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5F1C7AA5"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9334F" w:rsidRPr="0089334F">
        <w:rPr>
          <w:rFonts w:ascii="Arial Narrow" w:eastAsia="Times New Roman" w:hAnsi="Arial Narrow" w:cs="Times New Roman"/>
          <w:b/>
          <w:bCs/>
          <w:color w:val="000000"/>
          <w:kern w:val="0"/>
          <w:shd w:val="clear" w:color="auto" w:fill="FFFFFF"/>
          <w:lang w:eastAsia="es-PE"/>
          <w14:ligatures w14:val="none"/>
        </w:rPr>
        <w:t>1039-2025/CC1</w:t>
      </w:r>
    </w:p>
    <w:p w14:paraId="187C3631" w14:textId="290BCEF2" w:rsidR="00AB3A58" w:rsidRPr="0026598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9334F" w:rsidRPr="0089334F">
        <w:rPr>
          <w:rFonts w:ascii="Arial Narrow" w:eastAsia="Arial Narrow" w:hAnsi="Arial Narrow" w:cs="Arial Narrow"/>
          <w:b/>
          <w:color w:val="000000"/>
          <w:kern w:val="0"/>
          <w:lang w:eastAsia="es-PE"/>
          <w14:ligatures w14:val="none"/>
        </w:rPr>
        <w:t xml:space="preserve">ANIBAL MEZA </w:t>
      </w:r>
      <w:r w:rsidR="0089334F" w:rsidRPr="00BC6544">
        <w:rPr>
          <w:rFonts w:ascii="Arial Narrow" w:eastAsia="Arial Narrow" w:hAnsi="Arial Narrow" w:cs="Arial Narrow"/>
          <w:b/>
          <w:color w:val="000000"/>
          <w:kern w:val="0"/>
          <w:lang w:eastAsia="es-PE"/>
          <w14:ligatures w14:val="none"/>
        </w:rPr>
        <w:t>CAJAHUAMAN</w:t>
      </w:r>
      <w:r w:rsidR="00A8071A" w:rsidRPr="00BC6544">
        <w:rPr>
          <w:rFonts w:ascii="Arial Narrow" w:eastAsia="Arial Narrow" w:hAnsi="Arial Narrow" w:cs="Arial Narrow"/>
          <w:b/>
          <w:color w:val="000000"/>
          <w:kern w:val="0"/>
          <w:lang w:eastAsia="es-PE"/>
          <w14:ligatures w14:val="none"/>
        </w:rPr>
        <w:t xml:space="preserve"> (SEÑOR </w:t>
      </w:r>
      <w:r w:rsidR="0089334F" w:rsidRPr="00BC6544">
        <w:rPr>
          <w:rFonts w:ascii="Arial Narrow" w:eastAsia="Arial Narrow" w:hAnsi="Arial Narrow" w:cs="Arial Narrow"/>
          <w:b/>
          <w:color w:val="000000"/>
          <w:kern w:val="0"/>
          <w:lang w:eastAsia="es-PE"/>
          <w14:ligatures w14:val="none"/>
        </w:rPr>
        <w:t>MEZA</w:t>
      </w:r>
      <w:r w:rsidR="00A8071A" w:rsidRPr="00BC6544">
        <w:rPr>
          <w:rFonts w:ascii="Arial Narrow" w:eastAsia="Arial Narrow" w:hAnsi="Arial Narrow" w:cs="Arial Narrow"/>
          <w:b/>
          <w:color w:val="000000"/>
          <w:kern w:val="0"/>
          <w:lang w:eastAsia="es-PE"/>
          <w14:ligatures w14:val="none"/>
        </w:rPr>
        <w:t>)</w:t>
      </w:r>
    </w:p>
    <w:p w14:paraId="7037BAA8" w14:textId="060CD8CA" w:rsidR="00AB3A58" w:rsidRPr="00BC654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6544" w:rsidRPr="00BC6544">
        <w:rPr>
          <w:rFonts w:ascii="Arial Narrow" w:eastAsia="Arial Narrow" w:hAnsi="Arial Narrow" w:cs="Arial Narrow"/>
          <w:b/>
          <w:color w:val="000000"/>
          <w:kern w:val="0"/>
          <w:lang w:eastAsia="es-PE"/>
          <w14:ligatures w14:val="none"/>
        </w:rPr>
        <w:t xml:space="preserve">LA POSITIVA SEGUROS Y REASEGUROS </w:t>
      </w:r>
      <w:r w:rsidR="00A8071A" w:rsidRPr="00BC6544">
        <w:rPr>
          <w:rFonts w:ascii="Arial Narrow" w:eastAsia="Arial Narrow" w:hAnsi="Arial Narrow" w:cs="Arial Narrow"/>
          <w:b/>
          <w:color w:val="000000"/>
          <w:kern w:val="0"/>
          <w:lang w:eastAsia="es-PE"/>
          <w14:ligatures w14:val="none"/>
        </w:rPr>
        <w:t>S.A. (</w:t>
      </w:r>
      <w:r w:rsidR="00BC6544" w:rsidRPr="00BC6544">
        <w:rPr>
          <w:rFonts w:ascii="Arial Narrow" w:eastAsia="Arial Narrow" w:hAnsi="Arial Narrow" w:cs="Arial Narrow"/>
          <w:b/>
          <w:color w:val="000000"/>
          <w:kern w:val="0"/>
          <w:lang w:eastAsia="es-PE"/>
          <w14:ligatures w14:val="none"/>
        </w:rPr>
        <w:t>LA POSITIVA</w:t>
      </w:r>
      <w:r w:rsidR="00A8071A" w:rsidRPr="00BC6544">
        <w:rPr>
          <w:rFonts w:ascii="Arial Narrow" w:eastAsia="Arial Narrow" w:hAnsi="Arial Narrow" w:cs="Arial Narrow"/>
          <w:b/>
          <w:color w:val="000000"/>
          <w:kern w:val="0"/>
          <w:lang w:eastAsia="es-PE"/>
          <w14:ligatures w14:val="none"/>
        </w:rPr>
        <w:t>)</w:t>
      </w:r>
    </w:p>
    <w:p w14:paraId="2500BC77" w14:textId="77777777" w:rsidR="00AB3A58" w:rsidRPr="00BC6544"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MATERIAS</w:t>
      </w:r>
      <w:r w:rsidRPr="00BC6544">
        <w:rPr>
          <w:rFonts w:ascii="Arial Narrow" w:eastAsia="Arial Narrow" w:hAnsi="Arial Narrow" w:cs="Arial Narrow"/>
          <w:b/>
          <w:color w:val="000000"/>
          <w:kern w:val="0"/>
          <w:lang w:eastAsia="es-PE"/>
          <w14:ligatures w14:val="none"/>
        </w:rPr>
        <w:tab/>
        <w:t xml:space="preserve">:       </w:t>
      </w:r>
      <w:r w:rsidRPr="00BC6544">
        <w:rPr>
          <w:rFonts w:ascii="Arial Narrow" w:eastAsia="Arial Narrow" w:hAnsi="Arial Narrow" w:cs="Arial Narrow"/>
          <w:b/>
          <w:color w:val="000000"/>
          <w:kern w:val="0"/>
          <w:lang w:eastAsia="es-PE"/>
          <w14:ligatures w14:val="none"/>
        </w:rPr>
        <w:tab/>
        <w:t>ADMISIÓN A TRÁMITE</w:t>
      </w:r>
    </w:p>
    <w:p w14:paraId="284AD768" w14:textId="7828DE75" w:rsidR="00AB3A58" w:rsidRPr="00BC6544"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REQUERIMIENTO DE INFORMACIÓN</w:t>
      </w:r>
      <w:r w:rsidR="00A8071A" w:rsidRPr="00BC6544">
        <w:rPr>
          <w:rFonts w:ascii="Arial Narrow" w:eastAsia="Arial Narrow" w:hAnsi="Arial Narrow" w:cs="Arial Narrow"/>
          <w:b/>
          <w:color w:val="000000"/>
          <w:kern w:val="0"/>
          <w:lang w:eastAsia="es-PE"/>
          <w14:ligatures w14:val="none"/>
        </w:rPr>
        <w:t xml:space="preserve"> </w:t>
      </w:r>
    </w:p>
    <w:p w14:paraId="5A3670C5" w14:textId="1B0067D7" w:rsidR="00AB3A58" w:rsidRPr="00BC6544"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C6544">
        <w:rPr>
          <w:rFonts w:ascii="Arial Narrow" w:eastAsia="Arial Narrow" w:hAnsi="Arial Narrow" w:cs="Arial Narrow"/>
          <w:b/>
          <w:color w:val="000000"/>
          <w:kern w:val="0"/>
          <w:lang w:eastAsia="es-PE"/>
          <w14:ligatures w14:val="none"/>
        </w:rPr>
        <w:t xml:space="preserve">RESOLUCIÓN </w:t>
      </w:r>
      <w:r w:rsidRPr="00BC6544">
        <w:rPr>
          <w:rFonts w:ascii="Arial Narrow" w:eastAsia="Arial Narrow" w:hAnsi="Arial Narrow" w:cs="Arial Narrow"/>
          <w:b/>
          <w:color w:val="000000"/>
          <w:kern w:val="0"/>
          <w:lang w:eastAsia="es-PE"/>
          <w14:ligatures w14:val="none"/>
        </w:rPr>
        <w:tab/>
        <w:t>:</w:t>
      </w:r>
      <w:r w:rsidRPr="00BC6544">
        <w:rPr>
          <w:rFonts w:ascii="Arial Narrow" w:eastAsia="Arial Narrow" w:hAnsi="Arial Narrow" w:cs="Arial Narrow"/>
          <w:b/>
          <w:color w:val="000000"/>
          <w:kern w:val="0"/>
          <w:lang w:eastAsia="es-PE"/>
          <w14:ligatures w14:val="none"/>
        </w:rPr>
        <w:tab/>
      </w:r>
      <w:r w:rsidR="00BC6544" w:rsidRPr="00BC6544">
        <w:rPr>
          <w:rFonts w:ascii="Arial Narrow" w:eastAsia="Arial Narrow" w:hAnsi="Arial Narrow" w:cs="Arial Narrow"/>
          <w:b/>
          <w:color w:val="000000"/>
          <w:kern w:val="0"/>
          <w:lang w:eastAsia="es-PE"/>
          <w14:ligatures w14:val="none"/>
        </w:rPr>
        <w:t>1</w:t>
      </w:r>
    </w:p>
    <w:p w14:paraId="7591140C" w14:textId="77777777" w:rsidR="00AB3A58" w:rsidRPr="00BC6544"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4CBF7CB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C6544">
        <w:rPr>
          <w:rFonts w:ascii="Arial Narrow" w:eastAsia="Times New Roman" w:hAnsi="Arial Narrow" w:cs="Times New Roman"/>
          <w:color w:val="000000"/>
          <w:kern w:val="0"/>
          <w:shd w:val="clear" w:color="auto" w:fill="FFFFFF"/>
          <w:lang w:eastAsia="es-PE"/>
          <w14:ligatures w14:val="none"/>
        </w:rPr>
        <w:t xml:space="preserve">Lima, </w:t>
      </w:r>
      <w:r w:rsidR="00242541">
        <w:rPr>
          <w:rFonts w:ascii="Arial Narrow" w:eastAsia="Times New Roman" w:hAnsi="Arial Narrow" w:cs="Times New Roman"/>
          <w:color w:val="000000"/>
          <w:kern w:val="0"/>
          <w:shd w:val="clear" w:color="auto" w:fill="FFFFFF"/>
          <w:lang w:eastAsia="es-PE"/>
          <w14:ligatures w14:val="none"/>
        </w:rPr>
        <w:t>13</w:t>
      </w:r>
      <w:r w:rsidRPr="00BC6544">
        <w:rPr>
          <w:rFonts w:ascii="Arial Narrow" w:eastAsia="Times New Roman" w:hAnsi="Arial Narrow" w:cs="Times New Roman"/>
          <w:color w:val="000000"/>
          <w:kern w:val="0"/>
          <w:shd w:val="clear" w:color="auto" w:fill="FFFFFF"/>
          <w:lang w:eastAsia="es-PE"/>
          <w14:ligatures w14:val="none"/>
        </w:rPr>
        <w:t xml:space="preserve"> de </w:t>
      </w:r>
      <w:r w:rsidR="008B3739" w:rsidRPr="00BC6544">
        <w:rPr>
          <w:rFonts w:ascii="Arial Narrow" w:eastAsia="Times New Roman" w:hAnsi="Arial Narrow" w:cs="Times New Roman"/>
          <w:color w:val="000000"/>
          <w:kern w:val="0"/>
          <w:shd w:val="clear" w:color="auto" w:fill="FFFFFF"/>
          <w:lang w:eastAsia="es-PE"/>
          <w14:ligatures w14:val="none"/>
        </w:rPr>
        <w:t>junio</w:t>
      </w:r>
      <w:r w:rsidRPr="00BC6544">
        <w:rPr>
          <w:rFonts w:ascii="Arial Narrow" w:eastAsia="Times New Roman" w:hAnsi="Arial Narrow" w:cs="Times New Roman"/>
          <w:color w:val="000000"/>
          <w:kern w:val="0"/>
          <w:shd w:val="clear" w:color="auto" w:fill="FFFFFF"/>
          <w:lang w:eastAsia="es-PE"/>
          <w14:ligatures w14:val="none"/>
        </w:rPr>
        <w:t xml:space="preserve"> de 202</w:t>
      </w:r>
      <w:r w:rsidR="001132FD" w:rsidRPr="00BC6544">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187E99EE" w:rsidR="00AB3A58" w:rsidRPr="0051740E"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77F87">
        <w:rPr>
          <w:rFonts w:ascii="Arial Narrow" w:eastAsia="Times New Roman" w:hAnsi="Arial Narrow" w:cs="Arial"/>
          <w:color w:val="000000"/>
          <w:kern w:val="0"/>
          <w:lang w:val="es-ES" w:eastAsia="es-ES"/>
          <w14:ligatures w14:val="none"/>
        </w:rPr>
        <w:t xml:space="preserve">Mediante el escrito del </w:t>
      </w:r>
      <w:r w:rsidR="003C56CD" w:rsidRPr="003C56CD">
        <w:rPr>
          <w:rFonts w:ascii="Arial Narrow" w:eastAsia="Times New Roman" w:hAnsi="Arial Narrow" w:cs="Arial"/>
          <w:color w:val="000000"/>
          <w:kern w:val="0"/>
          <w:lang w:val="es-ES" w:eastAsia="es-ES"/>
          <w14:ligatures w14:val="none"/>
        </w:rPr>
        <w:t>12</w:t>
      </w:r>
      <w:r w:rsidR="003C56CD">
        <w:rPr>
          <w:rFonts w:ascii="Arial Narrow" w:eastAsia="Times New Roman" w:hAnsi="Arial Narrow" w:cs="Arial"/>
          <w:color w:val="000000"/>
          <w:kern w:val="0"/>
          <w:lang w:val="es-ES" w:eastAsia="es-ES"/>
          <w14:ligatures w14:val="none"/>
        </w:rPr>
        <w:t xml:space="preserve"> de </w:t>
      </w:r>
      <w:r w:rsidR="003C56CD" w:rsidRPr="00E874BF">
        <w:rPr>
          <w:rFonts w:ascii="Arial Narrow" w:eastAsia="Times New Roman" w:hAnsi="Arial Narrow" w:cs="Arial"/>
          <w:color w:val="000000"/>
          <w:kern w:val="0"/>
          <w:lang w:val="es-ES" w:eastAsia="es-ES"/>
          <w14:ligatures w14:val="none"/>
        </w:rPr>
        <w:t>marzo de 2025</w:t>
      </w:r>
      <w:r w:rsidR="00D117B4" w:rsidRPr="00E874BF">
        <w:rPr>
          <w:rFonts w:ascii="Arial Narrow" w:eastAsia="Times New Roman" w:hAnsi="Arial Narrow" w:cs="Times New Roman"/>
          <w:color w:val="000000"/>
          <w:kern w:val="0"/>
          <w:vertAlign w:val="superscript"/>
          <w:lang w:val="es-ES" w:eastAsia="es-ES"/>
          <w14:ligatures w14:val="none"/>
        </w:rPr>
        <w:footnoteReference w:id="1"/>
      </w:r>
      <w:r w:rsidRPr="00E874BF">
        <w:rPr>
          <w:rFonts w:ascii="Arial Narrow" w:eastAsia="Calibri" w:hAnsi="Arial Narrow" w:cs="Arial"/>
          <w:kern w:val="0"/>
          <w14:ligatures w14:val="none"/>
        </w:rPr>
        <w:t xml:space="preserve"> </w:t>
      </w:r>
      <w:r w:rsidR="00F77F87" w:rsidRPr="00E874BF">
        <w:rPr>
          <w:rFonts w:ascii="Arial Narrow" w:eastAsia="Calibri" w:hAnsi="Arial Narrow" w:cs="Arial"/>
          <w:kern w:val="0"/>
          <w14:ligatures w14:val="none"/>
        </w:rPr>
        <w:t>el</w:t>
      </w:r>
      <w:r w:rsidR="00DF13D0" w:rsidRPr="00E874BF">
        <w:rPr>
          <w:rFonts w:ascii="Arial Narrow" w:eastAsia="Calibri" w:hAnsi="Arial Narrow" w:cs="Arial"/>
          <w:kern w:val="0"/>
          <w14:ligatures w14:val="none"/>
        </w:rPr>
        <w:t xml:space="preserve"> señor</w:t>
      </w:r>
      <w:r w:rsidR="00911D96" w:rsidRPr="00E874BF">
        <w:rPr>
          <w:rFonts w:ascii="Arial Narrow" w:eastAsia="Calibri" w:hAnsi="Arial Narrow" w:cs="Arial"/>
          <w:kern w:val="0"/>
          <w14:ligatures w14:val="none"/>
        </w:rPr>
        <w:t xml:space="preserve"> </w:t>
      </w:r>
      <w:r w:rsidR="00F77F87" w:rsidRPr="00E874BF">
        <w:rPr>
          <w:rFonts w:ascii="Arial Narrow" w:eastAsia="Calibri" w:hAnsi="Arial Narrow" w:cs="Arial"/>
          <w:kern w:val="0"/>
          <w14:ligatures w14:val="none"/>
        </w:rPr>
        <w:t xml:space="preserve">Meza </w:t>
      </w:r>
      <w:r w:rsidRPr="00E874BF">
        <w:rPr>
          <w:rFonts w:ascii="Arial Narrow" w:eastAsia="Calibri" w:hAnsi="Arial Narrow" w:cs="Arial"/>
          <w:kern w:val="0"/>
          <w14:ligatures w14:val="none"/>
        </w:rPr>
        <w:t>d</w:t>
      </w:r>
      <w:r w:rsidRPr="00E874BF">
        <w:rPr>
          <w:rFonts w:ascii="Arial Narrow" w:eastAsia="Times New Roman" w:hAnsi="Arial Narrow" w:cs="Arial"/>
          <w:color w:val="000000"/>
          <w:kern w:val="0"/>
          <w:lang w:val="es-ES" w:eastAsia="es-ES"/>
          <w14:ligatures w14:val="none"/>
        </w:rPr>
        <w:t xml:space="preserve">enunció a </w:t>
      </w:r>
      <w:r w:rsidR="00F77F87" w:rsidRPr="00E874BF">
        <w:rPr>
          <w:rFonts w:ascii="Arial Narrow" w:eastAsia="Times New Roman" w:hAnsi="Arial Narrow" w:cs="Arial"/>
          <w:color w:val="000000"/>
          <w:kern w:val="0"/>
          <w:lang w:val="es-ES" w:eastAsia="es-ES"/>
          <w14:ligatures w14:val="none"/>
        </w:rPr>
        <w:t xml:space="preserve">La Positiva </w:t>
      </w:r>
      <w:r w:rsidRPr="00E874BF">
        <w:rPr>
          <w:rFonts w:ascii="Arial Narrow" w:eastAsia="Times New Roman" w:hAnsi="Arial Narrow" w:cs="Arial"/>
          <w:color w:val="000000"/>
          <w:kern w:val="0"/>
          <w:lang w:val="es-ES" w:eastAsia="es-ES"/>
          <w14:ligatures w14:val="none"/>
        </w:rPr>
        <w:t>por presuntas infraccion</w:t>
      </w:r>
      <w:r w:rsidRPr="0051740E">
        <w:rPr>
          <w:rFonts w:ascii="Arial Narrow" w:eastAsia="Times New Roman" w:hAnsi="Arial Narrow" w:cs="Arial"/>
          <w:color w:val="000000"/>
          <w:kern w:val="0"/>
          <w:lang w:val="es-ES" w:eastAsia="es-ES"/>
          <w14:ligatures w14:val="none"/>
        </w:rPr>
        <w:t>es a la Ley N°29571, Código de Protección y Defensa del Consumidor (en adelante, Código)</w:t>
      </w:r>
      <w:r w:rsidRPr="0051740E">
        <w:rPr>
          <w:rFonts w:ascii="Arial Narrow" w:eastAsia="Times New Roman" w:hAnsi="Arial Narrow" w:cs="Times New Roman"/>
          <w:color w:val="000000"/>
          <w:kern w:val="0"/>
          <w:vertAlign w:val="superscript"/>
          <w:lang w:val="es-ES" w:eastAsia="es-ES"/>
          <w14:ligatures w14:val="none"/>
        </w:rPr>
        <w:footnoteReference w:id="2"/>
      </w:r>
      <w:r w:rsidRPr="0051740E">
        <w:rPr>
          <w:rFonts w:ascii="Arial Narrow" w:eastAsia="Times New Roman" w:hAnsi="Arial Narrow" w:cs="Arial"/>
          <w:color w:val="000000"/>
          <w:kern w:val="0"/>
          <w:lang w:val="es-ES" w:eastAsia="es-ES"/>
          <w14:ligatures w14:val="none"/>
        </w:rPr>
        <w:t xml:space="preserve">, señalando </w:t>
      </w:r>
      <w:r w:rsidRPr="0051740E">
        <w:rPr>
          <w:rFonts w:ascii="Arial Narrow" w:eastAsia="Times New Roman" w:hAnsi="Arial Narrow" w:cs="Arial"/>
          <w:bCs/>
          <w:color w:val="000000"/>
          <w:kern w:val="0"/>
          <w:lang w:val="es-ES" w:eastAsia="es-ES"/>
          <w14:ligatures w14:val="none"/>
        </w:rPr>
        <w:t>lo siguiente:</w:t>
      </w:r>
    </w:p>
    <w:p w14:paraId="101D66EA" w14:textId="77777777" w:rsidR="00AB3A58" w:rsidRPr="0051740E"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E2AF457" w14:textId="3FEEB92E" w:rsidR="00D37F79" w:rsidRPr="0051740E" w:rsidRDefault="00D37F79" w:rsidP="006261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En 2021, contrató </w:t>
      </w:r>
      <w:r w:rsidR="00F5010A" w:rsidRPr="0051740E">
        <w:rPr>
          <w:rFonts w:ascii="Arial Narrow" w:eastAsia="Times New Roman" w:hAnsi="Arial Narrow" w:cs="Arial"/>
          <w:color w:val="000000"/>
          <w:kern w:val="0"/>
          <w:lang w:eastAsia="es-ES"/>
          <w14:ligatures w14:val="none"/>
        </w:rPr>
        <w:t xml:space="preserve">con </w:t>
      </w:r>
      <w:r w:rsidR="000F2C02" w:rsidRPr="0051740E">
        <w:rPr>
          <w:rFonts w:ascii="Arial Narrow" w:eastAsia="Times New Roman" w:hAnsi="Arial Narrow" w:cs="Arial"/>
          <w:color w:val="000000"/>
          <w:kern w:val="0"/>
          <w:lang w:eastAsia="es-ES"/>
          <w14:ligatures w14:val="none"/>
        </w:rPr>
        <w:t xml:space="preserve">Banco de la Nación </w:t>
      </w:r>
      <w:r w:rsidRPr="0051740E">
        <w:rPr>
          <w:rFonts w:ascii="Arial Narrow" w:eastAsia="Times New Roman" w:hAnsi="Arial Narrow" w:cs="Arial"/>
          <w:color w:val="000000"/>
          <w:kern w:val="0"/>
          <w:lang w:eastAsia="es-ES"/>
          <w14:ligatures w14:val="none"/>
        </w:rPr>
        <w:t>el Seguro de Protección de Tarjeta</w:t>
      </w:r>
      <w:r w:rsidR="00C1030F" w:rsidRPr="0051740E">
        <w:rPr>
          <w:rFonts w:ascii="Arial Narrow" w:eastAsia="Times New Roman" w:hAnsi="Arial Narrow" w:cs="Arial"/>
          <w:color w:val="000000"/>
          <w:kern w:val="0"/>
          <w:lang w:eastAsia="es-ES"/>
          <w14:ligatures w14:val="none"/>
        </w:rPr>
        <w:t>s</w:t>
      </w:r>
      <w:r w:rsidR="0051740E">
        <w:rPr>
          <w:rFonts w:ascii="Arial Narrow" w:eastAsia="Times New Roman" w:hAnsi="Arial Narrow" w:cs="Arial"/>
          <w:color w:val="000000"/>
          <w:kern w:val="0"/>
          <w:lang w:eastAsia="es-ES"/>
          <w14:ligatures w14:val="none"/>
        </w:rPr>
        <w:t xml:space="preserve"> </w:t>
      </w:r>
      <w:r w:rsidRPr="0051740E">
        <w:rPr>
          <w:rFonts w:ascii="Arial Narrow" w:eastAsia="Times New Roman" w:hAnsi="Arial Narrow" w:cs="Arial"/>
          <w:color w:val="000000"/>
          <w:kern w:val="0"/>
          <w:lang w:eastAsia="es-ES"/>
          <w14:ligatures w14:val="none"/>
        </w:rPr>
        <w:t xml:space="preserve">– Póliza </w:t>
      </w:r>
      <w:proofErr w:type="spellStart"/>
      <w:r w:rsidRPr="0051740E">
        <w:rPr>
          <w:rFonts w:ascii="Arial Narrow" w:eastAsia="Times New Roman" w:hAnsi="Arial Narrow" w:cs="Arial"/>
          <w:color w:val="000000"/>
          <w:kern w:val="0"/>
          <w:lang w:eastAsia="es-ES"/>
          <w14:ligatures w14:val="none"/>
        </w:rPr>
        <w:t>N°</w:t>
      </w:r>
      <w:proofErr w:type="spellEnd"/>
      <w:r w:rsidRPr="0051740E">
        <w:rPr>
          <w:rFonts w:ascii="Arial Narrow" w:eastAsia="Times New Roman" w:hAnsi="Arial Narrow" w:cs="Arial"/>
          <w:color w:val="000000"/>
          <w:kern w:val="0"/>
          <w:lang w:eastAsia="es-ES"/>
          <w14:ligatures w14:val="none"/>
        </w:rPr>
        <w:t xml:space="preserve"> 5701922 (en adelante, “Seguro de Protección de Tarjetas”)</w:t>
      </w:r>
      <w:r w:rsidR="000F2C02" w:rsidRPr="0051740E">
        <w:rPr>
          <w:rFonts w:ascii="Arial Narrow" w:eastAsia="Times New Roman" w:hAnsi="Arial Narrow" w:cs="Arial"/>
          <w:color w:val="000000"/>
          <w:kern w:val="0"/>
          <w:lang w:eastAsia="es-ES"/>
          <w14:ligatures w14:val="none"/>
        </w:rPr>
        <w:t xml:space="preserve"> emitido por La positiva</w:t>
      </w:r>
      <w:r w:rsidRPr="0051740E">
        <w:rPr>
          <w:rFonts w:ascii="Arial Narrow" w:eastAsia="Times New Roman" w:hAnsi="Arial Narrow" w:cs="Arial"/>
          <w:color w:val="000000"/>
          <w:kern w:val="0"/>
          <w:lang w:eastAsia="es-ES"/>
          <w14:ligatures w14:val="none"/>
        </w:rPr>
        <w:t xml:space="preserve">. Señaló que, </w:t>
      </w:r>
      <w:r w:rsidR="00C02DA1" w:rsidRPr="00C02DA1">
        <w:rPr>
          <w:rFonts w:ascii="Arial Narrow" w:eastAsia="Times New Roman" w:hAnsi="Arial Narrow" w:cs="Arial"/>
          <w:color w:val="000000"/>
          <w:kern w:val="0"/>
          <w:lang w:eastAsia="es-ES"/>
          <w14:ligatures w14:val="none"/>
        </w:rPr>
        <w:t>aunque el sistema de la aseguradora registraba vigencia hasta 2022, el Banco continuó cobrando mensualmente S/. 1,52 por el seguro hasta el 4 de noviembre de 2023</w:t>
      </w:r>
      <w:r w:rsidRPr="0051740E">
        <w:rPr>
          <w:rFonts w:ascii="Arial Narrow" w:eastAsia="Times New Roman" w:hAnsi="Arial Narrow" w:cs="Arial"/>
          <w:color w:val="000000"/>
          <w:kern w:val="0"/>
          <w:lang w:eastAsia="es-ES"/>
          <w14:ligatures w14:val="none"/>
        </w:rPr>
        <w:t>.</w:t>
      </w:r>
    </w:p>
    <w:p w14:paraId="311C3C2D" w14:textId="77777777" w:rsidR="00D37F79" w:rsidRPr="0051740E" w:rsidRDefault="00D37F79" w:rsidP="00D37F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A3A2C27" w14:textId="2547FA05" w:rsidR="000525A7" w:rsidRPr="009E36ED" w:rsidRDefault="00D305E7"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16 de octubre de 2023, sufrió un </w:t>
      </w:r>
      <w:r w:rsidR="00164FC7" w:rsidRPr="0051740E">
        <w:rPr>
          <w:rFonts w:ascii="Arial Narrow" w:eastAsia="Times New Roman" w:hAnsi="Arial Narrow" w:cs="Arial"/>
          <w:color w:val="000000"/>
          <w:kern w:val="0"/>
          <w:lang w:eastAsia="es-ES"/>
          <w14:ligatures w14:val="none"/>
        </w:rPr>
        <w:t>robo</w:t>
      </w:r>
      <w:r w:rsidRPr="0051740E">
        <w:rPr>
          <w:rFonts w:ascii="Arial Narrow" w:eastAsia="Times New Roman" w:hAnsi="Arial Narrow" w:cs="Arial"/>
          <w:color w:val="000000"/>
          <w:kern w:val="0"/>
          <w:lang w:eastAsia="es-ES"/>
          <w14:ligatures w14:val="none"/>
        </w:rPr>
        <w:t xml:space="preserve"> a mano armada que ocasionó una lesión medular grave, resultando en una condición de paraplejia. </w:t>
      </w:r>
      <w:r w:rsidR="009E36ED">
        <w:rPr>
          <w:rFonts w:ascii="Arial Narrow" w:eastAsia="Times New Roman" w:hAnsi="Arial Narrow" w:cs="Arial"/>
          <w:color w:val="000000"/>
          <w:kern w:val="0"/>
          <w:lang w:eastAsia="es-ES"/>
          <w14:ligatures w14:val="none"/>
        </w:rPr>
        <w:t xml:space="preserve">Ese día, </w:t>
      </w:r>
      <w:r w:rsidR="009E36ED" w:rsidRPr="009E36ED">
        <w:rPr>
          <w:rFonts w:ascii="Arial Narrow" w:eastAsia="Times New Roman" w:hAnsi="Arial Narrow" w:cs="Arial"/>
          <w:color w:val="000000"/>
          <w:kern w:val="0"/>
          <w:lang w:eastAsia="es-ES"/>
          <w14:ligatures w14:val="none"/>
        </w:rPr>
        <w:t xml:space="preserve">presentó la solicitud de cobertura al Banco, entregando la documentación requerida. En marzo de 2024, </w:t>
      </w:r>
      <w:r w:rsidR="004A341B">
        <w:rPr>
          <w:rFonts w:ascii="Arial Narrow" w:eastAsia="Times New Roman" w:hAnsi="Arial Narrow" w:cs="Arial"/>
          <w:color w:val="000000"/>
          <w:kern w:val="0"/>
          <w:lang w:eastAsia="es-ES"/>
          <w14:ligatures w14:val="none"/>
        </w:rPr>
        <w:t>el Banco le informó</w:t>
      </w:r>
      <w:r w:rsidR="009E36ED" w:rsidRPr="009E36ED">
        <w:rPr>
          <w:rFonts w:ascii="Arial Narrow" w:eastAsia="Times New Roman" w:hAnsi="Arial Narrow" w:cs="Arial"/>
          <w:color w:val="000000"/>
          <w:kern w:val="0"/>
          <w:lang w:eastAsia="es-ES"/>
          <w14:ligatures w14:val="none"/>
        </w:rPr>
        <w:t xml:space="preserve"> que el caso fue derivado a La Positiva y que futuras gestiones debían hacerse directamente con dicha compañía aseguradora.</w:t>
      </w:r>
    </w:p>
    <w:p w14:paraId="50C071F7" w14:textId="77777777" w:rsidR="00CB776E" w:rsidRPr="0051740E" w:rsidRDefault="00CB776E" w:rsidP="00CB776E">
      <w:pPr>
        <w:pStyle w:val="Prrafodelista"/>
        <w:rPr>
          <w:rFonts w:ascii="Arial Narrow" w:eastAsia="Times New Roman" w:hAnsi="Arial Narrow" w:cs="Arial"/>
          <w:color w:val="000000"/>
          <w:kern w:val="0"/>
          <w:lang w:eastAsia="es-ES"/>
          <w14:ligatures w14:val="none"/>
        </w:rPr>
      </w:pPr>
    </w:p>
    <w:p w14:paraId="25A34982" w14:textId="7AB7F22B" w:rsidR="009E36ED" w:rsidRDefault="00CB776E"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Desde marzo de 2024, no pudo continuar con la entrega de documentación adicional debido a complicaciones de salud. En octubre de 2024, solicitó la reapertura del expediente relacionado con el siniestro, lo cual registró bajo el código 07297688.</w:t>
      </w:r>
    </w:p>
    <w:p w14:paraId="0A671BFC" w14:textId="77777777" w:rsidR="009E36ED" w:rsidRPr="009E36ED" w:rsidRDefault="009E36ED" w:rsidP="009E36ED">
      <w:pPr>
        <w:spacing w:after="0" w:line="240" w:lineRule="auto"/>
        <w:jc w:val="both"/>
        <w:rPr>
          <w:rFonts w:ascii="Arial Narrow" w:eastAsia="Times New Roman" w:hAnsi="Arial Narrow" w:cs="Arial"/>
          <w:color w:val="000000"/>
          <w:kern w:val="0"/>
          <w:lang w:eastAsia="es-ES"/>
          <w14:ligatures w14:val="none"/>
        </w:rPr>
      </w:pPr>
    </w:p>
    <w:p w14:paraId="2C1CD2DE" w14:textId="33F47001" w:rsidR="009E36ED" w:rsidRPr="009E36ED" w:rsidRDefault="009E36ED" w:rsidP="009E36E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30 de mayo de 2024, producto </w:t>
      </w:r>
      <w:r>
        <w:rPr>
          <w:rFonts w:ascii="Arial Narrow" w:eastAsia="Times New Roman" w:hAnsi="Arial Narrow" w:cs="Arial"/>
          <w:color w:val="000000"/>
          <w:kern w:val="0"/>
          <w:lang w:eastAsia="es-ES"/>
          <w14:ligatures w14:val="none"/>
        </w:rPr>
        <w:t>su</w:t>
      </w:r>
      <w:r w:rsidRPr="0051740E">
        <w:rPr>
          <w:rFonts w:ascii="Arial Narrow" w:eastAsia="Times New Roman" w:hAnsi="Arial Narrow" w:cs="Arial"/>
          <w:color w:val="000000"/>
          <w:kern w:val="0"/>
          <w:lang w:eastAsia="es-ES"/>
          <w14:ligatures w14:val="none"/>
        </w:rPr>
        <w:t xml:space="preserve"> dicha lesión medular, obtuvo un certificado de discapacidad.</w:t>
      </w:r>
    </w:p>
    <w:p w14:paraId="65204EF9" w14:textId="77777777" w:rsidR="006261BD" w:rsidRPr="0051740E" w:rsidRDefault="006261BD" w:rsidP="006261B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7F58BA" w14:textId="7D41091C" w:rsidR="006261BD" w:rsidRPr="0051740E" w:rsidRDefault="00F51A18" w:rsidP="006261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27 de diciembre de 2024, La Positiva </w:t>
      </w:r>
      <w:r w:rsidR="00A951A2" w:rsidRPr="0051740E">
        <w:rPr>
          <w:rFonts w:ascii="Arial Narrow" w:eastAsia="Times New Roman" w:hAnsi="Arial Narrow" w:cs="Arial"/>
          <w:color w:val="000000"/>
          <w:kern w:val="0"/>
          <w:lang w:eastAsia="es-ES"/>
          <w14:ligatures w14:val="none"/>
        </w:rPr>
        <w:t>le requirió que presente la ampliación de denuncia policial donde señale el monto robado</w:t>
      </w:r>
      <w:r w:rsidR="001E2176" w:rsidRPr="0051740E">
        <w:rPr>
          <w:rFonts w:ascii="Arial Narrow" w:eastAsia="Times New Roman" w:hAnsi="Arial Narrow" w:cs="Arial"/>
          <w:color w:val="000000"/>
          <w:kern w:val="0"/>
          <w:lang w:eastAsia="es-ES"/>
          <w14:ligatures w14:val="none"/>
        </w:rPr>
        <w:t xml:space="preserve"> de su tarjeta del Banco de la Nación</w:t>
      </w:r>
      <w:r w:rsidR="00C7590C" w:rsidRPr="0051740E">
        <w:rPr>
          <w:rFonts w:ascii="Arial Narrow" w:eastAsia="Times New Roman" w:hAnsi="Arial Narrow" w:cs="Arial"/>
          <w:color w:val="000000"/>
          <w:kern w:val="0"/>
          <w:lang w:eastAsia="es-ES"/>
          <w14:ligatures w14:val="none"/>
        </w:rPr>
        <w:t>, la cual presentó el 17 de febrero de 2025.</w:t>
      </w:r>
    </w:p>
    <w:p w14:paraId="50F89B89" w14:textId="77777777" w:rsidR="000A1FA3" w:rsidRPr="0051740E" w:rsidRDefault="000A1FA3" w:rsidP="000A1FA3">
      <w:pPr>
        <w:pStyle w:val="Prrafodelista"/>
        <w:rPr>
          <w:rFonts w:ascii="Arial Narrow" w:eastAsia="Times New Roman" w:hAnsi="Arial Narrow" w:cs="Arial"/>
          <w:color w:val="000000"/>
          <w:kern w:val="0"/>
          <w:lang w:eastAsia="es-ES"/>
          <w14:ligatures w14:val="none"/>
        </w:rPr>
      </w:pPr>
    </w:p>
    <w:p w14:paraId="6574E817" w14:textId="05477218" w:rsidR="000A1FA3" w:rsidRPr="0051740E" w:rsidRDefault="000A1FA3" w:rsidP="00C50D4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t xml:space="preserve">El 3 de marzo de 2025, </w:t>
      </w:r>
      <w:r w:rsidR="000A23B7">
        <w:rPr>
          <w:rFonts w:ascii="Arial Narrow" w:eastAsia="Times New Roman" w:hAnsi="Arial Narrow" w:cs="Arial"/>
          <w:color w:val="000000"/>
          <w:kern w:val="0"/>
          <w:lang w:eastAsia="es-ES"/>
          <w14:ligatures w14:val="none"/>
        </w:rPr>
        <w:t>La Positiva</w:t>
      </w:r>
      <w:r w:rsidR="00793E13" w:rsidRPr="0051740E">
        <w:rPr>
          <w:rFonts w:ascii="Arial Narrow" w:eastAsia="Times New Roman" w:hAnsi="Arial Narrow" w:cs="Arial"/>
          <w:color w:val="000000"/>
          <w:kern w:val="0"/>
          <w:lang w:eastAsia="es-ES"/>
          <w14:ligatures w14:val="none"/>
        </w:rPr>
        <w:t xml:space="preserve"> le</w:t>
      </w:r>
      <w:r w:rsidRPr="0051740E">
        <w:rPr>
          <w:rFonts w:ascii="Arial Narrow" w:eastAsia="Times New Roman" w:hAnsi="Arial Narrow" w:cs="Arial"/>
          <w:color w:val="000000"/>
          <w:kern w:val="0"/>
          <w:lang w:eastAsia="es-ES"/>
          <w14:ligatures w14:val="none"/>
        </w:rPr>
        <w:t xml:space="preserve"> indicó que</w:t>
      </w:r>
      <w:r w:rsidR="00793E13" w:rsidRPr="0051740E">
        <w:rPr>
          <w:rFonts w:ascii="Arial Narrow" w:eastAsia="Times New Roman" w:hAnsi="Arial Narrow" w:cs="Arial"/>
          <w:color w:val="000000"/>
          <w:kern w:val="0"/>
          <w:lang w:eastAsia="es-ES"/>
          <w14:ligatures w14:val="none"/>
        </w:rPr>
        <w:t xml:space="preserve"> adicionalmente debía </w:t>
      </w:r>
      <w:r w:rsidRPr="0051740E">
        <w:rPr>
          <w:rFonts w:ascii="Arial Narrow" w:eastAsia="Times New Roman" w:hAnsi="Arial Narrow" w:cs="Arial"/>
          <w:color w:val="000000"/>
          <w:kern w:val="0"/>
          <w:lang w:eastAsia="es-ES"/>
          <w14:ligatures w14:val="none"/>
        </w:rPr>
        <w:t xml:space="preserve">presentar un informe de resonancia magnética y estudios de rayos X correspondientes a fechas próximas al evento ocurrido el 16 de octubre de 2023. </w:t>
      </w:r>
    </w:p>
    <w:p w14:paraId="0855F253" w14:textId="77777777" w:rsidR="000A1FA3" w:rsidRPr="0051740E" w:rsidRDefault="000A1FA3" w:rsidP="000A1FA3">
      <w:pPr>
        <w:spacing w:after="0" w:line="240" w:lineRule="auto"/>
        <w:jc w:val="both"/>
        <w:rPr>
          <w:rFonts w:ascii="Arial Narrow" w:eastAsia="Times New Roman" w:hAnsi="Arial Narrow" w:cs="Arial"/>
          <w:color w:val="000000"/>
          <w:kern w:val="0"/>
          <w:lang w:eastAsia="es-ES"/>
          <w14:ligatures w14:val="none"/>
        </w:rPr>
      </w:pPr>
    </w:p>
    <w:p w14:paraId="6D2692C1" w14:textId="1D8757A8" w:rsidR="00563301" w:rsidRPr="009C523A" w:rsidRDefault="00C77963" w:rsidP="0056330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9C523A">
        <w:rPr>
          <w:rFonts w:ascii="Arial Narrow" w:eastAsia="Times New Roman" w:hAnsi="Arial Narrow" w:cs="Arial"/>
          <w:color w:val="000000"/>
          <w:kern w:val="0"/>
          <w:lang w:eastAsia="es-ES"/>
          <w14:ligatures w14:val="none"/>
        </w:rPr>
        <w:t>El 4 de marzo de 2025</w:t>
      </w:r>
      <w:r w:rsidR="00C50D45" w:rsidRPr="009C523A">
        <w:rPr>
          <w:rFonts w:ascii="Arial Narrow" w:eastAsia="Times New Roman" w:hAnsi="Arial Narrow" w:cs="Arial"/>
          <w:color w:val="000000"/>
          <w:kern w:val="0"/>
          <w:lang w:eastAsia="es-ES"/>
          <w14:ligatures w14:val="none"/>
        </w:rPr>
        <w:t xml:space="preserve">, le </w:t>
      </w:r>
      <w:r w:rsidR="009B0845" w:rsidRPr="009C523A">
        <w:rPr>
          <w:rFonts w:ascii="Arial Narrow" w:eastAsia="Times New Roman" w:hAnsi="Arial Narrow" w:cs="Arial"/>
          <w:color w:val="000000"/>
          <w:kern w:val="0"/>
          <w:lang w:eastAsia="es-ES"/>
          <w14:ligatures w14:val="none"/>
        </w:rPr>
        <w:t>respondió</w:t>
      </w:r>
      <w:r w:rsidR="00C50D45" w:rsidRPr="009C523A">
        <w:rPr>
          <w:rFonts w:ascii="Arial Narrow" w:eastAsia="Times New Roman" w:hAnsi="Arial Narrow" w:cs="Arial"/>
          <w:color w:val="000000"/>
          <w:kern w:val="0"/>
          <w:lang w:eastAsia="es-ES"/>
          <w14:ligatures w14:val="none"/>
        </w:rPr>
        <w:t xml:space="preserve"> a la compañía aseguradora</w:t>
      </w:r>
      <w:r w:rsidR="00CA46B3" w:rsidRPr="009C523A">
        <w:rPr>
          <w:rFonts w:ascii="Arial Narrow" w:eastAsia="Times New Roman" w:hAnsi="Arial Narrow" w:cs="Arial"/>
          <w:color w:val="000000"/>
          <w:kern w:val="0"/>
          <w:lang w:eastAsia="es-ES"/>
          <w14:ligatures w14:val="none"/>
        </w:rPr>
        <w:t xml:space="preserve"> señalándole </w:t>
      </w:r>
      <w:r w:rsidR="009B0845" w:rsidRPr="009C523A">
        <w:rPr>
          <w:rFonts w:ascii="Arial Narrow" w:eastAsia="Times New Roman" w:hAnsi="Arial Narrow" w:cs="Arial"/>
          <w:color w:val="000000"/>
          <w:kern w:val="0"/>
          <w:lang w:eastAsia="es-ES"/>
          <w14:ligatures w14:val="none"/>
        </w:rPr>
        <w:t>que</w:t>
      </w:r>
      <w:r w:rsidR="00D305E7" w:rsidRPr="009C523A">
        <w:rPr>
          <w:rFonts w:ascii="Arial Narrow" w:eastAsia="Times New Roman" w:hAnsi="Arial Narrow" w:cs="Arial"/>
          <w:color w:val="000000"/>
          <w:kern w:val="0"/>
          <w:lang w:eastAsia="es-ES"/>
          <w14:ligatures w14:val="none"/>
        </w:rPr>
        <w:t xml:space="preserve"> se dirigió a la clínica en la cual recibió atención médica luego del </w:t>
      </w:r>
      <w:r w:rsidR="00192629" w:rsidRPr="009C523A">
        <w:rPr>
          <w:rFonts w:ascii="Arial Narrow" w:eastAsia="Times New Roman" w:hAnsi="Arial Narrow" w:cs="Arial"/>
          <w:color w:val="000000"/>
          <w:kern w:val="0"/>
          <w:lang w:eastAsia="es-ES"/>
          <w14:ligatures w14:val="none"/>
        </w:rPr>
        <w:t>siniestro</w:t>
      </w:r>
      <w:r w:rsidR="00D305E7" w:rsidRPr="009C523A">
        <w:rPr>
          <w:rFonts w:ascii="Arial Narrow" w:eastAsia="Times New Roman" w:hAnsi="Arial Narrow" w:cs="Arial"/>
          <w:color w:val="000000"/>
          <w:kern w:val="0"/>
          <w:lang w:eastAsia="es-ES"/>
          <w14:ligatures w14:val="none"/>
        </w:rPr>
        <w:t xml:space="preserve"> y solicitó los estudios de resonancia magnética y rayos X correspondientes a las fechas indicadas</w:t>
      </w:r>
      <w:r w:rsidR="00746535" w:rsidRPr="009C523A">
        <w:rPr>
          <w:rFonts w:ascii="Arial Narrow" w:eastAsia="Times New Roman" w:hAnsi="Arial Narrow" w:cs="Arial"/>
          <w:color w:val="000000"/>
          <w:kern w:val="0"/>
          <w:lang w:eastAsia="es-ES"/>
          <w14:ligatures w14:val="none"/>
        </w:rPr>
        <w:t xml:space="preserve">, </w:t>
      </w:r>
      <w:r w:rsidR="00192629" w:rsidRPr="009C523A">
        <w:rPr>
          <w:rFonts w:ascii="Arial Narrow" w:eastAsia="Times New Roman" w:hAnsi="Arial Narrow" w:cs="Arial"/>
          <w:color w:val="000000"/>
          <w:kern w:val="0"/>
          <w:lang w:eastAsia="es-ES"/>
          <w14:ligatures w14:val="none"/>
        </w:rPr>
        <w:t>y le informaron</w:t>
      </w:r>
      <w:r w:rsidR="00D305E7" w:rsidRPr="009C523A">
        <w:rPr>
          <w:rFonts w:ascii="Arial Narrow" w:eastAsia="Times New Roman" w:hAnsi="Arial Narrow" w:cs="Arial"/>
          <w:color w:val="000000"/>
          <w:kern w:val="0"/>
          <w:lang w:eastAsia="es-ES"/>
          <w14:ligatures w14:val="none"/>
        </w:rPr>
        <w:t xml:space="preserve"> que dichos registros </w:t>
      </w:r>
      <w:r w:rsidR="009C523A" w:rsidRPr="009C523A">
        <w:rPr>
          <w:rFonts w:ascii="Arial Narrow" w:eastAsia="Times New Roman" w:hAnsi="Arial Narrow" w:cs="Arial"/>
          <w:color w:val="000000"/>
          <w:kern w:val="0"/>
          <w:lang w:eastAsia="es-ES"/>
          <w14:ligatures w14:val="none"/>
        </w:rPr>
        <w:t>habían sido eliminados por la clínica por el tiempo transcurrido y solicitó que se considere la documentación ya entregada.</w:t>
      </w:r>
    </w:p>
    <w:p w14:paraId="07906B57" w14:textId="2FB7486C" w:rsidR="00B36161" w:rsidRPr="0051740E" w:rsidRDefault="00563301" w:rsidP="00D305E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1740E">
        <w:rPr>
          <w:rFonts w:ascii="Arial Narrow" w:eastAsia="Times New Roman" w:hAnsi="Arial Narrow" w:cs="Arial"/>
          <w:color w:val="000000"/>
          <w:kern w:val="0"/>
          <w:lang w:eastAsia="es-ES"/>
          <w14:ligatures w14:val="none"/>
        </w:rPr>
        <w:lastRenderedPageBreak/>
        <w:t>D</w:t>
      </w:r>
      <w:r w:rsidR="00D305E7" w:rsidRPr="0051740E">
        <w:rPr>
          <w:rFonts w:ascii="Arial Narrow" w:eastAsia="Times New Roman" w:hAnsi="Arial Narrow" w:cs="Arial"/>
          <w:color w:val="000000"/>
          <w:kern w:val="0"/>
          <w:lang w:eastAsia="es-ES"/>
          <w14:ligatures w14:val="none"/>
        </w:rPr>
        <w:t>urante todo el proceso</w:t>
      </w:r>
      <w:r w:rsidRPr="0051740E">
        <w:rPr>
          <w:rFonts w:ascii="Arial Narrow" w:eastAsia="Times New Roman" w:hAnsi="Arial Narrow" w:cs="Arial"/>
          <w:color w:val="000000"/>
          <w:kern w:val="0"/>
          <w:lang w:eastAsia="es-ES"/>
          <w14:ligatures w14:val="none"/>
        </w:rPr>
        <w:t xml:space="preserve"> del trámite de solicitud de activación de cobertura</w:t>
      </w:r>
      <w:r w:rsidR="00D305E7" w:rsidRPr="0051740E">
        <w:rPr>
          <w:rFonts w:ascii="Arial Narrow" w:eastAsia="Times New Roman" w:hAnsi="Arial Narrow" w:cs="Arial"/>
          <w:color w:val="000000"/>
          <w:kern w:val="0"/>
          <w:lang w:eastAsia="es-ES"/>
          <w14:ligatures w14:val="none"/>
        </w:rPr>
        <w:t xml:space="preserve">, </w:t>
      </w:r>
      <w:r w:rsidR="009C523A">
        <w:rPr>
          <w:rFonts w:ascii="Arial Narrow" w:eastAsia="Times New Roman" w:hAnsi="Arial Narrow" w:cs="Arial"/>
          <w:color w:val="000000"/>
          <w:kern w:val="0"/>
          <w:lang w:eastAsia="es-ES"/>
          <w14:ligatures w14:val="none"/>
        </w:rPr>
        <w:t>afirmó</w:t>
      </w:r>
      <w:r w:rsidRPr="0051740E">
        <w:rPr>
          <w:rFonts w:ascii="Arial Narrow" w:eastAsia="Times New Roman" w:hAnsi="Arial Narrow" w:cs="Arial"/>
          <w:color w:val="000000"/>
          <w:kern w:val="0"/>
          <w:lang w:eastAsia="es-ES"/>
          <w14:ligatures w14:val="none"/>
        </w:rPr>
        <w:t xml:space="preserve"> que </w:t>
      </w:r>
      <w:r w:rsidR="00D305E7" w:rsidRPr="0051740E">
        <w:rPr>
          <w:rFonts w:ascii="Arial Narrow" w:eastAsia="Times New Roman" w:hAnsi="Arial Narrow" w:cs="Arial"/>
          <w:color w:val="000000"/>
          <w:kern w:val="0"/>
          <w:lang w:eastAsia="es-ES"/>
          <w14:ligatures w14:val="none"/>
        </w:rPr>
        <w:t xml:space="preserve">la </w:t>
      </w:r>
      <w:r w:rsidR="000A23B7">
        <w:rPr>
          <w:rFonts w:ascii="Arial Narrow" w:eastAsia="Times New Roman" w:hAnsi="Arial Narrow" w:cs="Arial"/>
          <w:color w:val="000000"/>
          <w:kern w:val="0"/>
          <w:lang w:eastAsia="es-ES"/>
          <w14:ligatures w14:val="none"/>
        </w:rPr>
        <w:t>compañía</w:t>
      </w:r>
      <w:r w:rsidR="00D305E7" w:rsidRPr="0051740E">
        <w:rPr>
          <w:rFonts w:ascii="Arial Narrow" w:eastAsia="Times New Roman" w:hAnsi="Arial Narrow" w:cs="Arial"/>
          <w:color w:val="000000"/>
          <w:kern w:val="0"/>
          <w:lang w:eastAsia="es-ES"/>
          <w14:ligatures w14:val="none"/>
        </w:rPr>
        <w:t xml:space="preserve"> aseguradora no </w:t>
      </w:r>
      <w:r w:rsidRPr="0051740E">
        <w:rPr>
          <w:rFonts w:ascii="Arial Narrow" w:eastAsia="Times New Roman" w:hAnsi="Arial Narrow" w:cs="Arial"/>
          <w:color w:val="000000"/>
          <w:kern w:val="0"/>
          <w:lang w:eastAsia="es-ES"/>
          <w14:ligatures w14:val="none"/>
        </w:rPr>
        <w:t xml:space="preserve">le </w:t>
      </w:r>
      <w:r w:rsidR="00D305E7" w:rsidRPr="0051740E">
        <w:rPr>
          <w:rFonts w:ascii="Arial Narrow" w:eastAsia="Times New Roman" w:hAnsi="Arial Narrow" w:cs="Arial"/>
          <w:color w:val="000000"/>
          <w:kern w:val="0"/>
          <w:lang w:eastAsia="es-ES"/>
          <w14:ligatures w14:val="none"/>
        </w:rPr>
        <w:t xml:space="preserve">ofreció la posibilidad de presentar la documentación requerida por medios virtuales. </w:t>
      </w:r>
      <w:r w:rsidR="00186EB0">
        <w:rPr>
          <w:rFonts w:ascii="Arial Narrow" w:eastAsia="Times New Roman" w:hAnsi="Arial Narrow" w:cs="Arial"/>
          <w:color w:val="000000"/>
          <w:kern w:val="0"/>
          <w:lang w:eastAsia="es-ES"/>
          <w14:ligatures w14:val="none"/>
        </w:rPr>
        <w:t>Debido a</w:t>
      </w:r>
      <w:r w:rsidR="00D305E7" w:rsidRPr="0051740E">
        <w:rPr>
          <w:rFonts w:ascii="Arial Narrow" w:eastAsia="Times New Roman" w:hAnsi="Arial Narrow" w:cs="Arial"/>
          <w:color w:val="000000"/>
          <w:kern w:val="0"/>
          <w:lang w:eastAsia="es-ES"/>
          <w14:ligatures w14:val="none"/>
        </w:rPr>
        <w:t xml:space="preserve"> su condición de paraplejia, se vio imposibilitado de realizar la entrega de manera presencial y debió recurrir, en reiteradas ocasiones, a un familiar para que realizara la presentación de la documentación exigida en su representación.</w:t>
      </w:r>
    </w:p>
    <w:p w14:paraId="667DBDCB" w14:textId="77777777" w:rsidR="00B447D2" w:rsidRPr="00DC3928"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7D20D565" w:rsidR="00AB3A58" w:rsidRPr="00CA46B3" w:rsidRDefault="00E874BF"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46B3">
        <w:rPr>
          <w:rFonts w:ascii="Arial Narrow" w:eastAsia="Times New Roman" w:hAnsi="Arial Narrow" w:cs="Arial"/>
          <w:color w:val="000000"/>
          <w:kern w:val="0"/>
          <w:lang w:val="es-ES" w:eastAsia="es-ES"/>
          <w14:ligatures w14:val="none"/>
        </w:rPr>
        <w:t>El</w:t>
      </w:r>
      <w:r w:rsidR="00767C41" w:rsidRPr="00CA46B3">
        <w:rPr>
          <w:rFonts w:ascii="Arial Narrow" w:eastAsia="Times New Roman" w:hAnsi="Arial Narrow" w:cs="Arial"/>
          <w:color w:val="000000"/>
          <w:kern w:val="0"/>
          <w:lang w:val="es-ES" w:eastAsia="es-ES"/>
          <w14:ligatures w14:val="none"/>
        </w:rPr>
        <w:t xml:space="preserve"> </w:t>
      </w:r>
      <w:r w:rsidRPr="00CA46B3">
        <w:rPr>
          <w:rFonts w:ascii="Arial Narrow" w:eastAsia="Calibri" w:hAnsi="Arial Narrow" w:cs="Arial"/>
          <w:kern w:val="0"/>
          <w14:ligatures w14:val="none"/>
        </w:rPr>
        <w:t xml:space="preserve">señor Meza </w:t>
      </w:r>
      <w:r w:rsidR="00767C41" w:rsidRPr="00CA46B3">
        <w:rPr>
          <w:rFonts w:ascii="Arial Narrow" w:eastAsia="Times New Roman" w:hAnsi="Arial Narrow" w:cs="Arial"/>
          <w:color w:val="000000"/>
          <w:kern w:val="0"/>
          <w:lang w:val="es-ES" w:eastAsia="es-ES"/>
          <w14:ligatures w14:val="none"/>
        </w:rPr>
        <w:t xml:space="preserve">solicitó, en calidad de medida correctiva, que </w:t>
      </w:r>
      <w:r w:rsidRPr="00CA46B3">
        <w:rPr>
          <w:rFonts w:ascii="Arial Narrow" w:eastAsia="Times New Roman" w:hAnsi="Arial Narrow" w:cs="Arial"/>
          <w:color w:val="000000"/>
          <w:kern w:val="0"/>
          <w:lang w:val="es-ES" w:eastAsia="es-ES"/>
          <w14:ligatures w14:val="none"/>
        </w:rPr>
        <w:t xml:space="preserve">La Positiva </w:t>
      </w:r>
      <w:r w:rsidR="00767C41" w:rsidRPr="00CA46B3">
        <w:rPr>
          <w:rFonts w:ascii="Arial Narrow" w:eastAsia="Times New Roman" w:hAnsi="Arial Narrow" w:cs="Arial"/>
          <w:color w:val="000000"/>
          <w:kern w:val="0"/>
          <w:lang w:val="es-ES" w:eastAsia="es-ES"/>
          <w14:ligatures w14:val="none"/>
        </w:rPr>
        <w:t xml:space="preserve">cumpla con otorgar la suma asegurada convenida en la Póliza </w:t>
      </w:r>
      <w:proofErr w:type="spellStart"/>
      <w:r w:rsidR="00CA46B3" w:rsidRPr="00CA46B3">
        <w:rPr>
          <w:rFonts w:ascii="Arial Narrow" w:eastAsia="Times New Roman" w:hAnsi="Arial Narrow" w:cs="Arial"/>
          <w:color w:val="000000"/>
          <w:kern w:val="0"/>
          <w:lang w:eastAsia="es-ES"/>
          <w14:ligatures w14:val="none"/>
        </w:rPr>
        <w:t>N°</w:t>
      </w:r>
      <w:proofErr w:type="spellEnd"/>
      <w:r w:rsidR="00CA46B3" w:rsidRPr="00CA46B3">
        <w:rPr>
          <w:rFonts w:ascii="Arial Narrow" w:eastAsia="Times New Roman" w:hAnsi="Arial Narrow" w:cs="Arial"/>
          <w:color w:val="000000"/>
          <w:kern w:val="0"/>
          <w:lang w:eastAsia="es-ES"/>
          <w14:ligatures w14:val="none"/>
        </w:rPr>
        <w:t xml:space="preserve"> 5701922 </w:t>
      </w:r>
      <w:r w:rsidR="00767C41" w:rsidRPr="00CA46B3">
        <w:rPr>
          <w:rFonts w:ascii="Arial Narrow" w:eastAsia="Times New Roman" w:hAnsi="Arial Narrow" w:cs="Arial"/>
          <w:color w:val="000000"/>
          <w:kern w:val="0"/>
          <w:lang w:val="es-ES" w:eastAsia="es-ES"/>
          <w14:ligatures w14:val="none"/>
        </w:rPr>
        <w:t xml:space="preserve">del </w:t>
      </w:r>
      <w:r w:rsidR="00CA46B3" w:rsidRPr="00CA46B3">
        <w:rPr>
          <w:rFonts w:ascii="Arial Narrow" w:eastAsia="Times New Roman" w:hAnsi="Arial Narrow" w:cs="Arial"/>
          <w:color w:val="000000"/>
          <w:kern w:val="0"/>
          <w:lang w:eastAsia="es-ES"/>
          <w14:ligatures w14:val="none"/>
        </w:rPr>
        <w:t>Seguro de Protección de Tarjetas</w:t>
      </w:r>
      <w:r w:rsidR="00767C41" w:rsidRPr="00CA46B3">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C56C40"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56C40">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C56C40"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7CA11B7" w14:textId="3DBCD2BA" w:rsidR="002E79B4" w:rsidRPr="00FB31E4" w:rsidRDefault="00AB3A58" w:rsidP="002E79B4">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C56C40">
        <w:rPr>
          <w:rFonts w:ascii="Arial Narrow" w:eastAsia="Times New Roman" w:hAnsi="Arial Narrow" w:cs="Segoe UI"/>
          <w:color w:val="000000"/>
          <w:kern w:val="0"/>
          <w:lang w:eastAsia="es-PE"/>
          <w14:ligatures w14:val="none"/>
        </w:rPr>
        <w:t xml:space="preserve">La </w:t>
      </w:r>
      <w:r w:rsidR="00405C2F" w:rsidRPr="00C56C40">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C56C40">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C56C40">
        <w:rPr>
          <w:rFonts w:ascii="Arial Narrow" w:eastAsia="Arial Narrow" w:hAnsi="Arial Narrow" w:cs="Arial Narrow"/>
          <w:kern w:val="0"/>
          <w:vertAlign w:val="superscript"/>
          <w14:ligatures w14:val="none"/>
        </w:rPr>
        <w:footnoteReference w:id="3"/>
      </w:r>
      <w:r w:rsidR="00232389" w:rsidRPr="00C56C40">
        <w:rPr>
          <w:rFonts w:ascii="Arial Narrow" w:eastAsia="Times New Roman" w:hAnsi="Arial Narrow" w:cs="Segoe UI"/>
          <w:color w:val="000000"/>
          <w:kern w:val="0"/>
          <w:lang w:eastAsia="es-PE"/>
          <w14:ligatures w14:val="none"/>
        </w:rPr>
        <w:t xml:space="preserve">, considera </w:t>
      </w:r>
      <w:r w:rsidR="00232389" w:rsidRPr="00C56C40">
        <w:rPr>
          <w:rFonts w:ascii="Arial Narrow" w:eastAsia="Arial Narrow" w:hAnsi="Arial Narrow" w:cs="Arial Narrow"/>
          <w:kern w:val="0"/>
          <w14:ligatures w14:val="none"/>
        </w:rPr>
        <w:t xml:space="preserve">que el hecho denunciado, consistente en que </w:t>
      </w:r>
      <w:r w:rsidR="006539F5" w:rsidRPr="006539F5">
        <w:rPr>
          <w:rFonts w:ascii="Arial Narrow" w:eastAsia="Times New Roman" w:hAnsi="Arial Narrow" w:cs="Times New Roman"/>
          <w:color w:val="000000"/>
          <w:kern w:val="0"/>
          <w:shd w:val="clear" w:color="auto" w:fill="FFFFFF"/>
          <w:lang w:eastAsia="es-PE"/>
          <w14:ligatures w14:val="none"/>
        </w:rPr>
        <w:t>la compañía aseguradora habría requerido indebidamente al denunciante un informe de resonancia magnética y rayos X próximos al evento del 16 de octubre de 2023 en virtud de la cobertura del Seguro de Tarjeta Protegida - Póliza Soles N.º 5701922, pese a no contar con dicha información</w:t>
      </w:r>
      <w:r w:rsidR="002E79B4" w:rsidRPr="004A2852">
        <w:rPr>
          <w:rFonts w:ascii="Arial Narrow" w:eastAsia="Times New Roman" w:hAnsi="Arial Narrow" w:cs="Segoe UI"/>
          <w:color w:val="000000"/>
          <w:kern w:val="0"/>
          <w:lang w:eastAsia="es-PE"/>
          <w14:ligatures w14:val="none"/>
        </w:rPr>
        <w:t xml:space="preserve">. </w:t>
      </w:r>
      <w:r w:rsidR="002E79B4"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w:t>
      </w:r>
      <w:r w:rsidR="004A2852" w:rsidRPr="004A2852">
        <w:rPr>
          <w:rFonts w:ascii="Arial Narrow" w:eastAsia="Arial Narrow" w:hAnsi="Arial Narrow" w:cs="Arial"/>
          <w:bCs/>
          <w:color w:val="000000"/>
          <w:kern w:val="0"/>
          <w:lang w:eastAsia="es-PE"/>
          <w14:ligatures w14:val="none"/>
        </w:rPr>
        <w:t xml:space="preserve"> protección contra los métodos comerciales</w:t>
      </w:r>
      <w:r w:rsidR="000D4561">
        <w:rPr>
          <w:rFonts w:ascii="Arial Narrow" w:eastAsia="Arial Narrow" w:hAnsi="Arial Narrow" w:cs="Arial"/>
          <w:bCs/>
          <w:color w:val="000000"/>
          <w:kern w:val="0"/>
          <w:lang w:eastAsia="es-PE"/>
          <w14:ligatures w14:val="none"/>
        </w:rPr>
        <w:t xml:space="preserve"> </w:t>
      </w:r>
      <w:r w:rsidR="000D4561" w:rsidRPr="000D4561">
        <w:rPr>
          <w:rFonts w:ascii="Arial Narrow" w:eastAsia="Arial Narrow" w:hAnsi="Arial Narrow" w:cs="Arial"/>
          <w:bCs/>
          <w:color w:val="000000"/>
          <w:kern w:val="0"/>
          <w:lang w:eastAsia="es-PE"/>
          <w14:ligatures w14:val="none"/>
        </w:rPr>
        <w:t>coercitivos</w:t>
      </w:r>
      <w:r w:rsidR="002E79B4" w:rsidRPr="004A2852">
        <w:rPr>
          <w:rFonts w:ascii="Arial Narrow" w:eastAsia="Arial Narrow" w:hAnsi="Arial Narrow" w:cs="Arial"/>
          <w:bCs/>
          <w:color w:val="000000"/>
          <w:kern w:val="0"/>
          <w:lang w:eastAsia="es-PE"/>
          <w14:ligatures w14:val="none"/>
        </w:rPr>
        <w:t xml:space="preserve">, tipificado en </w:t>
      </w:r>
      <w:r w:rsidR="002E79B4" w:rsidRPr="004A2852">
        <w:rPr>
          <w:rFonts w:ascii="Arial Narrow" w:eastAsia="Times New Roman" w:hAnsi="Arial Narrow" w:cs="Times New Roman"/>
          <w:color w:val="000000"/>
          <w:kern w:val="0"/>
          <w:shd w:val="clear" w:color="auto" w:fill="FFFFFF"/>
          <w:lang w:eastAsia="es-PE"/>
          <w14:ligatures w14:val="none"/>
        </w:rPr>
        <w:t xml:space="preserve">literal g) del artículo 56° </w:t>
      </w:r>
      <w:r w:rsidR="002E79B4" w:rsidRPr="004A2852">
        <w:rPr>
          <w:rFonts w:ascii="Arial Narrow" w:eastAsia="Arial Narrow" w:hAnsi="Arial Narrow" w:cs="Arial"/>
          <w:bCs/>
          <w:color w:val="000000"/>
          <w:kern w:val="0"/>
          <w:lang w:eastAsia="es-PE"/>
          <w14:ligatures w14:val="none"/>
        </w:rPr>
        <w:t>del Código</w:t>
      </w:r>
      <w:r w:rsidR="002E79B4" w:rsidRPr="004A2852">
        <w:rPr>
          <w:vertAlign w:val="superscript"/>
          <w:lang w:eastAsia="es-PE"/>
        </w:rPr>
        <w:footnoteReference w:id="4"/>
      </w:r>
      <w:r w:rsidR="002E79B4" w:rsidRPr="004A2852">
        <w:rPr>
          <w:rFonts w:ascii="Arial Narrow" w:eastAsia="Arial Narrow" w:hAnsi="Arial Narrow" w:cs="Arial"/>
          <w:bCs/>
          <w:color w:val="000000"/>
          <w:kern w:val="0"/>
          <w:lang w:eastAsia="es-PE"/>
          <w14:ligatures w14:val="none"/>
        </w:rPr>
        <w:t>.</w:t>
      </w:r>
      <w:r w:rsidR="002E79B4" w:rsidRPr="00FB31E4">
        <w:rPr>
          <w:rFonts w:ascii="Arial Narrow" w:eastAsia="Arial Narrow" w:hAnsi="Arial Narrow" w:cs="Arial"/>
          <w:bCs/>
          <w:color w:val="000000"/>
          <w:kern w:val="0"/>
          <w:lang w:eastAsia="es-PE"/>
          <w14:ligatures w14:val="none"/>
        </w:rPr>
        <w:t xml:space="preserve">  </w:t>
      </w:r>
    </w:p>
    <w:p w14:paraId="4E169470" w14:textId="77777777" w:rsidR="002E79B4" w:rsidRPr="00FB31E4" w:rsidRDefault="002E79B4" w:rsidP="002E79B4">
      <w:pPr>
        <w:spacing w:after="0" w:line="240" w:lineRule="auto"/>
        <w:jc w:val="both"/>
        <w:rPr>
          <w:rFonts w:ascii="Arial Narrow" w:eastAsia="Arial Narrow" w:hAnsi="Arial Narrow" w:cs="Arial Narrow"/>
          <w:kern w:val="0"/>
          <w14:ligatures w14:val="none"/>
        </w:rPr>
      </w:pPr>
    </w:p>
    <w:p w14:paraId="2847E956" w14:textId="72A8DA2A" w:rsidR="008641BD" w:rsidRPr="002E79B4" w:rsidRDefault="002E79B4" w:rsidP="002E79B4">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FB31E4">
        <w:rPr>
          <w:rFonts w:ascii="Arial Narrow" w:eastAsia="Arial Narrow" w:hAnsi="Arial Narrow" w:cs="Arial"/>
          <w:bCs/>
          <w:color w:val="000000"/>
          <w:kern w:val="0"/>
          <w:lang w:eastAsia="es-PE"/>
          <w14:ligatures w14:val="none"/>
        </w:rPr>
        <w:t>Además,</w:t>
      </w:r>
      <w:r w:rsidRPr="00FB31E4">
        <w:rPr>
          <w:rFonts w:ascii="Arial Narrow" w:eastAsia="Arial Narrow" w:hAnsi="Arial Narrow" w:cs="Arial Narrow"/>
          <w:kern w:val="0"/>
          <w14:ligatures w14:val="none"/>
        </w:rPr>
        <w:t xml:space="preserve"> la Secretaría Técnica, en ejercicio de sus facultades, </w:t>
      </w:r>
      <w:r w:rsidRPr="00FB31E4">
        <w:rPr>
          <w:rFonts w:ascii="Arial Narrow" w:eastAsia="Times New Roman" w:hAnsi="Arial Narrow" w:cs="Arial"/>
          <w:color w:val="000000"/>
          <w:kern w:val="0"/>
          <w:lang w:eastAsia="es-PE"/>
          <w14:ligatures w14:val="none"/>
        </w:rPr>
        <w:t xml:space="preserve">considera </w:t>
      </w:r>
      <w:r w:rsidRPr="00FB31E4">
        <w:rPr>
          <w:rFonts w:ascii="Arial Narrow" w:eastAsia="Arial Narrow" w:hAnsi="Arial Narrow" w:cs="Arial"/>
          <w:kern w:val="0"/>
          <w14:ligatures w14:val="none"/>
        </w:rPr>
        <w:t xml:space="preserve">que el hecho denunciado, consistente en que </w:t>
      </w:r>
      <w:r w:rsidR="006539F5" w:rsidRPr="006539F5">
        <w:rPr>
          <w:rFonts w:ascii="Arial Narrow" w:eastAsia="Arial Narrow" w:hAnsi="Arial Narrow" w:cs="Arial Narrow"/>
          <w:kern w:val="0"/>
          <w14:ligatures w14:val="none"/>
        </w:rPr>
        <w:t>la compañía aseguradora habría tenido un trato discriminatorio con el denunciante, al no brindarle la facilidad de presentar documentación para activar su seguro a través de canales virtuales, pese a que conocía de su incapacidad</w:t>
      </w:r>
      <w:r w:rsidRPr="00FB31E4">
        <w:rPr>
          <w:rFonts w:ascii="Arial Narrow" w:eastAsia="Times New Roman" w:hAnsi="Arial Narrow" w:cs="Segoe UI"/>
          <w:color w:val="000000"/>
          <w:kern w:val="0"/>
          <w:lang w:eastAsia="es-PE"/>
          <w14:ligatures w14:val="none"/>
        </w:rPr>
        <w:t xml:space="preserve">. Por </w:t>
      </w:r>
      <w:r w:rsidRPr="00CD590F">
        <w:rPr>
          <w:rFonts w:ascii="Arial Narrow" w:eastAsia="Times New Roman" w:hAnsi="Arial Narrow" w:cs="Segoe UI"/>
          <w:color w:val="000000"/>
          <w:kern w:val="0"/>
          <w:lang w:eastAsia="es-PE"/>
          <w14:ligatures w14:val="none"/>
        </w:rPr>
        <w:t xml:space="preserve">consiguiente, corresponde calificar el hecho materia de denuncia como una presunta infracción al </w:t>
      </w:r>
      <w:r w:rsidR="0047542B" w:rsidRPr="00CD590F">
        <w:rPr>
          <w:rFonts w:ascii="Arial Narrow" w:eastAsia="Times New Roman" w:hAnsi="Arial Narrow" w:cs="Times New Roman"/>
          <w:color w:val="000000"/>
          <w:kern w:val="0"/>
          <w:shd w:val="clear" w:color="auto" w:fill="FFFFFF"/>
          <w:lang w:eastAsia="es-PE"/>
          <w14:ligatures w14:val="none"/>
        </w:rPr>
        <w:t>a</w:t>
      </w:r>
      <w:r w:rsidR="0047542B">
        <w:rPr>
          <w:rFonts w:ascii="Arial Narrow" w:eastAsia="Times New Roman" w:hAnsi="Arial Narrow" w:cs="Times New Roman"/>
          <w:color w:val="000000"/>
          <w:kern w:val="0"/>
          <w:shd w:val="clear" w:color="auto" w:fill="FFFFFF"/>
          <w:lang w:eastAsia="es-PE"/>
          <w14:ligatures w14:val="none"/>
        </w:rPr>
        <w:t>rtículo 38</w:t>
      </w:r>
      <w:r w:rsidR="0047542B" w:rsidRPr="00966CD2">
        <w:rPr>
          <w:rFonts w:ascii="Arial Narrow" w:eastAsia="Times New Roman" w:hAnsi="Arial Narrow" w:cs="Times New Roman"/>
          <w:color w:val="000000"/>
          <w:kern w:val="0"/>
          <w:shd w:val="clear" w:color="auto" w:fill="FFFFFF"/>
          <w:lang w:eastAsia="es-PE"/>
          <w14:ligatures w14:val="none"/>
        </w:rPr>
        <w:t>°</w:t>
      </w:r>
      <w:r w:rsidR="0047542B">
        <w:rPr>
          <w:rFonts w:ascii="Arial Narrow" w:eastAsia="Times New Roman" w:hAnsi="Arial Narrow" w:cs="Times New Roman"/>
          <w:color w:val="000000"/>
          <w:kern w:val="0"/>
          <w:shd w:val="clear" w:color="auto" w:fill="FFFFFF"/>
          <w:lang w:eastAsia="es-PE"/>
          <w14:ligatures w14:val="none"/>
        </w:rPr>
        <w:t xml:space="preserve"> del </w:t>
      </w:r>
      <w:r w:rsidRPr="00FB31E4">
        <w:rPr>
          <w:rFonts w:ascii="Arial Narrow" w:eastAsia="Arial Narrow" w:hAnsi="Arial Narrow" w:cs="Arial Narrow"/>
          <w:kern w:val="0"/>
          <w14:ligatures w14:val="none"/>
        </w:rPr>
        <w:t>Código</w:t>
      </w:r>
      <w:r w:rsidRPr="00FB31E4">
        <w:rPr>
          <w:rFonts w:ascii="Arial Narrow" w:eastAsia="Arial Narrow" w:hAnsi="Arial Narrow" w:cs="Arial"/>
          <w:kern w:val="0"/>
          <w:vertAlign w:val="superscript"/>
          <w14:ligatures w14:val="none"/>
        </w:rPr>
        <w:footnoteReference w:id="5"/>
      </w:r>
      <w:r w:rsidRPr="00FB31E4">
        <w:rPr>
          <w:rFonts w:ascii="Arial Narrow" w:eastAsia="Arial Narrow" w:hAnsi="Arial Narrow" w:cs="Arial Narrow"/>
          <w:kern w:val="0"/>
          <w14:ligatures w14:val="none"/>
        </w:rPr>
        <w:t>.</w:t>
      </w:r>
    </w:p>
    <w:p w14:paraId="4F1E88E9" w14:textId="77777777" w:rsidR="008641BD" w:rsidRPr="0026598E"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4E8D8EA2"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w:t>
      </w:r>
      <w:r w:rsidRPr="006D63DC">
        <w:rPr>
          <w:rFonts w:ascii="Arial Narrow" w:eastAsia="Times New Roman" w:hAnsi="Arial Narrow" w:cs="Arial"/>
          <w:color w:val="000000"/>
          <w:kern w:val="0"/>
          <w:lang w:val="es-ES" w:eastAsia="es-ES"/>
          <w14:ligatures w14:val="none"/>
        </w:rPr>
        <w:t>le confiere, conviene requerir al proveedor denunciado que, en un plazo no mayor de cinco (5) dí</w:t>
      </w:r>
      <w:r w:rsidRPr="0026598E">
        <w:rPr>
          <w:rFonts w:ascii="Arial Narrow" w:eastAsia="Times New Roman" w:hAnsi="Arial Narrow" w:cs="Arial"/>
          <w:color w:val="000000"/>
          <w:kern w:val="0"/>
          <w:lang w:val="es-ES" w:eastAsia="es-ES"/>
          <w14:ligatures w14:val="none"/>
        </w:rPr>
        <w:t xml:space="preserve">as hábiles contado a partir del día siguiente de la notificación de la presente resolución, cumpla con lo siguiente: </w:t>
      </w:r>
      <w:r w:rsidR="000F5770" w:rsidRPr="000F5770">
        <w:rPr>
          <w:rFonts w:ascii="Arial Narrow" w:eastAsia="Times New Roman" w:hAnsi="Arial Narrow" w:cs="Arial"/>
          <w:color w:val="000000"/>
          <w:kern w:val="0"/>
          <w:lang w:val="es-ES" w:eastAsia="es-ES"/>
          <w14:ligatures w14:val="none"/>
        </w:rPr>
        <w:t xml:space="preserve">(i) presentar una copia debidamente suscrita de la Póliza Soles N.º </w:t>
      </w:r>
      <w:r w:rsidR="005507AB" w:rsidRPr="005507AB">
        <w:rPr>
          <w:rFonts w:ascii="Arial Narrow" w:eastAsia="Times New Roman" w:hAnsi="Arial Narrow" w:cs="Arial"/>
          <w:color w:val="000000"/>
          <w:kern w:val="0"/>
          <w:lang w:val="es-ES" w:eastAsia="es-ES"/>
          <w14:ligatures w14:val="none"/>
        </w:rPr>
        <w:t>5701922</w:t>
      </w:r>
      <w:r w:rsidR="005507AB">
        <w:rPr>
          <w:rFonts w:ascii="Arial Narrow" w:eastAsia="Times New Roman" w:hAnsi="Arial Narrow" w:cs="Arial"/>
          <w:color w:val="000000"/>
          <w:kern w:val="0"/>
          <w:lang w:val="es-ES" w:eastAsia="es-ES"/>
          <w14:ligatures w14:val="none"/>
        </w:rPr>
        <w:t xml:space="preserve"> </w:t>
      </w:r>
      <w:r w:rsidR="000F5770" w:rsidRPr="000F5770">
        <w:rPr>
          <w:rFonts w:ascii="Arial Narrow" w:eastAsia="Times New Roman" w:hAnsi="Arial Narrow" w:cs="Arial"/>
          <w:color w:val="000000"/>
          <w:kern w:val="0"/>
          <w:lang w:val="es-ES" w:eastAsia="es-ES"/>
          <w14:ligatures w14:val="none"/>
        </w:rPr>
        <w:t>del Seguro de protección de tarjetas materia de denuncia; y, (</w:t>
      </w:r>
      <w:proofErr w:type="spellStart"/>
      <w:r w:rsidR="000F5770" w:rsidRPr="000F5770">
        <w:rPr>
          <w:rFonts w:ascii="Arial Narrow" w:eastAsia="Times New Roman" w:hAnsi="Arial Narrow" w:cs="Arial"/>
          <w:color w:val="000000"/>
          <w:kern w:val="0"/>
          <w:lang w:val="es-ES" w:eastAsia="es-ES"/>
          <w14:ligatures w14:val="none"/>
        </w:rPr>
        <w:t>ii</w:t>
      </w:r>
      <w:proofErr w:type="spellEnd"/>
      <w:r w:rsidR="000F5770" w:rsidRPr="000F5770">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8F5D5C"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RESO</w:t>
      </w:r>
      <w:r w:rsidRPr="008F5D5C">
        <w:rPr>
          <w:rFonts w:ascii="Arial Narrow" w:eastAsia="Arial Narrow" w:hAnsi="Arial Narrow" w:cs="Arial Narrow"/>
          <w:b/>
          <w:color w:val="000000"/>
          <w:kern w:val="0"/>
          <w:lang w:eastAsia="es-PE"/>
          <w14:ligatures w14:val="none"/>
        </w:rPr>
        <w:t xml:space="preserve">LUCIÓN DE LA SECRETARÍA TÉCNICA  </w:t>
      </w:r>
    </w:p>
    <w:p w14:paraId="543B2EE5" w14:textId="77777777" w:rsidR="00AB3A58" w:rsidRPr="008F5D5C"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61A4B8C2" w14:textId="77777777" w:rsidR="00787BB9" w:rsidRDefault="00AB3A58"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F5D5C">
        <w:rPr>
          <w:rFonts w:ascii="Arial Narrow" w:eastAsia="Arial Narrow" w:hAnsi="Arial Narrow" w:cs="Arial Narrow"/>
          <w:b/>
          <w:color w:val="000000"/>
          <w:kern w:val="0"/>
          <w:lang w:eastAsia="es-PE"/>
          <w14:ligatures w14:val="none"/>
        </w:rPr>
        <w:t xml:space="preserve">PRIMERO: </w:t>
      </w:r>
      <w:r w:rsidR="00232389" w:rsidRPr="008F5D5C">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31EB6" w:rsidRPr="008F5D5C">
        <w:rPr>
          <w:rFonts w:ascii="Arial Narrow" w:eastAsia="Times New Roman" w:hAnsi="Arial Narrow" w:cs="Arial"/>
          <w:color w:val="000000"/>
          <w:kern w:val="0"/>
          <w:lang w:val="es-ES" w:eastAsia="es-ES"/>
          <w14:ligatures w14:val="none"/>
        </w:rPr>
        <w:t xml:space="preserve">12 de marzo de 2025 </w:t>
      </w:r>
      <w:r w:rsidR="00232389" w:rsidRPr="008F5D5C">
        <w:rPr>
          <w:rFonts w:ascii="Arial Narrow" w:eastAsia="Times New Roman" w:hAnsi="Arial Narrow" w:cs="Times New Roman"/>
          <w:color w:val="000000"/>
          <w:kern w:val="0"/>
          <w:shd w:val="clear" w:color="auto" w:fill="FFFFFF"/>
          <w:lang w:eastAsia="es-PE"/>
          <w14:ligatures w14:val="none"/>
        </w:rPr>
        <w:t xml:space="preserve">interpuesta por el señor </w:t>
      </w:r>
      <w:proofErr w:type="spellStart"/>
      <w:r w:rsidR="00870AFE" w:rsidRPr="008F5D5C">
        <w:rPr>
          <w:rFonts w:ascii="Arial Narrow" w:eastAsia="Times New Roman" w:hAnsi="Arial Narrow" w:cs="Times New Roman"/>
          <w:color w:val="000000"/>
          <w:kern w:val="0"/>
          <w:shd w:val="clear" w:color="auto" w:fill="FFFFFF"/>
          <w:lang w:eastAsia="es-PE"/>
          <w14:ligatures w14:val="none"/>
        </w:rPr>
        <w:t>Anibal</w:t>
      </w:r>
      <w:proofErr w:type="spellEnd"/>
      <w:r w:rsidR="00870AFE" w:rsidRPr="008F5D5C">
        <w:rPr>
          <w:rFonts w:ascii="Arial Narrow" w:eastAsia="Times New Roman" w:hAnsi="Arial Narrow" w:cs="Times New Roman"/>
          <w:color w:val="000000"/>
          <w:kern w:val="0"/>
          <w:shd w:val="clear" w:color="auto" w:fill="FFFFFF"/>
          <w:lang w:eastAsia="es-PE"/>
          <w14:ligatures w14:val="none"/>
        </w:rPr>
        <w:t xml:space="preserve"> Meza </w:t>
      </w:r>
      <w:proofErr w:type="spellStart"/>
      <w:r w:rsidR="00870AFE" w:rsidRPr="008F5D5C">
        <w:rPr>
          <w:rFonts w:ascii="Arial Narrow" w:eastAsia="Times New Roman" w:hAnsi="Arial Narrow" w:cs="Times New Roman"/>
          <w:color w:val="000000"/>
          <w:kern w:val="0"/>
          <w:shd w:val="clear" w:color="auto" w:fill="FFFFFF"/>
          <w:lang w:eastAsia="es-PE"/>
          <w14:ligatures w14:val="none"/>
        </w:rPr>
        <w:t>Cajahuaman</w:t>
      </w:r>
      <w:proofErr w:type="spellEnd"/>
      <w:r w:rsidR="00870AFE" w:rsidRPr="008F5D5C">
        <w:rPr>
          <w:rFonts w:ascii="Arial Narrow" w:eastAsia="Times New Roman" w:hAnsi="Arial Narrow" w:cs="Times New Roman"/>
          <w:color w:val="000000"/>
          <w:kern w:val="0"/>
          <w:shd w:val="clear" w:color="auto" w:fill="FFFFFF"/>
          <w:lang w:eastAsia="es-PE"/>
          <w14:ligatures w14:val="none"/>
        </w:rPr>
        <w:t xml:space="preserve"> </w:t>
      </w:r>
      <w:r w:rsidR="00232389" w:rsidRPr="008F5D5C">
        <w:rPr>
          <w:rFonts w:ascii="Arial Narrow" w:eastAsia="Times New Roman" w:hAnsi="Arial Narrow" w:cs="Times New Roman"/>
          <w:color w:val="000000"/>
          <w:kern w:val="0"/>
          <w:shd w:val="clear" w:color="auto" w:fill="FFFFFF"/>
          <w:lang w:eastAsia="es-PE"/>
          <w14:ligatures w14:val="none"/>
        </w:rPr>
        <w:t xml:space="preserve">contra </w:t>
      </w:r>
      <w:r w:rsidR="00431EB6" w:rsidRPr="008F5D5C">
        <w:rPr>
          <w:rFonts w:ascii="Arial Narrow" w:eastAsia="Arial Narrow" w:hAnsi="Arial Narrow" w:cs="Arial Narrow"/>
          <w:bCs/>
        </w:rPr>
        <w:t>La Positiva Seguros y Reaseguros S.A.</w:t>
      </w:r>
      <w:r w:rsidR="00232389" w:rsidRPr="008F5D5C">
        <w:rPr>
          <w:rFonts w:ascii="Arial Narrow" w:eastAsia="Times New Roman" w:hAnsi="Arial Narrow" w:cs="Times New Roman"/>
          <w:color w:val="000000"/>
          <w:kern w:val="0"/>
          <w:shd w:val="clear" w:color="auto" w:fill="FFFFFF"/>
          <w:lang w:eastAsia="es-PE"/>
          <w14:ligatures w14:val="none"/>
        </w:rPr>
        <w:t>, por l</w:t>
      </w:r>
      <w:r w:rsidR="00787BB9">
        <w:rPr>
          <w:rFonts w:ascii="Arial Narrow" w:eastAsia="Times New Roman" w:hAnsi="Arial Narrow" w:cs="Times New Roman"/>
          <w:color w:val="000000"/>
          <w:kern w:val="0"/>
          <w:shd w:val="clear" w:color="auto" w:fill="FFFFFF"/>
          <w:lang w:eastAsia="es-PE"/>
          <w14:ligatures w14:val="none"/>
        </w:rPr>
        <w:t>o siguiente:</w:t>
      </w:r>
    </w:p>
    <w:p w14:paraId="4117E2A2" w14:textId="77777777" w:rsidR="00787BB9" w:rsidRDefault="00787BB9" w:rsidP="008641BD">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B35A4B1" w14:textId="7FDBF21C" w:rsidR="00787BB9" w:rsidRPr="00787BB9" w:rsidRDefault="00787BB9" w:rsidP="00787B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00232389"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sidR="007A7362">
        <w:rPr>
          <w:rFonts w:ascii="Arial Narrow" w:eastAsia="Times New Roman" w:hAnsi="Arial Narrow" w:cs="Times New Roman"/>
          <w:color w:val="000000"/>
          <w:kern w:val="0"/>
          <w:shd w:val="clear" w:color="auto" w:fill="FFFFFF"/>
          <w:lang w:eastAsia="es-PE"/>
          <w14:ligatures w14:val="none"/>
        </w:rPr>
        <w:t>al literal g</w:t>
      </w:r>
      <w:r w:rsidR="00966CD2">
        <w:rPr>
          <w:rFonts w:ascii="Arial Narrow" w:eastAsia="Times New Roman" w:hAnsi="Arial Narrow" w:cs="Times New Roman"/>
          <w:color w:val="000000"/>
          <w:kern w:val="0"/>
          <w:shd w:val="clear" w:color="auto" w:fill="FFFFFF"/>
          <w:lang w:eastAsia="es-PE"/>
          <w14:ligatures w14:val="none"/>
        </w:rPr>
        <w:t>)</w:t>
      </w:r>
      <w:r w:rsidR="007A7362">
        <w:rPr>
          <w:rFonts w:ascii="Arial Narrow" w:eastAsia="Times New Roman" w:hAnsi="Arial Narrow" w:cs="Times New Roman"/>
          <w:color w:val="000000"/>
          <w:kern w:val="0"/>
          <w:shd w:val="clear" w:color="auto" w:fill="FFFFFF"/>
          <w:lang w:eastAsia="es-PE"/>
          <w14:ligatures w14:val="none"/>
        </w:rPr>
        <w:t xml:space="preserve"> del </w:t>
      </w:r>
      <w:r w:rsidR="00966CD2">
        <w:rPr>
          <w:rFonts w:ascii="Arial Narrow" w:eastAsia="Times New Roman" w:hAnsi="Arial Narrow" w:cs="Times New Roman"/>
          <w:color w:val="000000"/>
          <w:kern w:val="0"/>
          <w:shd w:val="clear" w:color="auto" w:fill="FFFFFF"/>
          <w:lang w:eastAsia="es-PE"/>
          <w14:ligatures w14:val="none"/>
        </w:rPr>
        <w:t>artículo 56</w:t>
      </w:r>
      <w:r w:rsidR="00966CD2" w:rsidRPr="00966CD2">
        <w:rPr>
          <w:rFonts w:ascii="Arial Narrow" w:eastAsia="Times New Roman" w:hAnsi="Arial Narrow" w:cs="Times New Roman"/>
          <w:color w:val="000000"/>
          <w:kern w:val="0"/>
          <w:shd w:val="clear" w:color="auto" w:fill="FFFFFF"/>
          <w:lang w:eastAsia="es-PE"/>
          <w14:ligatures w14:val="none"/>
        </w:rPr>
        <w:t>°</w:t>
      </w:r>
      <w:r w:rsidR="00966CD2">
        <w:rPr>
          <w:rFonts w:ascii="Arial Narrow" w:eastAsia="Times New Roman" w:hAnsi="Arial Narrow" w:cs="Times New Roman"/>
          <w:color w:val="000000"/>
          <w:kern w:val="0"/>
          <w:shd w:val="clear" w:color="auto" w:fill="FFFFFF"/>
          <w:lang w:eastAsia="es-PE"/>
          <w14:ligatures w14:val="none"/>
        </w:rPr>
        <w:t xml:space="preserve"> </w:t>
      </w:r>
      <w:r w:rsidR="00232389" w:rsidRPr="00787BB9">
        <w:rPr>
          <w:rFonts w:ascii="Arial Narrow" w:eastAsia="Times New Roman" w:hAnsi="Arial Narrow" w:cs="Times New Roman"/>
          <w:color w:val="000000"/>
          <w:kern w:val="0"/>
          <w:shd w:val="clear" w:color="auto" w:fill="FFFFFF"/>
          <w:lang w:eastAsia="es-PE"/>
          <w14:ligatures w14:val="none"/>
        </w:rPr>
        <w:t xml:space="preserve">de la Ley 29571, Código de Protección y Defensa del Consumidor, </w:t>
      </w:r>
      <w:r w:rsidR="003A7FC3" w:rsidRPr="00787BB9">
        <w:rPr>
          <w:rFonts w:ascii="Arial Narrow" w:eastAsia="Times New Roman" w:hAnsi="Arial Narrow" w:cs="Times New Roman"/>
          <w:color w:val="000000"/>
          <w:kern w:val="0"/>
          <w:shd w:val="clear" w:color="auto" w:fill="FFFFFF"/>
          <w:lang w:eastAsia="es-PE"/>
          <w14:ligatures w14:val="none"/>
        </w:rPr>
        <w:t xml:space="preserve">en tanto </w:t>
      </w:r>
      <w:r w:rsidR="003A7FC3" w:rsidRPr="006539F5">
        <w:rPr>
          <w:rFonts w:ascii="Arial Narrow" w:eastAsia="Times New Roman" w:hAnsi="Arial Narrow" w:cs="Times New Roman"/>
          <w:color w:val="000000"/>
          <w:kern w:val="0"/>
          <w:shd w:val="clear" w:color="auto" w:fill="FFFFFF"/>
          <w:lang w:eastAsia="es-PE"/>
          <w14:ligatures w14:val="none"/>
        </w:rPr>
        <w:t xml:space="preserve">la compañía aseguradora </w:t>
      </w:r>
      <w:r w:rsidRPr="006539F5">
        <w:rPr>
          <w:rFonts w:ascii="Arial Narrow" w:eastAsia="Times New Roman" w:hAnsi="Arial Narrow" w:cs="Times New Roman"/>
          <w:color w:val="000000"/>
          <w:kern w:val="0"/>
          <w:shd w:val="clear" w:color="auto" w:fill="FFFFFF"/>
          <w:lang w:eastAsia="es-PE"/>
          <w14:ligatures w14:val="none"/>
        </w:rPr>
        <w:t>habría requerido indebidamente al denunciante un informe de resonancia magnética y rayos X próximos al evento del 16 de octubre de 2023</w:t>
      </w:r>
      <w:r w:rsidR="00C27E81" w:rsidRPr="006539F5">
        <w:rPr>
          <w:rFonts w:ascii="Arial Narrow" w:eastAsia="Times New Roman" w:hAnsi="Arial Narrow" w:cs="Times New Roman"/>
          <w:color w:val="000000"/>
          <w:kern w:val="0"/>
          <w:shd w:val="clear" w:color="auto" w:fill="FFFFFF"/>
          <w:lang w:eastAsia="es-PE"/>
          <w14:ligatures w14:val="none"/>
        </w:rPr>
        <w:t xml:space="preserve"> en virtud de la cobertura del Seguro de Tarjeta Protegida - Póliza Soles N.º </w:t>
      </w:r>
      <w:r w:rsidR="00C27E81" w:rsidRPr="006539F5">
        <w:rPr>
          <w:rFonts w:ascii="Arial Narrow" w:eastAsia="Times New Roman" w:hAnsi="Arial Narrow" w:cs="Arial"/>
          <w:color w:val="000000"/>
          <w:kern w:val="0"/>
          <w:lang w:eastAsia="es-ES"/>
          <w14:ligatures w14:val="none"/>
        </w:rPr>
        <w:t>5701922</w:t>
      </w:r>
      <w:r w:rsidRPr="006539F5">
        <w:rPr>
          <w:rFonts w:ascii="Arial Narrow" w:eastAsia="Times New Roman" w:hAnsi="Arial Narrow" w:cs="Times New Roman"/>
          <w:color w:val="000000"/>
          <w:kern w:val="0"/>
          <w:shd w:val="clear" w:color="auto" w:fill="FFFFFF"/>
          <w:lang w:eastAsia="es-PE"/>
          <w14:ligatures w14:val="none"/>
        </w:rPr>
        <w:t>, pese a no contar con dicha información</w:t>
      </w:r>
      <w:r>
        <w:rPr>
          <w:rFonts w:ascii="Arial Narrow" w:eastAsia="Times New Roman" w:hAnsi="Arial Narrow" w:cs="Times New Roman"/>
          <w:color w:val="000000"/>
          <w:kern w:val="0"/>
          <w:shd w:val="clear" w:color="auto" w:fill="FFFFFF"/>
          <w:lang w:eastAsia="es-PE"/>
          <w14:ligatures w14:val="none"/>
        </w:rPr>
        <w:t>.</w:t>
      </w:r>
    </w:p>
    <w:p w14:paraId="5CA08EE9" w14:textId="77777777" w:rsidR="008641BD" w:rsidRDefault="008641BD" w:rsidP="008641BD">
      <w:pPr>
        <w:spacing w:after="0" w:line="240" w:lineRule="auto"/>
        <w:jc w:val="both"/>
        <w:rPr>
          <w:rFonts w:ascii="Arial Narrow" w:eastAsia="Arial Narrow" w:hAnsi="Arial Narrow" w:cs="Arial Narrow"/>
          <w:kern w:val="0"/>
          <w14:ligatures w14:val="none"/>
        </w:rPr>
      </w:pPr>
    </w:p>
    <w:p w14:paraId="2E83BF08" w14:textId="632C5E70" w:rsidR="00787BB9" w:rsidRPr="00787BB9" w:rsidRDefault="00787BB9" w:rsidP="00787BB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al artículo 38</w:t>
      </w:r>
      <w:r w:rsidR="00966CD2" w:rsidRPr="00966CD2">
        <w:rPr>
          <w:rFonts w:ascii="Arial Narrow" w:eastAsia="Times New Roman" w:hAnsi="Arial Narrow" w:cs="Times New Roman"/>
          <w:color w:val="000000"/>
          <w:kern w:val="0"/>
          <w:shd w:val="clear" w:color="auto" w:fill="FFFFFF"/>
          <w:lang w:eastAsia="es-PE"/>
          <w14:ligatures w14:val="none"/>
        </w:rPr>
        <w:t>°</w:t>
      </w:r>
      <w:r w:rsidRPr="00787BB9">
        <w:rPr>
          <w:rFonts w:ascii="Arial Narrow" w:eastAsia="Times New Roman" w:hAnsi="Arial Narrow" w:cs="Times New Roman"/>
          <w:color w:val="000000"/>
          <w:kern w:val="0"/>
          <w:shd w:val="clear" w:color="auto" w:fill="FFFFFF"/>
          <w:lang w:eastAsia="es-PE"/>
          <w14:ligatures w14:val="none"/>
        </w:rPr>
        <w:t xml:space="preserve"> de la Ley 29571, Código de Protección y Defensa del Consumidor, en tanto </w:t>
      </w:r>
      <w:r w:rsidRPr="006539F5">
        <w:rPr>
          <w:rFonts w:ascii="Arial Narrow" w:eastAsia="Times New Roman" w:hAnsi="Arial Narrow" w:cs="Times New Roman"/>
          <w:color w:val="000000"/>
          <w:kern w:val="0"/>
          <w:shd w:val="clear" w:color="auto" w:fill="FFFFFF"/>
          <w:lang w:eastAsia="es-PE"/>
          <w14:ligatures w14:val="none"/>
        </w:rPr>
        <w:t>la compañía aseguradora habría tenido un trato discriminatorio con el denunciante, al no brindarle la facilidad de presentar documentación para activar su seguro a través de canales virtuales, pese a que conocía de su incapacidad</w:t>
      </w:r>
      <w:r>
        <w:rPr>
          <w:rFonts w:ascii="Arial Narrow" w:eastAsia="Times New Roman" w:hAnsi="Arial Narrow" w:cs="Times New Roman"/>
          <w:color w:val="000000"/>
          <w:kern w:val="0"/>
          <w:shd w:val="clear" w:color="auto" w:fill="FFFFFF"/>
          <w:lang w:eastAsia="es-PE"/>
          <w14:ligatures w14:val="none"/>
        </w:rPr>
        <w:t>.</w:t>
      </w:r>
    </w:p>
    <w:p w14:paraId="72991260" w14:textId="77777777" w:rsidR="00787BB9" w:rsidRPr="0026598E" w:rsidRDefault="00787BB9" w:rsidP="008641BD">
      <w:pPr>
        <w:spacing w:after="0" w:line="240" w:lineRule="auto"/>
        <w:jc w:val="both"/>
        <w:rPr>
          <w:rFonts w:ascii="Arial Narrow" w:eastAsia="Arial Narrow" w:hAnsi="Arial Narrow" w:cs="Arial Narrow"/>
          <w:kern w:val="0"/>
          <w14:ligatures w14:val="none"/>
        </w:rPr>
      </w:pPr>
    </w:p>
    <w:p w14:paraId="64718910" w14:textId="36DFDE35"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31EB6" w:rsidRPr="003C56CD">
        <w:rPr>
          <w:rFonts w:ascii="Arial Narrow" w:eastAsia="Times New Roman" w:hAnsi="Arial Narrow" w:cs="Arial"/>
          <w:color w:val="000000"/>
          <w:kern w:val="0"/>
          <w:lang w:val="es-ES" w:eastAsia="es-ES"/>
          <w14:ligatures w14:val="none"/>
        </w:rPr>
        <w:t>12</w:t>
      </w:r>
      <w:r w:rsidR="00431EB6">
        <w:rPr>
          <w:rFonts w:ascii="Arial Narrow" w:eastAsia="Times New Roman" w:hAnsi="Arial Narrow" w:cs="Arial"/>
          <w:color w:val="000000"/>
          <w:kern w:val="0"/>
          <w:lang w:val="es-ES" w:eastAsia="es-ES"/>
          <w14:ligatures w14:val="none"/>
        </w:rPr>
        <w:t xml:space="preserve"> de </w:t>
      </w:r>
      <w:r w:rsidR="00431EB6" w:rsidRPr="00E874BF">
        <w:rPr>
          <w:rFonts w:ascii="Arial Narrow" w:eastAsia="Times New Roman" w:hAnsi="Arial Narrow" w:cs="Arial"/>
          <w:color w:val="000000"/>
          <w:kern w:val="0"/>
          <w:lang w:val="es-ES" w:eastAsia="es-ES"/>
          <w14:ligatures w14:val="none"/>
        </w:rPr>
        <w:t>marzo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4F1182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431EB6" w:rsidRPr="00512A7B">
        <w:rPr>
          <w:rFonts w:ascii="Arial Narrow" w:eastAsia="Arial Narrow" w:hAnsi="Arial Narrow" w:cs="Arial Narrow"/>
          <w:bCs/>
        </w:rPr>
        <w:t xml:space="preserve">La Positiva Seguros </w:t>
      </w:r>
      <w:r w:rsidR="00431EB6">
        <w:rPr>
          <w:rFonts w:ascii="Arial Narrow" w:eastAsia="Arial Narrow" w:hAnsi="Arial Narrow" w:cs="Arial Narrow"/>
          <w:bCs/>
        </w:rPr>
        <w:t xml:space="preserve">y </w:t>
      </w:r>
      <w:r w:rsidR="00431EB6" w:rsidRPr="00D75DD9">
        <w:rPr>
          <w:rFonts w:ascii="Arial Narrow" w:eastAsia="Arial Narrow" w:hAnsi="Arial Narrow" w:cs="Arial Narrow"/>
          <w:bCs/>
        </w:rPr>
        <w:t xml:space="preserve">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02B9C1F1"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31EB6" w:rsidRPr="003C56CD">
        <w:rPr>
          <w:rFonts w:ascii="Arial Narrow" w:eastAsia="Times New Roman" w:hAnsi="Arial Narrow" w:cs="Arial"/>
          <w:color w:val="000000"/>
          <w:kern w:val="0"/>
          <w:lang w:val="es-ES" w:eastAsia="es-ES"/>
          <w14:ligatures w14:val="none"/>
        </w:rPr>
        <w:t>12</w:t>
      </w:r>
      <w:r w:rsidR="00431EB6">
        <w:rPr>
          <w:rFonts w:ascii="Arial Narrow" w:eastAsia="Times New Roman" w:hAnsi="Arial Narrow" w:cs="Arial"/>
          <w:color w:val="000000"/>
          <w:kern w:val="0"/>
          <w:lang w:val="es-ES" w:eastAsia="es-ES"/>
          <w14:ligatures w14:val="none"/>
        </w:rPr>
        <w:t xml:space="preserve"> de </w:t>
      </w:r>
      <w:r w:rsidR="00431EB6" w:rsidRPr="00E874BF">
        <w:rPr>
          <w:rFonts w:ascii="Arial Narrow" w:eastAsia="Times New Roman" w:hAnsi="Arial Narrow" w:cs="Arial"/>
          <w:color w:val="000000"/>
          <w:kern w:val="0"/>
          <w:lang w:val="es-ES" w:eastAsia="es-ES"/>
          <w14:ligatures w14:val="none"/>
        </w:rPr>
        <w:t xml:space="preserve">marzo de </w:t>
      </w:r>
      <w:r w:rsidR="00431EB6" w:rsidRPr="00431EB6">
        <w:rPr>
          <w:rFonts w:ascii="Arial Narrow" w:eastAsia="Times New Roman" w:hAnsi="Arial Narrow" w:cs="Arial"/>
          <w:color w:val="000000"/>
          <w:kern w:val="0"/>
          <w:lang w:val="es-ES" w:eastAsia="es-ES"/>
          <w14:ligatures w14:val="none"/>
        </w:rPr>
        <w:t>2025</w:t>
      </w:r>
      <w:r w:rsidRPr="00431EB6">
        <w:rPr>
          <w:rFonts w:ascii="Arial Narrow" w:eastAsia="Calibri" w:hAnsi="Arial Narrow" w:cs="Arial"/>
          <w:kern w:val="0"/>
          <w14:ligatures w14:val="none"/>
        </w:rPr>
        <w:t xml:space="preserve">, </w:t>
      </w:r>
      <w:r w:rsidRPr="00431EB6">
        <w:rPr>
          <w:rFonts w:ascii="Arial Narrow" w:eastAsia="Arial Narrow" w:hAnsi="Arial Narrow" w:cs="Arial Narrow"/>
          <w:color w:val="000000"/>
          <w:kern w:val="0"/>
          <w:lang w:eastAsia="es-PE"/>
          <w14:ligatures w14:val="none"/>
        </w:rPr>
        <w:t>a</w:t>
      </w:r>
      <w:r w:rsidRPr="00431EB6">
        <w:rPr>
          <w:rFonts w:ascii="Arial Narrow" w:eastAsia="Times New Roman" w:hAnsi="Arial Narrow" w:cs="Times New Roman"/>
          <w:color w:val="000000"/>
          <w:kern w:val="0"/>
          <w:shd w:val="clear" w:color="auto" w:fill="FFFFFF"/>
          <w:lang w:eastAsia="es-PE"/>
          <w14:ligatures w14:val="none"/>
        </w:rPr>
        <w:t xml:space="preserve"> </w:t>
      </w:r>
      <w:r w:rsidR="003556B0" w:rsidRPr="00431EB6">
        <w:rPr>
          <w:rFonts w:ascii="Arial Narrow" w:eastAsia="Arial Narrow" w:hAnsi="Arial Narrow" w:cs="Arial Narrow"/>
          <w:bCs/>
        </w:rPr>
        <w:t>La</w:t>
      </w:r>
      <w:r w:rsidR="003556B0" w:rsidRPr="00512A7B">
        <w:rPr>
          <w:rFonts w:ascii="Arial Narrow" w:eastAsia="Arial Narrow" w:hAnsi="Arial Narrow" w:cs="Arial Narrow"/>
          <w:bCs/>
        </w:rPr>
        <w:t xml:space="preserve"> Positiva Seguros </w:t>
      </w:r>
      <w:r w:rsidR="003556B0">
        <w:rPr>
          <w:rFonts w:ascii="Arial Narrow" w:eastAsia="Arial Narrow" w:hAnsi="Arial Narrow" w:cs="Arial Narrow"/>
          <w:bCs/>
        </w:rPr>
        <w:t xml:space="preserve">y </w:t>
      </w:r>
      <w:r w:rsidR="003556B0" w:rsidRPr="00D75DD9">
        <w:rPr>
          <w:rFonts w:ascii="Arial Narrow" w:eastAsia="Arial Narrow" w:hAnsi="Arial Narrow" w:cs="Arial Narrow"/>
          <w:bCs/>
        </w:rPr>
        <w:t>Reaseguros S</w:t>
      </w:r>
      <w:r w:rsidR="003556B0" w:rsidRPr="003556B0">
        <w:rPr>
          <w:rFonts w:ascii="Arial Narrow" w:eastAsia="Arial Narrow" w:hAnsi="Arial Narrow" w:cs="Arial Narrow"/>
          <w:bCs/>
        </w:rPr>
        <w:t>.A</w:t>
      </w:r>
      <w:r w:rsidR="002B7DCD" w:rsidRPr="003556B0">
        <w:rPr>
          <w:rFonts w:ascii="Arial Narrow" w:eastAsia="Times New Roman" w:hAnsi="Arial Narrow" w:cs="Times New Roman"/>
          <w:color w:val="000000"/>
          <w:kern w:val="0"/>
          <w:shd w:val="clear" w:color="auto" w:fill="FFFFFF"/>
          <w:lang w:eastAsia="es-PE"/>
          <w14:ligatures w14:val="none"/>
        </w:rPr>
        <w:t>.</w:t>
      </w:r>
      <w:r w:rsidRPr="003556B0">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2107DBD8"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3556B0" w:rsidRPr="00512A7B">
        <w:rPr>
          <w:rFonts w:ascii="Arial Narrow" w:eastAsia="Arial Narrow" w:hAnsi="Arial Narrow" w:cs="Arial Narrow"/>
          <w:bCs/>
        </w:rPr>
        <w:t xml:space="preserve">La Positiva Seguros </w:t>
      </w:r>
      <w:r w:rsidR="003556B0">
        <w:rPr>
          <w:rFonts w:ascii="Arial Narrow" w:eastAsia="Arial Narrow" w:hAnsi="Arial Narrow" w:cs="Arial Narrow"/>
          <w:bCs/>
        </w:rPr>
        <w:t xml:space="preserve">y </w:t>
      </w:r>
      <w:r w:rsidR="003556B0" w:rsidRPr="00D75DD9">
        <w:rPr>
          <w:rFonts w:ascii="Arial Narrow" w:eastAsia="Arial Narrow" w:hAnsi="Arial Narrow" w:cs="Arial Narrow"/>
          <w:bCs/>
        </w:rPr>
        <w:t xml:space="preserve">Reaseguros </w:t>
      </w:r>
      <w:r w:rsidR="003556B0" w:rsidRPr="003556B0">
        <w:rPr>
          <w:rFonts w:ascii="Arial Narrow" w:eastAsia="Arial Narrow" w:hAnsi="Arial Narrow" w:cs="Arial Narrow"/>
          <w:bCs/>
        </w:rPr>
        <w:t>S.A</w:t>
      </w:r>
      <w:r w:rsidR="002B7DCD" w:rsidRPr="003556B0">
        <w:rPr>
          <w:rFonts w:ascii="Arial Narrow" w:eastAsia="Times New Roman" w:hAnsi="Arial Narrow" w:cs="Times New Roman"/>
          <w:color w:val="000000"/>
          <w:kern w:val="0"/>
          <w:shd w:val="clear" w:color="auto" w:fill="FFFFFF"/>
          <w:lang w:eastAsia="es-PE"/>
          <w14:ligatures w14:val="none"/>
        </w:rPr>
        <w:t>.</w:t>
      </w:r>
      <w:r w:rsidRPr="003556B0">
        <w:rPr>
          <w:rFonts w:ascii="Arial Narrow" w:eastAsia="Times New Roman" w:hAnsi="Arial Narrow" w:cs="Arial"/>
          <w:color w:val="000000"/>
          <w:kern w:val="0"/>
          <w:lang w:eastAsia="es-ES"/>
          <w14:ligatures w14:val="none"/>
        </w:rPr>
        <w:t xml:space="preserve">, </w:t>
      </w:r>
      <w:bookmarkEnd w:id="5"/>
      <w:r w:rsidR="002B7DCD" w:rsidRPr="003556B0">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5507AB" w:rsidRPr="000F5770">
        <w:rPr>
          <w:rFonts w:ascii="Arial Narrow" w:eastAsia="Times New Roman" w:hAnsi="Arial Narrow" w:cs="Arial"/>
          <w:color w:val="000000"/>
          <w:kern w:val="0"/>
          <w:lang w:val="es-ES" w:eastAsia="es-ES"/>
          <w14:ligatures w14:val="none"/>
        </w:rPr>
        <w:t xml:space="preserve">(i) presentar una copia debidamente suscrita de la Póliza Soles N.º </w:t>
      </w:r>
      <w:r w:rsidR="005507AB" w:rsidRPr="005507AB">
        <w:rPr>
          <w:rFonts w:ascii="Arial Narrow" w:eastAsia="Times New Roman" w:hAnsi="Arial Narrow" w:cs="Arial"/>
          <w:color w:val="000000"/>
          <w:kern w:val="0"/>
          <w:lang w:val="es-ES" w:eastAsia="es-ES"/>
          <w14:ligatures w14:val="none"/>
        </w:rPr>
        <w:t>5701922</w:t>
      </w:r>
      <w:r w:rsidR="005507AB">
        <w:rPr>
          <w:rFonts w:ascii="Arial Narrow" w:eastAsia="Times New Roman" w:hAnsi="Arial Narrow" w:cs="Arial"/>
          <w:color w:val="000000"/>
          <w:kern w:val="0"/>
          <w:lang w:val="es-ES" w:eastAsia="es-ES"/>
          <w14:ligatures w14:val="none"/>
        </w:rPr>
        <w:t xml:space="preserve"> </w:t>
      </w:r>
      <w:r w:rsidR="005507AB" w:rsidRPr="000F5770">
        <w:rPr>
          <w:rFonts w:ascii="Arial Narrow" w:eastAsia="Times New Roman" w:hAnsi="Arial Narrow" w:cs="Arial"/>
          <w:color w:val="000000"/>
          <w:kern w:val="0"/>
          <w:lang w:val="es-ES" w:eastAsia="es-ES"/>
          <w14:ligatures w14:val="none"/>
        </w:rPr>
        <w:t>del Seguro de protección de tarjetas materia de denuncia; y, (</w:t>
      </w:r>
      <w:proofErr w:type="spellStart"/>
      <w:r w:rsidR="005507AB" w:rsidRPr="000F5770">
        <w:rPr>
          <w:rFonts w:ascii="Arial Narrow" w:eastAsia="Times New Roman" w:hAnsi="Arial Narrow" w:cs="Arial"/>
          <w:color w:val="000000"/>
          <w:kern w:val="0"/>
          <w:lang w:val="es-ES" w:eastAsia="es-ES"/>
          <w14:ligatures w14:val="none"/>
        </w:rPr>
        <w:t>ii</w:t>
      </w:r>
      <w:proofErr w:type="spellEnd"/>
      <w:r w:rsidR="005507AB" w:rsidRPr="000F5770">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2151DA03"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6D63DC">
        <w:rPr>
          <w:rFonts w:ascii="Arial Narrow" w:hAnsi="Arial Narrow" w:cs="Arial"/>
          <w:bCs/>
          <w:spacing w:val="-3"/>
          <w:kern w:val="0"/>
          <w14:ligatures w14:val="none"/>
        </w:rPr>
        <w:t>requerir a</w:t>
      </w:r>
      <w:r w:rsidR="006D63DC" w:rsidRPr="006D63DC">
        <w:rPr>
          <w:rFonts w:ascii="Arial Narrow" w:hAnsi="Arial Narrow" w:cs="Arial"/>
          <w:bCs/>
          <w:spacing w:val="-3"/>
          <w:kern w:val="0"/>
          <w14:ligatures w14:val="none"/>
        </w:rPr>
        <w:t>l</w:t>
      </w:r>
      <w:r w:rsidRPr="006D63DC">
        <w:rPr>
          <w:rFonts w:ascii="Arial Narrow" w:hAnsi="Arial Narrow" w:cs="Arial"/>
          <w:bCs/>
          <w:spacing w:val="-3"/>
          <w:kern w:val="0"/>
          <w14:ligatures w14:val="none"/>
        </w:rPr>
        <w:t xml:space="preserve"> señor </w:t>
      </w:r>
      <w:proofErr w:type="spellStart"/>
      <w:r w:rsidR="006D63DC" w:rsidRPr="006D63DC">
        <w:rPr>
          <w:rFonts w:ascii="Arial Narrow" w:eastAsia="Times New Roman" w:hAnsi="Arial Narrow" w:cs="Times New Roman"/>
          <w:color w:val="000000"/>
          <w:kern w:val="0"/>
          <w:shd w:val="clear" w:color="auto" w:fill="FFFFFF"/>
          <w:lang w:eastAsia="es-PE"/>
          <w14:ligatures w14:val="none"/>
        </w:rPr>
        <w:t>Anibal</w:t>
      </w:r>
      <w:proofErr w:type="spellEnd"/>
      <w:r w:rsidR="006D63DC" w:rsidRPr="006D63DC">
        <w:rPr>
          <w:rFonts w:ascii="Arial Narrow" w:eastAsia="Times New Roman" w:hAnsi="Arial Narrow" w:cs="Times New Roman"/>
          <w:color w:val="000000"/>
          <w:kern w:val="0"/>
          <w:shd w:val="clear" w:color="auto" w:fill="FFFFFF"/>
          <w:lang w:eastAsia="es-PE"/>
          <w14:ligatures w14:val="none"/>
        </w:rPr>
        <w:t xml:space="preserve"> Meza </w:t>
      </w:r>
      <w:proofErr w:type="spellStart"/>
      <w:r w:rsidR="006D63DC" w:rsidRPr="006D63DC">
        <w:rPr>
          <w:rFonts w:ascii="Arial Narrow" w:eastAsia="Times New Roman" w:hAnsi="Arial Narrow" w:cs="Times New Roman"/>
          <w:color w:val="000000"/>
          <w:kern w:val="0"/>
          <w:shd w:val="clear" w:color="auto" w:fill="FFFFFF"/>
          <w:lang w:eastAsia="es-PE"/>
          <w14:ligatures w14:val="none"/>
        </w:rPr>
        <w:t>Cajahuaman</w:t>
      </w:r>
      <w:proofErr w:type="spellEnd"/>
      <w:r w:rsidR="006D63DC" w:rsidRPr="006D63DC">
        <w:rPr>
          <w:rFonts w:ascii="Arial Narrow" w:eastAsia="Times New Roman" w:hAnsi="Arial Narrow" w:cs="Times New Roman"/>
          <w:color w:val="000000"/>
          <w:kern w:val="0"/>
          <w:shd w:val="clear" w:color="auto" w:fill="FFFFFF"/>
          <w:lang w:eastAsia="es-PE"/>
          <w14:ligatures w14:val="none"/>
        </w:rPr>
        <w:t xml:space="preserve"> </w:t>
      </w:r>
      <w:r w:rsidRPr="006D63DC">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6D63DC">
        <w:rPr>
          <w:rFonts w:ascii="Arial Narrow" w:eastAsia="Times New Roman" w:hAnsi="Arial Narrow" w:cs="Segoe UI"/>
          <w:color w:val="000000"/>
          <w:kern w:val="0"/>
          <w:lang w:eastAsia="es-PE"/>
          <w14:ligatures w14:val="none"/>
        </w:rPr>
        <w:t>°</w:t>
      </w:r>
      <w:r w:rsidRPr="006D63DC">
        <w:rPr>
          <w:rFonts w:ascii="Arial Narrow" w:hAnsi="Arial Narrow"/>
          <w:color w:val="000000"/>
        </w:rPr>
        <w:t xml:space="preserve"> del Texto Único Ordenado de la</w:t>
      </w:r>
      <w:r w:rsidRPr="00A67ADF">
        <w:rPr>
          <w:rFonts w:ascii="Arial Narrow" w:hAnsi="Arial Narrow"/>
          <w:color w:val="000000"/>
        </w:rPr>
        <w:t xml:space="preserve">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30DB137E"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12A7B" w:rsidRPr="00512A7B">
        <w:rPr>
          <w:rFonts w:ascii="Arial Narrow" w:eastAsia="Arial Narrow" w:hAnsi="Arial Narrow" w:cs="Arial Narrow"/>
          <w:bCs/>
        </w:rPr>
        <w:t xml:space="preserve">La Positiva Seguros </w:t>
      </w:r>
      <w:r w:rsidR="00D75DD9">
        <w:rPr>
          <w:rFonts w:ascii="Arial Narrow" w:eastAsia="Arial Narrow" w:hAnsi="Arial Narrow" w:cs="Arial Narrow"/>
          <w:bCs/>
        </w:rPr>
        <w:t xml:space="preserve">y </w:t>
      </w:r>
      <w:r w:rsidR="00512A7B" w:rsidRPr="00D75DD9">
        <w:rPr>
          <w:rFonts w:ascii="Arial Narrow" w:eastAsia="Arial Narrow" w:hAnsi="Arial Narrow" w:cs="Arial Narrow"/>
          <w:bCs/>
        </w:rPr>
        <w:t xml:space="preserve">Reaseguros </w:t>
      </w:r>
      <w:r w:rsidRPr="00D75DD9">
        <w:rPr>
          <w:rFonts w:ascii="Arial Narrow" w:eastAsia="Arial Narrow" w:hAnsi="Arial Narrow" w:cs="Arial Narrow"/>
          <w:bCs/>
        </w:rPr>
        <w:t xml:space="preserve">S.A. </w:t>
      </w:r>
      <w:r w:rsidRPr="00D75DD9">
        <w:rPr>
          <w:rFonts w:ascii="Arial Narrow" w:hAnsi="Arial Narrow"/>
          <w:shd w:val="clear" w:color="auto" w:fill="FFFFFF"/>
        </w:rPr>
        <w:t xml:space="preserve">para que </w:t>
      </w:r>
      <w:r w:rsidRPr="00D75DD9">
        <w:rPr>
          <w:rFonts w:ascii="Arial Narrow" w:eastAsia="Calibri" w:hAnsi="Arial Narrow"/>
        </w:rPr>
        <w:t>efectúe</w:t>
      </w:r>
      <w:r w:rsidR="00D75DD9" w:rsidRPr="00D75DD9">
        <w:rPr>
          <w:rFonts w:ascii="Arial Narrow" w:eastAsia="Calibri" w:hAnsi="Arial Narrow"/>
        </w:rPr>
        <w:t xml:space="preserve"> </w:t>
      </w:r>
      <w:r w:rsidRPr="00D75DD9">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w:t>
      </w:r>
      <w:r w:rsidRPr="00A67ADF">
        <w:rPr>
          <w:rFonts w:ascii="Arial Narrow" w:eastAsia="Calibri" w:hAnsi="Arial Narrow"/>
        </w:rPr>
        <w:t>n.</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8" w:name="_Hlk198890962"/>
    </w:p>
    <w:bookmarkEnd w:id="8"/>
    <w:p w14:paraId="212FCE7B" w14:textId="77777777" w:rsidR="00AB3A58" w:rsidRPr="0026598E" w:rsidRDefault="00AB3A58" w:rsidP="00AB3A58">
      <w:pPr>
        <w:suppressAutoHyphens/>
        <w:spacing w:after="0" w:line="240" w:lineRule="auto"/>
        <w:jc w:val="both"/>
        <w:rPr>
          <w:rFonts w:ascii="Arial Narrow" w:hAnsi="Arial Narrow" w:cs="Arial"/>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08D6B" w14:textId="77777777" w:rsidR="00B44C96" w:rsidRDefault="00B44C96" w:rsidP="00AB3A58">
      <w:pPr>
        <w:spacing w:after="0" w:line="240" w:lineRule="auto"/>
      </w:pPr>
      <w:r>
        <w:separator/>
      </w:r>
    </w:p>
  </w:endnote>
  <w:endnote w:type="continuationSeparator" w:id="0">
    <w:p w14:paraId="4A84BE62" w14:textId="77777777" w:rsidR="00B44C96" w:rsidRDefault="00B44C96"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6D7DC" w14:textId="77777777" w:rsidR="00B44C96" w:rsidRDefault="00B44C96" w:rsidP="00AB3A58">
      <w:pPr>
        <w:spacing w:after="0" w:line="240" w:lineRule="auto"/>
      </w:pPr>
      <w:r>
        <w:separator/>
      </w:r>
    </w:p>
  </w:footnote>
  <w:footnote w:type="continuationSeparator" w:id="0">
    <w:p w14:paraId="1307F750" w14:textId="77777777" w:rsidR="00B44C96" w:rsidRDefault="00B44C96" w:rsidP="00AB3A58">
      <w:pPr>
        <w:spacing w:after="0" w:line="240" w:lineRule="auto"/>
      </w:pPr>
      <w:r>
        <w:continuationSeparator/>
      </w:r>
    </w:p>
  </w:footnote>
  <w:footnote w:id="1">
    <w:p w14:paraId="2A65C616" w14:textId="7EA1495B" w:rsidR="00D117B4" w:rsidRPr="00AB161C" w:rsidRDefault="00D117B4" w:rsidP="00D117B4">
      <w:pPr>
        <w:pStyle w:val="Textonotapie"/>
        <w:ind w:left="567" w:hanging="567"/>
        <w:jc w:val="both"/>
        <w:rPr>
          <w:rFonts w:ascii="Arial Narrow" w:hAnsi="Arial Narrow" w:cs="Arial"/>
          <w:sz w:val="16"/>
          <w:szCs w:val="16"/>
        </w:rPr>
      </w:pPr>
      <w:r w:rsidRPr="00AB161C">
        <w:rPr>
          <w:rStyle w:val="Refdenotaalpie"/>
          <w:rFonts w:ascii="Arial Narrow" w:hAnsi="Arial Narrow" w:cs="Arial"/>
          <w:sz w:val="16"/>
          <w:szCs w:val="16"/>
        </w:rPr>
        <w:footnoteRef/>
      </w:r>
      <w:r w:rsidRPr="00AB161C">
        <w:rPr>
          <w:rFonts w:ascii="Arial Narrow" w:hAnsi="Arial Narrow" w:cs="Arial"/>
          <w:sz w:val="16"/>
          <w:szCs w:val="16"/>
        </w:rPr>
        <w:t xml:space="preserve"> </w:t>
      </w:r>
      <w:r w:rsidRPr="00AB161C">
        <w:rPr>
          <w:rFonts w:ascii="Arial Narrow" w:hAnsi="Arial Narrow" w:cs="Arial"/>
          <w:sz w:val="16"/>
          <w:szCs w:val="16"/>
        </w:rPr>
        <w:tab/>
        <w:t xml:space="preserve">Denuncia remitida a esta Comisión mediante MEMORANDUM </w:t>
      </w:r>
      <w:proofErr w:type="spellStart"/>
      <w:r w:rsidRPr="00AB161C">
        <w:rPr>
          <w:rFonts w:ascii="Arial Narrow" w:hAnsi="Arial Narrow" w:cs="Arial"/>
          <w:sz w:val="16"/>
          <w:szCs w:val="16"/>
        </w:rPr>
        <w:t>N°</w:t>
      </w:r>
      <w:proofErr w:type="spellEnd"/>
      <w:r w:rsidRPr="00AB161C">
        <w:rPr>
          <w:rFonts w:ascii="Arial Narrow" w:hAnsi="Arial Narrow" w:cs="Arial"/>
          <w:sz w:val="16"/>
          <w:szCs w:val="16"/>
        </w:rPr>
        <w:t xml:space="preserve"> </w:t>
      </w:r>
      <w:r w:rsidR="004E57E6" w:rsidRPr="00AB161C">
        <w:rPr>
          <w:rFonts w:ascii="Arial Narrow" w:hAnsi="Arial Narrow" w:cs="Arial"/>
          <w:sz w:val="16"/>
          <w:szCs w:val="16"/>
        </w:rPr>
        <w:t xml:space="preserve">000454-2025-ILN-PS0/INDECOPI </w:t>
      </w:r>
      <w:r w:rsidRPr="00AB161C">
        <w:rPr>
          <w:rFonts w:ascii="Arial Narrow" w:hAnsi="Arial Narrow" w:cs="Arial"/>
          <w:sz w:val="16"/>
          <w:szCs w:val="16"/>
        </w:rPr>
        <w:t xml:space="preserve">de fecha </w:t>
      </w:r>
      <w:r w:rsidR="00AB161C" w:rsidRPr="00AB161C">
        <w:rPr>
          <w:rFonts w:ascii="Arial Narrow" w:hAnsi="Arial Narrow" w:cs="Arial"/>
          <w:sz w:val="16"/>
          <w:szCs w:val="16"/>
        </w:rPr>
        <w:t>05 de mayo del 2025</w:t>
      </w:r>
      <w:r w:rsidRPr="00AB161C">
        <w:rPr>
          <w:rFonts w:ascii="Arial Narrow" w:hAnsi="Arial Narrow" w:cs="Arial"/>
          <w:sz w:val="16"/>
          <w:szCs w:val="16"/>
        </w:rPr>
        <w:t xml:space="preserve">, </w:t>
      </w:r>
      <w:proofErr w:type="spellStart"/>
      <w:r w:rsidRPr="00AB161C">
        <w:rPr>
          <w:rFonts w:ascii="Arial Narrow" w:hAnsi="Arial Narrow" w:cs="Arial"/>
          <w:sz w:val="16"/>
          <w:szCs w:val="16"/>
        </w:rPr>
        <w:t>recepcionada</w:t>
      </w:r>
      <w:proofErr w:type="spellEnd"/>
      <w:r w:rsidRPr="00AB161C">
        <w:rPr>
          <w:rFonts w:ascii="Arial Narrow" w:hAnsi="Arial Narrow" w:cs="Arial"/>
          <w:sz w:val="16"/>
          <w:szCs w:val="16"/>
        </w:rPr>
        <w:t xml:space="preserve"> el </w:t>
      </w:r>
      <w:r w:rsidR="00AB161C" w:rsidRPr="00AB161C">
        <w:rPr>
          <w:rFonts w:ascii="Arial Narrow" w:hAnsi="Arial Narrow" w:cs="Arial"/>
          <w:sz w:val="16"/>
          <w:szCs w:val="16"/>
        </w:rPr>
        <w:t>05 de mayo del 2025</w:t>
      </w:r>
      <w:r w:rsidRPr="00AB161C">
        <w:rPr>
          <w:rFonts w:ascii="Arial Narrow" w:hAnsi="Arial Narrow" w:cs="Arial"/>
          <w:sz w:val="16"/>
          <w:szCs w:val="16"/>
        </w:rPr>
        <w:t>.</w:t>
      </w:r>
    </w:p>
    <w:p w14:paraId="1D6CFBA2" w14:textId="77777777" w:rsidR="00D117B4" w:rsidRPr="00AB161C" w:rsidRDefault="00D117B4" w:rsidP="00D117B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AB161C">
        <w:rPr>
          <w:rStyle w:val="Refdenotaalpie"/>
          <w:rFonts w:ascii="Arial Narrow" w:hAnsi="Arial Narrow" w:cs="Arial"/>
          <w:sz w:val="16"/>
          <w:szCs w:val="16"/>
        </w:rPr>
        <w:footnoteRef/>
      </w:r>
      <w:r w:rsidRPr="00AB161C">
        <w:rPr>
          <w:rFonts w:ascii="Arial Narrow" w:hAnsi="Arial Narrow" w:cs="Arial"/>
          <w:sz w:val="16"/>
          <w:szCs w:val="16"/>
        </w:rPr>
        <w:t xml:space="preserve"> </w:t>
      </w:r>
      <w:r w:rsidRPr="00AB161C">
        <w:rPr>
          <w:rFonts w:ascii="Arial Narrow" w:hAnsi="Arial Narrow" w:cs="Arial"/>
          <w:sz w:val="16"/>
          <w:szCs w:val="16"/>
        </w:rPr>
        <w:tab/>
        <w:t>Publicado</w:t>
      </w:r>
      <w:r w:rsidRPr="00AB161C">
        <w:rPr>
          <w:rFonts w:ascii="Arial Narrow" w:hAnsi="Arial Narrow" w:cs="Arial"/>
          <w:b/>
          <w:sz w:val="16"/>
          <w:szCs w:val="16"/>
        </w:rPr>
        <w:t xml:space="preserve"> </w:t>
      </w:r>
      <w:r w:rsidRPr="00AB161C">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w:t>
      </w:r>
      <w:proofErr w:type="spellStart"/>
      <w:r w:rsidR="00232389" w:rsidRPr="0026598E">
        <w:rPr>
          <w:rFonts w:ascii="Arial Narrow" w:eastAsia="Arial Narrow" w:hAnsi="Arial Narrow" w:cs="Arial"/>
          <w:b/>
          <w:bCs/>
          <w:sz w:val="16"/>
          <w:szCs w:val="16"/>
        </w:rPr>
        <w:t>N°</w:t>
      </w:r>
      <w:proofErr w:type="spellEnd"/>
      <w:r w:rsidR="00232389"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w:b/>
          <w:bCs/>
          <w:sz w:val="16"/>
          <w:szCs w:val="16"/>
        </w:rPr>
        <w:t>N°</w:t>
      </w:r>
      <w:proofErr w:type="spellEnd"/>
      <w:r w:rsidR="00232389" w:rsidRPr="0026598E">
        <w:rPr>
          <w:rFonts w:ascii="Arial Narrow" w:eastAsia="Arial Narrow" w:hAnsi="Arial Narrow" w:cs="Arial"/>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45575E19" w14:textId="35C67FEF" w:rsidR="00DA4327" w:rsidRPr="0026598E" w:rsidRDefault="00232389" w:rsidP="0047542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40DD1973" w14:textId="77777777" w:rsidR="002E79B4" w:rsidRPr="006D4070" w:rsidRDefault="002E79B4" w:rsidP="002E79B4">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39D0DD01" w14:textId="2A5062DA" w:rsidR="002E79B4" w:rsidRPr="006D4070" w:rsidRDefault="0047542B" w:rsidP="002E79B4">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48F571E9" w14:textId="36FC8BB4" w:rsidR="002E79B4" w:rsidRDefault="00912640" w:rsidP="00912640">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6D5A6F3" w14:textId="08582A7C" w:rsidR="00912640" w:rsidRDefault="00991302" w:rsidP="00912640">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164912C2" w14:textId="431A406F" w:rsidR="00991302" w:rsidRDefault="00991302" w:rsidP="00912640">
      <w:pPr>
        <w:pStyle w:val="Textonotapie"/>
        <w:ind w:left="567"/>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7FEB28F" w14:textId="77777777" w:rsidR="00991302" w:rsidRPr="006D4070" w:rsidRDefault="00991302" w:rsidP="00912640">
      <w:pPr>
        <w:pStyle w:val="Textonotapie"/>
        <w:ind w:left="567"/>
        <w:rPr>
          <w:rFonts w:ascii="Arial Narrow" w:hAnsi="Arial Narrow"/>
          <w:sz w:val="16"/>
          <w:szCs w:val="16"/>
        </w:rPr>
      </w:pPr>
    </w:p>
  </w:footnote>
  <w:footnote w:id="5">
    <w:p w14:paraId="7D0E05D2" w14:textId="77777777" w:rsidR="002E79B4" w:rsidRPr="000828F5" w:rsidRDefault="002E79B4" w:rsidP="002E79B4">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0216727" w14:textId="77777777" w:rsidR="00ED7BE4" w:rsidRDefault="00ED7BE4" w:rsidP="002E79B4">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32000CA8" w14:textId="77777777" w:rsidR="00ED7BE4" w:rsidRDefault="00ED7BE4" w:rsidP="00991302">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47B33538" w14:textId="75394B06" w:rsidR="002E79B4" w:rsidRPr="000828F5" w:rsidRDefault="00ED7BE4" w:rsidP="00991302">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410D7418" w14:textId="77777777" w:rsidR="002E79B4" w:rsidRPr="000828F5" w:rsidRDefault="002E79B4" w:rsidP="002E79B4">
      <w:pPr>
        <w:pStyle w:val="Textonotapie"/>
        <w:jc w:val="both"/>
        <w:rPr>
          <w:rFonts w:ascii="Arial Narrow" w:hAnsi="Arial Narrow"/>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6D63DC"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w:t>
      </w:r>
      <w:r w:rsidRPr="006D63DC">
        <w:rPr>
          <w:rFonts w:ascii="Arial Narrow" w:hAnsi="Arial Narrow" w:cs="Arial"/>
          <w:bCs/>
          <w:sz w:val="16"/>
          <w:szCs w:val="16"/>
        </w:rPr>
        <w:t>intereses de terceros.</w:t>
      </w:r>
    </w:p>
    <w:p w14:paraId="6CDD1C81" w14:textId="77777777" w:rsidR="00AB3A58" w:rsidRPr="006D63DC" w:rsidRDefault="00AB3A58" w:rsidP="00AB3A58">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6D63DC" w:rsidRDefault="0036368C" w:rsidP="0036368C">
      <w:pPr>
        <w:pStyle w:val="Textonotapie"/>
        <w:ind w:left="567" w:hanging="567"/>
        <w:jc w:val="both"/>
        <w:rPr>
          <w:rFonts w:ascii="Arial Narrow" w:hAnsi="Arial Narrow" w:cs="Arial"/>
          <w:sz w:val="16"/>
          <w:szCs w:val="16"/>
        </w:rPr>
      </w:pPr>
      <w:r w:rsidRPr="006D63DC">
        <w:rPr>
          <w:rStyle w:val="Refdenotaalpie"/>
          <w:rFonts w:ascii="Arial Narrow" w:hAnsi="Arial Narrow" w:cs="Arial"/>
          <w:sz w:val="16"/>
          <w:szCs w:val="16"/>
        </w:rPr>
        <w:footnoteRef/>
      </w:r>
      <w:r w:rsidRPr="006D63DC">
        <w:rPr>
          <w:rFonts w:ascii="Arial Narrow" w:hAnsi="Arial Narrow" w:cs="Arial"/>
          <w:sz w:val="16"/>
          <w:szCs w:val="16"/>
        </w:rPr>
        <w:t xml:space="preserve"> </w:t>
      </w:r>
      <w:r w:rsidRPr="006D63DC">
        <w:rPr>
          <w:rFonts w:ascii="Arial Narrow" w:hAnsi="Arial Narrow" w:cs="Arial"/>
          <w:sz w:val="16"/>
          <w:szCs w:val="16"/>
        </w:rPr>
        <w:tab/>
      </w:r>
      <w:r w:rsidRPr="006D63DC">
        <w:rPr>
          <w:rFonts w:ascii="Arial Narrow" w:eastAsia="Arial" w:hAnsi="Arial Narrow" w:cs="Arial"/>
          <w:b/>
          <w:sz w:val="16"/>
          <w:szCs w:val="16"/>
        </w:rPr>
        <w:t xml:space="preserve">TEXTO ÚNICO ORDENADO DE LA LEY DEL PROCEDIMIENTO ADMINISTRATIVO GENERAL, aprobado mediante DECRETO SUPREMO </w:t>
      </w:r>
      <w:proofErr w:type="spellStart"/>
      <w:r w:rsidRPr="006D63DC">
        <w:rPr>
          <w:rFonts w:ascii="Arial Narrow" w:eastAsia="Arial" w:hAnsi="Arial Narrow" w:cs="Arial"/>
          <w:b/>
          <w:sz w:val="16"/>
          <w:szCs w:val="16"/>
        </w:rPr>
        <w:t>N°</w:t>
      </w:r>
      <w:proofErr w:type="spellEnd"/>
      <w:r w:rsidRPr="006D63DC">
        <w:rPr>
          <w:rFonts w:ascii="Arial Narrow" w:eastAsia="Arial" w:hAnsi="Arial Narrow" w:cs="Arial"/>
          <w:b/>
          <w:sz w:val="16"/>
          <w:szCs w:val="16"/>
        </w:rPr>
        <w:t xml:space="preserve"> 004-2019-JUS y publicado el 25 de enero de 2019</w:t>
      </w:r>
    </w:p>
    <w:p w14:paraId="1E3EA7CE" w14:textId="77777777" w:rsidR="0036368C" w:rsidRPr="006D63DC" w:rsidRDefault="0036368C" w:rsidP="0036368C">
      <w:pPr>
        <w:pStyle w:val="Textonotapie"/>
        <w:ind w:left="1134" w:hanging="567"/>
        <w:jc w:val="both"/>
        <w:rPr>
          <w:rFonts w:ascii="Arial Narrow" w:hAnsi="Arial Narrow" w:cs="Arial"/>
          <w:b/>
          <w:bCs/>
          <w:sz w:val="16"/>
          <w:szCs w:val="16"/>
        </w:rPr>
      </w:pPr>
      <w:r w:rsidRPr="006D63DC">
        <w:rPr>
          <w:rFonts w:ascii="Arial Narrow" w:hAnsi="Arial Narrow" w:cs="Arial"/>
          <w:b/>
          <w:bCs/>
          <w:sz w:val="16"/>
          <w:szCs w:val="16"/>
        </w:rPr>
        <w:t>Artículo 20.- Modalidades de notificación</w:t>
      </w:r>
    </w:p>
    <w:p w14:paraId="64B83E49" w14:textId="77777777" w:rsidR="0036368C" w:rsidRPr="006D63DC" w:rsidRDefault="0036368C" w:rsidP="0036368C">
      <w:pPr>
        <w:pStyle w:val="Textonotapie"/>
        <w:ind w:left="1134" w:hanging="567"/>
        <w:jc w:val="both"/>
        <w:rPr>
          <w:rFonts w:ascii="Arial Narrow" w:hAnsi="Arial Narrow" w:cs="Arial"/>
          <w:sz w:val="16"/>
          <w:szCs w:val="16"/>
        </w:rPr>
      </w:pPr>
      <w:r w:rsidRPr="006D63DC">
        <w:rPr>
          <w:rFonts w:ascii="Arial Narrow" w:hAnsi="Arial Narrow" w:cs="Arial"/>
          <w:sz w:val="16"/>
          <w:szCs w:val="16"/>
        </w:rPr>
        <w:t xml:space="preserve">20.4. </w:t>
      </w:r>
      <w:r w:rsidRPr="006D63D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hAnsi="Arial Narrow" w:cs="Arial"/>
          <w:sz w:val="16"/>
          <w:szCs w:val="16"/>
        </w:rPr>
      </w:pPr>
      <w:r w:rsidRPr="006D63DC">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w:t>
      </w:r>
      <w:r w:rsidRPr="0026598E">
        <w:rPr>
          <w:rFonts w:ascii="Arial Narrow" w:hAnsi="Arial Narrow" w:cs="Arial"/>
          <w:sz w:val="16"/>
          <w:szCs w:val="16"/>
        </w:rPr>
        <w:t xml:space="preserve">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5394"/>
    <w:rsid w:val="000525A7"/>
    <w:rsid w:val="00064019"/>
    <w:rsid w:val="000875AC"/>
    <w:rsid w:val="000A1FA3"/>
    <w:rsid w:val="000A23B7"/>
    <w:rsid w:val="000B25B9"/>
    <w:rsid w:val="000D4561"/>
    <w:rsid w:val="000F2C02"/>
    <w:rsid w:val="000F54A0"/>
    <w:rsid w:val="000F5770"/>
    <w:rsid w:val="001132FD"/>
    <w:rsid w:val="00146276"/>
    <w:rsid w:val="00164FC7"/>
    <w:rsid w:val="001748A2"/>
    <w:rsid w:val="00186EB0"/>
    <w:rsid w:val="00192629"/>
    <w:rsid w:val="001B5674"/>
    <w:rsid w:val="001B6FB2"/>
    <w:rsid w:val="001C6632"/>
    <w:rsid w:val="001D281D"/>
    <w:rsid w:val="001E2176"/>
    <w:rsid w:val="001F319C"/>
    <w:rsid w:val="0022197B"/>
    <w:rsid w:val="00232389"/>
    <w:rsid w:val="00242541"/>
    <w:rsid w:val="0026598E"/>
    <w:rsid w:val="00271A9A"/>
    <w:rsid w:val="0027352A"/>
    <w:rsid w:val="002B7DCD"/>
    <w:rsid w:val="002E79B4"/>
    <w:rsid w:val="00312AD9"/>
    <w:rsid w:val="00322DDA"/>
    <w:rsid w:val="00324AC7"/>
    <w:rsid w:val="00331BAD"/>
    <w:rsid w:val="00351EB9"/>
    <w:rsid w:val="003556B0"/>
    <w:rsid w:val="0036368C"/>
    <w:rsid w:val="00382EAB"/>
    <w:rsid w:val="003850C9"/>
    <w:rsid w:val="003A7FC3"/>
    <w:rsid w:val="003C56CD"/>
    <w:rsid w:val="003F2495"/>
    <w:rsid w:val="00405C2F"/>
    <w:rsid w:val="00415365"/>
    <w:rsid w:val="00431EB6"/>
    <w:rsid w:val="004572E5"/>
    <w:rsid w:val="0047240C"/>
    <w:rsid w:val="0047542B"/>
    <w:rsid w:val="00480EDB"/>
    <w:rsid w:val="004A2852"/>
    <w:rsid w:val="004A341B"/>
    <w:rsid w:val="004E57E6"/>
    <w:rsid w:val="004F1373"/>
    <w:rsid w:val="004F4A65"/>
    <w:rsid w:val="00512A7B"/>
    <w:rsid w:val="0051740E"/>
    <w:rsid w:val="0053692B"/>
    <w:rsid w:val="00536DE3"/>
    <w:rsid w:val="005507AB"/>
    <w:rsid w:val="00555C03"/>
    <w:rsid w:val="00563301"/>
    <w:rsid w:val="00590A43"/>
    <w:rsid w:val="005B0993"/>
    <w:rsid w:val="005B3915"/>
    <w:rsid w:val="005C1748"/>
    <w:rsid w:val="005D330F"/>
    <w:rsid w:val="00607A4F"/>
    <w:rsid w:val="006261BD"/>
    <w:rsid w:val="006539F5"/>
    <w:rsid w:val="00677A68"/>
    <w:rsid w:val="006B0491"/>
    <w:rsid w:val="006B1410"/>
    <w:rsid w:val="006D63DC"/>
    <w:rsid w:val="006F26F3"/>
    <w:rsid w:val="00733C41"/>
    <w:rsid w:val="00746535"/>
    <w:rsid w:val="00767C41"/>
    <w:rsid w:val="00787A5A"/>
    <w:rsid w:val="00787BB9"/>
    <w:rsid w:val="00793E13"/>
    <w:rsid w:val="007A16EE"/>
    <w:rsid w:val="007A53FC"/>
    <w:rsid w:val="007A7362"/>
    <w:rsid w:val="007B530D"/>
    <w:rsid w:val="007B6FE2"/>
    <w:rsid w:val="007C6A40"/>
    <w:rsid w:val="007D0EA8"/>
    <w:rsid w:val="00830E3D"/>
    <w:rsid w:val="008641BD"/>
    <w:rsid w:val="00870AFE"/>
    <w:rsid w:val="0089334F"/>
    <w:rsid w:val="008B3739"/>
    <w:rsid w:val="008E0B03"/>
    <w:rsid w:val="008F3D99"/>
    <w:rsid w:val="008F5D5C"/>
    <w:rsid w:val="00904F8A"/>
    <w:rsid w:val="00911D96"/>
    <w:rsid w:val="00912640"/>
    <w:rsid w:val="00921723"/>
    <w:rsid w:val="0092718F"/>
    <w:rsid w:val="00934EB9"/>
    <w:rsid w:val="00966CD2"/>
    <w:rsid w:val="00985C85"/>
    <w:rsid w:val="00985D4D"/>
    <w:rsid w:val="00991302"/>
    <w:rsid w:val="00992B3C"/>
    <w:rsid w:val="00996C38"/>
    <w:rsid w:val="009B0845"/>
    <w:rsid w:val="009C523A"/>
    <w:rsid w:val="009E36ED"/>
    <w:rsid w:val="00A42AB8"/>
    <w:rsid w:val="00A66DE0"/>
    <w:rsid w:val="00A8071A"/>
    <w:rsid w:val="00A951A2"/>
    <w:rsid w:val="00AB161C"/>
    <w:rsid w:val="00AB204B"/>
    <w:rsid w:val="00AB3A58"/>
    <w:rsid w:val="00AD1E23"/>
    <w:rsid w:val="00B0046D"/>
    <w:rsid w:val="00B02F8B"/>
    <w:rsid w:val="00B0679D"/>
    <w:rsid w:val="00B1027C"/>
    <w:rsid w:val="00B17787"/>
    <w:rsid w:val="00B2526D"/>
    <w:rsid w:val="00B36161"/>
    <w:rsid w:val="00B447D2"/>
    <w:rsid w:val="00B44C96"/>
    <w:rsid w:val="00B52FA6"/>
    <w:rsid w:val="00B702E2"/>
    <w:rsid w:val="00B84316"/>
    <w:rsid w:val="00BC4735"/>
    <w:rsid w:val="00BC6544"/>
    <w:rsid w:val="00C02DA1"/>
    <w:rsid w:val="00C1030F"/>
    <w:rsid w:val="00C27E81"/>
    <w:rsid w:val="00C34E5F"/>
    <w:rsid w:val="00C50D45"/>
    <w:rsid w:val="00C56C40"/>
    <w:rsid w:val="00C73A15"/>
    <w:rsid w:val="00C7590C"/>
    <w:rsid w:val="00C77963"/>
    <w:rsid w:val="00C852B7"/>
    <w:rsid w:val="00C868C4"/>
    <w:rsid w:val="00CA46B3"/>
    <w:rsid w:val="00CB0B43"/>
    <w:rsid w:val="00CB18A3"/>
    <w:rsid w:val="00CB776E"/>
    <w:rsid w:val="00CD0C8E"/>
    <w:rsid w:val="00CD590F"/>
    <w:rsid w:val="00CF4C9D"/>
    <w:rsid w:val="00D055B5"/>
    <w:rsid w:val="00D117B4"/>
    <w:rsid w:val="00D17E30"/>
    <w:rsid w:val="00D21EBD"/>
    <w:rsid w:val="00D305E7"/>
    <w:rsid w:val="00D37F79"/>
    <w:rsid w:val="00D43EC0"/>
    <w:rsid w:val="00D75DD9"/>
    <w:rsid w:val="00DA4327"/>
    <w:rsid w:val="00DB3700"/>
    <w:rsid w:val="00DB5B1E"/>
    <w:rsid w:val="00DC3928"/>
    <w:rsid w:val="00DF13D0"/>
    <w:rsid w:val="00E118DA"/>
    <w:rsid w:val="00E4771B"/>
    <w:rsid w:val="00E54E4E"/>
    <w:rsid w:val="00E61102"/>
    <w:rsid w:val="00E67697"/>
    <w:rsid w:val="00E874BF"/>
    <w:rsid w:val="00ED352B"/>
    <w:rsid w:val="00ED6825"/>
    <w:rsid w:val="00ED7BE4"/>
    <w:rsid w:val="00F10511"/>
    <w:rsid w:val="00F24463"/>
    <w:rsid w:val="00F5010A"/>
    <w:rsid w:val="00F51A18"/>
    <w:rsid w:val="00F64F4A"/>
    <w:rsid w:val="00F77F87"/>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C27E81"/>
    <w:rPr>
      <w:sz w:val="16"/>
      <w:szCs w:val="16"/>
    </w:rPr>
  </w:style>
  <w:style w:type="paragraph" w:styleId="Textocomentario">
    <w:name w:val="annotation text"/>
    <w:basedOn w:val="Normal"/>
    <w:link w:val="TextocomentarioCar"/>
    <w:uiPriority w:val="99"/>
    <w:unhideWhenUsed/>
    <w:rsid w:val="00C27E81"/>
    <w:pPr>
      <w:spacing w:line="240" w:lineRule="auto"/>
    </w:pPr>
    <w:rPr>
      <w:sz w:val="20"/>
      <w:szCs w:val="20"/>
    </w:rPr>
  </w:style>
  <w:style w:type="character" w:customStyle="1" w:styleId="TextocomentarioCar">
    <w:name w:val="Texto comentario Car"/>
    <w:basedOn w:val="Fuentedeprrafopredeter"/>
    <w:link w:val="Textocomentario"/>
    <w:uiPriority w:val="99"/>
    <w:rsid w:val="00C27E81"/>
    <w:rPr>
      <w:sz w:val="20"/>
      <w:szCs w:val="20"/>
    </w:rPr>
  </w:style>
  <w:style w:type="paragraph" w:styleId="Asuntodelcomentario">
    <w:name w:val="annotation subject"/>
    <w:basedOn w:val="Textocomentario"/>
    <w:next w:val="Textocomentario"/>
    <w:link w:val="AsuntodelcomentarioCar"/>
    <w:uiPriority w:val="99"/>
    <w:semiHidden/>
    <w:unhideWhenUsed/>
    <w:rsid w:val="00C27E81"/>
    <w:rPr>
      <w:b/>
      <w:bCs/>
    </w:rPr>
  </w:style>
  <w:style w:type="character" w:customStyle="1" w:styleId="AsuntodelcomentarioCar">
    <w:name w:val="Asunto del comentario Car"/>
    <w:basedOn w:val="TextocomentarioCar"/>
    <w:link w:val="Asuntodelcomentario"/>
    <w:uiPriority w:val="99"/>
    <w:semiHidden/>
    <w:rsid w:val="00C27E81"/>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2E7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7</Pages>
  <Words>1850</Words>
  <Characters>9722</Characters>
  <Application>Microsoft Office Word</Application>
  <DocSecurity>0</DocSecurity>
  <Lines>180</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47</cp:revision>
  <cp:lastPrinted>2025-06-05T22:28:00Z</cp:lastPrinted>
  <dcterms:created xsi:type="dcterms:W3CDTF">2025-03-26T00:53:00Z</dcterms:created>
  <dcterms:modified xsi:type="dcterms:W3CDTF">2025-12-19T14:55:00Z</dcterms:modified>
</cp:coreProperties>
</file>