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BABB3" w14:textId="55405B09" w:rsidR="007801CE" w:rsidRPr="00D348B9" w:rsidRDefault="007801CE" w:rsidP="007801CE">
      <w:pPr>
        <w:tabs>
          <w:tab w:val="left" w:pos="1701"/>
          <w:tab w:val="left" w:pos="2127"/>
        </w:tabs>
        <w:spacing w:after="0" w:line="240" w:lineRule="auto"/>
        <w:jc w:val="both"/>
        <w:rPr>
          <w:rFonts w:ascii="Arial Narrow" w:hAnsi="Arial Narrow"/>
          <w:lang w:val="pt-PT"/>
        </w:rPr>
      </w:pPr>
      <w:bookmarkStart w:id="0" w:name="_Hlk169018689"/>
      <w:r w:rsidRPr="00D348B9">
        <w:rPr>
          <w:rFonts w:ascii="Arial Narrow" w:eastAsia="Arial Narrow" w:hAnsi="Arial Narrow" w:cs="Arial Narrow"/>
          <w:b/>
          <w:bCs/>
          <w:lang w:val="pt-PT"/>
        </w:rPr>
        <w:t>EXPEDIENTE N°</w:t>
      </w:r>
      <w:r w:rsidRPr="00D348B9">
        <w:rPr>
          <w:lang w:val="pt-PT"/>
        </w:rPr>
        <w:tab/>
      </w:r>
      <w:r w:rsidRPr="00D348B9">
        <w:rPr>
          <w:rFonts w:ascii="Arial Narrow" w:eastAsia="Arial Narrow" w:hAnsi="Arial Narrow" w:cs="Arial Narrow"/>
          <w:b/>
          <w:bCs/>
          <w:lang w:val="pt-PT"/>
        </w:rPr>
        <w:t>:</w:t>
      </w:r>
      <w:r w:rsidRPr="00D348B9">
        <w:rPr>
          <w:lang w:val="pt-PT"/>
        </w:rPr>
        <w:tab/>
      </w:r>
      <w:r w:rsidR="001D5B72">
        <w:rPr>
          <w:rFonts w:ascii="Arial Narrow" w:eastAsia="Arial Narrow" w:hAnsi="Arial Narrow" w:cs="Arial Narrow"/>
          <w:b/>
          <w:bCs/>
          <w:lang w:val="pt-PT"/>
        </w:rPr>
        <w:t>0499</w:t>
      </w:r>
      <w:r w:rsidRPr="00D348B9">
        <w:rPr>
          <w:rFonts w:ascii="Arial Narrow" w:eastAsia="Arial Narrow" w:hAnsi="Arial Narrow" w:cs="Arial Narrow"/>
          <w:b/>
          <w:bCs/>
          <w:lang w:val="pt-PT"/>
        </w:rPr>
        <w:t>-202</w:t>
      </w:r>
      <w:r w:rsidR="00CA3638">
        <w:rPr>
          <w:rFonts w:ascii="Arial Narrow" w:eastAsia="Arial Narrow" w:hAnsi="Arial Narrow" w:cs="Arial Narrow"/>
          <w:b/>
          <w:bCs/>
          <w:lang w:val="pt-PT"/>
        </w:rPr>
        <w:t>5</w:t>
      </w:r>
      <w:r w:rsidRPr="00D348B9">
        <w:rPr>
          <w:rFonts w:ascii="Arial Narrow" w:eastAsia="Arial Narrow" w:hAnsi="Arial Narrow" w:cs="Arial Narrow"/>
          <w:b/>
          <w:bCs/>
          <w:lang w:val="pt-PT"/>
        </w:rPr>
        <w:t>/CC1</w:t>
      </w:r>
    </w:p>
    <w:p w14:paraId="6A76E424" w14:textId="4C74ACBF" w:rsidR="007801CE" w:rsidRPr="00D348B9" w:rsidRDefault="007801CE" w:rsidP="007801CE">
      <w:pPr>
        <w:tabs>
          <w:tab w:val="left" w:pos="1701"/>
          <w:tab w:val="left" w:pos="2127"/>
        </w:tabs>
        <w:spacing w:after="0" w:line="240" w:lineRule="auto"/>
        <w:ind w:left="2127" w:hanging="2127"/>
        <w:jc w:val="both"/>
        <w:rPr>
          <w:rFonts w:ascii="Arial Narrow" w:eastAsia="Arial Narrow" w:hAnsi="Arial Narrow" w:cs="Arial Narrow"/>
          <w:b/>
          <w:lang w:val="pt-PT"/>
        </w:rPr>
      </w:pPr>
      <w:r w:rsidRPr="00D348B9">
        <w:rPr>
          <w:rFonts w:ascii="Arial Narrow" w:eastAsia="Arial Narrow" w:hAnsi="Arial Narrow" w:cs="Arial Narrow"/>
          <w:b/>
          <w:lang w:val="pt-PT"/>
        </w:rPr>
        <w:t>DENUNCIANTE</w:t>
      </w:r>
      <w:r w:rsidRPr="00D348B9">
        <w:rPr>
          <w:rFonts w:ascii="Arial Narrow" w:eastAsia="Arial Narrow" w:hAnsi="Arial Narrow" w:cs="Arial Narrow"/>
          <w:b/>
          <w:lang w:val="pt-PT"/>
        </w:rPr>
        <w:tab/>
        <w:t>:</w:t>
      </w:r>
      <w:r w:rsidRPr="00D348B9">
        <w:rPr>
          <w:rFonts w:ascii="Arial Narrow" w:eastAsia="Arial Narrow" w:hAnsi="Arial Narrow" w:cs="Arial Narrow"/>
          <w:b/>
          <w:lang w:val="pt-PT"/>
        </w:rPr>
        <w:tab/>
      </w:r>
      <w:r w:rsidR="001D5B72">
        <w:rPr>
          <w:rFonts w:ascii="Arial Narrow" w:eastAsia="Arial Narrow" w:hAnsi="Arial Narrow" w:cs="Arial Narrow"/>
          <w:b/>
          <w:lang w:val="pt-PT"/>
        </w:rPr>
        <w:t>SILVIA GABRIELA ESCALENTE ESPARZA (SEÑORA ESCALENTE)</w:t>
      </w:r>
    </w:p>
    <w:p w14:paraId="6E1B2B7E" w14:textId="5AF177C7" w:rsidR="007801CE" w:rsidRDefault="007801CE" w:rsidP="007801CE">
      <w:pPr>
        <w:spacing w:after="0" w:line="240" w:lineRule="auto"/>
        <w:jc w:val="both"/>
        <w:rPr>
          <w:rFonts w:ascii="Arial Narrow" w:eastAsia="Arial Narrow" w:hAnsi="Arial Narrow" w:cs="Arial Narrow"/>
          <w:b/>
          <w:lang w:val="pt-PT"/>
        </w:rPr>
      </w:pPr>
      <w:r w:rsidRPr="00D348B9">
        <w:rPr>
          <w:rFonts w:ascii="Arial Narrow" w:eastAsia="Arial Narrow" w:hAnsi="Arial Narrow" w:cs="Arial Narrow"/>
          <w:b/>
          <w:lang w:val="pt-PT"/>
        </w:rPr>
        <w:t>DENUNCIADO     :</w:t>
      </w:r>
      <w:r w:rsidRPr="00D348B9">
        <w:rPr>
          <w:rFonts w:ascii="Arial Narrow" w:eastAsia="Arial Narrow" w:hAnsi="Arial Narrow" w:cs="Arial Narrow"/>
          <w:b/>
          <w:lang w:val="pt-PT"/>
        </w:rPr>
        <w:tab/>
      </w:r>
      <w:r w:rsidR="001D5B72">
        <w:rPr>
          <w:rFonts w:ascii="Arial Narrow" w:eastAsia="Arial Narrow" w:hAnsi="Arial Narrow" w:cs="Arial Narrow"/>
          <w:b/>
          <w:lang w:val="pt-PT"/>
        </w:rPr>
        <w:t>DINERS CLUB PERÚ S.A. (DINERS CLUB)</w:t>
      </w:r>
    </w:p>
    <w:p w14:paraId="3C3668CB" w14:textId="14153CCE" w:rsidR="00C10BF8" w:rsidRPr="00D348B9" w:rsidRDefault="00C10BF8" w:rsidP="007801CE">
      <w:pPr>
        <w:spacing w:after="0" w:line="240" w:lineRule="auto"/>
        <w:jc w:val="both"/>
        <w:rPr>
          <w:rFonts w:ascii="Arial Narrow" w:eastAsia="Arial Narrow" w:hAnsi="Arial Narrow" w:cs="Arial Narrow"/>
          <w:b/>
          <w:lang w:val="pt-PT"/>
        </w:rPr>
      </w:pPr>
      <w:r>
        <w:rPr>
          <w:rFonts w:ascii="Arial Narrow" w:eastAsia="Arial Narrow" w:hAnsi="Arial Narrow" w:cs="Arial Narrow"/>
          <w:b/>
          <w:lang w:val="pt-PT"/>
        </w:rPr>
        <w:tab/>
      </w:r>
      <w:r>
        <w:rPr>
          <w:rFonts w:ascii="Arial Narrow" w:eastAsia="Arial Narrow" w:hAnsi="Arial Narrow" w:cs="Arial Narrow"/>
          <w:b/>
          <w:lang w:val="pt-PT"/>
        </w:rPr>
        <w:tab/>
      </w:r>
      <w:r>
        <w:rPr>
          <w:rFonts w:ascii="Arial Narrow" w:eastAsia="Arial Narrow" w:hAnsi="Arial Narrow" w:cs="Arial Narrow"/>
          <w:b/>
          <w:lang w:val="pt-PT"/>
        </w:rPr>
        <w:tab/>
        <w:t>BANCO PICHINCHA S.A.A. (BANCO)</w:t>
      </w:r>
    </w:p>
    <w:p w14:paraId="285ECD91" w14:textId="5E4AAF36" w:rsidR="007801CE" w:rsidRPr="00D348B9" w:rsidRDefault="007801CE" w:rsidP="007801CE">
      <w:pPr>
        <w:spacing w:after="0" w:line="240" w:lineRule="auto"/>
        <w:jc w:val="both"/>
        <w:rPr>
          <w:rFonts w:ascii="Arial Narrow" w:eastAsia="Times New Roman" w:hAnsi="Arial Narrow" w:cs="Arial"/>
          <w:b/>
          <w:lang w:val="pt-PT" w:eastAsia="es-PE"/>
        </w:rPr>
      </w:pPr>
      <w:r w:rsidRPr="00D348B9">
        <w:rPr>
          <w:rFonts w:ascii="Arial Narrow" w:eastAsia="Times New Roman" w:hAnsi="Arial Narrow" w:cs="Arial"/>
          <w:b/>
          <w:lang w:val="pt-PT" w:eastAsia="es-PE"/>
        </w:rPr>
        <w:tab/>
      </w:r>
      <w:r w:rsidRPr="00D348B9">
        <w:rPr>
          <w:rFonts w:ascii="Arial Narrow" w:eastAsia="Times New Roman" w:hAnsi="Arial Narrow" w:cs="Arial"/>
          <w:b/>
          <w:lang w:val="pt-PT" w:eastAsia="es-PE"/>
        </w:rPr>
        <w:tab/>
      </w:r>
      <w:r w:rsidRPr="00D348B9">
        <w:rPr>
          <w:rFonts w:ascii="Arial Narrow" w:eastAsia="Times New Roman" w:hAnsi="Arial Narrow" w:cs="Arial"/>
          <w:b/>
          <w:lang w:val="pt-PT" w:eastAsia="es-PE"/>
        </w:rPr>
        <w:tab/>
        <w:t>ADMISIÓN A TRÁMITE</w:t>
      </w:r>
    </w:p>
    <w:p w14:paraId="236068A0" w14:textId="723083B4" w:rsidR="007801CE" w:rsidRPr="00D348B9" w:rsidRDefault="007801CE" w:rsidP="007801CE">
      <w:pPr>
        <w:tabs>
          <w:tab w:val="left" w:pos="1701"/>
          <w:tab w:val="left" w:pos="2127"/>
        </w:tabs>
        <w:spacing w:after="0" w:line="240" w:lineRule="auto"/>
        <w:ind w:left="2127" w:hanging="2127"/>
        <w:jc w:val="both"/>
        <w:rPr>
          <w:rFonts w:ascii="Arial Narrow" w:eastAsia="Arial Narrow" w:hAnsi="Arial Narrow" w:cs="Arial Narrow"/>
          <w:b/>
          <w:lang w:val="pt-PT"/>
        </w:rPr>
      </w:pPr>
      <w:r w:rsidRPr="00D348B9">
        <w:rPr>
          <w:rFonts w:ascii="Arial Narrow" w:eastAsia="Arial Narrow" w:hAnsi="Arial Narrow" w:cs="Arial Narrow"/>
          <w:b/>
          <w:lang w:val="pt-PT"/>
        </w:rPr>
        <w:t>MATERIA</w:t>
      </w:r>
      <w:r w:rsidRPr="00D348B9">
        <w:rPr>
          <w:rFonts w:ascii="Arial Narrow" w:eastAsia="Arial Narrow" w:hAnsi="Arial Narrow" w:cs="Arial Narrow"/>
          <w:b/>
          <w:lang w:val="pt-PT"/>
        </w:rPr>
        <w:tab/>
        <w:t>:</w:t>
      </w:r>
      <w:r w:rsidRPr="00D348B9">
        <w:rPr>
          <w:rFonts w:ascii="Arial Narrow" w:eastAsia="Arial Narrow" w:hAnsi="Arial Narrow" w:cs="Arial Narrow"/>
          <w:b/>
          <w:lang w:val="pt-PT"/>
        </w:rPr>
        <w:tab/>
        <w:t xml:space="preserve">REQUERIMIENTO DE INFORMACIÓN </w:t>
      </w:r>
    </w:p>
    <w:p w14:paraId="2D115A51" w14:textId="0544B56B" w:rsidR="00991970" w:rsidRPr="00D348B9" w:rsidRDefault="00991970" w:rsidP="00EF3771">
      <w:pPr>
        <w:tabs>
          <w:tab w:val="left" w:pos="1701"/>
          <w:tab w:val="left" w:pos="2127"/>
        </w:tabs>
        <w:spacing w:after="0" w:line="240" w:lineRule="auto"/>
        <w:ind w:left="2127" w:hanging="2127"/>
        <w:jc w:val="both"/>
        <w:rPr>
          <w:rFonts w:ascii="Arial Narrow" w:eastAsia="Arial Narrow" w:hAnsi="Arial Narrow" w:cs="Arial"/>
          <w:b/>
          <w:bCs/>
          <w:lang w:eastAsia="es-PE"/>
        </w:rPr>
      </w:pPr>
      <w:r w:rsidRPr="00D348B9">
        <w:rPr>
          <w:rFonts w:ascii="Arial Narrow" w:eastAsia="Arial Narrow" w:hAnsi="Arial Narrow" w:cs="Arial"/>
          <w:b/>
          <w:bCs/>
          <w:lang w:eastAsia="es-PE"/>
        </w:rPr>
        <w:t xml:space="preserve">RESOLUCIÓN </w:t>
      </w:r>
      <w:r w:rsidRPr="00D348B9">
        <w:rPr>
          <w:rFonts w:ascii="Arial Narrow" w:hAnsi="Arial Narrow"/>
          <w:b/>
          <w:bCs/>
        </w:rPr>
        <w:tab/>
      </w:r>
      <w:r w:rsidRPr="00D348B9">
        <w:rPr>
          <w:rFonts w:ascii="Arial Narrow" w:eastAsia="Arial Narrow" w:hAnsi="Arial Narrow" w:cs="Arial"/>
          <w:b/>
          <w:bCs/>
          <w:lang w:eastAsia="es-PE"/>
        </w:rPr>
        <w:t>:</w:t>
      </w:r>
      <w:r w:rsidRPr="00D348B9">
        <w:rPr>
          <w:rFonts w:ascii="Arial Narrow" w:hAnsi="Arial Narrow"/>
          <w:b/>
          <w:bCs/>
        </w:rPr>
        <w:tab/>
      </w:r>
      <w:r w:rsidR="0067143B" w:rsidRPr="00D348B9">
        <w:rPr>
          <w:rFonts w:ascii="Arial Narrow" w:hAnsi="Arial Narrow"/>
          <w:b/>
          <w:bCs/>
        </w:rPr>
        <w:t>1</w:t>
      </w:r>
    </w:p>
    <w:bookmarkEnd w:id="0"/>
    <w:p w14:paraId="56902C09" w14:textId="31762B78" w:rsidR="001D4D2D" w:rsidRPr="00D348B9" w:rsidRDefault="001D4D2D" w:rsidP="00EF3771">
      <w:pPr>
        <w:tabs>
          <w:tab w:val="left" w:pos="1701"/>
          <w:tab w:val="left" w:pos="2127"/>
        </w:tabs>
        <w:spacing w:after="0" w:line="240" w:lineRule="auto"/>
        <w:ind w:left="2127" w:hanging="2127"/>
        <w:jc w:val="both"/>
        <w:rPr>
          <w:rFonts w:ascii="Arial Narrow" w:eastAsia="Times New Roman" w:hAnsi="Arial Narrow" w:cs="Arial"/>
          <w:lang w:eastAsia="es-PE"/>
        </w:rPr>
      </w:pPr>
    </w:p>
    <w:p w14:paraId="3FABBA62" w14:textId="7D840A3B" w:rsidR="001F13EB" w:rsidRPr="00D348B9" w:rsidRDefault="00CC4F3E" w:rsidP="00EF3771">
      <w:pPr>
        <w:shd w:val="clear" w:color="auto" w:fill="FFFFFF" w:themeFill="background1"/>
        <w:spacing w:after="0" w:line="240" w:lineRule="auto"/>
        <w:rPr>
          <w:rFonts w:ascii="Arial Narrow" w:hAnsi="Arial Narrow" w:cs="Arial"/>
        </w:rPr>
      </w:pPr>
      <w:r w:rsidRPr="00D348B9">
        <w:rPr>
          <w:rFonts w:ascii="Arial Narrow" w:hAnsi="Arial Narrow" w:cs="Arial"/>
        </w:rPr>
        <w:t xml:space="preserve">Lima, </w:t>
      </w:r>
      <w:r w:rsidR="00C10BF8">
        <w:rPr>
          <w:rFonts w:ascii="Arial Narrow" w:hAnsi="Arial Narrow" w:cs="Arial"/>
        </w:rPr>
        <w:t>11</w:t>
      </w:r>
      <w:r w:rsidR="004F5F95">
        <w:rPr>
          <w:rFonts w:ascii="Arial Narrow" w:hAnsi="Arial Narrow" w:cs="Arial"/>
        </w:rPr>
        <w:t xml:space="preserve"> de abril de 2025</w:t>
      </w:r>
    </w:p>
    <w:p w14:paraId="51D0FD2C" w14:textId="77777777" w:rsidR="00CC4F3E" w:rsidRPr="00D348B9" w:rsidRDefault="00CC4F3E" w:rsidP="00EF3771">
      <w:pPr>
        <w:shd w:val="clear" w:color="auto" w:fill="FFFFFF"/>
        <w:spacing w:after="0" w:line="240" w:lineRule="auto"/>
        <w:rPr>
          <w:rFonts w:ascii="Arial Narrow" w:hAnsi="Arial Narrow" w:cs="Arial"/>
        </w:rPr>
      </w:pPr>
    </w:p>
    <w:p w14:paraId="3A1A1A2B" w14:textId="77777777" w:rsidR="001F13EB" w:rsidRPr="00D348B9" w:rsidRDefault="001F13EB" w:rsidP="00EF3771">
      <w:pPr>
        <w:pStyle w:val="Prrafodelista"/>
        <w:numPr>
          <w:ilvl w:val="0"/>
          <w:numId w:val="2"/>
        </w:numPr>
        <w:spacing w:after="0" w:line="240" w:lineRule="auto"/>
        <w:ind w:left="567" w:hanging="567"/>
        <w:jc w:val="both"/>
        <w:rPr>
          <w:rFonts w:ascii="Arial Narrow" w:hAnsi="Arial Narrow"/>
          <w:b/>
          <w:bCs/>
        </w:rPr>
      </w:pPr>
      <w:r w:rsidRPr="00D348B9">
        <w:rPr>
          <w:rFonts w:ascii="Arial Narrow" w:hAnsi="Arial Narrow"/>
          <w:b/>
          <w:bCs/>
        </w:rPr>
        <w:t>HECHOS</w:t>
      </w:r>
    </w:p>
    <w:p w14:paraId="166AB1ED" w14:textId="77777777" w:rsidR="001F13EB" w:rsidRPr="00D348B9" w:rsidRDefault="001F13EB" w:rsidP="00EF3771">
      <w:pPr>
        <w:pStyle w:val="Prrafodelista"/>
        <w:spacing w:after="0" w:line="240" w:lineRule="auto"/>
        <w:ind w:left="567" w:hanging="567"/>
        <w:jc w:val="both"/>
        <w:rPr>
          <w:rFonts w:ascii="Arial Narrow" w:hAnsi="Arial Narrow"/>
          <w:b/>
          <w:bCs/>
        </w:rPr>
      </w:pPr>
    </w:p>
    <w:p w14:paraId="16387D75" w14:textId="3D8ACB9A" w:rsidR="001F13EB" w:rsidRPr="00D348B9" w:rsidRDefault="001F13EB" w:rsidP="004B630C">
      <w:pPr>
        <w:pStyle w:val="Prrafodelista"/>
        <w:numPr>
          <w:ilvl w:val="0"/>
          <w:numId w:val="4"/>
        </w:numPr>
        <w:spacing w:after="0" w:line="240" w:lineRule="auto"/>
        <w:ind w:left="567" w:hanging="567"/>
        <w:jc w:val="both"/>
        <w:rPr>
          <w:rFonts w:ascii="Arial Narrow" w:hAnsi="Arial Narrow"/>
        </w:rPr>
      </w:pPr>
      <w:r w:rsidRPr="00D348B9">
        <w:rPr>
          <w:rFonts w:ascii="Arial Narrow" w:hAnsi="Arial Narrow"/>
        </w:rPr>
        <w:t xml:space="preserve">Mediante escrito </w:t>
      </w:r>
      <w:r w:rsidR="007801CE" w:rsidRPr="00D348B9">
        <w:rPr>
          <w:rFonts w:ascii="Arial Narrow" w:hAnsi="Arial Narrow" w:cs="Arial"/>
        </w:rPr>
        <w:t xml:space="preserve">del </w:t>
      </w:r>
      <w:r w:rsidR="001D5B72">
        <w:rPr>
          <w:rFonts w:ascii="Arial Narrow" w:hAnsi="Arial Narrow" w:cs="Arial"/>
        </w:rPr>
        <w:t>06 de febrero de 2025</w:t>
      </w:r>
      <w:r w:rsidR="001D5B72" w:rsidRPr="00850530">
        <w:rPr>
          <w:rStyle w:val="Refdenotaalpie"/>
          <w:rFonts w:ascii="Arial Narrow" w:hAnsi="Arial Narrow"/>
        </w:rPr>
        <w:footnoteReference w:id="2"/>
      </w:r>
      <w:r w:rsidR="004F5F95">
        <w:rPr>
          <w:rFonts w:ascii="Arial Narrow" w:hAnsi="Arial Narrow" w:cs="Arial"/>
        </w:rPr>
        <w:t xml:space="preserve">, </w:t>
      </w:r>
      <w:r w:rsidR="001D5B72">
        <w:rPr>
          <w:rFonts w:ascii="Arial Narrow" w:hAnsi="Arial Narrow" w:cs="Arial"/>
        </w:rPr>
        <w:t xml:space="preserve">la señora Escalante </w:t>
      </w:r>
      <w:r w:rsidR="00E66DCE" w:rsidRPr="00D348B9">
        <w:rPr>
          <w:rFonts w:ascii="Arial Narrow" w:hAnsi="Arial Narrow"/>
        </w:rPr>
        <w:t xml:space="preserve">interpuso una denuncia contra </w:t>
      </w:r>
      <w:r w:rsidR="001D5B72">
        <w:rPr>
          <w:rFonts w:ascii="Arial Narrow" w:eastAsia="Arial Narrow" w:hAnsi="Arial Narrow" w:cs="Arial"/>
          <w:lang w:eastAsia="es-PE"/>
        </w:rPr>
        <w:t xml:space="preserve">Diners Club </w:t>
      </w:r>
      <w:r w:rsidRPr="00D348B9">
        <w:rPr>
          <w:rFonts w:ascii="Arial Narrow" w:hAnsi="Arial Narrow"/>
        </w:rPr>
        <w:t>por presuntas infracciones a la Ley </w:t>
      </w:r>
      <w:proofErr w:type="spellStart"/>
      <w:r w:rsidRPr="00D348B9">
        <w:rPr>
          <w:rFonts w:ascii="Arial Narrow" w:hAnsi="Arial Narrow"/>
        </w:rPr>
        <w:t>N°</w:t>
      </w:r>
      <w:proofErr w:type="spellEnd"/>
      <w:r w:rsidRPr="00D348B9">
        <w:rPr>
          <w:rFonts w:ascii="Arial Narrow" w:hAnsi="Arial Narrow"/>
        </w:rPr>
        <w:t> 29571, Código de Protección y Defensa del Consumidor (en adelante, Código)</w:t>
      </w:r>
      <w:r w:rsidRPr="00D348B9">
        <w:rPr>
          <w:rStyle w:val="Refdenotaalpie"/>
          <w:rFonts w:ascii="Arial Narrow" w:hAnsi="Arial Narrow"/>
        </w:rPr>
        <w:footnoteReference w:id="3"/>
      </w:r>
      <w:r w:rsidRPr="00D348B9">
        <w:rPr>
          <w:rFonts w:ascii="Arial Narrow" w:hAnsi="Arial Narrow"/>
        </w:rPr>
        <w:t>, señalando lo siguiente: </w:t>
      </w:r>
    </w:p>
    <w:p w14:paraId="2DD00221" w14:textId="77777777" w:rsidR="00105FAF" w:rsidRPr="00D348B9" w:rsidRDefault="00105FAF" w:rsidP="002A49C0">
      <w:pPr>
        <w:spacing w:after="0" w:line="240" w:lineRule="auto"/>
        <w:ind w:left="1134" w:hanging="567"/>
        <w:jc w:val="both"/>
        <w:rPr>
          <w:rFonts w:ascii="Arial Narrow" w:hAnsi="Arial Narrow" w:cs="Arial"/>
        </w:rPr>
      </w:pPr>
    </w:p>
    <w:p w14:paraId="13384841" w14:textId="06BAE818" w:rsidR="0067143B" w:rsidRDefault="002A49C0" w:rsidP="004F5F95">
      <w:pPr>
        <w:pStyle w:val="Prrafodelista"/>
        <w:numPr>
          <w:ilvl w:val="0"/>
          <w:numId w:val="27"/>
        </w:numPr>
        <w:spacing w:after="0" w:line="240" w:lineRule="auto"/>
        <w:ind w:left="1134" w:hanging="567"/>
        <w:jc w:val="both"/>
        <w:rPr>
          <w:rFonts w:ascii="Arial Narrow" w:hAnsi="Arial Narrow" w:cs="Arial"/>
        </w:rPr>
      </w:pPr>
      <w:r w:rsidRPr="00D348B9">
        <w:rPr>
          <w:rFonts w:ascii="Arial Narrow" w:hAnsi="Arial Narrow" w:cs="Arial"/>
        </w:rPr>
        <w:t xml:space="preserve">El </w:t>
      </w:r>
      <w:r w:rsidR="001D5B72">
        <w:rPr>
          <w:rFonts w:ascii="Arial Narrow" w:hAnsi="Arial Narrow" w:cs="Arial"/>
        </w:rPr>
        <w:t>27 de agosto de 2023, se realizó el desembolso de un préstamo por el monto de S/ 68 200.00 a un plazo de cincuenta y seis (56) meses, con una TEA de 12.55%.</w:t>
      </w:r>
    </w:p>
    <w:p w14:paraId="3D92F448" w14:textId="77777777" w:rsidR="001D5B72" w:rsidRDefault="001D5B72" w:rsidP="001D5B72">
      <w:pPr>
        <w:pStyle w:val="Prrafodelista"/>
        <w:spacing w:after="0" w:line="240" w:lineRule="auto"/>
        <w:ind w:left="1134"/>
        <w:jc w:val="both"/>
        <w:rPr>
          <w:rFonts w:ascii="Arial Narrow" w:hAnsi="Arial Narrow" w:cs="Arial"/>
        </w:rPr>
      </w:pPr>
    </w:p>
    <w:p w14:paraId="240985EC" w14:textId="052F9FD6" w:rsidR="001D5B72" w:rsidRPr="001D5B72" w:rsidRDefault="001D5B72" w:rsidP="001D5B72">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Señala que, al momento de haberse efectuado el dese</w:t>
      </w:r>
      <w:r w:rsidRPr="001D5B72">
        <w:rPr>
          <w:rFonts w:ascii="Arial Narrow" w:hAnsi="Arial Narrow" w:cs="Arial"/>
        </w:rPr>
        <w:t>mbolso no se indicó que el monto del seguro de desgravamen será capitalizado.</w:t>
      </w:r>
    </w:p>
    <w:p w14:paraId="110C6849" w14:textId="77777777" w:rsidR="001D5B72" w:rsidRPr="001D5B72" w:rsidRDefault="001D5B72" w:rsidP="001D5B72">
      <w:pPr>
        <w:pStyle w:val="Prrafodelista"/>
        <w:spacing w:after="0" w:line="240" w:lineRule="auto"/>
        <w:ind w:left="1134"/>
        <w:jc w:val="both"/>
        <w:rPr>
          <w:rFonts w:ascii="Arial Narrow" w:hAnsi="Arial Narrow" w:cs="Arial"/>
        </w:rPr>
      </w:pPr>
    </w:p>
    <w:p w14:paraId="32A7236C" w14:textId="634B92D2" w:rsidR="001D5B72" w:rsidRDefault="001D5B72" w:rsidP="004F5F95">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Menciona que, se le ha hostigado con la finalidad de que confirme si se endosará una póliza de vida, o si se aceptaba el desgravamen ofrecido por la propia empresa, por lo que indicó que no realizaría el endoso.</w:t>
      </w:r>
    </w:p>
    <w:p w14:paraId="4DD52DD2" w14:textId="77777777" w:rsidR="001D5B72" w:rsidRPr="001D5B72" w:rsidRDefault="001D5B72" w:rsidP="001D5B72">
      <w:pPr>
        <w:pStyle w:val="Prrafodelista"/>
        <w:rPr>
          <w:rFonts w:ascii="Arial Narrow" w:hAnsi="Arial Narrow" w:cs="Arial"/>
        </w:rPr>
      </w:pPr>
    </w:p>
    <w:p w14:paraId="79D3CFBB" w14:textId="6B733143" w:rsidR="001D5B72" w:rsidRDefault="001D5B72" w:rsidP="004F5F95">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 xml:space="preserve">Posterior a ello, se ha percatado que el importe del préstamo aumentó de S/ 68 200.00 a S/ 74 235.47, capitalizando un monto por un seguro que no es parte del capital concedido. </w:t>
      </w:r>
    </w:p>
    <w:p w14:paraId="1B37D1E7" w14:textId="77777777" w:rsidR="001D5B72" w:rsidRPr="001D5B72" w:rsidRDefault="001D5B72" w:rsidP="001D5B72">
      <w:pPr>
        <w:pStyle w:val="Prrafodelista"/>
        <w:rPr>
          <w:rFonts w:ascii="Arial Narrow" w:hAnsi="Arial Narrow" w:cs="Arial"/>
        </w:rPr>
      </w:pPr>
    </w:p>
    <w:p w14:paraId="559DA10A" w14:textId="6E1455ED" w:rsidR="001D5B72" w:rsidRDefault="001D5B72" w:rsidP="004F5F95">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 xml:space="preserve">En setiembre de 2024, solicitó la cancelación del préstamo; no obstante, se </w:t>
      </w:r>
      <w:r w:rsidR="00235ADA">
        <w:rPr>
          <w:rFonts w:ascii="Arial Narrow" w:hAnsi="Arial Narrow" w:cs="Arial"/>
        </w:rPr>
        <w:t xml:space="preserve">realizaría un cobro del seguro de desgravamen </w:t>
      </w:r>
      <w:r>
        <w:rPr>
          <w:rFonts w:ascii="Arial Narrow" w:hAnsi="Arial Narrow" w:cs="Arial"/>
        </w:rPr>
        <w:t>correspondiente a los cincuenta y seis (56) meses</w:t>
      </w:r>
      <w:r w:rsidR="00235ADA">
        <w:rPr>
          <w:rFonts w:ascii="Arial Narrow" w:hAnsi="Arial Narrow" w:cs="Arial"/>
        </w:rPr>
        <w:t xml:space="preserve"> del préstamo</w:t>
      </w:r>
      <w:r>
        <w:rPr>
          <w:rFonts w:ascii="Arial Narrow" w:hAnsi="Arial Narrow" w:cs="Arial"/>
        </w:rPr>
        <w:t xml:space="preserve">. </w:t>
      </w:r>
    </w:p>
    <w:p w14:paraId="7B9920CB" w14:textId="77777777" w:rsidR="001D5B72" w:rsidRPr="001D5B72" w:rsidRDefault="001D5B72" w:rsidP="001D5B72">
      <w:pPr>
        <w:pStyle w:val="Prrafodelista"/>
        <w:rPr>
          <w:rFonts w:ascii="Arial Narrow" w:hAnsi="Arial Narrow" w:cs="Arial"/>
        </w:rPr>
      </w:pPr>
    </w:p>
    <w:p w14:paraId="2B4B1CB5" w14:textId="1ED69F48" w:rsidR="001D5B72" w:rsidRDefault="001D5B72" w:rsidP="004F5F95">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 xml:space="preserve">El 12 de setiembre de 2024, se brindó respuesta a un reclamo que había presentado, señalándose que existe una devolución que se genera de manera proporcional por un periodo que no ha sido cubierto, al momento de darse una cancelación anticipada, ello incluye el monto del seguro de desgravamen. </w:t>
      </w:r>
    </w:p>
    <w:p w14:paraId="5350A033" w14:textId="77777777" w:rsidR="001D5B72" w:rsidRPr="001D5B72" w:rsidRDefault="001D5B72" w:rsidP="001D5B72">
      <w:pPr>
        <w:pStyle w:val="Prrafodelista"/>
        <w:rPr>
          <w:rFonts w:ascii="Arial Narrow" w:hAnsi="Arial Narrow" w:cs="Arial"/>
        </w:rPr>
      </w:pPr>
    </w:p>
    <w:p w14:paraId="3C603EA9" w14:textId="56DAFB1E" w:rsidR="001D5B72" w:rsidRDefault="001D5B72" w:rsidP="004F5F95">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Sin embargo, no se realizó ninguna devolución</w:t>
      </w:r>
      <w:r w:rsidR="00235ADA">
        <w:rPr>
          <w:rFonts w:ascii="Arial Narrow" w:hAnsi="Arial Narrow" w:cs="Arial"/>
        </w:rPr>
        <w:t>; asimismo, los abonos presentados al préstamo se hicieron de manera tardía por parte de la Entidad.</w:t>
      </w:r>
    </w:p>
    <w:p w14:paraId="773C677C" w14:textId="77777777" w:rsidR="00235ADA" w:rsidRPr="00235ADA" w:rsidRDefault="00235ADA" w:rsidP="00235ADA">
      <w:pPr>
        <w:pStyle w:val="Prrafodelista"/>
        <w:rPr>
          <w:rFonts w:ascii="Arial Narrow" w:hAnsi="Arial Narrow" w:cs="Arial"/>
        </w:rPr>
      </w:pPr>
    </w:p>
    <w:p w14:paraId="5F31093E" w14:textId="4B48DFAD" w:rsidR="00235ADA" w:rsidRDefault="00235ADA" w:rsidP="004F5F95">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 xml:space="preserve">Finalmente, al momento de solicitar el reporte de </w:t>
      </w:r>
      <w:proofErr w:type="spellStart"/>
      <w:r>
        <w:rPr>
          <w:rFonts w:ascii="Arial Narrow" w:hAnsi="Arial Narrow" w:cs="Arial"/>
        </w:rPr>
        <w:t>como</w:t>
      </w:r>
      <w:proofErr w:type="spellEnd"/>
      <w:r>
        <w:rPr>
          <w:rFonts w:ascii="Arial Narrow" w:hAnsi="Arial Narrow" w:cs="Arial"/>
        </w:rPr>
        <w:t xml:space="preserve"> se realizó la imputación de los montos, se le indicó que debía de ingresar una solicitud que sería contestada en un plazo de quince (15) días. </w:t>
      </w:r>
    </w:p>
    <w:p w14:paraId="14346CA0" w14:textId="77777777" w:rsidR="004F5F95" w:rsidRPr="00235ADA" w:rsidRDefault="004F5F95" w:rsidP="00235ADA">
      <w:pPr>
        <w:spacing w:after="0" w:line="240" w:lineRule="auto"/>
        <w:jc w:val="both"/>
        <w:rPr>
          <w:rFonts w:ascii="Arial Narrow" w:hAnsi="Arial Narrow" w:cs="Arial"/>
        </w:rPr>
      </w:pPr>
    </w:p>
    <w:p w14:paraId="0EE38673" w14:textId="2D99308F" w:rsidR="008A4078" w:rsidRDefault="001D5B72" w:rsidP="008A4078">
      <w:pPr>
        <w:pStyle w:val="Prrafodelista"/>
        <w:numPr>
          <w:ilvl w:val="0"/>
          <w:numId w:val="4"/>
        </w:numPr>
        <w:spacing w:after="0" w:line="240" w:lineRule="auto"/>
        <w:ind w:left="567" w:hanging="567"/>
        <w:jc w:val="both"/>
        <w:rPr>
          <w:rFonts w:ascii="Arial Narrow" w:hAnsi="Arial Narrow"/>
        </w:rPr>
      </w:pPr>
      <w:r>
        <w:rPr>
          <w:rFonts w:ascii="Arial Narrow" w:hAnsi="Arial Narrow"/>
        </w:rPr>
        <w:lastRenderedPageBreak/>
        <w:t>La señora Escalante</w:t>
      </w:r>
      <w:r w:rsidR="002A49C0" w:rsidRPr="00D348B9">
        <w:rPr>
          <w:rFonts w:ascii="Arial Narrow" w:hAnsi="Arial Narrow"/>
        </w:rPr>
        <w:t xml:space="preserve"> solicitó, en calidad de medida correctiva que</w:t>
      </w:r>
      <w:r w:rsidR="00235ADA">
        <w:rPr>
          <w:rFonts w:ascii="Arial Narrow" w:hAnsi="Arial Narrow"/>
        </w:rPr>
        <w:t xml:space="preserve"> se ordene la devolución de los montos indebidamente capitalizados, además de los intereses que se cobraron por la prima del seguro de desgravamen</w:t>
      </w:r>
      <w:r w:rsidR="002A49C0" w:rsidRPr="00D348B9">
        <w:rPr>
          <w:rFonts w:ascii="Arial Narrow" w:hAnsi="Arial Narrow"/>
        </w:rPr>
        <w:t xml:space="preserve">. </w:t>
      </w:r>
      <w:r w:rsidR="00235ADA">
        <w:rPr>
          <w:rFonts w:ascii="Arial Narrow" w:hAnsi="Arial Narrow"/>
        </w:rPr>
        <w:t>Cabe resaltar que no</w:t>
      </w:r>
      <w:r w:rsidR="0049450C" w:rsidRPr="00D348B9">
        <w:rPr>
          <w:rFonts w:ascii="Arial Narrow" w:hAnsi="Arial Narrow"/>
          <w:lang w:val="es-ES"/>
        </w:rPr>
        <w:t xml:space="preserve"> </w:t>
      </w:r>
      <w:r w:rsidR="006C3D3D" w:rsidRPr="00D348B9">
        <w:rPr>
          <w:rFonts w:ascii="Arial Narrow" w:hAnsi="Arial Narrow"/>
        </w:rPr>
        <w:t>requirió</w:t>
      </w:r>
      <w:r w:rsidR="00DE7D10" w:rsidRPr="00D348B9">
        <w:rPr>
          <w:rFonts w:ascii="Arial Narrow" w:hAnsi="Arial Narrow"/>
        </w:rPr>
        <w:t xml:space="preserve"> el pago de los costos y costas del procedimiento. </w:t>
      </w:r>
    </w:p>
    <w:p w14:paraId="18B76F75" w14:textId="77777777" w:rsidR="00C10BF8" w:rsidRDefault="00C10BF8" w:rsidP="00C10BF8">
      <w:pPr>
        <w:spacing w:after="0" w:line="240" w:lineRule="auto"/>
        <w:jc w:val="both"/>
        <w:rPr>
          <w:rFonts w:ascii="Arial Narrow" w:hAnsi="Arial Narrow"/>
        </w:rPr>
      </w:pPr>
    </w:p>
    <w:p w14:paraId="1F2E4802" w14:textId="143E2D2E" w:rsidR="00C10BF8" w:rsidRPr="00312DE6" w:rsidRDefault="00C10BF8" w:rsidP="00C10BF8">
      <w:pPr>
        <w:pStyle w:val="Prrafodelista"/>
        <w:numPr>
          <w:ilvl w:val="0"/>
          <w:numId w:val="2"/>
        </w:numPr>
        <w:spacing w:after="0" w:line="240" w:lineRule="auto"/>
        <w:ind w:left="567" w:hanging="567"/>
        <w:jc w:val="both"/>
        <w:rPr>
          <w:rFonts w:ascii="Arial Narrow" w:eastAsia="Arial Narrow" w:hAnsi="Arial Narrow" w:cs="Arial Narrow"/>
          <w:b/>
          <w:color w:val="000000"/>
          <w:lang w:eastAsia="es-PE"/>
        </w:rPr>
      </w:pPr>
      <w:r w:rsidRPr="00312DE6">
        <w:rPr>
          <w:rFonts w:ascii="Arial Narrow" w:eastAsia="Arial Narrow" w:hAnsi="Arial Narrow" w:cs="Arial Narrow"/>
          <w:b/>
          <w:color w:val="000000"/>
          <w:lang w:eastAsia="es-PE"/>
        </w:rPr>
        <w:t>DE LA INCLUSIÓN DE OFICIO D</w:t>
      </w:r>
      <w:r>
        <w:rPr>
          <w:rFonts w:ascii="Arial Narrow" w:eastAsia="Arial Narrow" w:hAnsi="Arial Narrow" w:cs="Arial Narrow"/>
          <w:b/>
          <w:color w:val="000000"/>
          <w:lang w:eastAsia="es-PE"/>
        </w:rPr>
        <w:t xml:space="preserve">E </w:t>
      </w:r>
      <w:bookmarkStart w:id="1" w:name="_Hlk211511161"/>
      <w:r>
        <w:rPr>
          <w:rFonts w:ascii="Arial Narrow" w:eastAsia="Arial Narrow" w:hAnsi="Arial Narrow" w:cs="Arial Narrow"/>
          <w:b/>
          <w:color w:val="000000"/>
          <w:lang w:eastAsia="es-PE"/>
        </w:rPr>
        <w:t>BANCO PICHINCHA S.A.A.</w:t>
      </w:r>
      <w:bookmarkEnd w:id="1"/>
    </w:p>
    <w:p w14:paraId="4D8D334B" w14:textId="77777777" w:rsidR="00C10BF8" w:rsidRDefault="00C10BF8" w:rsidP="00C10BF8">
      <w:pPr>
        <w:spacing w:after="0" w:line="240" w:lineRule="auto"/>
        <w:contextualSpacing/>
        <w:jc w:val="both"/>
        <w:rPr>
          <w:rFonts w:ascii="Arial Narrow" w:eastAsia="Arial Narrow" w:hAnsi="Arial Narrow" w:cs="Arial Narrow"/>
          <w:b/>
          <w:color w:val="000000"/>
          <w:lang w:eastAsia="es-PE"/>
        </w:rPr>
      </w:pPr>
    </w:p>
    <w:p w14:paraId="3CF5916C" w14:textId="77777777" w:rsidR="00C10BF8" w:rsidRDefault="00C10BF8" w:rsidP="00C10BF8">
      <w:pPr>
        <w:pStyle w:val="Prrafodelista"/>
        <w:numPr>
          <w:ilvl w:val="0"/>
          <w:numId w:val="40"/>
        </w:numPr>
        <w:spacing w:after="0" w:line="240" w:lineRule="auto"/>
        <w:ind w:left="567" w:hanging="567"/>
        <w:jc w:val="both"/>
        <w:rPr>
          <w:rFonts w:ascii="Arial Narrow" w:eastAsia="Times New Roman" w:hAnsi="Arial Narrow" w:cs="Arial"/>
          <w:color w:val="000000"/>
          <w:lang w:eastAsia="es-ES"/>
        </w:rPr>
      </w:pPr>
      <w:bookmarkStart w:id="2" w:name="_Hlk211511213"/>
      <w:r w:rsidRPr="003C794F">
        <w:rPr>
          <w:rFonts w:ascii="Arial Narrow" w:eastAsia="Times New Roman" w:hAnsi="Arial Narrow" w:cs="Arial"/>
          <w:color w:val="000000"/>
          <w:lang w:eastAsia="es-ES"/>
        </w:rPr>
        <w:t>El inciso 3 del artículo 86º del Texto Único Ordenado de la Ley del Procedimiento Administrativo General (en adelante, el TUO de la LPAG), establece que es deber de la autoridad administrativa encauzar de oficio el procedimiento cuando advierta cualquier error u omisión por parte de los administrados</w:t>
      </w:r>
      <w:r w:rsidRPr="003C794F">
        <w:rPr>
          <w:rFonts w:ascii="Arial Narrow" w:eastAsia="Times New Roman" w:hAnsi="Arial Narrow" w:cs="Arial"/>
          <w:color w:val="000000"/>
          <w:vertAlign w:val="superscript"/>
          <w:lang w:eastAsia="es-ES"/>
        </w:rPr>
        <w:footnoteReference w:id="4"/>
      </w:r>
      <w:r w:rsidRPr="003C794F">
        <w:rPr>
          <w:rFonts w:ascii="Arial Narrow" w:eastAsia="Times New Roman" w:hAnsi="Arial Narrow" w:cs="Arial"/>
          <w:color w:val="000000"/>
          <w:lang w:eastAsia="es-ES"/>
        </w:rPr>
        <w:t>.</w:t>
      </w:r>
    </w:p>
    <w:p w14:paraId="33D8B985" w14:textId="77777777" w:rsidR="00C10BF8" w:rsidRDefault="00C10BF8" w:rsidP="00C10BF8">
      <w:pPr>
        <w:pStyle w:val="Prrafodelista"/>
        <w:spacing w:after="0" w:line="240" w:lineRule="auto"/>
        <w:ind w:left="567"/>
        <w:jc w:val="both"/>
        <w:rPr>
          <w:rFonts w:ascii="Arial Narrow" w:eastAsia="Times New Roman" w:hAnsi="Arial Narrow" w:cs="Arial"/>
          <w:color w:val="000000"/>
          <w:lang w:eastAsia="es-ES"/>
        </w:rPr>
      </w:pPr>
    </w:p>
    <w:p w14:paraId="1C5202A1" w14:textId="77777777" w:rsidR="00C10BF8" w:rsidRPr="003C794F" w:rsidRDefault="00C10BF8" w:rsidP="00C10BF8">
      <w:pPr>
        <w:pStyle w:val="Prrafodelista"/>
        <w:numPr>
          <w:ilvl w:val="0"/>
          <w:numId w:val="40"/>
        </w:numPr>
        <w:spacing w:after="0" w:line="240" w:lineRule="auto"/>
        <w:ind w:left="567" w:hanging="567"/>
        <w:jc w:val="both"/>
        <w:rPr>
          <w:rFonts w:ascii="Arial Narrow" w:eastAsia="Times New Roman" w:hAnsi="Arial Narrow" w:cs="Arial"/>
          <w:color w:val="000000"/>
          <w:lang w:eastAsia="es-ES"/>
        </w:rPr>
      </w:pPr>
      <w:r w:rsidRPr="003C794F">
        <w:rPr>
          <w:rFonts w:ascii="Arial Narrow" w:eastAsia="Arial Narrow" w:hAnsi="Arial Narrow" w:cs="Arial Narrow"/>
          <w:lang w:eastAsia="es-PE"/>
        </w:rPr>
        <w:t xml:space="preserve">Al respecto, debe considerarse además que de acuerdo con el numeral 2 del artículo 115 del TUO de la LPAG, el inicio de un procedimiento </w:t>
      </w:r>
      <w:r w:rsidRPr="003C794F">
        <w:rPr>
          <w:rFonts w:ascii="Arial Narrow" w:eastAsia="Times New Roman" w:hAnsi="Arial Narrow" w:cs="Arial"/>
          <w:color w:val="000000"/>
          <w:lang w:val="es-ES" w:eastAsia="es-ES"/>
        </w:rPr>
        <w:t>administrativo</w:t>
      </w:r>
      <w:r w:rsidRPr="003C794F">
        <w:rPr>
          <w:rFonts w:ascii="Arial Narrow" w:eastAsia="Arial Narrow" w:hAnsi="Arial Narrow" w:cs="Arial Narrow"/>
          <w:lang w:eastAsia="es-PE"/>
        </w:rPr>
        <w:t xml:space="preserve"> debe ser notificado a todos los administrados cuyos intereses o derechos protegidos puedan verse afectados por los actos a ejecutar</w:t>
      </w:r>
      <w:r w:rsidRPr="000816C2">
        <w:rPr>
          <w:rFonts w:eastAsia="Times New Roman" w:cs="Times New Roman"/>
          <w:sz w:val="24"/>
          <w:szCs w:val="24"/>
          <w:vertAlign w:val="superscript"/>
          <w:lang w:eastAsia="es-PE"/>
        </w:rPr>
        <w:footnoteReference w:id="5"/>
      </w:r>
      <w:r w:rsidRPr="003C794F">
        <w:rPr>
          <w:rFonts w:ascii="Arial Narrow" w:eastAsia="Times New Roman" w:hAnsi="Arial Narrow" w:cs="Times New Roman"/>
          <w:sz w:val="24"/>
          <w:szCs w:val="24"/>
          <w:lang w:eastAsia="es-PE"/>
        </w:rPr>
        <w:t>.</w:t>
      </w:r>
    </w:p>
    <w:p w14:paraId="113B8FC4" w14:textId="77777777" w:rsidR="00C10BF8" w:rsidRPr="00312DE6" w:rsidRDefault="00C10BF8" w:rsidP="00C10BF8">
      <w:pPr>
        <w:pStyle w:val="Prrafodelista"/>
        <w:rPr>
          <w:rFonts w:ascii="Arial Narrow" w:eastAsia="Calibri" w:hAnsi="Arial Narrow" w:cs="Times New Roman"/>
          <w:sz w:val="20"/>
          <w:szCs w:val="20"/>
        </w:rPr>
      </w:pPr>
    </w:p>
    <w:p w14:paraId="35070B4D" w14:textId="306034B5" w:rsidR="00C10BF8" w:rsidRPr="003C794F" w:rsidRDefault="00C10BF8" w:rsidP="00C10BF8">
      <w:pPr>
        <w:pStyle w:val="Prrafodelista"/>
        <w:numPr>
          <w:ilvl w:val="0"/>
          <w:numId w:val="40"/>
        </w:numPr>
        <w:spacing w:after="0" w:line="240" w:lineRule="auto"/>
        <w:ind w:left="567" w:hanging="567"/>
        <w:jc w:val="both"/>
        <w:rPr>
          <w:rFonts w:ascii="Arial Narrow" w:eastAsia="Times New Roman" w:hAnsi="Arial Narrow" w:cs="Arial"/>
          <w:color w:val="000000"/>
          <w:lang w:eastAsia="es-ES"/>
        </w:rPr>
      </w:pPr>
      <w:r w:rsidRPr="003C794F">
        <w:rPr>
          <w:rFonts w:ascii="Arial Narrow" w:eastAsia="Calibri" w:hAnsi="Arial Narrow" w:cs="Times New Roman"/>
        </w:rPr>
        <w:t xml:space="preserve">En ese sentido, se verifica que, del escrito de denuncia del </w:t>
      </w:r>
      <w:r w:rsidR="009F2A6C">
        <w:rPr>
          <w:rFonts w:ascii="Arial Narrow" w:eastAsia="Calibri" w:hAnsi="Arial Narrow" w:cs="Times New Roman"/>
        </w:rPr>
        <w:t>25</w:t>
      </w:r>
      <w:r>
        <w:rPr>
          <w:rFonts w:ascii="Arial Narrow" w:eastAsia="Calibri" w:hAnsi="Arial Narrow" w:cs="Times New Roman"/>
        </w:rPr>
        <w:t xml:space="preserve"> de febrero de 2025 el Banco Pichincha S.A.A. </w:t>
      </w:r>
      <w:r w:rsidRPr="003C794F">
        <w:rPr>
          <w:rFonts w:ascii="Arial Narrow" w:eastAsia="Calibri" w:hAnsi="Arial Narrow" w:cs="Times New Roman"/>
        </w:rPr>
        <w:t xml:space="preserve">tendría relación con los hechos materia de denuncia, toda vez que </w:t>
      </w:r>
      <w:r w:rsidR="009F2A6C">
        <w:rPr>
          <w:rFonts w:ascii="Arial Narrow" w:eastAsia="Calibri" w:hAnsi="Arial Narrow" w:cs="Times New Roman"/>
        </w:rPr>
        <w:t xml:space="preserve">sería el emisor </w:t>
      </w:r>
      <w:r w:rsidR="006050AE">
        <w:rPr>
          <w:rFonts w:ascii="Arial Narrow" w:eastAsia="Calibri" w:hAnsi="Arial Narrow" w:cs="Times New Roman"/>
        </w:rPr>
        <w:t xml:space="preserve">del préstamo </w:t>
      </w:r>
      <w:r w:rsidRPr="003C794F">
        <w:rPr>
          <w:rFonts w:ascii="Arial Narrow" w:eastAsia="Calibri" w:hAnsi="Arial Narrow" w:cs="Times New Roman"/>
        </w:rPr>
        <w:t>al momento de los hechos materia de denuncia.</w:t>
      </w:r>
    </w:p>
    <w:p w14:paraId="6A494C2E" w14:textId="77777777" w:rsidR="00C10BF8" w:rsidRPr="003C794F" w:rsidRDefault="00C10BF8" w:rsidP="00C10BF8">
      <w:pPr>
        <w:pStyle w:val="Prrafodelista"/>
        <w:rPr>
          <w:rFonts w:ascii="Arial Narrow" w:eastAsia="Calibri" w:hAnsi="Arial Narrow" w:cs="Times New Roman"/>
        </w:rPr>
      </w:pPr>
    </w:p>
    <w:p w14:paraId="6AF39F2C" w14:textId="6FF394B1" w:rsidR="00C10BF8" w:rsidRPr="00C10BF8" w:rsidRDefault="00C10BF8" w:rsidP="00C10BF8">
      <w:pPr>
        <w:pStyle w:val="Prrafodelista"/>
        <w:numPr>
          <w:ilvl w:val="0"/>
          <w:numId w:val="40"/>
        </w:numPr>
        <w:spacing w:after="0" w:line="240" w:lineRule="auto"/>
        <w:ind w:left="567" w:hanging="567"/>
        <w:jc w:val="both"/>
        <w:rPr>
          <w:rFonts w:ascii="Arial Narrow" w:eastAsia="Times New Roman" w:hAnsi="Arial Narrow" w:cs="Arial"/>
          <w:color w:val="000000"/>
          <w:lang w:eastAsia="es-ES"/>
        </w:rPr>
      </w:pPr>
      <w:r w:rsidRPr="003C794F">
        <w:rPr>
          <w:rFonts w:ascii="Arial Narrow" w:eastAsia="Calibri" w:hAnsi="Arial Narrow" w:cs="Times New Roman"/>
        </w:rPr>
        <w:t xml:space="preserve">En ese sentido, corresponde también tener a </w:t>
      </w:r>
      <w:r>
        <w:rPr>
          <w:rFonts w:ascii="Arial Narrow" w:eastAsia="Calibri" w:hAnsi="Arial Narrow" w:cs="Times New Roman"/>
        </w:rPr>
        <w:t xml:space="preserve">Rímac Seguros y Reaseguros S.A. </w:t>
      </w:r>
      <w:r w:rsidRPr="003C794F">
        <w:rPr>
          <w:rFonts w:ascii="Arial Narrow" w:eastAsia="Calibri" w:hAnsi="Arial Narrow" w:cs="Times New Roman"/>
        </w:rPr>
        <w:t>como parte denunciada en el presente procedimiento</w:t>
      </w:r>
      <w:bookmarkEnd w:id="2"/>
      <w:r w:rsidRPr="003C794F">
        <w:rPr>
          <w:rFonts w:ascii="Arial Narrow" w:eastAsia="Calibri" w:hAnsi="Arial Narrow" w:cs="Times New Roman"/>
        </w:rPr>
        <w:t>.</w:t>
      </w:r>
    </w:p>
    <w:p w14:paraId="2FA85C02" w14:textId="77777777" w:rsidR="00665C92" w:rsidRPr="00D348B9" w:rsidRDefault="00665C92" w:rsidP="00DE7D10">
      <w:pPr>
        <w:spacing w:after="0" w:line="240" w:lineRule="auto"/>
        <w:jc w:val="both"/>
        <w:rPr>
          <w:rFonts w:ascii="Arial Narrow" w:hAnsi="Arial Narrow"/>
        </w:rPr>
      </w:pPr>
    </w:p>
    <w:p w14:paraId="56A0B0BF" w14:textId="3F6CBC07" w:rsidR="004A31FD" w:rsidRPr="00D348B9" w:rsidRDefault="004A31FD" w:rsidP="00EF3771">
      <w:pPr>
        <w:pStyle w:val="Prrafodelista"/>
        <w:numPr>
          <w:ilvl w:val="0"/>
          <w:numId w:val="2"/>
        </w:numPr>
        <w:spacing w:after="0" w:line="240" w:lineRule="auto"/>
        <w:ind w:left="567" w:hanging="578"/>
        <w:jc w:val="both"/>
        <w:rPr>
          <w:rFonts w:ascii="Arial Narrow" w:hAnsi="Arial Narrow"/>
          <w:b/>
          <w:bCs/>
        </w:rPr>
      </w:pPr>
      <w:r w:rsidRPr="00D348B9">
        <w:rPr>
          <w:rFonts w:ascii="Arial Narrow" w:hAnsi="Arial Narrow"/>
          <w:b/>
          <w:bCs/>
        </w:rPr>
        <w:t>DE LA ADMISIÓN A TRÁMITE DE LA DENUNCIA</w:t>
      </w:r>
      <w:r w:rsidR="004D39FC" w:rsidRPr="00D348B9">
        <w:rPr>
          <w:rFonts w:ascii="Arial Narrow" w:hAnsi="Arial Narrow"/>
          <w:b/>
          <w:bCs/>
        </w:rPr>
        <w:tab/>
      </w:r>
    </w:p>
    <w:p w14:paraId="6DA972AA" w14:textId="77777777" w:rsidR="004A31FD" w:rsidRPr="00F92764" w:rsidRDefault="004A31FD" w:rsidP="00EF3771">
      <w:pPr>
        <w:spacing w:after="0" w:line="240" w:lineRule="auto"/>
        <w:jc w:val="both"/>
        <w:textAlignment w:val="baseline"/>
        <w:rPr>
          <w:rFonts w:ascii="Arial Narrow" w:eastAsia="Times New Roman" w:hAnsi="Arial Narrow" w:cs="Segoe UI"/>
          <w:sz w:val="20"/>
          <w:szCs w:val="20"/>
          <w:lang w:eastAsia="es-PE"/>
        </w:rPr>
      </w:pPr>
    </w:p>
    <w:p w14:paraId="229624B2" w14:textId="6707D031" w:rsidR="00A242DF" w:rsidRPr="00C10BF8" w:rsidRDefault="00716C8A" w:rsidP="00235ADA">
      <w:pPr>
        <w:pStyle w:val="Prrafodelista"/>
        <w:numPr>
          <w:ilvl w:val="0"/>
          <w:numId w:val="4"/>
        </w:numPr>
        <w:spacing w:after="0" w:line="240" w:lineRule="auto"/>
        <w:ind w:left="567" w:hanging="567"/>
        <w:jc w:val="both"/>
        <w:textAlignment w:val="baseline"/>
        <w:rPr>
          <w:rFonts w:ascii="Arial Narrow" w:eastAsia="Arial Narrow" w:hAnsi="Arial Narrow" w:cs="Arial Narrow"/>
          <w:lang w:eastAsia="es-PE"/>
        </w:rPr>
      </w:pPr>
      <w:bookmarkStart w:id="3" w:name="_Hlk86243063"/>
      <w:bookmarkStart w:id="4" w:name="_Hlk87354553"/>
      <w:bookmarkStart w:id="5" w:name="_Hlk88726398"/>
      <w:bookmarkStart w:id="6" w:name="_Hlk156477160"/>
      <w:bookmarkStart w:id="7" w:name="_Hlk156498080"/>
      <w:r w:rsidRPr="00F92764">
        <w:rPr>
          <w:rFonts w:ascii="Arial Narrow" w:eastAsia="Arial Narrow" w:hAnsi="Arial Narrow" w:cs="Arial Narrow"/>
          <w:lang w:eastAsia="es-PE"/>
        </w:rPr>
        <w:t xml:space="preserve">La Secretaría Técnica de </w:t>
      </w:r>
      <w:r w:rsidRPr="00C10BF8">
        <w:rPr>
          <w:rFonts w:ascii="Arial Narrow" w:eastAsia="Arial Narrow" w:hAnsi="Arial Narrow" w:cs="Arial Narrow"/>
          <w:lang w:eastAsia="es-PE"/>
        </w:rPr>
        <w:t>la Comisión de Protección al Consumidor N° 1 (en adelante, Secretaría Técnica), en ejercicio de sus facultades</w:t>
      </w:r>
      <w:r w:rsidRPr="00C10BF8">
        <w:rPr>
          <w:rStyle w:val="Refdenotaalpie"/>
          <w:rFonts w:ascii="Arial Narrow" w:eastAsia="Arial Narrow" w:hAnsi="Arial Narrow" w:cs="Arial Narrow"/>
          <w:lang w:eastAsia="es-PE"/>
        </w:rPr>
        <w:footnoteReference w:id="6"/>
      </w:r>
      <w:r w:rsidRPr="00C10BF8">
        <w:rPr>
          <w:rFonts w:ascii="Arial Narrow" w:eastAsia="Arial Narrow" w:hAnsi="Arial Narrow" w:cs="Arial Narrow"/>
          <w:lang w:eastAsia="es-PE"/>
        </w:rPr>
        <w:t xml:space="preserve">, considera que el hecho consistente en </w:t>
      </w:r>
      <w:r w:rsidRPr="00C10BF8">
        <w:rPr>
          <w:rStyle w:val="normaltextrun"/>
          <w:rFonts w:ascii="Arial Narrow" w:hAnsi="Arial Narrow"/>
          <w:color w:val="000000"/>
          <w:bdr w:val="none" w:sz="0" w:space="0" w:color="auto" w:frame="1"/>
        </w:rPr>
        <w:t>que</w:t>
      </w:r>
      <w:bookmarkEnd w:id="3"/>
      <w:bookmarkEnd w:id="4"/>
      <w:bookmarkEnd w:id="5"/>
      <w:bookmarkEnd w:id="6"/>
      <w:bookmarkEnd w:id="7"/>
      <w:r w:rsidR="00F92764" w:rsidRPr="00C10BF8">
        <w:rPr>
          <w:rStyle w:val="normaltextrun"/>
          <w:rFonts w:ascii="Arial Narrow" w:hAnsi="Arial Narrow"/>
          <w:color w:val="000000"/>
          <w:bdr w:val="none" w:sz="0" w:space="0" w:color="auto" w:frame="1"/>
        </w:rPr>
        <w:t xml:space="preserve"> </w:t>
      </w:r>
      <w:r w:rsidR="002A49C0" w:rsidRPr="00C10BF8">
        <w:rPr>
          <w:rFonts w:ascii="Arial Narrow" w:eastAsia="Arial Narrow" w:hAnsi="Arial Narrow" w:cs="Arial Narrow"/>
          <w:lang w:eastAsia="es-PE"/>
        </w:rPr>
        <w:t xml:space="preserve">el proveedor </w:t>
      </w:r>
      <w:r w:rsidR="002A49C0" w:rsidRPr="00C10BF8">
        <w:rPr>
          <w:rFonts w:ascii="Arial Narrow" w:eastAsia="Arial Narrow" w:hAnsi="Arial Narrow" w:cs="Arial Narrow"/>
          <w:lang w:eastAsia="es-PE"/>
        </w:rPr>
        <w:lastRenderedPageBreak/>
        <w:t xml:space="preserve">denunciado </w:t>
      </w:r>
      <w:r w:rsidR="00235ADA" w:rsidRPr="00C10BF8">
        <w:rPr>
          <w:rFonts w:ascii="Arial Narrow" w:eastAsia="Arial Narrow" w:hAnsi="Arial Narrow" w:cs="Arial Narrow"/>
          <w:lang w:eastAsia="es-PE"/>
        </w:rPr>
        <w:t xml:space="preserve">habría variado el monto capital del préstamo *****2728 de S/ 68 200.00 a S/ 74 235.47 a pesar de que ello no habría sido lo acordado; </w:t>
      </w:r>
      <w:r w:rsidR="00A152ED" w:rsidRPr="00C10BF8">
        <w:rPr>
          <w:rFonts w:ascii="Arial Narrow" w:eastAsia="Arial Narrow" w:hAnsi="Arial Narrow" w:cs="Arial Narrow"/>
          <w:lang w:eastAsia="es-PE"/>
        </w:rPr>
        <w:t xml:space="preserve">involucraría una afectación a las expectativas del denunciante, puesto que no encontró correspondencia entre lo que esperaba recibir de parte del proveedor denunciado y lo que realmente recibió. Por ello, corresponde calificar el hecho descrito como una presunta infracción a los artículos 18° y 19° del </w:t>
      </w:r>
      <w:r w:rsidR="00A152ED" w:rsidRPr="00C10BF8">
        <w:rPr>
          <w:rFonts w:ascii="Arial Narrow" w:hAnsi="Arial Narrow" w:cs="Arial Narrow"/>
        </w:rPr>
        <w:t>Código</w:t>
      </w:r>
      <w:r w:rsidR="00A152ED" w:rsidRPr="00C10BF8">
        <w:rPr>
          <w:rStyle w:val="Refdenotaalpie"/>
          <w:rFonts w:ascii="Arial Narrow" w:hAnsi="Arial Narrow" w:cs="Arial"/>
        </w:rPr>
        <w:footnoteReference w:id="7"/>
      </w:r>
      <w:r w:rsidR="00A152ED" w:rsidRPr="00C10BF8">
        <w:rPr>
          <w:rFonts w:ascii="Arial Narrow" w:hAnsi="Arial Narrow" w:cs="Arial Narrow"/>
        </w:rPr>
        <w:t>.</w:t>
      </w:r>
    </w:p>
    <w:p w14:paraId="285FD95D" w14:textId="77777777" w:rsidR="00235ADA" w:rsidRPr="00C10BF8" w:rsidRDefault="00235ADA" w:rsidP="00235ADA">
      <w:pPr>
        <w:pStyle w:val="Prrafodelista"/>
        <w:spacing w:after="0" w:line="240" w:lineRule="auto"/>
        <w:ind w:left="567"/>
        <w:jc w:val="both"/>
        <w:textAlignment w:val="baseline"/>
        <w:rPr>
          <w:rFonts w:ascii="Arial Narrow" w:eastAsia="Arial Narrow" w:hAnsi="Arial Narrow" w:cs="Arial Narrow"/>
          <w:lang w:eastAsia="es-PE"/>
        </w:rPr>
      </w:pPr>
    </w:p>
    <w:p w14:paraId="5CED49B5" w14:textId="45257CA3" w:rsidR="00235ADA" w:rsidRPr="00C10BF8" w:rsidRDefault="00235ADA" w:rsidP="00235ADA">
      <w:pPr>
        <w:pStyle w:val="Prrafodelista"/>
        <w:numPr>
          <w:ilvl w:val="0"/>
          <w:numId w:val="4"/>
        </w:numPr>
        <w:spacing w:after="0" w:line="240" w:lineRule="auto"/>
        <w:ind w:left="567" w:hanging="567"/>
        <w:jc w:val="both"/>
        <w:textAlignment w:val="baseline"/>
        <w:rPr>
          <w:rFonts w:ascii="Arial Narrow" w:eastAsia="Arial Narrow" w:hAnsi="Arial Narrow" w:cs="Arial Narrow"/>
          <w:lang w:eastAsia="es-PE"/>
        </w:rPr>
      </w:pPr>
      <w:r w:rsidRPr="00C10BF8">
        <w:rPr>
          <w:rFonts w:ascii="Arial Narrow" w:hAnsi="Arial Narrow" w:cs="Arial Narrow"/>
        </w:rPr>
        <w:t xml:space="preserve">Asimismo, la </w:t>
      </w:r>
      <w:r w:rsidRPr="00C10BF8">
        <w:rPr>
          <w:rFonts w:ascii="Arial Narrow" w:eastAsia="Arial Narrow" w:hAnsi="Arial Narrow" w:cs="Arial Narrow"/>
          <w:lang w:eastAsia="es-PE"/>
        </w:rPr>
        <w:t xml:space="preserve">Secretaría Técnica, considera que el hecho consistente en </w:t>
      </w:r>
      <w:r w:rsidRPr="00C10BF8">
        <w:rPr>
          <w:rStyle w:val="normaltextrun"/>
          <w:rFonts w:ascii="Arial Narrow" w:hAnsi="Arial Narrow"/>
          <w:color w:val="000000"/>
          <w:bdr w:val="none" w:sz="0" w:space="0" w:color="auto" w:frame="1"/>
        </w:rPr>
        <w:t xml:space="preserve">que </w:t>
      </w:r>
      <w:r w:rsidRPr="00C10BF8">
        <w:rPr>
          <w:rFonts w:ascii="Arial Narrow" w:eastAsia="Arial Narrow" w:hAnsi="Arial Narrow" w:cs="Arial Narrow"/>
          <w:lang w:eastAsia="es-PE"/>
        </w:rPr>
        <w:t>el proveedor denunciado</w:t>
      </w:r>
      <w:r w:rsidR="00C10BF8" w:rsidRPr="00C10BF8">
        <w:rPr>
          <w:rFonts w:ascii="Arial Narrow" w:eastAsia="Arial Narrow" w:hAnsi="Arial Narrow" w:cs="Arial Narrow"/>
          <w:lang w:eastAsia="es-PE"/>
        </w:rPr>
        <w:t xml:space="preserve"> unilateralmente</w:t>
      </w:r>
      <w:r w:rsidRPr="00C10BF8">
        <w:rPr>
          <w:rFonts w:ascii="Arial Narrow" w:eastAsia="Arial Narrow" w:hAnsi="Arial Narrow" w:cs="Arial Narrow"/>
          <w:lang w:eastAsia="es-PE"/>
        </w:rPr>
        <w:t xml:space="preserve"> habría capitalizado el monto del seguro de desgravamen sobre el cual se habrían realizado cobros de intereses; involucraría una afectación a las expectativas del denunciante, puesto que no encontró correspondencia entre lo que esperaba recibir de parte del proveedor denunciado y lo que realmente recibió. Por ello, corresponde calificar el hecho descrito como una presunta infracción a los artículos 18° y 19° del </w:t>
      </w:r>
      <w:r w:rsidRPr="00C10BF8">
        <w:rPr>
          <w:rFonts w:ascii="Arial Narrow" w:hAnsi="Arial Narrow" w:cs="Arial Narrow"/>
        </w:rPr>
        <w:t>Código.</w:t>
      </w:r>
    </w:p>
    <w:p w14:paraId="6FE1F917" w14:textId="77777777" w:rsidR="00235ADA" w:rsidRPr="00C10BF8" w:rsidRDefault="00235ADA" w:rsidP="00235ADA">
      <w:pPr>
        <w:pStyle w:val="Prrafodelista"/>
        <w:rPr>
          <w:rFonts w:ascii="Arial Narrow" w:eastAsia="Arial Narrow" w:hAnsi="Arial Narrow" w:cs="Arial Narrow"/>
          <w:lang w:eastAsia="es-PE"/>
        </w:rPr>
      </w:pPr>
    </w:p>
    <w:p w14:paraId="5E655104" w14:textId="1F003DB2" w:rsidR="00235ADA" w:rsidRPr="00C10BF8" w:rsidRDefault="00235ADA" w:rsidP="00235ADA">
      <w:pPr>
        <w:pStyle w:val="Prrafodelista"/>
        <w:numPr>
          <w:ilvl w:val="0"/>
          <w:numId w:val="4"/>
        </w:numPr>
        <w:spacing w:after="0" w:line="240" w:lineRule="auto"/>
        <w:ind w:left="567" w:hanging="567"/>
        <w:jc w:val="both"/>
        <w:textAlignment w:val="baseline"/>
        <w:rPr>
          <w:rFonts w:ascii="Arial Narrow" w:eastAsia="Arial Narrow" w:hAnsi="Arial Narrow" w:cs="Arial Narrow"/>
          <w:lang w:eastAsia="es-PE"/>
        </w:rPr>
      </w:pPr>
      <w:r w:rsidRPr="00C10BF8">
        <w:rPr>
          <w:rFonts w:ascii="Arial Narrow" w:eastAsia="Arial Narrow" w:hAnsi="Arial Narrow" w:cs="Arial Narrow"/>
          <w:lang w:eastAsia="es-PE"/>
        </w:rPr>
        <w:t xml:space="preserve">Finalmente, </w:t>
      </w:r>
      <w:r w:rsidRPr="00C10BF8">
        <w:rPr>
          <w:rFonts w:ascii="Arial Narrow" w:hAnsi="Arial Narrow" w:cs="Arial Narrow"/>
        </w:rPr>
        <w:t xml:space="preserve">la </w:t>
      </w:r>
      <w:r w:rsidRPr="00C10BF8">
        <w:rPr>
          <w:rFonts w:ascii="Arial Narrow" w:eastAsia="Arial Narrow" w:hAnsi="Arial Narrow" w:cs="Arial Narrow"/>
          <w:lang w:eastAsia="es-PE"/>
        </w:rPr>
        <w:t xml:space="preserve">Secretaría Técnica, considera que el hecho consistente en </w:t>
      </w:r>
      <w:r w:rsidRPr="00C10BF8">
        <w:rPr>
          <w:rStyle w:val="normaltextrun"/>
          <w:rFonts w:ascii="Arial Narrow" w:hAnsi="Arial Narrow"/>
          <w:color w:val="000000"/>
          <w:bdr w:val="none" w:sz="0" w:space="0" w:color="auto" w:frame="1"/>
        </w:rPr>
        <w:t xml:space="preserve">que </w:t>
      </w:r>
      <w:r w:rsidRPr="00C10BF8">
        <w:rPr>
          <w:rFonts w:ascii="Arial Narrow" w:eastAsia="Arial Narrow" w:hAnsi="Arial Narrow" w:cs="Arial Narrow"/>
          <w:lang w:eastAsia="es-PE"/>
        </w:rPr>
        <w:t xml:space="preserve">el proveedor denunciado habría cobrado el seguro de desgravamen como si este hubiera estado vigente por cincuenta y seis (56) meses a pesar de que se solicitó la cancelación de dicho préstamo a los trece (13) meses de haber sido otorgado; involucraría una afectación a las expectativas del denunciante, puesto que no encontró correspondencia entre lo que esperaba recibir de parte del proveedor denunciado y lo que realmente recibió. Por ello, corresponde calificar el hecho descrito como una presunta infracción a los artículos 18° y 19° del </w:t>
      </w:r>
      <w:r w:rsidRPr="00C10BF8">
        <w:rPr>
          <w:rFonts w:ascii="Arial Narrow" w:hAnsi="Arial Narrow" w:cs="Arial Narrow"/>
        </w:rPr>
        <w:t>Código.</w:t>
      </w:r>
    </w:p>
    <w:p w14:paraId="4AC2FADA" w14:textId="77777777" w:rsidR="00A152ED" w:rsidRPr="00A242DF" w:rsidRDefault="00A152ED" w:rsidP="00A152ED">
      <w:pPr>
        <w:spacing w:after="0" w:line="240" w:lineRule="auto"/>
        <w:ind w:left="567"/>
        <w:jc w:val="both"/>
        <w:textAlignment w:val="baseline"/>
        <w:rPr>
          <w:rFonts w:ascii="Arial Narrow" w:eastAsia="Arial Narrow" w:hAnsi="Arial Narrow" w:cs="Arial Narrow"/>
          <w:lang w:eastAsia="es-PE"/>
        </w:rPr>
      </w:pPr>
    </w:p>
    <w:p w14:paraId="16590C56" w14:textId="47B0B02B" w:rsidR="005415F4" w:rsidRPr="00D348B9" w:rsidRDefault="00FB2346" w:rsidP="00F31B63">
      <w:pPr>
        <w:pStyle w:val="Prrafodelista"/>
        <w:numPr>
          <w:ilvl w:val="0"/>
          <w:numId w:val="4"/>
        </w:numPr>
        <w:spacing w:after="0" w:line="240" w:lineRule="auto"/>
        <w:ind w:left="567" w:hanging="567"/>
        <w:jc w:val="both"/>
        <w:textAlignment w:val="baseline"/>
        <w:rPr>
          <w:rFonts w:ascii="Arial Narrow" w:hAnsi="Arial Narrow" w:cs="Arial"/>
        </w:rPr>
      </w:pPr>
      <w:r w:rsidRPr="00D348B9">
        <w:rPr>
          <w:rStyle w:val="normaltextrun"/>
          <w:rFonts w:ascii="Arial Narrow" w:hAnsi="Arial Narrow"/>
          <w:shd w:val="clear" w:color="auto" w:fill="FFFFFF"/>
          <w:lang w:val="es-ES"/>
        </w:rPr>
        <w:t>En tanto la denuncia reúne los requisitos establecidos por la norma citada, corresponde admitirla a trámite.</w:t>
      </w:r>
      <w:r w:rsidRPr="00D348B9">
        <w:rPr>
          <w:rStyle w:val="eop"/>
          <w:rFonts w:ascii="Arial Narrow" w:hAnsi="Arial Narrow"/>
          <w:shd w:val="clear" w:color="auto" w:fill="FFFFFF"/>
        </w:rPr>
        <w:t> </w:t>
      </w:r>
      <w:r w:rsidR="007650A0" w:rsidRPr="00D348B9">
        <w:rPr>
          <w:rStyle w:val="eop"/>
          <w:rFonts w:ascii="Arial Narrow" w:hAnsi="Arial Narrow"/>
          <w:shd w:val="clear" w:color="auto" w:fill="FFFFFF"/>
        </w:rPr>
        <w:t xml:space="preserve"> </w:t>
      </w:r>
    </w:p>
    <w:p w14:paraId="01AB9E69" w14:textId="77777777" w:rsidR="005415F4" w:rsidRPr="00D348B9" w:rsidRDefault="005415F4" w:rsidP="00EF3771">
      <w:pPr>
        <w:spacing w:after="0" w:line="240" w:lineRule="auto"/>
        <w:jc w:val="both"/>
        <w:textAlignment w:val="baseline"/>
        <w:rPr>
          <w:rFonts w:ascii="Arial Narrow" w:hAnsi="Arial Narrow" w:cs="Arial"/>
        </w:rPr>
      </w:pPr>
    </w:p>
    <w:p w14:paraId="605E4DF6" w14:textId="23348B8A" w:rsidR="00195DBF" w:rsidRPr="00D348B9" w:rsidRDefault="00510AAC" w:rsidP="008A4078">
      <w:pPr>
        <w:pStyle w:val="Prrafodelista"/>
        <w:numPr>
          <w:ilvl w:val="0"/>
          <w:numId w:val="11"/>
        </w:numPr>
        <w:spacing w:after="0" w:line="240" w:lineRule="auto"/>
        <w:ind w:left="567" w:hanging="567"/>
        <w:jc w:val="both"/>
        <w:rPr>
          <w:rFonts w:ascii="Arial Narrow" w:hAnsi="Arial Narrow" w:cs="Arial"/>
        </w:rPr>
      </w:pPr>
      <w:r w:rsidRPr="00D348B9">
        <w:rPr>
          <w:rFonts w:ascii="Arial Narrow" w:hAnsi="Arial Narrow"/>
          <w:b/>
          <w:bCs/>
        </w:rPr>
        <w:t>REQUERIMIENTO DE INFORMACIÓN</w:t>
      </w:r>
    </w:p>
    <w:p w14:paraId="5FA1DC8C" w14:textId="77777777" w:rsidR="00F24C8A" w:rsidRPr="00D348B9" w:rsidRDefault="00F24C8A" w:rsidP="00F24C8A">
      <w:pPr>
        <w:pStyle w:val="Prrafodelista"/>
        <w:spacing w:after="0" w:line="240" w:lineRule="auto"/>
        <w:ind w:left="567"/>
        <w:jc w:val="both"/>
        <w:rPr>
          <w:rFonts w:ascii="Arial Narrow" w:hAnsi="Arial Narrow" w:cs="Arial"/>
        </w:rPr>
      </w:pPr>
    </w:p>
    <w:p w14:paraId="12F328AB" w14:textId="76BC4A00" w:rsidR="00510AAC" w:rsidRPr="00D348B9" w:rsidRDefault="00510AAC" w:rsidP="00F31B63">
      <w:pPr>
        <w:pStyle w:val="Prrafodelista"/>
        <w:numPr>
          <w:ilvl w:val="0"/>
          <w:numId w:val="4"/>
        </w:numPr>
        <w:spacing w:after="0" w:line="240" w:lineRule="auto"/>
        <w:ind w:left="567" w:hanging="567"/>
        <w:jc w:val="both"/>
        <w:rPr>
          <w:rStyle w:val="eop"/>
          <w:rFonts w:ascii="Arial Narrow" w:hAnsi="Arial Narrow" w:cs="Arial"/>
        </w:rPr>
      </w:pPr>
      <w:r w:rsidRPr="00D348B9">
        <w:rPr>
          <w:rStyle w:val="normaltextrun"/>
          <w:rFonts w:ascii="Arial Narrow" w:hAnsi="Arial Narrow"/>
          <w:shd w:val="clear" w:color="auto" w:fill="FFFFFF"/>
        </w:rPr>
        <w:lastRenderedPageBreak/>
        <w:t xml:space="preserve">A efectos de tener mayores elementos de juicio que sirvan para la resolución definitiva del presente caso, la Secretaría Técnica, </w:t>
      </w:r>
      <w:bookmarkStart w:id="8" w:name="_Hlk211511647"/>
      <w:r w:rsidRPr="00D348B9">
        <w:rPr>
          <w:rStyle w:val="normaltextrun"/>
          <w:rFonts w:ascii="Arial Narrow" w:hAnsi="Arial Narrow"/>
          <w:shd w:val="clear" w:color="auto" w:fill="FFFFFF"/>
        </w:rPr>
        <w:t>en ejercicio de las facultades</w:t>
      </w:r>
      <w:r w:rsidRPr="00D348B9">
        <w:rPr>
          <w:rStyle w:val="Refdenotaalpie"/>
          <w:rFonts w:ascii="Arial Narrow" w:hAnsi="Arial Narrow"/>
          <w:shd w:val="clear" w:color="auto" w:fill="FFFFFF"/>
        </w:rPr>
        <w:footnoteReference w:id="8"/>
      </w:r>
      <w:r w:rsidRPr="00D348B9">
        <w:rPr>
          <w:rStyle w:val="normaltextrun"/>
          <w:rFonts w:ascii="Arial Narrow" w:hAnsi="Arial Narrow"/>
          <w:shd w:val="clear" w:color="auto" w:fill="FFFFFF"/>
        </w:rPr>
        <w:t xml:space="preserve"> que la ley le confiere</w:t>
      </w:r>
      <w:r w:rsidRPr="00D348B9">
        <w:rPr>
          <w:rStyle w:val="Refdenotaalpie"/>
          <w:rFonts w:ascii="Arial Narrow" w:hAnsi="Arial Narrow"/>
          <w:shd w:val="clear" w:color="auto" w:fill="FFFFFF"/>
        </w:rPr>
        <w:footnoteReference w:id="9"/>
      </w:r>
      <w:r w:rsidRPr="00D348B9">
        <w:rPr>
          <w:rStyle w:val="normaltextrun"/>
          <w:rFonts w:ascii="Arial Narrow" w:hAnsi="Arial Narrow"/>
          <w:shd w:val="clear" w:color="auto" w:fill="FFFFFF"/>
        </w:rPr>
        <w:t>, conviene en requerir</w:t>
      </w:r>
      <w:r w:rsidR="00724D09" w:rsidRPr="00D348B9">
        <w:rPr>
          <w:rStyle w:val="normaltextrun"/>
          <w:rFonts w:ascii="Arial Narrow" w:hAnsi="Arial Narrow"/>
          <w:shd w:val="clear" w:color="auto" w:fill="FFFFFF"/>
        </w:rPr>
        <w:t xml:space="preserve"> a</w:t>
      </w:r>
      <w:r w:rsidR="005B396E" w:rsidRPr="00D348B9">
        <w:rPr>
          <w:rFonts w:ascii="Arial Narrow" w:eastAsia="Arial Narrow" w:hAnsi="Arial Narrow" w:cs="Arial"/>
          <w:lang w:eastAsia="es-PE"/>
        </w:rPr>
        <w:t xml:space="preserve"> la financiera </w:t>
      </w:r>
      <w:r w:rsidR="00724D09" w:rsidRPr="00D348B9">
        <w:rPr>
          <w:rStyle w:val="normaltextrun"/>
          <w:rFonts w:ascii="Arial Narrow" w:hAnsi="Arial Narrow"/>
          <w:shd w:val="clear" w:color="auto" w:fill="FFFFFF"/>
        </w:rPr>
        <w:t>que</w:t>
      </w:r>
      <w:r w:rsidRPr="00D348B9">
        <w:rPr>
          <w:rStyle w:val="normaltextrun"/>
          <w:rFonts w:ascii="Arial Narrow" w:hAnsi="Arial Narrow"/>
          <w:shd w:val="clear" w:color="auto" w:fill="FFFFFF"/>
        </w:rPr>
        <w:t>, en un plazo no mayor de cinco (5) días hábiles contado a partir del día siguiente de la notificación de la presente resolución, cumpla con presentar:</w:t>
      </w:r>
      <w:r w:rsidRPr="00D348B9">
        <w:rPr>
          <w:rStyle w:val="normaltextrun"/>
          <w:rFonts w:ascii="Arial Narrow" w:hAnsi="Arial Narrow" w:cs="Arial"/>
          <w:shd w:val="clear" w:color="auto" w:fill="FFFFFF"/>
        </w:rPr>
        <w:t> </w:t>
      </w:r>
      <w:r w:rsidRPr="00D348B9">
        <w:rPr>
          <w:rStyle w:val="eop"/>
          <w:rFonts w:ascii="Arial Narrow" w:hAnsi="Arial Narrow"/>
          <w:shd w:val="clear" w:color="auto" w:fill="FFFFFF"/>
        </w:rPr>
        <w:t> </w:t>
      </w:r>
    </w:p>
    <w:p w14:paraId="2E272BCB" w14:textId="035661E8" w:rsidR="00510AAC" w:rsidRPr="00D348B9" w:rsidRDefault="00510AAC" w:rsidP="00FB13CC">
      <w:pPr>
        <w:spacing w:after="0" w:line="240" w:lineRule="auto"/>
        <w:jc w:val="both"/>
        <w:rPr>
          <w:rFonts w:ascii="Arial Narrow" w:hAnsi="Arial Narrow" w:cs="Arial"/>
          <w:u w:val="single"/>
        </w:rPr>
      </w:pPr>
    </w:p>
    <w:p w14:paraId="06FCF993" w14:textId="77777777" w:rsidR="006F576B" w:rsidRDefault="005B396E" w:rsidP="006F576B">
      <w:pPr>
        <w:pStyle w:val="Prrafodelista"/>
        <w:numPr>
          <w:ilvl w:val="0"/>
          <w:numId w:val="5"/>
        </w:numPr>
        <w:spacing w:after="0" w:line="240" w:lineRule="auto"/>
        <w:ind w:left="1134" w:hanging="567"/>
        <w:jc w:val="both"/>
        <w:rPr>
          <w:rFonts w:ascii="Arial Narrow" w:hAnsi="Arial Narrow" w:cs="Arial"/>
          <w:u w:val="single"/>
        </w:rPr>
      </w:pPr>
      <w:bookmarkStart w:id="9" w:name="_Hlk156498408"/>
      <w:r w:rsidRPr="00D348B9">
        <w:rPr>
          <w:rFonts w:ascii="Arial Narrow" w:hAnsi="Arial Narrow" w:cs="Arial"/>
        </w:rPr>
        <w:t xml:space="preserve">una </w:t>
      </w:r>
      <w:r w:rsidRPr="006F576B">
        <w:rPr>
          <w:rFonts w:ascii="Arial Narrow" w:hAnsi="Arial Narrow" w:cs="Arial"/>
        </w:rPr>
        <w:t xml:space="preserve">copia completa y legible de los documentos contractuales relacionados </w:t>
      </w:r>
      <w:bookmarkStart w:id="10" w:name="_Hlk161161705"/>
      <w:r w:rsidRPr="006F576B">
        <w:rPr>
          <w:rFonts w:ascii="Arial Narrow" w:hAnsi="Arial Narrow" w:cs="Arial"/>
        </w:rPr>
        <w:t xml:space="preserve">al </w:t>
      </w:r>
      <w:bookmarkEnd w:id="10"/>
      <w:r w:rsidR="006F576B" w:rsidRPr="006F576B">
        <w:rPr>
          <w:rFonts w:ascii="Arial Narrow" w:eastAsia="Arial Narrow" w:hAnsi="Arial Narrow" w:cs="Arial Narrow"/>
          <w:lang w:eastAsia="es-PE"/>
        </w:rPr>
        <w:t xml:space="preserve">préstamo *****2728 </w:t>
      </w:r>
      <w:r w:rsidRPr="006F576B">
        <w:rPr>
          <w:rFonts w:ascii="Arial Narrow" w:hAnsi="Arial Narrow" w:cs="Arial"/>
        </w:rPr>
        <w:t>materia</w:t>
      </w:r>
      <w:r w:rsidRPr="00D348B9">
        <w:rPr>
          <w:rFonts w:ascii="Arial Narrow" w:hAnsi="Arial Narrow" w:cs="Arial"/>
        </w:rPr>
        <w:t xml:space="preserve"> de denuncia (contrato, histórico de depósitos realizado, </w:t>
      </w:r>
      <w:bookmarkEnd w:id="9"/>
      <w:r w:rsidRPr="00D348B9">
        <w:rPr>
          <w:rFonts w:ascii="Arial Narrow" w:hAnsi="Arial Narrow" w:cs="Arial"/>
        </w:rPr>
        <w:t xml:space="preserve">etc.) debidamente suscrito por la denunciante. </w:t>
      </w:r>
      <w:r w:rsidRPr="00D348B9">
        <w:rPr>
          <w:rFonts w:ascii="Arial Narrow" w:hAnsi="Arial Narrow" w:cs="Arial"/>
          <w:u w:val="single"/>
        </w:rPr>
        <w:t xml:space="preserve">Asimismo, en caso de haber existido modificaciones a las condiciones de dicho producto presentar los medios probatorios que sustenten el </w:t>
      </w:r>
      <w:r w:rsidRPr="006F576B">
        <w:rPr>
          <w:rFonts w:ascii="Arial Narrow" w:hAnsi="Arial Narrow" w:cs="Arial"/>
          <w:u w:val="single"/>
        </w:rPr>
        <w:t>procedimiento seguido para proceder con ello.</w:t>
      </w:r>
    </w:p>
    <w:p w14:paraId="2D637EC7" w14:textId="77777777" w:rsidR="006F576B" w:rsidRDefault="006F576B" w:rsidP="006F576B">
      <w:pPr>
        <w:pStyle w:val="Prrafodelista"/>
        <w:spacing w:after="0" w:line="240" w:lineRule="auto"/>
        <w:ind w:left="1134"/>
        <w:jc w:val="both"/>
        <w:rPr>
          <w:rFonts w:ascii="Arial Narrow" w:hAnsi="Arial Narrow" w:cs="Arial"/>
          <w:u w:val="single"/>
        </w:rPr>
      </w:pPr>
    </w:p>
    <w:p w14:paraId="1820C5A0" w14:textId="31FF2D1C" w:rsidR="006F576B" w:rsidRPr="006F576B" w:rsidRDefault="006F576B" w:rsidP="006F576B">
      <w:pPr>
        <w:pStyle w:val="Prrafodelista"/>
        <w:numPr>
          <w:ilvl w:val="0"/>
          <w:numId w:val="5"/>
        </w:numPr>
        <w:spacing w:after="0" w:line="240" w:lineRule="auto"/>
        <w:ind w:left="1134" w:hanging="567"/>
        <w:jc w:val="both"/>
        <w:rPr>
          <w:rFonts w:ascii="Arial Narrow" w:hAnsi="Arial Narrow" w:cs="Arial"/>
          <w:u w:val="single"/>
        </w:rPr>
      </w:pPr>
      <w:r w:rsidRPr="006F576B">
        <w:rPr>
          <w:rFonts w:ascii="Arial Narrow" w:hAnsi="Arial Narrow" w:cs="Arial"/>
        </w:rPr>
        <w:t xml:space="preserve">el detalle de pagos realizados por el denunciante al </w:t>
      </w:r>
      <w:r w:rsidRPr="006F576B">
        <w:rPr>
          <w:rFonts w:ascii="Arial Narrow" w:eastAsia="Arial Narrow" w:hAnsi="Arial Narrow" w:cs="Arial Narrow"/>
          <w:lang w:eastAsia="es-PE"/>
        </w:rPr>
        <w:t>préstamo *****2728.</w:t>
      </w:r>
    </w:p>
    <w:bookmarkEnd w:id="8"/>
    <w:p w14:paraId="289DFC41" w14:textId="77777777" w:rsidR="00FB13CC" w:rsidRPr="00D348B9" w:rsidRDefault="00FB13CC" w:rsidP="00F31B63">
      <w:pPr>
        <w:spacing w:after="0" w:line="240" w:lineRule="auto"/>
        <w:jc w:val="both"/>
        <w:rPr>
          <w:rFonts w:ascii="Arial Narrow" w:hAnsi="Arial Narrow"/>
          <w:b/>
          <w:bCs/>
        </w:rPr>
      </w:pPr>
    </w:p>
    <w:p w14:paraId="4209CAFC" w14:textId="3EC915B7" w:rsidR="00510AAC" w:rsidRPr="00D348B9" w:rsidRDefault="00510AAC" w:rsidP="008A4078">
      <w:pPr>
        <w:pStyle w:val="Prrafodelista"/>
        <w:numPr>
          <w:ilvl w:val="0"/>
          <w:numId w:val="2"/>
        </w:numPr>
        <w:spacing w:after="0" w:line="240" w:lineRule="auto"/>
        <w:ind w:left="567" w:hanging="578"/>
        <w:jc w:val="both"/>
        <w:rPr>
          <w:rFonts w:ascii="Arial Narrow" w:hAnsi="Arial Narrow"/>
          <w:b/>
          <w:bCs/>
        </w:rPr>
      </w:pPr>
      <w:r w:rsidRPr="00D348B9">
        <w:rPr>
          <w:rFonts w:ascii="Arial Narrow" w:hAnsi="Arial Narrow"/>
          <w:b/>
          <w:bCs/>
        </w:rPr>
        <w:t>RESOLUCIÓN DE LA SECRETARÍA TÉCNICA</w:t>
      </w:r>
    </w:p>
    <w:p w14:paraId="5EFCA0E6" w14:textId="77777777" w:rsidR="008A4078" w:rsidRPr="00D348B9" w:rsidRDefault="008A4078" w:rsidP="008A4078">
      <w:pPr>
        <w:pStyle w:val="Prrafodelista"/>
        <w:spacing w:after="0" w:line="240" w:lineRule="auto"/>
        <w:ind w:left="567"/>
        <w:jc w:val="both"/>
        <w:rPr>
          <w:rFonts w:ascii="Arial Narrow" w:hAnsi="Arial Narrow"/>
          <w:b/>
          <w:bCs/>
        </w:rPr>
      </w:pPr>
    </w:p>
    <w:p w14:paraId="4B18CA82" w14:textId="2F050BF5" w:rsidR="006050AE" w:rsidRDefault="006050AE" w:rsidP="006050AE">
      <w:pPr>
        <w:spacing w:after="0" w:line="240" w:lineRule="auto"/>
        <w:jc w:val="both"/>
        <w:rPr>
          <w:rFonts w:ascii="Arial Narrow" w:eastAsia="Arial Narrow" w:hAnsi="Arial Narrow" w:cs="Arial Narrow"/>
          <w:b/>
          <w:color w:val="000000"/>
          <w:lang w:eastAsia="es-PE"/>
        </w:rPr>
      </w:pPr>
      <w:r w:rsidRPr="00961A3D">
        <w:rPr>
          <w:rFonts w:ascii="Arial Narrow" w:eastAsia="Arial Narrow" w:hAnsi="Arial Narrow" w:cs="Arial Narrow"/>
          <w:b/>
          <w:color w:val="000000"/>
          <w:lang w:eastAsia="es-PE"/>
        </w:rPr>
        <w:t>PRIMERO:</w:t>
      </w:r>
      <w:r>
        <w:rPr>
          <w:rFonts w:ascii="Arial Narrow" w:eastAsia="Arial Narrow" w:hAnsi="Arial Narrow" w:cs="Arial Narrow"/>
          <w:b/>
          <w:color w:val="000000"/>
          <w:lang w:eastAsia="es-PE"/>
        </w:rPr>
        <w:t xml:space="preserve"> </w:t>
      </w:r>
      <w:r w:rsidRPr="003C794F">
        <w:rPr>
          <w:rFonts w:ascii="Arial Narrow" w:eastAsia="Arial Narrow" w:hAnsi="Arial Narrow" w:cs="Arial Narrow"/>
          <w:color w:val="000000"/>
          <w:lang w:eastAsia="es-PE"/>
        </w:rPr>
        <w:t>incluir de oficio a</w:t>
      </w:r>
      <w:r>
        <w:rPr>
          <w:rFonts w:ascii="Arial Narrow" w:eastAsia="Arial Narrow" w:hAnsi="Arial Narrow" w:cs="Arial Narrow"/>
          <w:color w:val="000000"/>
          <w:lang w:eastAsia="es-PE"/>
        </w:rPr>
        <w:t xml:space="preserve">l Banco Pichincha S.A.A. </w:t>
      </w:r>
      <w:r w:rsidRPr="003C794F">
        <w:rPr>
          <w:rFonts w:ascii="Arial Narrow" w:eastAsia="Arial Narrow" w:hAnsi="Arial Narrow" w:cs="Arial Narrow"/>
          <w:color w:val="000000"/>
          <w:lang w:eastAsia="es-PE"/>
        </w:rPr>
        <w:t>en el presente procedimiento.</w:t>
      </w:r>
    </w:p>
    <w:p w14:paraId="70047DCC" w14:textId="77777777" w:rsidR="006050AE" w:rsidRDefault="006050AE" w:rsidP="00E72578">
      <w:pPr>
        <w:jc w:val="both"/>
        <w:rPr>
          <w:rFonts w:ascii="Arial Narrow" w:hAnsi="Arial Narrow"/>
          <w:b/>
          <w:bCs/>
        </w:rPr>
      </w:pPr>
    </w:p>
    <w:p w14:paraId="5E0C20F0" w14:textId="1875E24E" w:rsidR="000740B9" w:rsidRPr="00C10BF8" w:rsidRDefault="006050AE" w:rsidP="00E72578">
      <w:pPr>
        <w:jc w:val="both"/>
        <w:rPr>
          <w:rFonts w:ascii="Arial Narrow" w:hAnsi="Arial Narrow"/>
          <w:b/>
          <w:bCs/>
        </w:rPr>
      </w:pPr>
      <w:r>
        <w:rPr>
          <w:rFonts w:ascii="Arial Narrow" w:hAnsi="Arial Narrow"/>
          <w:b/>
          <w:bCs/>
        </w:rPr>
        <w:lastRenderedPageBreak/>
        <w:t xml:space="preserve">SEGUNDO: </w:t>
      </w:r>
      <w:r w:rsidR="00510AAC" w:rsidRPr="00D348B9">
        <w:rPr>
          <w:rStyle w:val="normaltextrun"/>
          <w:rFonts w:ascii="Arial Narrow" w:hAnsi="Arial Narrow"/>
          <w:shd w:val="clear" w:color="auto" w:fill="FFFFFF"/>
        </w:rPr>
        <w:t xml:space="preserve">admitir a trámite la denuncia </w:t>
      </w:r>
      <w:r w:rsidR="004E2C44" w:rsidRPr="00D348B9">
        <w:rPr>
          <w:rStyle w:val="normaltextrun"/>
          <w:rFonts w:ascii="Arial Narrow" w:hAnsi="Arial Narrow"/>
          <w:shd w:val="clear" w:color="auto" w:fill="FFFFFF"/>
        </w:rPr>
        <w:t>del</w:t>
      </w:r>
      <w:bookmarkStart w:id="11" w:name="_Hlk156498341"/>
      <w:bookmarkStart w:id="12" w:name="_Hlk156241115"/>
      <w:r w:rsidR="004F1E7F" w:rsidRPr="00D348B9">
        <w:rPr>
          <w:rStyle w:val="normaltextrun"/>
          <w:rFonts w:ascii="Arial Narrow" w:hAnsi="Arial Narrow"/>
          <w:shd w:val="clear" w:color="auto" w:fill="FFFFFF"/>
        </w:rPr>
        <w:t xml:space="preserve"> </w:t>
      </w:r>
      <w:r w:rsidR="006F576B">
        <w:rPr>
          <w:rFonts w:ascii="Arial Narrow" w:hAnsi="Arial Narrow" w:cs="Arial"/>
        </w:rPr>
        <w:t>06</w:t>
      </w:r>
      <w:r w:rsidR="00A152ED">
        <w:rPr>
          <w:rFonts w:ascii="Arial Narrow" w:hAnsi="Arial Narrow" w:cs="Arial"/>
        </w:rPr>
        <w:t xml:space="preserve"> de febrero de 2025, </w:t>
      </w:r>
      <w:bookmarkEnd w:id="11"/>
      <w:r w:rsidR="00094EE6" w:rsidRPr="00D348B9">
        <w:rPr>
          <w:rFonts w:ascii="Arial Narrow" w:hAnsi="Arial Narrow"/>
        </w:rPr>
        <w:t xml:space="preserve">interpuesta por </w:t>
      </w:r>
      <w:r w:rsidR="006F576B">
        <w:rPr>
          <w:rFonts w:ascii="Arial Narrow" w:hAnsi="Arial Narrow"/>
        </w:rPr>
        <w:t xml:space="preserve">la señora Silvia Gabriela Escalante </w:t>
      </w:r>
      <w:r w:rsidR="006F576B" w:rsidRPr="00C10BF8">
        <w:rPr>
          <w:rFonts w:ascii="Arial Narrow" w:hAnsi="Arial Narrow"/>
        </w:rPr>
        <w:t>Esparza</w:t>
      </w:r>
      <w:r w:rsidR="004D39FC" w:rsidRPr="00C10BF8">
        <w:rPr>
          <w:rFonts w:ascii="Arial Narrow" w:eastAsia="Arial Narrow" w:hAnsi="Arial Narrow" w:cs="Arial"/>
          <w:lang w:eastAsia="es-PE"/>
        </w:rPr>
        <w:t xml:space="preserve"> </w:t>
      </w:r>
      <w:r w:rsidR="006F576B" w:rsidRPr="00C10BF8">
        <w:rPr>
          <w:rFonts w:ascii="Arial Narrow" w:eastAsia="Arial Narrow" w:hAnsi="Arial Narrow" w:cs="Arial"/>
          <w:lang w:eastAsia="es-PE"/>
        </w:rPr>
        <w:t xml:space="preserve">en contra de Diners Club Perú S.A. </w:t>
      </w:r>
      <w:r w:rsidR="000F6EA5" w:rsidRPr="00C10BF8">
        <w:rPr>
          <w:rFonts w:ascii="Arial Narrow" w:eastAsia="Arial Narrow" w:hAnsi="Arial Narrow" w:cs="Arial"/>
          <w:lang w:eastAsia="es-PE"/>
        </w:rPr>
        <w:t>por</w:t>
      </w:r>
      <w:r w:rsidR="00510AAC" w:rsidRPr="00C10BF8">
        <w:rPr>
          <w:rStyle w:val="normaltextrun"/>
          <w:rFonts w:ascii="Arial Narrow" w:hAnsi="Arial Narrow"/>
          <w:shd w:val="clear" w:color="auto" w:fill="FFFFFF"/>
        </w:rPr>
        <w:t xml:space="preserve"> lo siguiente:</w:t>
      </w:r>
      <w:bookmarkEnd w:id="12"/>
    </w:p>
    <w:p w14:paraId="7148F554" w14:textId="379B9098" w:rsidR="00F04352" w:rsidRPr="00C10BF8" w:rsidRDefault="008A4078" w:rsidP="00A152ED">
      <w:pPr>
        <w:pStyle w:val="Prrafodelista"/>
        <w:numPr>
          <w:ilvl w:val="0"/>
          <w:numId w:val="38"/>
        </w:numPr>
        <w:spacing w:after="0" w:line="240" w:lineRule="auto"/>
        <w:ind w:left="426" w:hanging="426"/>
        <w:jc w:val="both"/>
        <w:rPr>
          <w:rFonts w:ascii="Arial Narrow" w:hAnsi="Arial Narrow"/>
        </w:rPr>
      </w:pPr>
      <w:bookmarkStart w:id="13" w:name="_Hlk160127190"/>
      <w:bookmarkStart w:id="14" w:name="_Hlk84970745"/>
      <w:bookmarkStart w:id="15" w:name="_Hlk211511796"/>
      <w:r w:rsidRPr="00C10BF8">
        <w:rPr>
          <w:rFonts w:ascii="Arial Narrow" w:hAnsi="Arial Narrow"/>
        </w:rPr>
        <w:t xml:space="preserve">Presunta infracción </w:t>
      </w:r>
      <w:r w:rsidR="00A152ED" w:rsidRPr="00C10BF8">
        <w:rPr>
          <w:rFonts w:ascii="Arial Narrow" w:hAnsi="Arial Narrow"/>
        </w:rPr>
        <w:t xml:space="preserve">a los artículos </w:t>
      </w:r>
      <w:r w:rsidR="00A152ED" w:rsidRPr="00C10BF8">
        <w:rPr>
          <w:rFonts w:ascii="Arial Narrow" w:eastAsia="Arial Narrow" w:hAnsi="Arial Narrow" w:cs="Arial Narrow"/>
          <w:lang w:eastAsia="es-PE"/>
        </w:rPr>
        <w:t>18° y 19°</w:t>
      </w:r>
      <w:r w:rsidRPr="00C10BF8">
        <w:rPr>
          <w:rStyle w:val="normaltextrun"/>
          <w:rFonts w:ascii="Arial Narrow" w:hAnsi="Arial Narrow"/>
          <w:shd w:val="clear" w:color="auto" w:fill="FFFFFF"/>
        </w:rPr>
        <w:t xml:space="preserve"> </w:t>
      </w:r>
      <w:r w:rsidRPr="00C10BF8">
        <w:rPr>
          <w:rFonts w:ascii="Arial Narrow" w:hAnsi="Arial Narrow"/>
        </w:rPr>
        <w:t>de la Ley Nº 29571, Código de Protección y Defensa del Consumidor, en la medida que</w:t>
      </w:r>
      <w:bookmarkEnd w:id="13"/>
      <w:r w:rsidR="00A152ED" w:rsidRPr="00C10BF8">
        <w:rPr>
          <w:rFonts w:ascii="Arial Narrow" w:hAnsi="Arial Narrow"/>
        </w:rPr>
        <w:t xml:space="preserve"> </w:t>
      </w:r>
      <w:r w:rsidR="00235ADA" w:rsidRPr="00C10BF8">
        <w:rPr>
          <w:rFonts w:ascii="Arial Narrow" w:eastAsia="Arial Narrow" w:hAnsi="Arial Narrow" w:cs="Arial Narrow"/>
          <w:lang w:eastAsia="es-PE"/>
        </w:rPr>
        <w:t>el proveedor denunciado habría variado el monto capital del préstamo *****2728 de S/ 68 200.00 a S/ 74 235.47 a pesar de que ello no habría sido lo acordado.</w:t>
      </w:r>
    </w:p>
    <w:p w14:paraId="3F8507B7" w14:textId="77777777" w:rsidR="00235ADA" w:rsidRPr="00C10BF8" w:rsidRDefault="00235ADA" w:rsidP="00235ADA">
      <w:pPr>
        <w:pStyle w:val="Prrafodelista"/>
        <w:spacing w:after="0" w:line="240" w:lineRule="auto"/>
        <w:ind w:left="426"/>
        <w:jc w:val="both"/>
        <w:rPr>
          <w:rFonts w:ascii="Arial Narrow" w:hAnsi="Arial Narrow"/>
        </w:rPr>
      </w:pPr>
    </w:p>
    <w:p w14:paraId="5D61459A" w14:textId="021E0AA1" w:rsidR="00235ADA" w:rsidRPr="00C10BF8" w:rsidRDefault="00235ADA" w:rsidP="00235ADA">
      <w:pPr>
        <w:pStyle w:val="Prrafodelista"/>
        <w:numPr>
          <w:ilvl w:val="0"/>
          <w:numId w:val="38"/>
        </w:numPr>
        <w:spacing w:after="0" w:line="240" w:lineRule="auto"/>
        <w:ind w:left="426" w:hanging="426"/>
        <w:jc w:val="both"/>
        <w:rPr>
          <w:rFonts w:ascii="Arial Narrow" w:hAnsi="Arial Narrow"/>
        </w:rPr>
      </w:pPr>
      <w:r w:rsidRPr="00C10BF8">
        <w:rPr>
          <w:rFonts w:ascii="Arial Narrow" w:hAnsi="Arial Narrow"/>
        </w:rPr>
        <w:t xml:space="preserve">Presunta infracción a los artículos </w:t>
      </w:r>
      <w:r w:rsidRPr="00C10BF8">
        <w:rPr>
          <w:rFonts w:ascii="Arial Narrow" w:eastAsia="Arial Narrow" w:hAnsi="Arial Narrow" w:cs="Arial Narrow"/>
          <w:lang w:eastAsia="es-PE"/>
        </w:rPr>
        <w:t>18° y 19°</w:t>
      </w:r>
      <w:r w:rsidRPr="00C10BF8">
        <w:rPr>
          <w:rStyle w:val="normaltextrun"/>
          <w:rFonts w:ascii="Arial Narrow" w:hAnsi="Arial Narrow"/>
          <w:shd w:val="clear" w:color="auto" w:fill="FFFFFF"/>
        </w:rPr>
        <w:t xml:space="preserve"> </w:t>
      </w:r>
      <w:r w:rsidRPr="00C10BF8">
        <w:rPr>
          <w:rFonts w:ascii="Arial Narrow" w:hAnsi="Arial Narrow"/>
        </w:rPr>
        <w:t xml:space="preserve">de la Ley </w:t>
      </w:r>
      <w:proofErr w:type="spellStart"/>
      <w:r w:rsidRPr="00C10BF8">
        <w:rPr>
          <w:rFonts w:ascii="Arial Narrow" w:hAnsi="Arial Narrow"/>
        </w:rPr>
        <w:t>Nº</w:t>
      </w:r>
      <w:proofErr w:type="spellEnd"/>
      <w:r w:rsidRPr="00C10BF8">
        <w:rPr>
          <w:rFonts w:ascii="Arial Narrow" w:hAnsi="Arial Narrow"/>
        </w:rPr>
        <w:t xml:space="preserve"> 29571, Código de Protección y Defensa del Consumidor, en la medida que</w:t>
      </w:r>
      <w:r w:rsidRPr="00C10BF8">
        <w:rPr>
          <w:rFonts w:ascii="Arial Narrow" w:eastAsia="Arial Narrow" w:hAnsi="Arial Narrow" w:cs="Arial Narrow"/>
          <w:lang w:eastAsia="es-PE"/>
        </w:rPr>
        <w:t xml:space="preserve"> el proveedor denunciado</w:t>
      </w:r>
      <w:r w:rsidR="00C10BF8" w:rsidRPr="00C10BF8">
        <w:rPr>
          <w:rFonts w:ascii="Arial Narrow" w:eastAsia="Arial Narrow" w:hAnsi="Arial Narrow" w:cs="Arial Narrow"/>
          <w:lang w:eastAsia="es-PE"/>
        </w:rPr>
        <w:t xml:space="preserve"> unilateralmente</w:t>
      </w:r>
      <w:r w:rsidRPr="00C10BF8">
        <w:rPr>
          <w:rFonts w:ascii="Arial Narrow" w:eastAsia="Arial Narrow" w:hAnsi="Arial Narrow" w:cs="Arial Narrow"/>
          <w:lang w:eastAsia="es-PE"/>
        </w:rPr>
        <w:t xml:space="preserve"> habría capitalizado el monto del seguro de desgravamen sobre el cual se habrían realizado cobros de intereses.</w:t>
      </w:r>
    </w:p>
    <w:p w14:paraId="6DEAA24D" w14:textId="77777777" w:rsidR="00235ADA" w:rsidRPr="00C10BF8" w:rsidRDefault="00235ADA" w:rsidP="00235ADA">
      <w:pPr>
        <w:pStyle w:val="Prrafodelista"/>
        <w:spacing w:after="0" w:line="240" w:lineRule="auto"/>
        <w:ind w:left="426"/>
        <w:jc w:val="both"/>
        <w:rPr>
          <w:rFonts w:ascii="Arial Narrow" w:hAnsi="Arial Narrow"/>
        </w:rPr>
      </w:pPr>
    </w:p>
    <w:p w14:paraId="1A670CC4" w14:textId="558A6794" w:rsidR="00235ADA" w:rsidRPr="00C10BF8" w:rsidRDefault="00235ADA" w:rsidP="00A152ED">
      <w:pPr>
        <w:pStyle w:val="Prrafodelista"/>
        <w:numPr>
          <w:ilvl w:val="0"/>
          <w:numId w:val="38"/>
        </w:numPr>
        <w:spacing w:after="0" w:line="240" w:lineRule="auto"/>
        <w:ind w:left="426" w:hanging="426"/>
        <w:jc w:val="both"/>
        <w:rPr>
          <w:rFonts w:ascii="Arial Narrow" w:hAnsi="Arial Narrow"/>
        </w:rPr>
      </w:pPr>
      <w:r w:rsidRPr="00C10BF8">
        <w:rPr>
          <w:rFonts w:ascii="Arial Narrow" w:hAnsi="Arial Narrow"/>
        </w:rPr>
        <w:t xml:space="preserve">Presunta infracción a los artículos </w:t>
      </w:r>
      <w:r w:rsidRPr="00C10BF8">
        <w:rPr>
          <w:rFonts w:ascii="Arial Narrow" w:eastAsia="Arial Narrow" w:hAnsi="Arial Narrow" w:cs="Arial Narrow"/>
          <w:lang w:eastAsia="es-PE"/>
        </w:rPr>
        <w:t>18° y 19°</w:t>
      </w:r>
      <w:r w:rsidRPr="00C10BF8">
        <w:rPr>
          <w:rStyle w:val="normaltextrun"/>
          <w:rFonts w:ascii="Arial Narrow" w:hAnsi="Arial Narrow"/>
          <w:shd w:val="clear" w:color="auto" w:fill="FFFFFF"/>
        </w:rPr>
        <w:t xml:space="preserve"> </w:t>
      </w:r>
      <w:r w:rsidRPr="00C10BF8">
        <w:rPr>
          <w:rFonts w:ascii="Arial Narrow" w:hAnsi="Arial Narrow"/>
        </w:rPr>
        <w:t xml:space="preserve">de la Ley </w:t>
      </w:r>
      <w:proofErr w:type="spellStart"/>
      <w:r w:rsidRPr="00C10BF8">
        <w:rPr>
          <w:rFonts w:ascii="Arial Narrow" w:hAnsi="Arial Narrow"/>
        </w:rPr>
        <w:t>Nº</w:t>
      </w:r>
      <w:proofErr w:type="spellEnd"/>
      <w:r w:rsidRPr="00C10BF8">
        <w:rPr>
          <w:rFonts w:ascii="Arial Narrow" w:hAnsi="Arial Narrow"/>
        </w:rPr>
        <w:t xml:space="preserve"> 29571, Código de Protección y Defensa del Consumidor, en la medida que </w:t>
      </w:r>
      <w:r w:rsidRPr="00C10BF8">
        <w:rPr>
          <w:rFonts w:ascii="Arial Narrow" w:eastAsia="Arial Narrow" w:hAnsi="Arial Narrow" w:cs="Arial Narrow"/>
          <w:lang w:eastAsia="es-PE"/>
        </w:rPr>
        <w:t>el proveedor denunciado habría cobrado el seguro de desgravamen como si este hubiera estado vigente por cincuenta y seis (56) meses a pesar de que se solicitó la cancelación de dicho préstamo a los trece (13) meses de haber sido otorgado</w:t>
      </w:r>
      <w:bookmarkEnd w:id="15"/>
      <w:r w:rsidR="00C10BF8" w:rsidRPr="00C10BF8">
        <w:rPr>
          <w:rFonts w:ascii="Arial Narrow" w:eastAsia="Arial Narrow" w:hAnsi="Arial Narrow" w:cs="Arial Narrow"/>
          <w:lang w:eastAsia="es-PE"/>
        </w:rPr>
        <w:t>.</w:t>
      </w:r>
    </w:p>
    <w:p w14:paraId="4164CD6D" w14:textId="77777777" w:rsidR="00235ADA" w:rsidRPr="00A152ED" w:rsidRDefault="00235ADA" w:rsidP="00A152ED">
      <w:pPr>
        <w:spacing w:after="0" w:line="240" w:lineRule="auto"/>
        <w:jc w:val="both"/>
        <w:rPr>
          <w:rFonts w:ascii="Arial Narrow" w:hAnsi="Arial Narrow"/>
        </w:rPr>
      </w:pPr>
    </w:p>
    <w:p w14:paraId="61FC4123" w14:textId="08949935" w:rsidR="00E72578" w:rsidRPr="00D348B9" w:rsidRDefault="006050AE" w:rsidP="00E72578">
      <w:pPr>
        <w:spacing w:after="0" w:line="240" w:lineRule="auto"/>
        <w:jc w:val="both"/>
        <w:rPr>
          <w:rFonts w:ascii="Arial Narrow" w:hAnsi="Arial Narrow"/>
        </w:rPr>
      </w:pPr>
      <w:r>
        <w:rPr>
          <w:rFonts w:ascii="Arial Narrow" w:hAnsi="Arial Narrow"/>
          <w:b/>
          <w:bCs/>
        </w:rPr>
        <w:t>TERCERO</w:t>
      </w:r>
      <w:r w:rsidR="002764B0" w:rsidRPr="00D348B9">
        <w:rPr>
          <w:rFonts w:ascii="Arial Narrow" w:hAnsi="Arial Narrow"/>
        </w:rPr>
        <w:t xml:space="preserve">: </w:t>
      </w:r>
      <w:r w:rsidR="002764B0" w:rsidRPr="00D348B9">
        <w:rPr>
          <w:rStyle w:val="normaltextrun"/>
          <w:rFonts w:ascii="Arial Narrow" w:hAnsi="Arial Narrow"/>
          <w:shd w:val="clear" w:color="auto" w:fill="FFFFFF"/>
        </w:rPr>
        <w:t>tener por ofrecidos los medios probatorios presentados en el escrito de denuncia</w:t>
      </w:r>
      <w:r w:rsidR="00670A00" w:rsidRPr="00D348B9">
        <w:rPr>
          <w:rStyle w:val="normaltextrun"/>
          <w:rFonts w:ascii="Arial Narrow" w:hAnsi="Arial Narrow"/>
          <w:shd w:val="clear" w:color="auto" w:fill="FFFFFF"/>
        </w:rPr>
        <w:t xml:space="preserve"> d</w:t>
      </w:r>
      <w:bookmarkEnd w:id="14"/>
      <w:r w:rsidR="004F1E7F" w:rsidRPr="00D348B9">
        <w:rPr>
          <w:rStyle w:val="normaltextrun"/>
          <w:rFonts w:ascii="Arial Narrow" w:hAnsi="Arial Narrow"/>
          <w:shd w:val="clear" w:color="auto" w:fill="FFFFFF"/>
        </w:rPr>
        <w:t>el</w:t>
      </w:r>
      <w:bookmarkStart w:id="16" w:name="_Hlk84970831"/>
      <w:r w:rsidR="00FF7D8E" w:rsidRPr="00D348B9">
        <w:rPr>
          <w:rFonts w:ascii="Arial Narrow" w:hAnsi="Arial Narrow"/>
        </w:rPr>
        <w:t xml:space="preserve"> </w:t>
      </w:r>
      <w:r w:rsidR="006F576B">
        <w:rPr>
          <w:rFonts w:ascii="Arial Narrow" w:hAnsi="Arial Narrow" w:cs="Arial"/>
        </w:rPr>
        <w:t>06 de febrero de 2025</w:t>
      </w:r>
      <w:r w:rsidR="00A152ED">
        <w:rPr>
          <w:rFonts w:ascii="Arial Narrow" w:hAnsi="Arial Narrow" w:cs="Arial"/>
        </w:rPr>
        <w:t xml:space="preserve"> por el denunciante</w:t>
      </w:r>
      <w:r w:rsidR="005B396E" w:rsidRPr="00D348B9">
        <w:rPr>
          <w:rFonts w:ascii="Arial Narrow" w:hAnsi="Arial Narrow"/>
        </w:rPr>
        <w:t>.</w:t>
      </w:r>
    </w:p>
    <w:p w14:paraId="7EFA5366" w14:textId="77777777" w:rsidR="00E72578" w:rsidRPr="00D348B9" w:rsidRDefault="00E72578" w:rsidP="00E72578">
      <w:pPr>
        <w:spacing w:after="0" w:line="240" w:lineRule="auto"/>
        <w:jc w:val="both"/>
        <w:rPr>
          <w:rFonts w:ascii="Arial Narrow" w:hAnsi="Arial Narrow"/>
        </w:rPr>
      </w:pPr>
    </w:p>
    <w:p w14:paraId="10CDF704" w14:textId="5CE3741D" w:rsidR="00C137A0" w:rsidRPr="00D348B9" w:rsidRDefault="006050AE" w:rsidP="00E72578">
      <w:pPr>
        <w:spacing w:line="240" w:lineRule="auto"/>
        <w:jc w:val="both"/>
        <w:rPr>
          <w:rFonts w:ascii="Arial Narrow" w:hAnsi="Arial Narrow"/>
        </w:rPr>
      </w:pPr>
      <w:r>
        <w:rPr>
          <w:rFonts w:ascii="Arial Narrow" w:hAnsi="Arial Narrow"/>
          <w:b/>
          <w:bCs/>
        </w:rPr>
        <w:t>CUARTO</w:t>
      </w:r>
      <w:r w:rsidR="002764B0" w:rsidRPr="00D348B9">
        <w:rPr>
          <w:rFonts w:ascii="Arial Narrow" w:hAnsi="Arial Narrow"/>
        </w:rPr>
        <w:t xml:space="preserve">: requerir </w:t>
      </w:r>
      <w:r w:rsidR="00A152ED">
        <w:rPr>
          <w:rFonts w:ascii="Arial Narrow" w:hAnsi="Arial Narrow"/>
        </w:rPr>
        <w:t xml:space="preserve">a </w:t>
      </w:r>
      <w:proofErr w:type="spellStart"/>
      <w:r w:rsidR="006F576B">
        <w:rPr>
          <w:rFonts w:ascii="Arial Narrow" w:hAnsi="Arial Narrow"/>
        </w:rPr>
        <w:t>Diners</w:t>
      </w:r>
      <w:proofErr w:type="spellEnd"/>
      <w:r w:rsidR="006F576B">
        <w:rPr>
          <w:rFonts w:ascii="Arial Narrow" w:hAnsi="Arial Narrow"/>
        </w:rPr>
        <w:t xml:space="preserve"> Club Perú S.A.</w:t>
      </w:r>
      <w:r>
        <w:rPr>
          <w:rFonts w:ascii="Arial Narrow" w:hAnsi="Arial Narrow"/>
        </w:rPr>
        <w:t xml:space="preserve"> y al Banco Pichincha S.A.A.</w:t>
      </w:r>
      <w:r w:rsidR="008A4078" w:rsidRPr="00D348B9">
        <w:rPr>
          <w:rFonts w:ascii="Arial Narrow" w:hAnsi="Arial Narrow"/>
        </w:rPr>
        <w:t xml:space="preserve"> </w:t>
      </w:r>
      <w:r w:rsidR="004D39FC" w:rsidRPr="00D348B9">
        <w:rPr>
          <w:rFonts w:ascii="Arial Narrow" w:hAnsi="Arial Narrow"/>
        </w:rPr>
        <w:t>que</w:t>
      </w:r>
      <w:r w:rsidR="004D39FC" w:rsidRPr="00D348B9">
        <w:rPr>
          <w:rFonts w:ascii="Arial Narrow" w:eastAsia="Arial Narrow" w:hAnsi="Arial Narrow" w:cs="Arial"/>
          <w:lang w:eastAsia="es-PE"/>
        </w:rPr>
        <w:t xml:space="preserve"> </w:t>
      </w:r>
      <w:r w:rsidR="004D39FC" w:rsidRPr="00D348B9">
        <w:rPr>
          <w:rFonts w:ascii="Arial Narrow" w:hAnsi="Arial Narrow"/>
        </w:rPr>
        <w:t>cum</w:t>
      </w:r>
      <w:r w:rsidR="002764B0" w:rsidRPr="00D348B9">
        <w:rPr>
          <w:rFonts w:ascii="Arial Narrow" w:hAnsi="Arial Narrow"/>
        </w:rPr>
        <w:t xml:space="preserve">pla con lo siguiente: </w:t>
      </w:r>
      <w:bookmarkEnd w:id="16"/>
    </w:p>
    <w:p w14:paraId="0BE54236" w14:textId="77777777" w:rsidR="00A625A3" w:rsidRPr="00D348B9" w:rsidRDefault="00A625A3" w:rsidP="00EF3771">
      <w:pPr>
        <w:widowControl w:val="0"/>
        <w:numPr>
          <w:ilvl w:val="0"/>
          <w:numId w:val="1"/>
        </w:numPr>
        <w:spacing w:after="0" w:line="240" w:lineRule="auto"/>
        <w:ind w:left="567" w:hanging="567"/>
        <w:jc w:val="both"/>
        <w:rPr>
          <w:rFonts w:ascii="Arial Narrow" w:eastAsia="Arial Narrow" w:hAnsi="Arial Narrow" w:cs="Arial Narrow"/>
        </w:rPr>
      </w:pPr>
      <w:r w:rsidRPr="00D348B9">
        <w:rPr>
          <w:rFonts w:ascii="Arial Narrow" w:eastAsia="Arial Narrow" w:hAnsi="Arial Narrow" w:cs="Arial Narrow"/>
        </w:rPr>
        <w:t xml:space="preserve">Presentar documentos que acrediten su inscripción en los Registros Públicos o una declaración jurada que indique que cuenta con dicha inscripción; </w:t>
      </w:r>
    </w:p>
    <w:p w14:paraId="7529B6EE" w14:textId="77777777" w:rsidR="00A625A3" w:rsidRPr="00D348B9" w:rsidRDefault="00A625A3" w:rsidP="00EF3771">
      <w:pPr>
        <w:widowControl w:val="0"/>
        <w:spacing w:after="0" w:line="240" w:lineRule="auto"/>
        <w:ind w:left="567" w:hanging="567"/>
        <w:jc w:val="both"/>
        <w:rPr>
          <w:rFonts w:ascii="Arial Narrow" w:eastAsia="Arial Narrow" w:hAnsi="Arial Narrow" w:cs="Arial Narrow"/>
        </w:rPr>
      </w:pPr>
    </w:p>
    <w:p w14:paraId="5C5BB3D5" w14:textId="77777777" w:rsidR="00A625A3" w:rsidRPr="00D348B9" w:rsidRDefault="00A625A3" w:rsidP="00EF3771">
      <w:pPr>
        <w:widowControl w:val="0"/>
        <w:numPr>
          <w:ilvl w:val="0"/>
          <w:numId w:val="1"/>
        </w:numPr>
        <w:spacing w:after="0" w:line="240" w:lineRule="auto"/>
        <w:ind w:left="567" w:hanging="567"/>
        <w:jc w:val="both"/>
        <w:rPr>
          <w:rFonts w:ascii="Arial Narrow" w:eastAsia="Arial Narrow" w:hAnsi="Arial Narrow" w:cs="Arial Narrow"/>
        </w:rPr>
      </w:pPr>
      <w:r w:rsidRPr="00D348B9">
        <w:rPr>
          <w:rFonts w:ascii="Arial Narrow" w:eastAsia="Arial Narrow" w:hAnsi="Arial Narrow" w:cs="Arial Narrow"/>
        </w:rPr>
        <w:t>presentar copia simple de las facultades de representación de su representante legal en el presente procedimiento o la declaración jurada que indique que cuenta con dichas facultades y que estas se encuentran vigentes;</w:t>
      </w:r>
    </w:p>
    <w:p w14:paraId="450ED775" w14:textId="77777777" w:rsidR="00A625A3" w:rsidRPr="00D348B9" w:rsidRDefault="00A625A3" w:rsidP="00EF3771">
      <w:pPr>
        <w:widowControl w:val="0"/>
        <w:spacing w:after="0" w:line="240" w:lineRule="auto"/>
        <w:ind w:left="567" w:hanging="567"/>
        <w:jc w:val="both"/>
        <w:rPr>
          <w:rFonts w:ascii="Arial Narrow" w:eastAsia="Arial Narrow" w:hAnsi="Arial Narrow" w:cs="Arial Narrow"/>
        </w:rPr>
      </w:pPr>
    </w:p>
    <w:p w14:paraId="656C7E9D" w14:textId="77777777" w:rsidR="00A625A3" w:rsidRPr="00D348B9" w:rsidRDefault="00A625A3" w:rsidP="00EF3771">
      <w:pPr>
        <w:widowControl w:val="0"/>
        <w:numPr>
          <w:ilvl w:val="0"/>
          <w:numId w:val="1"/>
        </w:numPr>
        <w:spacing w:after="0" w:line="240" w:lineRule="auto"/>
        <w:ind w:left="567" w:hanging="567"/>
        <w:jc w:val="both"/>
        <w:rPr>
          <w:rFonts w:ascii="Arial Narrow" w:eastAsia="Arial Narrow" w:hAnsi="Arial Narrow" w:cs="Arial Narrow"/>
        </w:rPr>
      </w:pPr>
      <w:r w:rsidRPr="00D348B9">
        <w:rPr>
          <w:rFonts w:ascii="Arial Narrow" w:eastAsia="Arial Narrow" w:hAnsi="Arial Narrow" w:cs="Arial Narrow"/>
        </w:rPr>
        <w:t>consignar el Número de Registro Único de Contribuyente (RUC); y,</w:t>
      </w:r>
    </w:p>
    <w:p w14:paraId="0E424872" w14:textId="77777777" w:rsidR="00A625A3" w:rsidRPr="00D348B9" w:rsidRDefault="00A625A3" w:rsidP="00EF3771">
      <w:pPr>
        <w:widowControl w:val="0"/>
        <w:spacing w:after="0" w:line="240" w:lineRule="auto"/>
        <w:ind w:left="567" w:hanging="567"/>
        <w:jc w:val="both"/>
        <w:rPr>
          <w:rFonts w:ascii="Arial Narrow" w:eastAsia="Arial Narrow" w:hAnsi="Arial Narrow" w:cs="Arial Narrow"/>
        </w:rPr>
      </w:pPr>
    </w:p>
    <w:p w14:paraId="51F19F61" w14:textId="102796B0" w:rsidR="005B396E" w:rsidRPr="00D348B9" w:rsidRDefault="00A625A3" w:rsidP="005B396E">
      <w:pPr>
        <w:widowControl w:val="0"/>
        <w:numPr>
          <w:ilvl w:val="0"/>
          <w:numId w:val="1"/>
        </w:numPr>
        <w:spacing w:after="0" w:line="240" w:lineRule="auto"/>
        <w:ind w:left="567" w:hanging="567"/>
        <w:jc w:val="both"/>
        <w:rPr>
          <w:rFonts w:ascii="Arial Narrow" w:eastAsia="Arial Narrow" w:hAnsi="Arial Narrow" w:cs="Arial Narrow"/>
        </w:rPr>
      </w:pPr>
      <w:r w:rsidRPr="00D348B9">
        <w:rPr>
          <w:rFonts w:ascii="Arial Narrow" w:eastAsia="Arial Narrow" w:hAnsi="Arial Narrow" w:cs="Arial Narrow"/>
        </w:rPr>
        <w:t>fijar domicilio procesal para el procedimiento, de conformidad con el numeral 442.1 del artículo 442° del Código Procesal Civil.</w:t>
      </w:r>
    </w:p>
    <w:p w14:paraId="351DC3E9" w14:textId="77777777" w:rsidR="005B396E" w:rsidRPr="00D348B9" w:rsidRDefault="005B396E" w:rsidP="005B396E">
      <w:pPr>
        <w:widowControl w:val="0"/>
        <w:spacing w:after="0" w:line="240" w:lineRule="auto"/>
        <w:ind w:left="567"/>
        <w:jc w:val="both"/>
        <w:rPr>
          <w:rFonts w:ascii="Arial Narrow" w:eastAsia="Arial Narrow" w:hAnsi="Arial Narrow" w:cs="Arial Narrow"/>
        </w:rPr>
      </w:pPr>
    </w:p>
    <w:p w14:paraId="1FD0360C" w14:textId="4C35107E" w:rsidR="005B396E" w:rsidRPr="00D348B9" w:rsidRDefault="005B396E" w:rsidP="005B396E">
      <w:pPr>
        <w:widowControl w:val="0"/>
        <w:numPr>
          <w:ilvl w:val="0"/>
          <w:numId w:val="1"/>
        </w:numPr>
        <w:spacing w:after="0" w:line="240" w:lineRule="auto"/>
        <w:ind w:left="567" w:hanging="567"/>
        <w:jc w:val="both"/>
        <w:rPr>
          <w:rFonts w:ascii="Arial Narrow" w:eastAsia="Arial Narrow" w:hAnsi="Arial Narrow" w:cs="Arial"/>
        </w:rPr>
      </w:pPr>
      <w:r w:rsidRPr="00D348B9">
        <w:rPr>
          <w:rFonts w:ascii="Arial Narrow" w:eastAsia="Calibri" w:hAnsi="Arial Narrow" w:cs="Arial"/>
        </w:rPr>
        <w:t>en caso califique como microempresa o pequeña empresa, presentar los documentos que acrediten su volumen de ventas o ingresos brutos percibidos el año anterior relativo a todas sus actividades económicas y el número de trabajadores con el que cuenta</w:t>
      </w:r>
      <w:r w:rsidRPr="00D348B9">
        <w:rPr>
          <w:rStyle w:val="Refdenotaalpie"/>
          <w:rFonts w:ascii="Arial Narrow" w:eastAsia="Calibri" w:hAnsi="Arial Narrow" w:cs="Arial"/>
        </w:rPr>
        <w:footnoteReference w:id="10"/>
      </w:r>
      <w:r w:rsidRPr="00D348B9">
        <w:rPr>
          <w:rFonts w:ascii="Arial Narrow" w:eastAsia="Calibri" w:hAnsi="Arial Narrow" w:cs="Arial"/>
        </w:rPr>
        <w:t xml:space="preserve">. Ello, a fin de que la Comisión pueda merituar dicha documentación, conforme lo establece el artículo 110º del </w:t>
      </w:r>
      <w:r w:rsidRPr="00D348B9">
        <w:rPr>
          <w:rFonts w:ascii="Arial Narrow" w:eastAsia="Calibri" w:hAnsi="Arial Narrow" w:cs="Arial"/>
          <w:spacing w:val="-2"/>
        </w:rPr>
        <w:t>Código</w:t>
      </w:r>
      <w:r w:rsidRPr="00D348B9">
        <w:rPr>
          <w:rStyle w:val="Refdenotaalpie"/>
          <w:rFonts w:ascii="Arial Narrow" w:hAnsi="Arial Narrow" w:cs="Arial"/>
          <w:spacing w:val="-2"/>
        </w:rPr>
        <w:footnoteReference w:id="11"/>
      </w:r>
      <w:r w:rsidRPr="00D348B9">
        <w:rPr>
          <w:rFonts w:ascii="Arial Narrow" w:eastAsia="Calibri" w:hAnsi="Arial Narrow" w:cs="Arial"/>
          <w:spacing w:val="-2"/>
        </w:rPr>
        <w:t>.</w:t>
      </w:r>
    </w:p>
    <w:p w14:paraId="6D2C4707" w14:textId="77777777" w:rsidR="00112747" w:rsidRPr="00D348B9" w:rsidRDefault="00112747" w:rsidP="00EF3771">
      <w:pPr>
        <w:spacing w:after="0" w:line="240" w:lineRule="auto"/>
        <w:jc w:val="both"/>
        <w:rPr>
          <w:rFonts w:ascii="Arial Narrow" w:hAnsi="Arial Narrow" w:cs="Arial"/>
          <w:b/>
          <w:bCs/>
          <w:highlight w:val="yellow"/>
          <w:lang w:eastAsia="es-ES"/>
        </w:rPr>
      </w:pPr>
    </w:p>
    <w:p w14:paraId="1E433993" w14:textId="00F921F2" w:rsidR="00F85530" w:rsidRPr="00D348B9" w:rsidRDefault="006050AE" w:rsidP="00FB13CC">
      <w:pPr>
        <w:jc w:val="both"/>
        <w:rPr>
          <w:rFonts w:ascii="Arial Narrow" w:hAnsi="Arial Narrow"/>
        </w:rPr>
      </w:pPr>
      <w:r>
        <w:rPr>
          <w:rFonts w:ascii="Arial Narrow" w:hAnsi="Arial Narrow" w:cs="Arial"/>
          <w:b/>
          <w:bCs/>
          <w:lang w:eastAsia="es-ES"/>
        </w:rPr>
        <w:t>QUINTO</w:t>
      </w:r>
      <w:r w:rsidR="002764B0" w:rsidRPr="00D348B9">
        <w:rPr>
          <w:rFonts w:ascii="Arial Narrow" w:hAnsi="Arial Narrow"/>
        </w:rPr>
        <w:t xml:space="preserve">: </w:t>
      </w:r>
      <w:r w:rsidR="002764B0" w:rsidRPr="00D348B9">
        <w:rPr>
          <w:rFonts w:ascii="Arial Narrow" w:hAnsi="Arial Narrow" w:cs="Arial"/>
          <w:lang w:val="es-ES" w:eastAsia="es-ES"/>
        </w:rPr>
        <w:t>correr traslado de la denunci</w:t>
      </w:r>
      <w:r w:rsidR="00094EE6" w:rsidRPr="00D348B9">
        <w:rPr>
          <w:rFonts w:ascii="Arial Narrow" w:hAnsi="Arial Narrow" w:cs="Arial"/>
          <w:lang w:val="es-ES" w:eastAsia="es-ES"/>
        </w:rPr>
        <w:t xml:space="preserve">a interpuesta el </w:t>
      </w:r>
      <w:r w:rsidR="006F576B">
        <w:rPr>
          <w:rFonts w:ascii="Arial Narrow" w:hAnsi="Arial Narrow" w:cs="Arial"/>
        </w:rPr>
        <w:t>06 de febrero de 2025, a Diners Club Perú S.A.</w:t>
      </w:r>
      <w:r w:rsidR="005B396E" w:rsidRPr="00D348B9">
        <w:rPr>
          <w:rFonts w:ascii="Arial Narrow" w:eastAsia="Arial Narrow" w:hAnsi="Arial Narrow" w:cs="Arial"/>
          <w:lang w:eastAsia="es-PE"/>
        </w:rPr>
        <w:t xml:space="preserve"> </w:t>
      </w:r>
      <w:r w:rsidR="002764B0" w:rsidRPr="00D348B9">
        <w:rPr>
          <w:rFonts w:ascii="Arial Narrow" w:hAnsi="Arial Narrow" w:cs="Arial"/>
          <w:lang w:val="es-ES" w:eastAsia="es-ES"/>
        </w:rPr>
        <w:t xml:space="preserve">para que, de conformidad con lo dispuesto por el artículo 26° del Decreto Legislativo </w:t>
      </w:r>
      <w:proofErr w:type="spellStart"/>
      <w:r w:rsidR="002764B0" w:rsidRPr="00D348B9">
        <w:rPr>
          <w:rFonts w:ascii="Arial Narrow" w:hAnsi="Arial Narrow" w:cs="Arial"/>
          <w:lang w:val="es-ES" w:eastAsia="es-ES"/>
        </w:rPr>
        <w:t>N°</w:t>
      </w:r>
      <w:proofErr w:type="spellEnd"/>
      <w:r w:rsidR="002764B0" w:rsidRPr="00D348B9">
        <w:rPr>
          <w:rFonts w:ascii="Arial Narrow" w:hAnsi="Arial Narrow" w:cs="Arial"/>
          <w:lang w:val="es-ES" w:eastAsia="es-ES"/>
        </w:rPr>
        <w:t xml:space="preserve"> 807, presente sus descargos en un plazo no mayor de cinco (5) días hábiles contado des</w:t>
      </w:r>
      <w:r w:rsidR="00534A9A" w:rsidRPr="00D348B9">
        <w:rPr>
          <w:rFonts w:ascii="Arial Narrow" w:hAnsi="Arial Narrow" w:cs="Arial"/>
          <w:lang w:val="es-ES" w:eastAsia="es-ES"/>
        </w:rPr>
        <w:t>d</w:t>
      </w:r>
      <w:r w:rsidR="00EA2A3E" w:rsidRPr="00D348B9">
        <w:rPr>
          <w:rFonts w:ascii="Arial Narrow" w:hAnsi="Arial Narrow" w:cs="Arial"/>
          <w:lang w:val="es-ES" w:eastAsia="es-ES"/>
        </w:rPr>
        <w:t xml:space="preserve">e </w:t>
      </w:r>
      <w:r w:rsidR="00534A9A" w:rsidRPr="00D348B9">
        <w:rPr>
          <w:rFonts w:ascii="Arial Narrow" w:hAnsi="Arial Narrow" w:cs="Arial"/>
          <w:lang w:val="es-ES" w:eastAsia="es-ES"/>
        </w:rPr>
        <w:t>el</w:t>
      </w:r>
      <w:r w:rsidR="002764B0" w:rsidRPr="00D348B9">
        <w:rPr>
          <w:rFonts w:ascii="Arial Narrow" w:hAnsi="Arial Narrow" w:cs="Arial"/>
          <w:lang w:val="es-ES" w:eastAsia="es-ES"/>
        </w:rPr>
        <w:t xml:space="preserve"> día siguiente de la notificación de la presente resolución, vencido el cual, el </w:t>
      </w:r>
      <w:proofErr w:type="gramStart"/>
      <w:r w:rsidR="002764B0" w:rsidRPr="00D348B9">
        <w:rPr>
          <w:rFonts w:ascii="Arial Narrow" w:hAnsi="Arial Narrow" w:cs="Arial"/>
          <w:lang w:val="es-ES" w:eastAsia="es-ES"/>
        </w:rPr>
        <w:t>Secretario</w:t>
      </w:r>
      <w:r w:rsidR="00152A93" w:rsidRPr="00D348B9">
        <w:rPr>
          <w:rFonts w:ascii="Arial Narrow" w:hAnsi="Arial Narrow" w:cs="Arial"/>
          <w:lang w:val="es-ES" w:eastAsia="es-ES"/>
        </w:rPr>
        <w:t xml:space="preserve"> </w:t>
      </w:r>
      <w:r w:rsidR="002764B0" w:rsidRPr="00D348B9">
        <w:rPr>
          <w:rFonts w:ascii="Arial Narrow" w:hAnsi="Arial Narrow" w:cs="Arial"/>
          <w:lang w:val="es-ES" w:eastAsia="es-ES"/>
        </w:rPr>
        <w:t>Técnico</w:t>
      </w:r>
      <w:proofErr w:type="gramEnd"/>
      <w:r w:rsidR="002764B0" w:rsidRPr="00D348B9">
        <w:rPr>
          <w:rFonts w:ascii="Arial Narrow" w:hAnsi="Arial Narrow" w:cs="Arial"/>
          <w:lang w:val="es-ES" w:eastAsia="es-ES"/>
        </w:rPr>
        <w:t xml:space="preserve"> declarará en rebeldía al denunciado que no lo hubiera presentado. Debe precisarse que </w:t>
      </w:r>
      <w:r w:rsidR="002764B0" w:rsidRPr="00D348B9">
        <w:rPr>
          <w:rFonts w:ascii="Arial Narrow" w:hAnsi="Arial Narrow" w:cs="Arial"/>
          <w:spacing w:val="-3"/>
          <w:lang w:eastAsia="es-ES"/>
        </w:rPr>
        <w:t xml:space="preserve">de conformidad con lo establecido por el numeral 233.1 del artículo 233° del Texto Único Ordenado de la Ley N° 27444, Ley del Procedimiento Administrativo General, las </w:t>
      </w:r>
      <w:r w:rsidR="002764B0" w:rsidRPr="00D348B9">
        <w:rPr>
          <w:rFonts w:ascii="Arial Narrow" w:hAnsi="Arial Narrow" w:cs="Arial"/>
          <w:lang w:val="es-ES" w:eastAsia="es-ES"/>
        </w:rPr>
        <w:t>alegaciones y los hechos relevantes de la reclamación, salvo que hayan sido específicamente negadas en la contestación, se tendrán por aceptadas o meritadas como ciertas</w:t>
      </w:r>
      <w:r w:rsidR="002764B0" w:rsidRPr="00D348B9">
        <w:rPr>
          <w:rStyle w:val="Refdenotaalpie"/>
          <w:rFonts w:ascii="Arial Narrow" w:hAnsi="Arial Narrow" w:cs="Arial"/>
          <w:lang w:val="es-ES" w:eastAsia="es-ES"/>
        </w:rPr>
        <w:footnoteReference w:id="12"/>
      </w:r>
      <w:r w:rsidR="002764B0" w:rsidRPr="00D348B9">
        <w:rPr>
          <w:rFonts w:ascii="Arial Narrow" w:hAnsi="Arial Narrow" w:cs="Arial"/>
          <w:lang w:val="es-ES" w:eastAsia="es-ES"/>
        </w:rPr>
        <w:t>.</w:t>
      </w:r>
    </w:p>
    <w:p w14:paraId="1E38DF63" w14:textId="1D0E893E" w:rsidR="005533D7" w:rsidRPr="00D348B9" w:rsidRDefault="006050AE" w:rsidP="00EF3771">
      <w:pPr>
        <w:spacing w:after="0" w:line="240" w:lineRule="auto"/>
        <w:jc w:val="both"/>
        <w:rPr>
          <w:rFonts w:ascii="Arial Narrow" w:eastAsia="Times New Roman" w:hAnsi="Arial Narrow"/>
          <w:lang w:val="es-ES" w:eastAsia="es-ES"/>
        </w:rPr>
      </w:pPr>
      <w:bookmarkStart w:id="17" w:name="_Hlk211511587"/>
      <w:r>
        <w:rPr>
          <w:rFonts w:ascii="Arial Narrow" w:hAnsi="Arial Narrow" w:cs="Arial"/>
          <w:b/>
          <w:bCs/>
          <w:spacing w:val="-2"/>
          <w:lang w:eastAsia="es-ES"/>
        </w:rPr>
        <w:t>SEXTO</w:t>
      </w:r>
      <w:r w:rsidR="002764B0" w:rsidRPr="00D348B9">
        <w:rPr>
          <w:rFonts w:ascii="Arial Narrow" w:hAnsi="Arial Narrow" w:cs="Arial"/>
          <w:bCs/>
          <w:lang w:val="es-ES" w:eastAsia="es-ES"/>
        </w:rPr>
        <w:t>:</w:t>
      </w:r>
      <w:r w:rsidR="002764B0" w:rsidRPr="00D348B9">
        <w:rPr>
          <w:rFonts w:ascii="Arial Narrow" w:hAnsi="Arial Narrow" w:cs="Arial"/>
          <w:b/>
          <w:bCs/>
          <w:lang w:val="es-ES" w:eastAsia="es-ES"/>
        </w:rPr>
        <w:t xml:space="preserve"> </w:t>
      </w:r>
      <w:r w:rsidR="002764B0" w:rsidRPr="00D348B9">
        <w:rPr>
          <w:rFonts w:ascii="Arial Narrow" w:hAnsi="Arial Narrow"/>
        </w:rPr>
        <w:t xml:space="preserve">requerir </w:t>
      </w:r>
      <w:r w:rsidR="00433E71" w:rsidRPr="00D348B9">
        <w:rPr>
          <w:rFonts w:ascii="Arial Narrow" w:hAnsi="Arial Narrow"/>
        </w:rPr>
        <w:t xml:space="preserve">a </w:t>
      </w:r>
      <w:proofErr w:type="spellStart"/>
      <w:r w:rsidR="006F576B">
        <w:rPr>
          <w:rFonts w:ascii="Arial Narrow" w:hAnsi="Arial Narrow"/>
        </w:rPr>
        <w:t>Diners</w:t>
      </w:r>
      <w:proofErr w:type="spellEnd"/>
      <w:r w:rsidR="006F576B">
        <w:rPr>
          <w:rFonts w:ascii="Arial Narrow" w:hAnsi="Arial Narrow"/>
        </w:rPr>
        <w:t xml:space="preserve"> Club Perú S.A.</w:t>
      </w:r>
      <w:r w:rsidR="006F576B" w:rsidRPr="00D348B9">
        <w:rPr>
          <w:rFonts w:ascii="Arial Narrow" w:hAnsi="Arial Narrow"/>
        </w:rPr>
        <w:t xml:space="preserve"> </w:t>
      </w:r>
      <w:r>
        <w:rPr>
          <w:rFonts w:ascii="Arial Narrow" w:hAnsi="Arial Narrow"/>
        </w:rPr>
        <w:t>y al Banco Pichincha S.A.A.</w:t>
      </w:r>
      <w:r w:rsidRPr="00D348B9">
        <w:rPr>
          <w:rFonts w:ascii="Arial Narrow" w:hAnsi="Arial Narrow"/>
        </w:rPr>
        <w:t xml:space="preserve"> </w:t>
      </w:r>
      <w:r w:rsidR="002764B0" w:rsidRPr="00D348B9">
        <w:rPr>
          <w:rFonts w:ascii="Arial Narrow" w:hAnsi="Arial Narrow"/>
        </w:rPr>
        <w:t xml:space="preserve">que, </w:t>
      </w:r>
      <w:r w:rsidR="002764B0" w:rsidRPr="00D348B9">
        <w:rPr>
          <w:rFonts w:ascii="Arial Narrow" w:eastAsia="Times New Roman" w:hAnsi="Arial Narrow"/>
          <w:lang w:val="es-ES" w:eastAsia="es-ES"/>
        </w:rPr>
        <w:t xml:space="preserve">en un </w:t>
      </w:r>
      <w:r w:rsidR="002764B0" w:rsidRPr="00D348B9">
        <w:rPr>
          <w:rFonts w:ascii="Arial Narrow" w:eastAsia="Arial Narrow" w:hAnsi="Arial Narrow"/>
          <w:lang w:val="es-ES" w:eastAsia="es-ES"/>
        </w:rPr>
        <w:t xml:space="preserve">plazo no mayor de cinco (5) días hábiles contado a partir del día siguiente de la notificación de la presente resolución, </w:t>
      </w:r>
      <w:r w:rsidR="002764B0" w:rsidRPr="00D348B9">
        <w:rPr>
          <w:rFonts w:ascii="Arial Narrow" w:eastAsia="Times New Roman" w:hAnsi="Arial Narrow"/>
          <w:lang w:val="es-ES" w:eastAsia="es-ES"/>
        </w:rPr>
        <w:t>cumpla con lo siguiente:</w:t>
      </w:r>
      <w:r w:rsidR="00EF1C9E" w:rsidRPr="00D348B9">
        <w:rPr>
          <w:rFonts w:ascii="Arial Narrow" w:eastAsia="Times New Roman" w:hAnsi="Arial Narrow"/>
          <w:lang w:val="es-ES" w:eastAsia="es-ES"/>
        </w:rPr>
        <w:t xml:space="preserve"> </w:t>
      </w:r>
      <w:bookmarkStart w:id="18" w:name="_Hlk84970964"/>
    </w:p>
    <w:p w14:paraId="3078C640" w14:textId="77777777" w:rsidR="008203C1" w:rsidRPr="00D348B9" w:rsidRDefault="008203C1" w:rsidP="00EF3771">
      <w:pPr>
        <w:spacing w:after="0" w:line="240" w:lineRule="auto"/>
        <w:jc w:val="both"/>
        <w:rPr>
          <w:rFonts w:ascii="Arial Narrow" w:hAnsi="Arial Narrow"/>
        </w:rPr>
      </w:pPr>
    </w:p>
    <w:p w14:paraId="7D1C89A1" w14:textId="0B31E89C" w:rsidR="006F576B" w:rsidRDefault="006F576B" w:rsidP="006F576B">
      <w:pPr>
        <w:pStyle w:val="Prrafodelista"/>
        <w:numPr>
          <w:ilvl w:val="0"/>
          <w:numId w:val="39"/>
        </w:numPr>
        <w:spacing w:after="0" w:line="240" w:lineRule="auto"/>
        <w:ind w:left="709" w:hanging="567"/>
        <w:jc w:val="both"/>
        <w:rPr>
          <w:rFonts w:ascii="Arial Narrow" w:hAnsi="Arial Narrow" w:cs="Arial"/>
          <w:u w:val="single"/>
        </w:rPr>
      </w:pPr>
      <w:r>
        <w:rPr>
          <w:rFonts w:ascii="Arial Narrow" w:hAnsi="Arial Narrow" w:cs="Arial"/>
        </w:rPr>
        <w:t xml:space="preserve">presentar </w:t>
      </w:r>
      <w:r w:rsidRPr="00D348B9">
        <w:rPr>
          <w:rFonts w:ascii="Arial Narrow" w:hAnsi="Arial Narrow" w:cs="Arial"/>
        </w:rPr>
        <w:t xml:space="preserve">una </w:t>
      </w:r>
      <w:r w:rsidRPr="006F576B">
        <w:rPr>
          <w:rFonts w:ascii="Arial Narrow" w:hAnsi="Arial Narrow" w:cs="Arial"/>
        </w:rPr>
        <w:t xml:space="preserve">copia completa y legible de los documentos contractuales relacionados al </w:t>
      </w:r>
      <w:r w:rsidRPr="006F576B">
        <w:rPr>
          <w:rFonts w:ascii="Arial Narrow" w:eastAsia="Arial Narrow" w:hAnsi="Arial Narrow" w:cs="Arial Narrow"/>
          <w:lang w:eastAsia="es-PE"/>
        </w:rPr>
        <w:t xml:space="preserve">préstamo *****2728 </w:t>
      </w:r>
      <w:r w:rsidRPr="006F576B">
        <w:rPr>
          <w:rFonts w:ascii="Arial Narrow" w:hAnsi="Arial Narrow" w:cs="Arial"/>
        </w:rPr>
        <w:t>materia</w:t>
      </w:r>
      <w:r w:rsidRPr="00D348B9">
        <w:rPr>
          <w:rFonts w:ascii="Arial Narrow" w:hAnsi="Arial Narrow" w:cs="Arial"/>
        </w:rPr>
        <w:t xml:space="preserve"> de denuncia (contrato, histórico de depósitos realizado, etc.) debidamente suscrito por la denunciante. </w:t>
      </w:r>
      <w:r w:rsidRPr="00D348B9">
        <w:rPr>
          <w:rFonts w:ascii="Arial Narrow" w:hAnsi="Arial Narrow" w:cs="Arial"/>
          <w:u w:val="single"/>
        </w:rPr>
        <w:t xml:space="preserve">Asimismo, en caso de haber existido modificaciones a las condiciones de dicho producto presentar los medios probatorios que sustenten el </w:t>
      </w:r>
      <w:r w:rsidRPr="006F576B">
        <w:rPr>
          <w:rFonts w:ascii="Arial Narrow" w:hAnsi="Arial Narrow" w:cs="Arial"/>
          <w:u w:val="single"/>
        </w:rPr>
        <w:t>procedimiento seguido para proceder con ello.</w:t>
      </w:r>
    </w:p>
    <w:p w14:paraId="4AD8D847" w14:textId="77777777" w:rsidR="006F576B" w:rsidRDefault="006F576B" w:rsidP="006F576B">
      <w:pPr>
        <w:pStyle w:val="Prrafodelista"/>
        <w:spacing w:after="0" w:line="240" w:lineRule="auto"/>
        <w:ind w:left="709" w:hanging="567"/>
        <w:jc w:val="both"/>
        <w:rPr>
          <w:rFonts w:ascii="Arial Narrow" w:hAnsi="Arial Narrow" w:cs="Arial"/>
          <w:u w:val="single"/>
        </w:rPr>
      </w:pPr>
    </w:p>
    <w:p w14:paraId="7BEE001E" w14:textId="5CBC5C23" w:rsidR="006F576B" w:rsidRPr="006F576B" w:rsidRDefault="006F576B" w:rsidP="006F576B">
      <w:pPr>
        <w:pStyle w:val="Prrafodelista"/>
        <w:numPr>
          <w:ilvl w:val="0"/>
          <w:numId w:val="39"/>
        </w:numPr>
        <w:spacing w:after="0" w:line="240" w:lineRule="auto"/>
        <w:ind w:left="709" w:hanging="567"/>
        <w:jc w:val="both"/>
        <w:rPr>
          <w:rFonts w:ascii="Arial Narrow" w:hAnsi="Arial Narrow" w:cs="Arial"/>
          <w:u w:val="single"/>
        </w:rPr>
      </w:pPr>
      <w:r>
        <w:rPr>
          <w:rFonts w:ascii="Arial Narrow" w:hAnsi="Arial Narrow" w:cs="Arial"/>
        </w:rPr>
        <w:t xml:space="preserve">presentar </w:t>
      </w:r>
      <w:r w:rsidRPr="006F576B">
        <w:rPr>
          <w:rFonts w:ascii="Arial Narrow" w:hAnsi="Arial Narrow" w:cs="Arial"/>
        </w:rPr>
        <w:t xml:space="preserve">el detalle de pagos realizados por el denunciante al </w:t>
      </w:r>
      <w:r w:rsidRPr="006F576B">
        <w:rPr>
          <w:rFonts w:ascii="Arial Narrow" w:eastAsia="Arial Narrow" w:hAnsi="Arial Narrow" w:cs="Arial Narrow"/>
          <w:lang w:eastAsia="es-PE"/>
        </w:rPr>
        <w:t>préstamo *****2728.</w:t>
      </w:r>
    </w:p>
    <w:bookmarkEnd w:id="17"/>
    <w:p w14:paraId="1744CF5F" w14:textId="77777777" w:rsidR="00CA3638" w:rsidRPr="00D348B9" w:rsidRDefault="00CA3638" w:rsidP="00D348B9">
      <w:pPr>
        <w:spacing w:after="0" w:line="240" w:lineRule="auto"/>
        <w:jc w:val="both"/>
        <w:rPr>
          <w:rFonts w:ascii="Arial Narrow" w:hAnsi="Arial Narrow" w:cs="Arial"/>
        </w:rPr>
      </w:pPr>
    </w:p>
    <w:p w14:paraId="75EAD115" w14:textId="6775E630" w:rsidR="001B4547" w:rsidRPr="00D348B9" w:rsidRDefault="006050AE" w:rsidP="00FB13CC">
      <w:pPr>
        <w:jc w:val="both"/>
        <w:rPr>
          <w:rFonts w:ascii="Arial Narrow" w:hAnsi="Arial Narrow"/>
          <w:b/>
          <w:bCs/>
        </w:rPr>
      </w:pPr>
      <w:r>
        <w:rPr>
          <w:rFonts w:ascii="Arial Narrow" w:hAnsi="Arial Narrow"/>
          <w:b/>
          <w:bCs/>
        </w:rPr>
        <w:t>SEPTIMO</w:t>
      </w:r>
      <w:r w:rsidR="00E735D3" w:rsidRPr="00D348B9">
        <w:rPr>
          <w:rFonts w:ascii="Arial Narrow" w:hAnsi="Arial Narrow"/>
          <w:b/>
          <w:bCs/>
        </w:rPr>
        <w:t>:</w:t>
      </w:r>
      <w:r w:rsidR="004D6320" w:rsidRPr="00D348B9">
        <w:rPr>
          <w:rFonts w:ascii="Arial Narrow" w:eastAsiaTheme="minorEastAsia" w:hAnsi="Arial Narrow"/>
          <w:color w:val="000000" w:themeColor="text1"/>
          <w:kern w:val="24"/>
          <w:lang w:val="es-ES" w:eastAsia="es-PE"/>
        </w:rPr>
        <w:t xml:space="preserve"> </w:t>
      </w:r>
      <w:r w:rsidR="004D6320" w:rsidRPr="00D348B9">
        <w:rPr>
          <w:rFonts w:ascii="Arial Narrow" w:hAnsi="Arial Narrow"/>
          <w:lang w:val="es-ES"/>
        </w:rPr>
        <w:t xml:space="preserve">informar </w:t>
      </w:r>
      <w:r w:rsidR="00433E71" w:rsidRPr="00D348B9">
        <w:rPr>
          <w:rFonts w:ascii="Arial Narrow" w:hAnsi="Arial Narrow"/>
          <w:lang w:val="es-ES"/>
        </w:rPr>
        <w:t xml:space="preserve">a </w:t>
      </w:r>
      <w:r w:rsidR="006F576B">
        <w:rPr>
          <w:rFonts w:ascii="Arial Narrow" w:hAnsi="Arial Narrow"/>
        </w:rPr>
        <w:t>Diners Club Perú S.A.</w:t>
      </w:r>
      <w:r w:rsidR="006F576B" w:rsidRPr="00D348B9">
        <w:rPr>
          <w:rFonts w:ascii="Arial Narrow" w:hAnsi="Arial Narrow"/>
        </w:rPr>
        <w:t xml:space="preserve"> </w:t>
      </w:r>
      <w:r w:rsidR="004D6320" w:rsidRPr="00D348B9">
        <w:rPr>
          <w:rFonts w:ascii="Arial Narrow" w:hAnsi="Arial Narrow"/>
          <w:lang w:val="es-ES"/>
        </w:rPr>
        <w:t>que tiene la obligación efectuar la confirmación de la</w:t>
      </w:r>
      <w:r w:rsidR="004D6320" w:rsidRPr="00D348B9">
        <w:rPr>
          <w:rFonts w:ascii="Arial Narrow" w:hAnsi="Arial Narrow"/>
        </w:rPr>
        <w:t xml:space="preserve"> </w:t>
      </w:r>
      <w:r w:rsidR="004D6320" w:rsidRPr="00D348B9">
        <w:rPr>
          <w:rFonts w:ascii="Arial Narrow" w:hAnsi="Arial Narrow"/>
          <w:lang w:val="es-ES"/>
        </w:rPr>
        <w:t>recepción mediante acuse de recibo durante los primeros cinco (5) días hábiles a la notificación</w:t>
      </w:r>
      <w:r w:rsidR="004D6320" w:rsidRPr="00D348B9">
        <w:rPr>
          <w:rFonts w:ascii="Arial Narrow" w:hAnsi="Arial Narrow"/>
        </w:rPr>
        <w:t xml:space="preserve"> </w:t>
      </w:r>
      <w:r w:rsidR="004D6320" w:rsidRPr="00D348B9">
        <w:rPr>
          <w:rFonts w:ascii="Arial Narrow" w:hAnsi="Arial Narrow"/>
          <w:lang w:val="es-ES"/>
        </w:rPr>
        <w:t>válidamente efectuada.</w:t>
      </w:r>
    </w:p>
    <w:p w14:paraId="1C06EDC0" w14:textId="77777777" w:rsidR="006050AE" w:rsidRDefault="006050AE" w:rsidP="006050AE">
      <w:pPr>
        <w:jc w:val="both"/>
        <w:rPr>
          <w:rFonts w:ascii="Arial Narrow" w:hAnsi="Arial Narrow"/>
          <w:lang w:val="es-ES"/>
        </w:rPr>
      </w:pPr>
      <w:r>
        <w:rPr>
          <w:rFonts w:ascii="Arial Narrow" w:hAnsi="Arial Narrow"/>
          <w:b/>
          <w:bCs/>
          <w:lang w:val="es-ES"/>
        </w:rPr>
        <w:t>OCTAVO</w:t>
      </w:r>
      <w:r w:rsidR="00F04E90" w:rsidRPr="00D348B9">
        <w:rPr>
          <w:rFonts w:ascii="Arial Narrow" w:hAnsi="Arial Narrow"/>
          <w:b/>
          <w:bCs/>
          <w:lang w:val="es-ES"/>
        </w:rPr>
        <w:t>:</w:t>
      </w:r>
      <w:r w:rsidR="00F04E90" w:rsidRPr="00D348B9">
        <w:rPr>
          <w:rFonts w:ascii="Arial Narrow" w:hAnsi="Arial Narrow"/>
          <w:lang w:val="es-ES"/>
        </w:rPr>
        <w:t xml:space="preserve"> requerir </w:t>
      </w:r>
      <w:r w:rsidR="006F576B">
        <w:rPr>
          <w:rFonts w:ascii="Arial Narrow" w:hAnsi="Arial Narrow"/>
          <w:lang w:val="es-ES"/>
        </w:rPr>
        <w:t xml:space="preserve">a la </w:t>
      </w:r>
      <w:r w:rsidR="006F576B">
        <w:rPr>
          <w:rFonts w:ascii="Arial Narrow" w:hAnsi="Arial Narrow"/>
        </w:rPr>
        <w:t>señora Silvia Gabriela Escalante Esparza</w:t>
      </w:r>
      <w:r w:rsidR="00CA3638">
        <w:rPr>
          <w:rFonts w:ascii="Arial Narrow" w:eastAsia="Arial Narrow" w:hAnsi="Arial Narrow" w:cs="Arial Narrow"/>
          <w:b/>
          <w:lang w:val="pt-PT"/>
        </w:rPr>
        <w:t xml:space="preserve"> </w:t>
      </w:r>
      <w:r w:rsidR="00F04E90" w:rsidRPr="00D348B9">
        <w:rPr>
          <w:rFonts w:ascii="Arial Narrow" w:hAnsi="Arial Narrow"/>
          <w:lang w:val="es-ES"/>
        </w:rPr>
        <w:t>para que, dentro del plazo de dos (2) días hábiles siguientes a la fecha en que reciba la notificación en su bandej</w:t>
      </w:r>
      <w:r w:rsidR="008A4078" w:rsidRPr="00D348B9">
        <w:rPr>
          <w:rFonts w:ascii="Arial Narrow" w:hAnsi="Arial Narrow"/>
          <w:lang w:val="es-ES"/>
        </w:rPr>
        <w:t>a</w:t>
      </w:r>
      <w:r w:rsidR="00F04E90" w:rsidRPr="00D348B9">
        <w:rPr>
          <w:rFonts w:ascii="Arial Narrow" w:hAnsi="Arial Narrow"/>
          <w:lang w:val="es-ES"/>
        </w:rPr>
        <w:t xml:space="preserve"> de correo electrónico, efectúe</w:t>
      </w:r>
      <w:r w:rsidR="00FB13CC" w:rsidRPr="00D348B9">
        <w:rPr>
          <w:rFonts w:ascii="Arial Narrow" w:hAnsi="Arial Narrow"/>
          <w:lang w:val="es-ES"/>
        </w:rPr>
        <w:t>n</w:t>
      </w:r>
      <w:r w:rsidR="00F04E90" w:rsidRPr="00D348B9">
        <w:rPr>
          <w:rFonts w:ascii="Arial Narrow" w:hAnsi="Arial Narrow"/>
          <w:lang w:val="es-ES"/>
        </w:rPr>
        <w:t xml:space="preserv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w:t>
      </w:r>
      <w:proofErr w:type="spellStart"/>
      <w:r w:rsidR="00F04E90" w:rsidRPr="00D348B9">
        <w:rPr>
          <w:rFonts w:ascii="Arial Narrow" w:hAnsi="Arial Narrow"/>
          <w:lang w:val="es-ES"/>
        </w:rPr>
        <w:t>N°</w:t>
      </w:r>
      <w:proofErr w:type="spellEnd"/>
      <w:r w:rsidR="00F04E90" w:rsidRPr="00D348B9">
        <w:rPr>
          <w:rFonts w:ascii="Arial Narrow" w:hAnsi="Arial Narrow"/>
          <w:lang w:val="es-ES"/>
        </w:rPr>
        <w:t xml:space="preserve"> 004-2019-JUS, bajo apercibimiento de rehacer el acto de notificación y notificarle conforme al numeral 1 del artículo 20 del citado cuerpo normativo.</w:t>
      </w:r>
      <w:bookmarkEnd w:id="18"/>
    </w:p>
    <w:p w14:paraId="154E6CAC" w14:textId="7AA9294A" w:rsidR="006050AE" w:rsidRDefault="006050AE" w:rsidP="006050AE">
      <w:pPr>
        <w:jc w:val="both"/>
        <w:rPr>
          <w:rFonts w:ascii="Arial Narrow" w:hAnsi="Arial Narrow"/>
          <w:lang w:val="es-ES"/>
        </w:rPr>
      </w:pPr>
      <w:r w:rsidRPr="006050AE">
        <w:rPr>
          <w:rFonts w:ascii="Arial Narrow" w:hAnsi="Arial Narrow"/>
          <w:b/>
          <w:bCs/>
          <w:lang w:val="es-ES"/>
        </w:rPr>
        <w:t>NOVENO</w:t>
      </w:r>
      <w:r w:rsidRPr="006050AE">
        <w:rPr>
          <w:rFonts w:ascii="Arial Narrow" w:hAnsi="Arial Narrow"/>
          <w:lang w:val="es-ES"/>
        </w:rPr>
        <w:t>: requerir a</w:t>
      </w:r>
      <w:r w:rsidRPr="006050AE">
        <w:rPr>
          <w:rFonts w:ascii="Arial Narrow" w:hAnsi="Arial Narrow"/>
        </w:rPr>
        <w:t xml:space="preserve"> Banco Pichincha S.A.A. </w:t>
      </w:r>
      <w:r w:rsidRPr="006050AE">
        <w:rPr>
          <w:rFonts w:ascii="Arial Narrow" w:hAnsi="Arial Narrow"/>
          <w:lang w:val="es-ES"/>
        </w:rPr>
        <w:t xml:space="preserve">para que consigne una dirección vía correo electrónico u otro medio digital, y manifieste su autorización para que a dicho correo electrónico se realicen las notificaciones electrónicas de los actos administrativos y demás actuaciones en el presente procedimiento, conforme a lo dispuesto en el segundo párrafo la Sexta Disposición Complementaria Final del Decreto Legislativo </w:t>
      </w:r>
      <w:proofErr w:type="spellStart"/>
      <w:r w:rsidRPr="006050AE">
        <w:rPr>
          <w:rFonts w:ascii="Arial Narrow" w:hAnsi="Arial Narrow"/>
          <w:lang w:val="es-ES"/>
        </w:rPr>
        <w:t>N°</w:t>
      </w:r>
      <w:proofErr w:type="spellEnd"/>
      <w:r w:rsidRPr="006050AE">
        <w:rPr>
          <w:rFonts w:ascii="Arial Narrow" w:hAnsi="Arial Narrow"/>
          <w:lang w:val="es-ES"/>
        </w:rPr>
        <w:t xml:space="preserve"> 1511.</w:t>
      </w:r>
    </w:p>
    <w:p w14:paraId="065D59D6" w14:textId="50DBA4CF" w:rsidR="00195DBF" w:rsidRPr="00D348B9" w:rsidRDefault="006050AE" w:rsidP="006050AE">
      <w:pPr>
        <w:jc w:val="both"/>
        <w:rPr>
          <w:rFonts w:ascii="Arial Narrow" w:eastAsia="Arial Narrow" w:hAnsi="Arial Narrow" w:cs="Arial Narrow"/>
        </w:rPr>
      </w:pPr>
      <w:r>
        <w:rPr>
          <w:rFonts w:ascii="Arial Narrow" w:hAnsi="Arial Narrow"/>
          <w:b/>
          <w:bCs/>
        </w:rPr>
        <w:t>DÉCIMO</w:t>
      </w:r>
      <w:r w:rsidR="00195DBF" w:rsidRPr="00D348B9">
        <w:rPr>
          <w:rFonts w:ascii="Arial Narrow" w:eastAsia="Arial Narrow" w:hAnsi="Arial Narrow" w:cs="Arial Narrow"/>
          <w:b/>
          <w:bCs/>
        </w:rPr>
        <w:t xml:space="preserve">: </w:t>
      </w:r>
      <w:r w:rsidR="00195DBF" w:rsidRPr="00D348B9">
        <w:rPr>
          <w:rFonts w:ascii="Arial Narrow" w:eastAsia="Arial Narrow" w:hAnsi="Arial Narrow" w:cs="Arial Narrow"/>
        </w:rPr>
        <w:t xml:space="preserve">informar a las partes que el artículo 110 de la Ley Nº 29571, Código de Protección y Defensa del </w:t>
      </w:r>
      <w:r w:rsidR="00195DBF" w:rsidRPr="00D348B9">
        <w:rPr>
          <w:rFonts w:ascii="Arial Narrow" w:hAnsi="Arial Narrow" w:cs="Arial Narrow"/>
        </w:rPr>
        <w:t>Consumidor</w:t>
      </w:r>
      <w:r w:rsidR="00195DBF" w:rsidRPr="00D348B9">
        <w:rPr>
          <w:rFonts w:ascii="Arial Narrow" w:hAnsi="Arial Narrow"/>
          <w:vertAlign w:val="superscript"/>
        </w:rPr>
        <w:footnoteReference w:id="13"/>
      </w:r>
      <w:r w:rsidR="00195DBF" w:rsidRPr="00D348B9">
        <w:rPr>
          <w:rFonts w:ascii="Arial Narrow" w:eastAsia="Arial Narrow" w:hAnsi="Arial Narrow" w:cs="Arial Narrow"/>
        </w:rPr>
        <w:t xml:space="preserve">, faculta a la Comisión a calificar las infracciones de la referida norma como leves, graves </w:t>
      </w:r>
      <w:r w:rsidR="00195DBF" w:rsidRPr="00D348B9">
        <w:rPr>
          <w:rFonts w:ascii="Arial Narrow" w:eastAsia="Arial Narrow" w:hAnsi="Arial Narrow" w:cs="Arial Narrow"/>
        </w:rPr>
        <w:lastRenderedPageBreak/>
        <w:t>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195DBF" w:rsidRPr="00D348B9">
        <w:rPr>
          <w:rStyle w:val="Refdenotaalpie"/>
          <w:rFonts w:ascii="Arial Narrow" w:eastAsia="Arial Narrow" w:hAnsi="Arial Narrow" w:cs="Arial Narrow"/>
        </w:rPr>
        <w:footnoteReference w:id="14"/>
      </w:r>
      <w:r w:rsidR="00195DBF" w:rsidRPr="00D348B9">
        <w:rPr>
          <w:rFonts w:ascii="Arial Narrow" w:eastAsia="Arial Narrow" w:hAnsi="Arial Narrow" w:cs="Arial Narrow"/>
        </w:rPr>
        <w:t>.</w:t>
      </w:r>
    </w:p>
    <w:p w14:paraId="464C20F6" w14:textId="77777777" w:rsidR="00195DBF" w:rsidRPr="00D348B9" w:rsidRDefault="00195DBF" w:rsidP="00EF3771">
      <w:pPr>
        <w:spacing w:after="0" w:line="240" w:lineRule="auto"/>
        <w:jc w:val="both"/>
        <w:rPr>
          <w:rFonts w:ascii="Arial Narrow" w:hAnsi="Arial Narrow" w:cs="Arial"/>
          <w:spacing w:val="-2"/>
        </w:rPr>
      </w:pPr>
      <w:bookmarkStart w:id="20" w:name="_Hlk136948310"/>
      <w:bookmarkStart w:id="21" w:name="_Hlk136952848"/>
      <w:r w:rsidRPr="00D348B9">
        <w:rPr>
          <w:rFonts w:ascii="Arial Narrow" w:eastAsia="Arial Narrow" w:hAnsi="Arial Narrow" w:cs="Arial"/>
        </w:rPr>
        <w:lastRenderedPageBreak/>
        <w:t xml:space="preserve">Asimismo, se considera circunstancias atenuantes para la graduación de la sanción, el allanamiento de la denuncia o el reconocimiento de las pretensiones en ella contenidas, </w:t>
      </w:r>
      <w:proofErr w:type="gramStart"/>
      <w:r w:rsidRPr="00D348B9">
        <w:rPr>
          <w:rFonts w:ascii="Arial Narrow" w:eastAsia="Arial Narrow" w:hAnsi="Arial Narrow" w:cs="Arial"/>
        </w:rPr>
        <w:t>de acuerdo al</w:t>
      </w:r>
      <w:proofErr w:type="gramEnd"/>
      <w:r w:rsidRPr="00D348B9">
        <w:rPr>
          <w:rFonts w:ascii="Arial Narrow" w:eastAsia="Arial Narrow" w:hAnsi="Arial Narrow" w:cs="Arial"/>
        </w:rPr>
        <w:t xml:space="preserve"> artículo 112 del Código</w:t>
      </w:r>
      <w:r w:rsidRPr="00D348B9">
        <w:rPr>
          <w:rFonts w:ascii="Arial Narrow" w:eastAsia="Arial Narrow" w:hAnsi="Arial Narrow" w:cs="Arial"/>
          <w:vertAlign w:val="superscript"/>
        </w:rPr>
        <w:footnoteReference w:id="15"/>
      </w:r>
      <w:r w:rsidRPr="00D348B9">
        <w:rPr>
          <w:rFonts w:ascii="Arial Narrow" w:eastAsia="Arial Narrow" w:hAnsi="Arial Narrow" w:cs="Arial"/>
        </w:rPr>
        <w:t>.</w:t>
      </w:r>
    </w:p>
    <w:bookmarkEnd w:id="20"/>
    <w:p w14:paraId="79429036" w14:textId="77777777" w:rsidR="00625B4F" w:rsidRPr="00D348B9" w:rsidRDefault="00625B4F" w:rsidP="00EF3771">
      <w:pPr>
        <w:shd w:val="clear" w:color="auto" w:fill="FFFFFF" w:themeFill="background1"/>
        <w:spacing w:after="0" w:line="240" w:lineRule="auto"/>
        <w:jc w:val="both"/>
        <w:rPr>
          <w:rFonts w:ascii="Arial Narrow" w:eastAsia="Arial Narrow" w:hAnsi="Arial Narrow" w:cs="Arial Narrow"/>
          <w:b/>
          <w:bCs/>
        </w:rPr>
      </w:pPr>
    </w:p>
    <w:p w14:paraId="2379B501" w14:textId="0E733652" w:rsidR="00195DBF" w:rsidRPr="00D348B9" w:rsidRDefault="006050AE" w:rsidP="00EF3771">
      <w:pPr>
        <w:shd w:val="clear" w:color="auto" w:fill="FFFFFF" w:themeFill="background1"/>
        <w:spacing w:after="0" w:line="240" w:lineRule="auto"/>
        <w:jc w:val="both"/>
        <w:rPr>
          <w:rFonts w:ascii="Arial Narrow" w:eastAsia="Arial Narrow" w:hAnsi="Arial Narrow" w:cs="Arial Narrow"/>
        </w:rPr>
      </w:pPr>
      <w:r>
        <w:rPr>
          <w:rFonts w:ascii="Arial Narrow" w:eastAsia="Arial Narrow" w:hAnsi="Arial Narrow" w:cs="Arial Narrow"/>
          <w:b/>
          <w:bCs/>
        </w:rPr>
        <w:t>DÉCIMO PRIMERO</w:t>
      </w:r>
      <w:r w:rsidR="00195DBF" w:rsidRPr="00D348B9">
        <w:rPr>
          <w:rFonts w:ascii="Arial Narrow" w:eastAsia="Arial Narrow" w:hAnsi="Arial Narrow" w:cs="Arial Narrow"/>
          <w:b/>
          <w:bCs/>
        </w:rPr>
        <w:t>:</w:t>
      </w:r>
      <w:r w:rsidR="00195DBF" w:rsidRPr="00D348B9">
        <w:rPr>
          <w:rFonts w:ascii="Arial Narrow" w:eastAsia="Arial Narrow" w:hAnsi="Arial Narrow" w:cs="Arial Narrow"/>
        </w:rPr>
        <w:t xml:space="preserve"> informar a las partes que conforme a lo establecido en el artículo 39° del </w:t>
      </w:r>
      <w:r w:rsidR="00195DBF" w:rsidRPr="00D348B9">
        <w:rPr>
          <w:rFonts w:ascii="Arial Narrow" w:hAnsi="Arial Narrow" w:cs="Arial"/>
          <w:lang w:eastAsia="es-ES"/>
        </w:rPr>
        <w:t>Decreto Legislativo N° 807</w:t>
      </w:r>
      <w:r w:rsidR="00195DBF" w:rsidRPr="00D348B9">
        <w:rPr>
          <w:rFonts w:ascii="Arial Narrow" w:eastAsia="Arial Narrow" w:hAnsi="Arial Narrow" w:cs="Arial Narrow"/>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0F21B105" w14:textId="77777777" w:rsidR="00195DBF" w:rsidRPr="00D348B9" w:rsidRDefault="00195DBF" w:rsidP="00EF3771">
      <w:pPr>
        <w:shd w:val="clear" w:color="auto" w:fill="FFFFFF"/>
        <w:spacing w:after="0" w:line="240" w:lineRule="auto"/>
        <w:jc w:val="both"/>
        <w:rPr>
          <w:rFonts w:ascii="Arial Narrow" w:eastAsia="Arial Narrow" w:hAnsi="Arial Narrow" w:cs="Arial Narrow"/>
        </w:rPr>
      </w:pPr>
    </w:p>
    <w:p w14:paraId="1A90D580" w14:textId="0AAA9D48" w:rsidR="00195DBF" w:rsidRPr="00D348B9" w:rsidRDefault="00F04E90" w:rsidP="00EF3771">
      <w:pPr>
        <w:suppressAutoHyphens/>
        <w:spacing w:after="0" w:line="240" w:lineRule="auto"/>
        <w:jc w:val="both"/>
        <w:rPr>
          <w:rFonts w:ascii="Arial Narrow" w:hAnsi="Arial Narrow" w:cs="Arial"/>
          <w:u w:val="single"/>
        </w:rPr>
      </w:pPr>
      <w:r w:rsidRPr="00D348B9">
        <w:rPr>
          <w:rFonts w:ascii="Arial Narrow" w:eastAsia="Arial Narrow" w:hAnsi="Arial Narrow" w:cs="Arial Narrow"/>
          <w:b/>
          <w:bCs/>
        </w:rPr>
        <w:t>DECIM</w:t>
      </w:r>
      <w:r w:rsidR="009330CB" w:rsidRPr="00D348B9">
        <w:rPr>
          <w:rFonts w:ascii="Arial Narrow" w:eastAsia="Arial Narrow" w:hAnsi="Arial Narrow" w:cs="Arial Narrow"/>
          <w:b/>
          <w:bCs/>
        </w:rPr>
        <w:t>O</w:t>
      </w:r>
      <w:r w:rsidR="006050AE">
        <w:rPr>
          <w:rFonts w:ascii="Arial Narrow" w:eastAsia="Arial Narrow" w:hAnsi="Arial Narrow" w:cs="Arial Narrow"/>
          <w:b/>
          <w:bCs/>
        </w:rPr>
        <w:t xml:space="preserve"> SEGUNDO</w:t>
      </w:r>
      <w:r w:rsidR="00195DBF" w:rsidRPr="00D348B9">
        <w:rPr>
          <w:rFonts w:ascii="Arial Narrow" w:eastAsia="Arial Narrow" w:hAnsi="Arial Narrow" w:cs="Arial Narrow"/>
          <w:b/>
          <w:bCs/>
        </w:rPr>
        <w:t xml:space="preserve">: </w:t>
      </w:r>
      <w:r w:rsidR="00195DBF" w:rsidRPr="00D348B9">
        <w:rPr>
          <w:rFonts w:ascii="Arial Narrow" w:hAnsi="Arial Narrow" w:cs="Arial"/>
        </w:rPr>
        <w:t xml:space="preserve">comunicar a las partes que, </w:t>
      </w:r>
      <w:proofErr w:type="gramStart"/>
      <w:r w:rsidR="00195DBF" w:rsidRPr="00D348B9">
        <w:rPr>
          <w:rFonts w:ascii="Arial Narrow" w:hAnsi="Arial Narrow" w:cs="Arial"/>
        </w:rPr>
        <w:t>de acuerdo a</w:t>
      </w:r>
      <w:proofErr w:type="gramEnd"/>
      <w:r w:rsidR="00195DBF" w:rsidRPr="00D348B9">
        <w:rPr>
          <w:rFonts w:ascii="Arial Narrow" w:hAnsi="Arial Narrow" w:cs="Arial"/>
        </w:rPr>
        <w:t xml:space="preserve"> lo señalado por el artículo 29° del Decreto Legislativo N° 807</w:t>
      </w:r>
      <w:r w:rsidR="00195DBF" w:rsidRPr="00D348B9">
        <w:rPr>
          <w:rStyle w:val="Refdenotaalpie"/>
          <w:rFonts w:ascii="Arial Narrow" w:hAnsi="Arial Narrow" w:cs="Arial"/>
        </w:rPr>
        <w:footnoteReference w:id="16"/>
      </w:r>
      <w:r w:rsidR="00195DBF" w:rsidRPr="00D348B9">
        <w:rPr>
          <w:rFonts w:ascii="Arial Narrow" w:hAnsi="Arial Narrow" w:cs="Arial"/>
        </w:rPr>
        <w:t xml:space="preserve">, hasta antes de la emisión de la Resolución Final tienen la posibilidad de solicitar se </w:t>
      </w:r>
      <w:proofErr w:type="gramStart"/>
      <w:r w:rsidR="00195DBF" w:rsidRPr="00D348B9">
        <w:rPr>
          <w:rFonts w:ascii="Arial Narrow" w:hAnsi="Arial Narrow" w:cs="Arial"/>
        </w:rPr>
        <w:lastRenderedPageBreak/>
        <w:t>les</w:t>
      </w:r>
      <w:proofErr w:type="gramEnd"/>
      <w:r w:rsidR="00195DBF" w:rsidRPr="00D348B9">
        <w:rPr>
          <w:rFonts w:ascii="Arial Narrow" w:hAnsi="Arial Narrow" w:cs="Arial"/>
        </w:rPr>
        <w:t xml:space="preserve"> cite a una audiencia de conciliación. En caso deleguen a favor de una tercera persona su actuación en la diligencia programada, ésta deberá presentar un poder especial con firma legalizada ante Notario Público, donde conste </w:t>
      </w:r>
      <w:r w:rsidR="00195DBF" w:rsidRPr="00D348B9">
        <w:rPr>
          <w:rFonts w:ascii="Arial Narrow" w:hAnsi="Arial Narrow" w:cs="Arial"/>
          <w:u w:val="single"/>
        </w:rPr>
        <w:t>expresamente su facultad para asistir y conciliar en su representación</w:t>
      </w:r>
      <w:r w:rsidR="00195DBF" w:rsidRPr="00D348B9">
        <w:rPr>
          <w:rFonts w:ascii="Arial Narrow" w:hAnsi="Arial Narrow" w:cs="Arial"/>
        </w:rPr>
        <w:t>.</w:t>
      </w:r>
      <w:r w:rsidR="00195DBF" w:rsidRPr="00D348B9">
        <w:rPr>
          <w:rFonts w:ascii="Arial Narrow" w:hAnsi="Arial Narrow" w:cs="Arial"/>
          <w:b/>
          <w:bCs/>
        </w:rPr>
        <w:t xml:space="preserve"> </w:t>
      </w:r>
      <w:r w:rsidR="00195DBF" w:rsidRPr="00D348B9">
        <w:rPr>
          <w:rFonts w:ascii="Arial Narrow" w:hAnsi="Arial Narrow" w:cs="Arial"/>
          <w:u w:val="single"/>
        </w:rPr>
        <w:t>Ello bajo apercibimiento de no realizar la audiencia de conciliación y levantar el acta de inasistencia correspondiente</w:t>
      </w:r>
      <w:r w:rsidR="000F6EA5" w:rsidRPr="00D348B9">
        <w:rPr>
          <w:rFonts w:ascii="Arial Narrow" w:hAnsi="Arial Narrow" w:cs="Arial"/>
          <w:u w:val="single"/>
        </w:rPr>
        <w:t>.</w:t>
      </w:r>
    </w:p>
    <w:p w14:paraId="415B4A52" w14:textId="77777777" w:rsidR="00195DBF" w:rsidRPr="00D348B9" w:rsidRDefault="00195DBF" w:rsidP="00EF3771">
      <w:pPr>
        <w:shd w:val="clear" w:color="auto" w:fill="FFFFFF" w:themeFill="background1"/>
        <w:spacing w:after="0" w:line="240" w:lineRule="auto"/>
        <w:jc w:val="both"/>
        <w:rPr>
          <w:rFonts w:ascii="Arial Narrow" w:eastAsia="Arial Narrow" w:hAnsi="Arial Narrow" w:cs="Arial Narrow"/>
          <w:b/>
          <w:bCs/>
        </w:rPr>
      </w:pPr>
    </w:p>
    <w:p w14:paraId="663EF5D1" w14:textId="00A5EA64" w:rsidR="00195DBF" w:rsidRPr="00D348B9" w:rsidRDefault="009330CB" w:rsidP="00EF3771">
      <w:pPr>
        <w:shd w:val="clear" w:color="auto" w:fill="FFFFFF" w:themeFill="background1"/>
        <w:spacing w:after="0" w:line="240" w:lineRule="auto"/>
        <w:jc w:val="both"/>
        <w:rPr>
          <w:rFonts w:ascii="Arial Narrow" w:eastAsia="Arial Narrow" w:hAnsi="Arial Narrow" w:cs="Arial Narrow"/>
        </w:rPr>
      </w:pPr>
      <w:r w:rsidRPr="00D348B9">
        <w:rPr>
          <w:rFonts w:ascii="Arial Narrow" w:eastAsia="Arial Narrow" w:hAnsi="Arial Narrow" w:cs="Arial Narrow"/>
          <w:b/>
          <w:bCs/>
        </w:rPr>
        <w:t>DECIMO</w:t>
      </w:r>
      <w:r w:rsidR="00F04E90" w:rsidRPr="00D348B9">
        <w:rPr>
          <w:rFonts w:ascii="Arial Narrow" w:eastAsia="Arial Narrow" w:hAnsi="Arial Narrow" w:cs="Arial Narrow"/>
          <w:b/>
          <w:bCs/>
        </w:rPr>
        <w:t xml:space="preserve"> </w:t>
      </w:r>
      <w:r w:rsidR="006050AE">
        <w:rPr>
          <w:rFonts w:ascii="Arial Narrow" w:eastAsia="Arial Narrow" w:hAnsi="Arial Narrow" w:cs="Arial Narrow"/>
          <w:b/>
          <w:bCs/>
        </w:rPr>
        <w:t>TERCERO</w:t>
      </w:r>
      <w:r w:rsidR="00195DBF" w:rsidRPr="00D348B9">
        <w:rPr>
          <w:rFonts w:ascii="Arial Narrow" w:eastAsia="Arial Narrow" w:hAnsi="Arial Narrow" w:cs="Arial Narrow"/>
          <w:b/>
          <w:bCs/>
        </w:rPr>
        <w:t xml:space="preserve">: </w:t>
      </w:r>
      <w:r w:rsidR="00195DBF" w:rsidRPr="00D348B9">
        <w:rPr>
          <w:rFonts w:ascii="Arial Narrow" w:eastAsia="Arial Narrow" w:hAnsi="Arial Narrow" w:cs="Arial Narrow"/>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End w:id="21"/>
    </w:p>
    <w:p w14:paraId="2729A13C" w14:textId="77777777" w:rsidR="000B2E90" w:rsidRDefault="000B2E90" w:rsidP="0040349C">
      <w:pPr>
        <w:spacing w:after="0" w:line="240" w:lineRule="auto"/>
        <w:jc w:val="center"/>
        <w:rPr>
          <w:rFonts w:ascii="Arial Narrow" w:hAnsi="Arial Narrow" w:cs="Arial"/>
          <w:b/>
          <w:bCs/>
        </w:rPr>
      </w:pPr>
    </w:p>
    <w:p w14:paraId="7457568D" w14:textId="77777777" w:rsidR="008A4078" w:rsidRDefault="008A4078" w:rsidP="00F92764">
      <w:pPr>
        <w:spacing w:after="0" w:line="240" w:lineRule="auto"/>
        <w:rPr>
          <w:rFonts w:ascii="Arial Narrow" w:hAnsi="Arial Narrow" w:cs="Arial"/>
          <w:b/>
          <w:bCs/>
        </w:rPr>
      </w:pPr>
    </w:p>
    <w:p w14:paraId="155939C5" w14:textId="77777777" w:rsidR="00CA3638" w:rsidRDefault="00CA3638" w:rsidP="00CD79DC">
      <w:pPr>
        <w:pStyle w:val="paragraph"/>
        <w:spacing w:before="0" w:beforeAutospacing="0" w:after="0" w:afterAutospacing="0"/>
        <w:jc w:val="center"/>
        <w:textAlignment w:val="baseline"/>
        <w:rPr>
          <w:rStyle w:val="eop"/>
          <w:rFonts w:ascii="Arial Narrow" w:hAnsi="Arial Narrow" w:cs="Segoe UI"/>
          <w:sz w:val="22"/>
          <w:szCs w:val="22"/>
        </w:rPr>
      </w:pPr>
    </w:p>
    <w:p w14:paraId="271573AF" w14:textId="77777777" w:rsidR="006050AE" w:rsidRDefault="006050AE" w:rsidP="00CD79DC">
      <w:pPr>
        <w:pStyle w:val="paragraph"/>
        <w:spacing w:before="0" w:beforeAutospacing="0" w:after="0" w:afterAutospacing="0"/>
        <w:jc w:val="center"/>
        <w:textAlignment w:val="baseline"/>
        <w:rPr>
          <w:rStyle w:val="eop"/>
          <w:rFonts w:ascii="Arial Narrow" w:hAnsi="Arial Narrow" w:cs="Segoe UI"/>
          <w:sz w:val="22"/>
          <w:szCs w:val="22"/>
        </w:rPr>
      </w:pPr>
    </w:p>
    <w:p w14:paraId="451C118A" w14:textId="244565A5" w:rsidR="00CD79DC" w:rsidRDefault="00CD79DC" w:rsidP="00CD79DC">
      <w:pPr>
        <w:pStyle w:val="paragraph"/>
        <w:spacing w:before="0" w:beforeAutospacing="0" w:after="0" w:afterAutospacing="0"/>
        <w:jc w:val="center"/>
        <w:textAlignment w:val="baseline"/>
        <w:rPr>
          <w:rFonts w:ascii="Segoe UI" w:hAnsi="Segoe UI" w:cs="Segoe UI"/>
          <w:sz w:val="18"/>
          <w:szCs w:val="18"/>
        </w:rPr>
      </w:pPr>
      <w:r>
        <w:rPr>
          <w:rStyle w:val="eop"/>
          <w:rFonts w:ascii="Arial Narrow" w:hAnsi="Arial Narrow" w:cs="Segoe UI"/>
          <w:sz w:val="22"/>
          <w:szCs w:val="22"/>
        </w:rPr>
        <w:t> </w:t>
      </w:r>
    </w:p>
    <w:p w14:paraId="60D9B5DF" w14:textId="77777777" w:rsidR="00CD79DC" w:rsidRDefault="00CD79DC" w:rsidP="00CD79DC">
      <w:pPr>
        <w:pStyle w:val="paragraph"/>
        <w:shd w:val="clear" w:color="auto" w:fill="FFFFFF"/>
        <w:spacing w:before="0" w:beforeAutospacing="0" w:after="0" w:afterAutospacing="0"/>
        <w:jc w:val="center"/>
        <w:textAlignment w:val="baseline"/>
        <w:rPr>
          <w:rFonts w:ascii="Segoe UI" w:hAnsi="Segoe UI" w:cs="Segoe UI"/>
          <w:sz w:val="18"/>
          <w:szCs w:val="18"/>
        </w:rPr>
      </w:pPr>
      <w:r>
        <w:rPr>
          <w:rStyle w:val="normaltextrun"/>
          <w:rFonts w:ascii="Arial Narrow" w:hAnsi="Arial Narrow" w:cs="Segoe UI"/>
          <w:b/>
          <w:bCs/>
          <w:sz w:val="22"/>
          <w:szCs w:val="22"/>
        </w:rPr>
        <w:t>EVELING ROA QUISPE</w:t>
      </w:r>
      <w:r>
        <w:rPr>
          <w:rStyle w:val="eop"/>
          <w:rFonts w:ascii="Arial Narrow" w:hAnsi="Arial Narrow" w:cs="Segoe UI"/>
          <w:sz w:val="22"/>
          <w:szCs w:val="22"/>
        </w:rPr>
        <w:t> </w:t>
      </w:r>
    </w:p>
    <w:p w14:paraId="1B230494" w14:textId="77777777" w:rsidR="00CD79DC" w:rsidRDefault="00CD79DC" w:rsidP="00CD79DC">
      <w:pPr>
        <w:pStyle w:val="paragraph"/>
        <w:shd w:val="clear" w:color="auto" w:fill="FFFFFF"/>
        <w:spacing w:before="0" w:beforeAutospacing="0" w:after="0" w:afterAutospacing="0"/>
        <w:jc w:val="center"/>
        <w:textAlignment w:val="baseline"/>
        <w:rPr>
          <w:rFonts w:ascii="Segoe UI" w:hAnsi="Segoe UI" w:cs="Segoe UI"/>
          <w:sz w:val="18"/>
          <w:szCs w:val="18"/>
        </w:rPr>
      </w:pPr>
      <w:r>
        <w:rPr>
          <w:rStyle w:val="normaltextrun"/>
          <w:rFonts w:ascii="Arial Narrow" w:hAnsi="Arial Narrow" w:cs="Segoe UI"/>
          <w:b/>
          <w:bCs/>
          <w:sz w:val="22"/>
          <w:szCs w:val="22"/>
        </w:rPr>
        <w:t>Secretaria Técnica</w:t>
      </w:r>
      <w:r>
        <w:rPr>
          <w:rStyle w:val="eop"/>
          <w:rFonts w:ascii="Arial Narrow" w:hAnsi="Arial Narrow" w:cs="Segoe UI"/>
          <w:sz w:val="22"/>
          <w:szCs w:val="22"/>
        </w:rPr>
        <w:t> </w:t>
      </w:r>
    </w:p>
    <w:p w14:paraId="29737011" w14:textId="77777777" w:rsidR="00CD79DC" w:rsidRDefault="00CD79DC" w:rsidP="00CD79DC">
      <w:pPr>
        <w:pStyle w:val="paragraph"/>
        <w:shd w:val="clear" w:color="auto" w:fill="FFFFFF"/>
        <w:spacing w:before="0" w:beforeAutospacing="0" w:after="0" w:afterAutospacing="0"/>
        <w:jc w:val="center"/>
        <w:textAlignment w:val="baseline"/>
        <w:rPr>
          <w:rFonts w:ascii="Segoe UI" w:hAnsi="Segoe UI" w:cs="Segoe UI"/>
          <w:sz w:val="18"/>
          <w:szCs w:val="18"/>
        </w:rPr>
      </w:pPr>
      <w:r>
        <w:rPr>
          <w:rStyle w:val="normaltextrun"/>
          <w:rFonts w:ascii="Arial Narrow" w:hAnsi="Arial Narrow" w:cs="Segoe UI"/>
          <w:b/>
          <w:bCs/>
          <w:sz w:val="22"/>
          <w:szCs w:val="22"/>
        </w:rPr>
        <w:t>Comisión de Protección al Consumidor 1</w:t>
      </w:r>
      <w:r>
        <w:rPr>
          <w:rStyle w:val="eop"/>
          <w:rFonts w:ascii="Arial Narrow" w:hAnsi="Arial Narrow" w:cs="Segoe UI"/>
          <w:sz w:val="22"/>
          <w:szCs w:val="22"/>
        </w:rPr>
        <w:t> </w:t>
      </w:r>
    </w:p>
    <w:p w14:paraId="6B6CCBD6" w14:textId="1334C929" w:rsidR="00195DBF" w:rsidRPr="00983819" w:rsidRDefault="00195DBF" w:rsidP="00463AD4">
      <w:pPr>
        <w:spacing w:after="0" w:line="240" w:lineRule="auto"/>
        <w:jc w:val="center"/>
        <w:rPr>
          <w:rFonts w:ascii="Arial Narrow" w:hAnsi="Arial Narrow" w:cs="Arial"/>
          <w:b/>
          <w:bCs/>
        </w:rPr>
      </w:pPr>
    </w:p>
    <w:p w14:paraId="593AC728" w14:textId="2B0103BB" w:rsidR="004D72AE" w:rsidRPr="00F04352" w:rsidRDefault="008A4078" w:rsidP="00EF3771">
      <w:pPr>
        <w:suppressAutoHyphens/>
        <w:spacing w:after="0" w:line="240" w:lineRule="auto"/>
        <w:jc w:val="both"/>
        <w:rPr>
          <w:rFonts w:ascii="Arial Narrow" w:hAnsi="Arial Narrow" w:cs="Arial"/>
          <w:iCs/>
          <w:spacing w:val="-2"/>
          <w:sz w:val="14"/>
          <w:szCs w:val="14"/>
          <w:lang w:val="es-ES" w:eastAsia="es-ES"/>
        </w:rPr>
      </w:pPr>
      <w:r w:rsidRPr="00F04352">
        <w:rPr>
          <w:rFonts w:ascii="Arial Narrow" w:hAnsi="Arial Narrow" w:cs="Arial"/>
          <w:iCs/>
          <w:spacing w:val="-2"/>
          <w:sz w:val="14"/>
          <w:szCs w:val="14"/>
          <w:lang w:val="es-ES" w:eastAsia="es-ES"/>
        </w:rPr>
        <w:t>VMO/CBC</w:t>
      </w:r>
    </w:p>
    <w:sectPr w:rsidR="004D72AE" w:rsidRPr="00F04352" w:rsidSect="00A152ED">
      <w:headerReference w:type="default" r:id="rId12"/>
      <w:footerReference w:type="default" r:id="rId13"/>
      <w:pgSz w:w="11906" w:h="16838"/>
      <w:pgMar w:top="1843" w:right="1701" w:bottom="1417" w:left="1843" w:header="708" w:footer="5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D4ABB" w14:textId="77777777" w:rsidR="009C6902" w:rsidRDefault="009C6902" w:rsidP="00857715">
      <w:pPr>
        <w:spacing w:after="0" w:line="240" w:lineRule="auto"/>
      </w:pPr>
      <w:r>
        <w:separator/>
      </w:r>
    </w:p>
  </w:endnote>
  <w:endnote w:type="continuationSeparator" w:id="0">
    <w:p w14:paraId="597C4DD0" w14:textId="77777777" w:rsidR="009C6902" w:rsidRDefault="009C6902" w:rsidP="00857715">
      <w:pPr>
        <w:spacing w:after="0" w:line="240" w:lineRule="auto"/>
      </w:pPr>
      <w:r>
        <w:continuationSeparator/>
      </w:r>
    </w:p>
  </w:endnote>
  <w:endnote w:type="continuationNotice" w:id="1">
    <w:p w14:paraId="0051A42D" w14:textId="77777777" w:rsidR="009C6902" w:rsidRDefault="009C69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EndPr>
      <w:rPr>
        <w:rFonts w:ascii="Arial Narrow" w:hAnsi="Arial Narrow"/>
        <w:sz w:val="16"/>
        <w:szCs w:val="16"/>
      </w:rPr>
    </w:sdtEndPr>
    <w:sdtContent>
      <w:p w14:paraId="1BCF5309" w14:textId="77777777" w:rsidR="00CA3638" w:rsidRDefault="00CA3638">
        <w:pPr>
          <w:pStyle w:val="Piedepgina"/>
          <w:jc w:val="center"/>
        </w:pPr>
      </w:p>
      <w:p w14:paraId="514318B7" w14:textId="77777777" w:rsidR="006F576B" w:rsidRDefault="0098258F">
        <w:pPr>
          <w:pStyle w:val="Piedepgina"/>
          <w:jc w:val="center"/>
          <w:rPr>
            <w:rFonts w:ascii="Arial Narrow" w:hAnsi="Arial Narrow"/>
            <w:sz w:val="16"/>
            <w:szCs w:val="16"/>
          </w:rPr>
        </w:pPr>
        <w:r w:rsidRPr="003D299F">
          <w:rPr>
            <w:rFonts w:ascii="Arial Narrow" w:hAnsi="Arial Narrow"/>
            <w:sz w:val="16"/>
            <w:szCs w:val="16"/>
          </w:rPr>
          <w:fldChar w:fldCharType="begin"/>
        </w:r>
        <w:r w:rsidRPr="003D299F">
          <w:rPr>
            <w:rFonts w:ascii="Arial Narrow" w:hAnsi="Arial Narrow"/>
            <w:sz w:val="16"/>
            <w:szCs w:val="16"/>
          </w:rPr>
          <w:instrText>PAGE   \* MERGEFORMAT</w:instrText>
        </w:r>
        <w:r w:rsidRPr="003D299F">
          <w:rPr>
            <w:rFonts w:ascii="Arial Narrow" w:hAnsi="Arial Narrow"/>
            <w:sz w:val="16"/>
            <w:szCs w:val="16"/>
          </w:rPr>
          <w:fldChar w:fldCharType="separate"/>
        </w:r>
        <w:r w:rsidR="00740206" w:rsidRPr="003D299F">
          <w:rPr>
            <w:rFonts w:ascii="Arial Narrow" w:hAnsi="Arial Narrow"/>
            <w:noProof/>
            <w:sz w:val="16"/>
            <w:szCs w:val="16"/>
            <w:lang w:val="es-ES"/>
          </w:rPr>
          <w:t>5</w:t>
        </w:r>
        <w:r w:rsidRPr="003D299F">
          <w:rPr>
            <w:rFonts w:ascii="Arial Narrow" w:hAnsi="Arial Narrow"/>
            <w:sz w:val="16"/>
            <w:szCs w:val="16"/>
          </w:rPr>
          <w:fldChar w:fldCharType="end"/>
        </w:r>
      </w:p>
      <w:p w14:paraId="3A39BF7E" w14:textId="5829A8F1" w:rsidR="0098258F" w:rsidRPr="003D299F" w:rsidRDefault="00DF13DD">
        <w:pPr>
          <w:pStyle w:val="Piedepgina"/>
          <w:jc w:val="center"/>
          <w:rPr>
            <w:rFonts w:ascii="Arial Narrow" w:hAnsi="Arial Narrow"/>
            <w:sz w:val="16"/>
            <w:szCs w:val="16"/>
          </w:rPr>
        </w:pPr>
      </w:p>
    </w:sdtContent>
  </w:sdt>
  <w:p w14:paraId="7F90E23D" w14:textId="55785B11" w:rsidR="004D6320" w:rsidRDefault="0098258F" w:rsidP="00CA3638">
    <w:pPr>
      <w:tabs>
        <w:tab w:val="center" w:pos="4252"/>
        <w:tab w:val="right" w:pos="8504"/>
      </w:tabs>
      <w:spacing w:after="0" w:line="240" w:lineRule="auto"/>
      <w:rPr>
        <w:rFonts w:ascii="Arial Narrow" w:hAnsi="Arial Narrow"/>
        <w:sz w:val="16"/>
        <w:szCs w:val="16"/>
      </w:rPr>
    </w:pPr>
    <w:r w:rsidRPr="003D299F">
      <w:rPr>
        <w:rFonts w:ascii="Arial Narrow" w:hAnsi="Arial Narrow"/>
        <w:sz w:val="16"/>
        <w:szCs w:val="16"/>
      </w:rPr>
      <w:t>M-CPC-01/0</w:t>
    </w:r>
    <w:r w:rsidR="00BF5D89" w:rsidRPr="003D299F">
      <w:rPr>
        <w:rFonts w:ascii="Arial Narrow" w:hAnsi="Arial Narrow"/>
        <w:sz w:val="16"/>
        <w:szCs w:val="16"/>
      </w:rPr>
      <w:t>3</w:t>
    </w:r>
  </w:p>
  <w:p w14:paraId="18F57DF7" w14:textId="77777777" w:rsidR="006F576B" w:rsidRDefault="006F576B" w:rsidP="00CA3638">
    <w:pPr>
      <w:tabs>
        <w:tab w:val="center" w:pos="4252"/>
        <w:tab w:val="right" w:pos="8504"/>
      </w:tabs>
      <w:spacing w:after="0" w:line="240" w:lineRule="auto"/>
      <w:rPr>
        <w:rFonts w:ascii="Arial Narrow" w:hAnsi="Arial Narrow"/>
        <w:sz w:val="16"/>
        <w:szCs w:val="16"/>
      </w:rPr>
    </w:pPr>
  </w:p>
  <w:p w14:paraId="773698D6" w14:textId="77777777" w:rsidR="006F576B" w:rsidRPr="00CA3638" w:rsidRDefault="006F576B" w:rsidP="00CA3638">
    <w:pPr>
      <w:tabs>
        <w:tab w:val="center" w:pos="4252"/>
        <w:tab w:val="right" w:pos="8504"/>
      </w:tabs>
      <w:spacing w:after="0" w:line="240" w:lineRule="auto"/>
      <w:rPr>
        <w:rFonts w:ascii="Arial Narrow" w:hAnsi="Arial Narrow"/>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C07F7" w14:textId="77777777" w:rsidR="009C6902" w:rsidRDefault="009C6902" w:rsidP="00857715">
      <w:pPr>
        <w:spacing w:after="0" w:line="240" w:lineRule="auto"/>
      </w:pPr>
      <w:r>
        <w:separator/>
      </w:r>
    </w:p>
  </w:footnote>
  <w:footnote w:type="continuationSeparator" w:id="0">
    <w:p w14:paraId="4213E792" w14:textId="77777777" w:rsidR="009C6902" w:rsidRDefault="009C6902" w:rsidP="00857715">
      <w:pPr>
        <w:spacing w:after="0" w:line="240" w:lineRule="auto"/>
      </w:pPr>
      <w:r>
        <w:continuationSeparator/>
      </w:r>
    </w:p>
  </w:footnote>
  <w:footnote w:type="continuationNotice" w:id="1">
    <w:p w14:paraId="0B1D7435" w14:textId="77777777" w:rsidR="009C6902" w:rsidRDefault="009C6902">
      <w:pPr>
        <w:spacing w:after="0" w:line="240" w:lineRule="auto"/>
      </w:pPr>
    </w:p>
  </w:footnote>
  <w:footnote w:id="2">
    <w:p w14:paraId="0BA2CB56" w14:textId="5A359AB1" w:rsidR="001D5B72" w:rsidRDefault="001D5B72" w:rsidP="001D5B72">
      <w:pPr>
        <w:pStyle w:val="Textonotapie"/>
        <w:ind w:left="567" w:hanging="567"/>
        <w:jc w:val="both"/>
        <w:rPr>
          <w:rFonts w:ascii="Arial Narrow" w:hAnsi="Arial Narrow"/>
          <w:sz w:val="16"/>
          <w:szCs w:val="16"/>
        </w:rPr>
      </w:pPr>
      <w:r w:rsidRPr="00850530">
        <w:rPr>
          <w:rStyle w:val="Refdenotaalpie"/>
          <w:rFonts w:ascii="Arial Narrow" w:hAnsi="Arial Narrow"/>
          <w:sz w:val="16"/>
          <w:szCs w:val="16"/>
        </w:rPr>
        <w:footnoteRef/>
      </w:r>
      <w:r w:rsidRPr="00850530">
        <w:rPr>
          <w:rFonts w:ascii="Arial Narrow" w:hAnsi="Arial Narrow"/>
          <w:sz w:val="16"/>
          <w:szCs w:val="16"/>
        </w:rPr>
        <w:t xml:space="preserve"> </w:t>
      </w:r>
      <w:r>
        <w:rPr>
          <w:rFonts w:ascii="Arial Narrow" w:hAnsi="Arial Narrow"/>
          <w:sz w:val="16"/>
          <w:szCs w:val="16"/>
        </w:rPr>
        <w:tab/>
      </w:r>
      <w:r w:rsidRPr="00850530">
        <w:rPr>
          <w:rFonts w:ascii="Arial Narrow" w:hAnsi="Arial Narrow"/>
          <w:sz w:val="16"/>
          <w:szCs w:val="16"/>
        </w:rPr>
        <w:t xml:space="preserve">Mediante Memorándum </w:t>
      </w:r>
      <w:proofErr w:type="spellStart"/>
      <w:r w:rsidRPr="00850530">
        <w:rPr>
          <w:rFonts w:ascii="Arial Narrow" w:hAnsi="Arial Narrow"/>
          <w:sz w:val="16"/>
          <w:szCs w:val="16"/>
        </w:rPr>
        <w:t>N°</w:t>
      </w:r>
      <w:proofErr w:type="spellEnd"/>
      <w:r w:rsidRPr="00850530">
        <w:rPr>
          <w:rFonts w:ascii="Arial Narrow" w:hAnsi="Arial Narrow"/>
          <w:sz w:val="16"/>
          <w:szCs w:val="16"/>
        </w:rPr>
        <w:t xml:space="preserve"> </w:t>
      </w:r>
      <w:r>
        <w:rPr>
          <w:rFonts w:ascii="Arial Narrow" w:hAnsi="Arial Narrow"/>
          <w:sz w:val="16"/>
          <w:szCs w:val="16"/>
        </w:rPr>
        <w:t>000280</w:t>
      </w:r>
      <w:r w:rsidRPr="00850530">
        <w:rPr>
          <w:rFonts w:ascii="Arial Narrow" w:hAnsi="Arial Narrow"/>
          <w:sz w:val="16"/>
          <w:szCs w:val="16"/>
        </w:rPr>
        <w:t>-202</w:t>
      </w:r>
      <w:r>
        <w:rPr>
          <w:rFonts w:ascii="Arial Narrow" w:hAnsi="Arial Narrow"/>
          <w:sz w:val="16"/>
          <w:szCs w:val="16"/>
        </w:rPr>
        <w:t>5</w:t>
      </w:r>
      <w:r w:rsidRPr="00850530">
        <w:rPr>
          <w:rFonts w:ascii="Arial Narrow" w:hAnsi="Arial Narrow"/>
          <w:sz w:val="16"/>
          <w:szCs w:val="16"/>
        </w:rPr>
        <w:t>-</w:t>
      </w:r>
      <w:r>
        <w:rPr>
          <w:rFonts w:ascii="Arial Narrow" w:hAnsi="Arial Narrow"/>
          <w:sz w:val="16"/>
          <w:szCs w:val="16"/>
        </w:rPr>
        <w:t>PS</w:t>
      </w:r>
      <w:r w:rsidRPr="00850530">
        <w:rPr>
          <w:rFonts w:ascii="Arial Narrow" w:hAnsi="Arial Narrow"/>
          <w:sz w:val="16"/>
          <w:szCs w:val="16"/>
        </w:rPr>
        <w:t xml:space="preserve">2/INDECOPI del </w:t>
      </w:r>
      <w:r>
        <w:rPr>
          <w:rFonts w:ascii="Arial Narrow" w:hAnsi="Arial Narrow"/>
          <w:sz w:val="16"/>
          <w:szCs w:val="16"/>
        </w:rPr>
        <w:t xml:space="preserve">25 de febrero de 2025, el Órgano Resolutivo de Procedimientos Sumarísimos </w:t>
      </w:r>
      <w:proofErr w:type="spellStart"/>
      <w:r>
        <w:rPr>
          <w:rFonts w:ascii="Arial Narrow" w:hAnsi="Arial Narrow"/>
          <w:sz w:val="16"/>
          <w:szCs w:val="16"/>
        </w:rPr>
        <w:t>N°</w:t>
      </w:r>
      <w:proofErr w:type="spellEnd"/>
      <w:r>
        <w:rPr>
          <w:rFonts w:ascii="Arial Narrow" w:hAnsi="Arial Narrow"/>
          <w:sz w:val="16"/>
          <w:szCs w:val="16"/>
        </w:rPr>
        <w:t xml:space="preserve"> 2 </w:t>
      </w:r>
      <w:r w:rsidRPr="00850530">
        <w:rPr>
          <w:rFonts w:ascii="Arial Narrow" w:hAnsi="Arial Narrow"/>
          <w:sz w:val="16"/>
          <w:szCs w:val="16"/>
        </w:rPr>
        <w:t>emitió la presente denuncia a este despacho</w:t>
      </w:r>
    </w:p>
    <w:p w14:paraId="7F5F6AFE" w14:textId="77777777" w:rsidR="001D5B72" w:rsidRPr="00850530" w:rsidRDefault="001D5B72" w:rsidP="001D5B72">
      <w:pPr>
        <w:pStyle w:val="Textonotapie"/>
        <w:jc w:val="both"/>
        <w:rPr>
          <w:rFonts w:ascii="Arial Narrow" w:hAnsi="Arial Narrow"/>
          <w:sz w:val="16"/>
          <w:szCs w:val="16"/>
        </w:rPr>
      </w:pPr>
    </w:p>
  </w:footnote>
  <w:footnote w:id="3">
    <w:p w14:paraId="172B3EC6" w14:textId="5E4F80E9" w:rsidR="0098258F" w:rsidRPr="00C72700" w:rsidRDefault="0098258F" w:rsidP="00EF3771">
      <w:pPr>
        <w:pStyle w:val="Textonotapie"/>
        <w:ind w:left="567" w:hanging="567"/>
        <w:jc w:val="both"/>
        <w:rPr>
          <w:rFonts w:ascii="Arial Narrow" w:eastAsia="Arial Narrow" w:hAnsi="Arial Narrow" w:cs="Arial"/>
          <w:sz w:val="16"/>
          <w:szCs w:val="16"/>
        </w:rPr>
      </w:pPr>
      <w:r w:rsidRPr="00C72700">
        <w:rPr>
          <w:rStyle w:val="Refdenotaalpie"/>
          <w:rFonts w:ascii="Arial Narrow" w:hAnsi="Arial Narrow" w:cs="Arial"/>
          <w:sz w:val="16"/>
          <w:szCs w:val="16"/>
        </w:rPr>
        <w:footnoteRef/>
      </w:r>
      <w:r w:rsidRPr="00C72700">
        <w:rPr>
          <w:rFonts w:ascii="Arial Narrow" w:hAnsi="Arial Narrow" w:cs="Arial"/>
          <w:sz w:val="16"/>
          <w:szCs w:val="16"/>
        </w:rPr>
        <w:t xml:space="preserve">          </w:t>
      </w:r>
      <w:r w:rsidR="006104C0" w:rsidRPr="00C72700">
        <w:rPr>
          <w:rFonts w:ascii="Arial Narrow" w:hAnsi="Arial Narrow" w:cs="Arial"/>
          <w:sz w:val="16"/>
          <w:szCs w:val="16"/>
        </w:rPr>
        <w:tab/>
      </w:r>
      <w:r w:rsidRPr="00C72700">
        <w:rPr>
          <w:rFonts w:ascii="Arial Narrow" w:eastAsia="Arial Narrow" w:hAnsi="Arial Narrow" w:cs="Arial"/>
          <w:sz w:val="16"/>
          <w:szCs w:val="16"/>
        </w:rPr>
        <w:t xml:space="preserve">Publicado el 2 de setiembre de 2010 en el Diario Oficial El Peruano, vigente desde el 2 de octubre de 2010 y modificado por Decreto Legislativo </w:t>
      </w:r>
      <w:proofErr w:type="spellStart"/>
      <w:r w:rsidRPr="00C72700">
        <w:rPr>
          <w:rFonts w:ascii="Arial Narrow" w:eastAsia="Arial Narrow" w:hAnsi="Arial Narrow" w:cs="Arial"/>
          <w:sz w:val="16"/>
          <w:szCs w:val="16"/>
        </w:rPr>
        <w:t>N°</w:t>
      </w:r>
      <w:proofErr w:type="spellEnd"/>
      <w:r w:rsidRPr="00C72700">
        <w:rPr>
          <w:rFonts w:ascii="Arial Narrow" w:eastAsia="Arial Narrow" w:hAnsi="Arial Narrow" w:cs="Arial"/>
          <w:sz w:val="16"/>
          <w:szCs w:val="16"/>
        </w:rPr>
        <w:t xml:space="preserve"> 1308.</w:t>
      </w:r>
    </w:p>
    <w:p w14:paraId="0E3C7781" w14:textId="77777777" w:rsidR="002635B3" w:rsidRPr="00C72700" w:rsidRDefault="002635B3" w:rsidP="00EF3771">
      <w:pPr>
        <w:pStyle w:val="Textonotapie"/>
        <w:jc w:val="both"/>
        <w:rPr>
          <w:rFonts w:ascii="Arial Narrow" w:hAnsi="Arial Narrow" w:cs="Arial"/>
          <w:sz w:val="16"/>
          <w:szCs w:val="16"/>
        </w:rPr>
      </w:pPr>
    </w:p>
  </w:footnote>
  <w:footnote w:id="4">
    <w:p w14:paraId="2985C735" w14:textId="77777777" w:rsidR="00C10BF8" w:rsidRPr="00B07A3C" w:rsidRDefault="00C10BF8" w:rsidP="00C10BF8">
      <w:pPr>
        <w:spacing w:after="0" w:line="240" w:lineRule="auto"/>
        <w:ind w:left="567" w:hanging="582"/>
        <w:jc w:val="both"/>
        <w:rPr>
          <w:rFonts w:ascii="Arial Narrow" w:hAnsi="Arial Narrow" w:cs="Arial"/>
          <w:b/>
          <w:bCs/>
          <w:sz w:val="15"/>
          <w:szCs w:val="15"/>
        </w:rPr>
      </w:pPr>
      <w:r w:rsidRPr="00B07A3C">
        <w:rPr>
          <w:rStyle w:val="Refdenotaalpie"/>
          <w:rFonts w:ascii="Arial Narrow" w:hAnsi="Arial Narrow"/>
          <w:sz w:val="15"/>
          <w:szCs w:val="15"/>
        </w:rPr>
        <w:footnoteRef/>
      </w:r>
      <w:r w:rsidRPr="00B07A3C">
        <w:rPr>
          <w:rFonts w:ascii="Arial Narrow" w:hAnsi="Arial Narrow"/>
          <w:sz w:val="15"/>
          <w:szCs w:val="15"/>
        </w:rPr>
        <w:t xml:space="preserve"> </w:t>
      </w:r>
      <w:r w:rsidRPr="00B07A3C">
        <w:rPr>
          <w:rFonts w:ascii="Arial Narrow" w:hAnsi="Arial Narrow"/>
          <w:sz w:val="15"/>
          <w:szCs w:val="15"/>
        </w:rPr>
        <w:tab/>
      </w:r>
      <w:r w:rsidRPr="00B07A3C">
        <w:rPr>
          <w:rFonts w:ascii="Arial Narrow" w:hAnsi="Arial Narrow" w:cs="Arial"/>
          <w:b/>
          <w:bCs/>
          <w:sz w:val="15"/>
          <w:szCs w:val="15"/>
        </w:rPr>
        <w:t xml:space="preserve">TEXTO ÚNICO ORDENADO DE LA LEY </w:t>
      </w:r>
      <w:proofErr w:type="spellStart"/>
      <w:r w:rsidRPr="00B07A3C">
        <w:rPr>
          <w:rFonts w:ascii="Arial Narrow" w:hAnsi="Arial Narrow" w:cs="Arial"/>
          <w:b/>
          <w:bCs/>
          <w:sz w:val="15"/>
          <w:szCs w:val="15"/>
        </w:rPr>
        <w:t>N°</w:t>
      </w:r>
      <w:proofErr w:type="spellEnd"/>
      <w:r w:rsidRPr="00B07A3C">
        <w:rPr>
          <w:rFonts w:ascii="Arial Narrow" w:hAnsi="Arial Narrow" w:cs="Arial"/>
          <w:b/>
          <w:bCs/>
          <w:sz w:val="15"/>
          <w:szCs w:val="15"/>
        </w:rPr>
        <w:t xml:space="preserve"> 27444, LEY DEL PROCEDIMIENTO ADMINISTRATIVO GENERAL, APROBADO POR DECRETO SUPREMO </w:t>
      </w:r>
      <w:proofErr w:type="spellStart"/>
      <w:r w:rsidRPr="00B07A3C">
        <w:rPr>
          <w:rFonts w:ascii="Arial Narrow" w:hAnsi="Arial Narrow" w:cs="Arial"/>
          <w:b/>
          <w:bCs/>
          <w:sz w:val="15"/>
          <w:szCs w:val="15"/>
        </w:rPr>
        <w:t>N°</w:t>
      </w:r>
      <w:proofErr w:type="spellEnd"/>
      <w:r w:rsidRPr="00B07A3C">
        <w:rPr>
          <w:rFonts w:ascii="Arial Narrow" w:hAnsi="Arial Narrow" w:cs="Arial"/>
          <w:b/>
          <w:bCs/>
          <w:sz w:val="15"/>
          <w:szCs w:val="15"/>
        </w:rPr>
        <w:t xml:space="preserve"> 004-2019-JUS y publicado el 25 de enero de 2019</w:t>
      </w:r>
    </w:p>
    <w:p w14:paraId="0C380C6E" w14:textId="77777777" w:rsidR="00C10BF8" w:rsidRPr="00B07A3C" w:rsidRDefault="00C10BF8" w:rsidP="00C10BF8">
      <w:pPr>
        <w:spacing w:after="0" w:line="240" w:lineRule="auto"/>
        <w:ind w:left="567"/>
        <w:jc w:val="both"/>
        <w:rPr>
          <w:rFonts w:ascii="Arial Narrow" w:hAnsi="Arial Narrow"/>
          <w:b/>
          <w:bCs/>
          <w:sz w:val="15"/>
          <w:szCs w:val="15"/>
        </w:rPr>
      </w:pPr>
      <w:r w:rsidRPr="00B07A3C">
        <w:rPr>
          <w:rFonts w:ascii="Arial Narrow" w:hAnsi="Arial Narrow"/>
          <w:b/>
          <w:bCs/>
          <w:sz w:val="15"/>
          <w:szCs w:val="15"/>
        </w:rPr>
        <w:t>Artículo 86.- Deberes de las autoridades en los procedimientos</w:t>
      </w:r>
    </w:p>
    <w:p w14:paraId="5D419912" w14:textId="77777777" w:rsidR="00C10BF8" w:rsidRPr="00B07A3C" w:rsidRDefault="00C10BF8" w:rsidP="00C10BF8">
      <w:pPr>
        <w:spacing w:after="0" w:line="240" w:lineRule="auto"/>
        <w:ind w:left="567"/>
        <w:jc w:val="both"/>
        <w:rPr>
          <w:rFonts w:ascii="Arial Narrow" w:hAnsi="Arial Narrow"/>
          <w:sz w:val="15"/>
          <w:szCs w:val="15"/>
        </w:rPr>
      </w:pPr>
      <w:r w:rsidRPr="00B07A3C">
        <w:rPr>
          <w:rFonts w:ascii="Arial Narrow" w:hAnsi="Arial Narrow"/>
          <w:sz w:val="15"/>
          <w:szCs w:val="15"/>
        </w:rPr>
        <w:t xml:space="preserve">Son deberes de las autoridades respecto del procedimiento administrativo y de sus partícipes, los siguientes: </w:t>
      </w:r>
    </w:p>
    <w:p w14:paraId="389A41D3" w14:textId="77777777" w:rsidR="00C10BF8" w:rsidRPr="00B07A3C" w:rsidRDefault="00C10BF8" w:rsidP="00C10BF8">
      <w:pPr>
        <w:spacing w:after="0" w:line="240" w:lineRule="auto"/>
        <w:ind w:left="567"/>
        <w:jc w:val="both"/>
        <w:rPr>
          <w:rFonts w:ascii="Arial Narrow" w:hAnsi="Arial Narrow"/>
          <w:sz w:val="15"/>
          <w:szCs w:val="15"/>
        </w:rPr>
      </w:pPr>
      <w:r w:rsidRPr="00B07A3C">
        <w:rPr>
          <w:rFonts w:ascii="Arial Narrow" w:hAnsi="Arial Narrow"/>
          <w:sz w:val="15"/>
          <w:szCs w:val="15"/>
        </w:rPr>
        <w:t>(…)</w:t>
      </w:r>
    </w:p>
    <w:p w14:paraId="10DBFFEA" w14:textId="77777777" w:rsidR="00C10BF8" w:rsidRPr="00B07A3C" w:rsidRDefault="00C10BF8" w:rsidP="00C10BF8">
      <w:pPr>
        <w:spacing w:after="0" w:line="240" w:lineRule="auto"/>
        <w:ind w:left="567"/>
        <w:jc w:val="both"/>
        <w:rPr>
          <w:rFonts w:ascii="Arial Narrow" w:hAnsi="Arial Narrow" w:cs="Arial"/>
          <w:b/>
          <w:bCs/>
          <w:sz w:val="15"/>
          <w:szCs w:val="15"/>
        </w:rPr>
      </w:pPr>
      <w:r w:rsidRPr="00B07A3C">
        <w:rPr>
          <w:rFonts w:ascii="Arial Narrow" w:hAnsi="Arial Narrow"/>
          <w:sz w:val="15"/>
          <w:szCs w:val="15"/>
        </w:rPr>
        <w:t>3. Encausar de oficio el procedimiento, cuando advierta cualquier error u omisión de los administrados, sin perjuicio de la actuación que les corresponda a ellos.</w:t>
      </w:r>
    </w:p>
    <w:p w14:paraId="62F579B0" w14:textId="77777777" w:rsidR="00C10BF8" w:rsidRPr="00B07A3C" w:rsidRDefault="00C10BF8" w:rsidP="00C10BF8">
      <w:pPr>
        <w:pStyle w:val="Textonotapie"/>
        <w:ind w:left="567" w:hanging="567"/>
        <w:jc w:val="both"/>
        <w:rPr>
          <w:rFonts w:ascii="Arial Narrow" w:hAnsi="Arial Narrow"/>
          <w:sz w:val="15"/>
          <w:szCs w:val="15"/>
        </w:rPr>
      </w:pPr>
    </w:p>
  </w:footnote>
  <w:footnote w:id="5">
    <w:p w14:paraId="7E4A524A" w14:textId="77777777" w:rsidR="00C10BF8" w:rsidRPr="00B07A3C" w:rsidRDefault="00C10BF8" w:rsidP="00C10BF8">
      <w:pPr>
        <w:pStyle w:val="Textonotapie"/>
        <w:jc w:val="both"/>
        <w:rPr>
          <w:rFonts w:ascii="Arial Narrow" w:hAnsi="Arial Narrow"/>
          <w:b/>
          <w:bCs/>
          <w:sz w:val="15"/>
          <w:szCs w:val="15"/>
        </w:rPr>
      </w:pPr>
      <w:r w:rsidRPr="00B07A3C">
        <w:rPr>
          <w:rStyle w:val="Refdenotaalpie"/>
          <w:rFonts w:ascii="Arial Narrow" w:hAnsi="Arial Narrow"/>
          <w:sz w:val="15"/>
          <w:szCs w:val="15"/>
        </w:rPr>
        <w:footnoteRef/>
      </w:r>
      <w:r w:rsidRPr="00B07A3C">
        <w:rPr>
          <w:rFonts w:ascii="Arial Narrow" w:hAnsi="Arial Narrow"/>
          <w:sz w:val="15"/>
          <w:szCs w:val="15"/>
        </w:rPr>
        <w:t xml:space="preserve">              </w:t>
      </w:r>
      <w:r w:rsidRPr="00B07A3C">
        <w:rPr>
          <w:rFonts w:ascii="Arial Narrow" w:hAnsi="Arial Narrow"/>
          <w:b/>
          <w:bCs/>
          <w:sz w:val="15"/>
          <w:szCs w:val="15"/>
        </w:rPr>
        <w:t xml:space="preserve">TEXTO ÚNICO ORDENADO DE LA LEY DEL PROCEDIMIENTO ADMINISTRATIVO GENERAL, aprobado por el Decreto Supremo </w:t>
      </w:r>
    </w:p>
    <w:p w14:paraId="0443DCAB" w14:textId="77777777" w:rsidR="00C10BF8" w:rsidRPr="00B07A3C" w:rsidRDefault="00C10BF8" w:rsidP="00C10BF8">
      <w:pPr>
        <w:pStyle w:val="Textonotapie"/>
        <w:ind w:firstLine="567"/>
        <w:jc w:val="both"/>
        <w:rPr>
          <w:rFonts w:ascii="Arial Narrow" w:hAnsi="Arial Narrow"/>
          <w:b/>
          <w:bCs/>
          <w:sz w:val="15"/>
          <w:szCs w:val="15"/>
        </w:rPr>
      </w:pPr>
      <w:proofErr w:type="spellStart"/>
      <w:r w:rsidRPr="00B07A3C">
        <w:rPr>
          <w:rFonts w:ascii="Arial Narrow" w:hAnsi="Arial Narrow"/>
          <w:b/>
          <w:bCs/>
          <w:sz w:val="15"/>
          <w:szCs w:val="15"/>
        </w:rPr>
        <w:t>N°</w:t>
      </w:r>
      <w:proofErr w:type="spellEnd"/>
      <w:r w:rsidRPr="00B07A3C">
        <w:rPr>
          <w:rFonts w:ascii="Arial Narrow" w:hAnsi="Arial Narrow"/>
          <w:b/>
          <w:bCs/>
          <w:sz w:val="15"/>
          <w:szCs w:val="15"/>
        </w:rPr>
        <w:t xml:space="preserve"> 004-2019-JUS, publicado el 25 de enero de 2019 </w:t>
      </w:r>
    </w:p>
    <w:p w14:paraId="3A75424B" w14:textId="77777777" w:rsidR="00C10BF8" w:rsidRPr="00B07A3C" w:rsidRDefault="00C10BF8" w:rsidP="00C10BF8">
      <w:pPr>
        <w:pStyle w:val="Textonotapie"/>
        <w:ind w:left="567"/>
        <w:jc w:val="both"/>
        <w:rPr>
          <w:rFonts w:ascii="Arial Narrow" w:hAnsi="Arial Narrow"/>
          <w:b/>
          <w:bCs/>
          <w:sz w:val="15"/>
          <w:szCs w:val="15"/>
        </w:rPr>
      </w:pPr>
      <w:r w:rsidRPr="00B07A3C">
        <w:rPr>
          <w:rFonts w:ascii="Arial Narrow" w:hAnsi="Arial Narrow"/>
          <w:b/>
          <w:bCs/>
          <w:sz w:val="15"/>
          <w:szCs w:val="15"/>
        </w:rPr>
        <w:t>Artículo 115.- Inicio de oficio</w:t>
      </w:r>
    </w:p>
    <w:p w14:paraId="3F7D1D99" w14:textId="77777777" w:rsidR="00C10BF8" w:rsidRPr="00B07A3C" w:rsidRDefault="00C10BF8" w:rsidP="00C10BF8">
      <w:pPr>
        <w:pStyle w:val="Textonotapie"/>
        <w:ind w:left="567"/>
        <w:jc w:val="both"/>
        <w:rPr>
          <w:rFonts w:ascii="Arial Narrow" w:hAnsi="Arial Narrow"/>
          <w:sz w:val="15"/>
          <w:szCs w:val="15"/>
        </w:rPr>
      </w:pPr>
      <w:r w:rsidRPr="00B07A3C">
        <w:rPr>
          <w:rFonts w:ascii="Arial Narrow" w:hAnsi="Arial Narrow"/>
          <w:sz w:val="15"/>
          <w:szCs w:val="15"/>
        </w:rPr>
        <w:t xml:space="preserve"> (…) </w:t>
      </w:r>
    </w:p>
    <w:p w14:paraId="3DE55511" w14:textId="77777777" w:rsidR="00C10BF8" w:rsidRPr="00B07A3C" w:rsidRDefault="00C10BF8" w:rsidP="00C10BF8">
      <w:pPr>
        <w:pStyle w:val="Textonotapie"/>
        <w:ind w:left="567"/>
        <w:jc w:val="both"/>
        <w:rPr>
          <w:rFonts w:ascii="Arial Narrow" w:hAnsi="Arial Narrow"/>
          <w:sz w:val="15"/>
          <w:szCs w:val="15"/>
        </w:rPr>
      </w:pPr>
      <w:r w:rsidRPr="00B07A3C">
        <w:rPr>
          <w:rFonts w:ascii="Arial Narrow" w:hAnsi="Arial Narrow"/>
          <w:sz w:val="15"/>
          <w:szCs w:val="15"/>
        </w:rPr>
        <w:t>115.2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14:paraId="21FD48E4" w14:textId="77777777" w:rsidR="00C10BF8" w:rsidRPr="00B07A3C" w:rsidRDefault="00C10BF8" w:rsidP="00C10BF8">
      <w:pPr>
        <w:pStyle w:val="Textonotapie"/>
        <w:ind w:left="567"/>
        <w:jc w:val="both"/>
        <w:rPr>
          <w:rFonts w:ascii="Arial Narrow" w:hAnsi="Arial Narrow"/>
          <w:sz w:val="15"/>
          <w:szCs w:val="15"/>
        </w:rPr>
      </w:pPr>
    </w:p>
  </w:footnote>
  <w:footnote w:id="6">
    <w:p w14:paraId="48505909" w14:textId="74183731" w:rsidR="00716C8A" w:rsidRDefault="00716C8A" w:rsidP="00D348B9">
      <w:pPr>
        <w:pStyle w:val="Textonotapie"/>
        <w:ind w:left="567" w:right="-1" w:hanging="567"/>
        <w:jc w:val="both"/>
        <w:rPr>
          <w:rFonts w:ascii="Arial Narrow" w:eastAsia="Arial Narrow" w:hAnsi="Arial Narrow" w:cs="Arial"/>
          <w:b/>
          <w:bCs/>
          <w:sz w:val="16"/>
          <w:szCs w:val="16"/>
        </w:rPr>
      </w:pPr>
      <w:r>
        <w:rPr>
          <w:rStyle w:val="Refdenotaalpie"/>
        </w:rPr>
        <w:footnoteRef/>
      </w:r>
      <w:r w:rsidR="00D348B9">
        <w:t xml:space="preserve"> </w:t>
      </w:r>
      <w:r w:rsidR="00D348B9">
        <w:tab/>
      </w:r>
      <w:r>
        <w:rPr>
          <w:rFonts w:ascii="Arial Narrow" w:eastAsia="Arial Narrow" w:hAnsi="Arial Narrow" w:cs="Arial"/>
          <w:b/>
          <w:bCs/>
          <w:sz w:val="16"/>
          <w:szCs w:val="16"/>
        </w:rPr>
        <w:t xml:space="preserve">LEY </w:t>
      </w:r>
      <w:proofErr w:type="spellStart"/>
      <w:r>
        <w:rPr>
          <w:rFonts w:ascii="Arial Narrow" w:eastAsia="Arial Narrow" w:hAnsi="Arial Narrow" w:cs="Arial"/>
          <w:b/>
          <w:bCs/>
          <w:sz w:val="16"/>
          <w:szCs w:val="16"/>
        </w:rPr>
        <w:t>N°</w:t>
      </w:r>
      <w:proofErr w:type="spellEnd"/>
      <w:r>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Pr>
          <w:rFonts w:ascii="Arial Narrow" w:eastAsia="Arial Narrow" w:hAnsi="Arial Narrow" w:cs="Arial"/>
          <w:b/>
          <w:bCs/>
          <w:sz w:val="16"/>
          <w:szCs w:val="16"/>
        </w:rPr>
        <w:t>N°</w:t>
      </w:r>
      <w:proofErr w:type="spellEnd"/>
      <w:r>
        <w:rPr>
          <w:rFonts w:ascii="Arial Narrow" w:eastAsia="Arial Narrow" w:hAnsi="Arial Narrow" w:cs="Arial"/>
          <w:b/>
          <w:bCs/>
          <w:sz w:val="16"/>
          <w:szCs w:val="16"/>
        </w:rPr>
        <w:t xml:space="preserve"> 1308  </w:t>
      </w:r>
    </w:p>
    <w:p w14:paraId="4D74984B" w14:textId="77777777" w:rsidR="00716C8A" w:rsidRDefault="00716C8A" w:rsidP="00716C8A">
      <w:pPr>
        <w:pStyle w:val="Textonotapie"/>
        <w:ind w:left="567" w:right="-1"/>
        <w:jc w:val="both"/>
        <w:rPr>
          <w:rFonts w:ascii="Arial Narrow" w:eastAsia="Arial Narrow" w:hAnsi="Arial Narrow" w:cs="Arial"/>
          <w:sz w:val="16"/>
          <w:szCs w:val="16"/>
        </w:rPr>
      </w:pPr>
      <w:r>
        <w:rPr>
          <w:rFonts w:ascii="Arial Narrow" w:eastAsia="Arial Narrow" w:hAnsi="Arial Narrow" w:cs="Arial"/>
          <w:b/>
          <w:bCs/>
          <w:sz w:val="16"/>
          <w:szCs w:val="16"/>
        </w:rPr>
        <w:t>Artículo 105.- Autoridad competente.</w:t>
      </w:r>
      <w:r>
        <w:rPr>
          <w:rFonts w:ascii="Arial Narrow" w:eastAsia="Arial Narrow" w:hAnsi="Arial Narrow" w:cs="Arial"/>
          <w:sz w:val="16"/>
          <w:szCs w:val="16"/>
        </w:rPr>
        <w:t xml:space="preserve">  </w:t>
      </w:r>
    </w:p>
    <w:p w14:paraId="0D034FEA" w14:textId="77777777" w:rsidR="00716C8A" w:rsidRDefault="00716C8A" w:rsidP="00716C8A">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531D6F3E" w14:textId="77777777" w:rsidR="00716C8A" w:rsidRDefault="00716C8A" w:rsidP="00716C8A">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  </w:t>
      </w:r>
    </w:p>
    <w:p w14:paraId="2B416FF2" w14:textId="77777777" w:rsidR="00716C8A" w:rsidRDefault="00716C8A" w:rsidP="00716C8A">
      <w:pPr>
        <w:pStyle w:val="Textonotapie"/>
        <w:ind w:left="567" w:right="-1"/>
        <w:jc w:val="both"/>
        <w:rPr>
          <w:rFonts w:ascii="Arial Narrow" w:eastAsia="Arial Narrow" w:hAnsi="Arial Narrow" w:cs="Arial"/>
          <w:b/>
          <w:bCs/>
          <w:sz w:val="16"/>
          <w:szCs w:val="16"/>
        </w:rPr>
      </w:pPr>
      <w:r>
        <w:rPr>
          <w:rFonts w:ascii="Arial Narrow" w:eastAsia="Arial Narrow" w:hAnsi="Arial Narrow" w:cs="Arial"/>
          <w:b/>
          <w:bCs/>
          <w:sz w:val="16"/>
          <w:szCs w:val="16"/>
        </w:rPr>
        <w:t xml:space="preserve">LEY DE ORGANIZACIÓN Y FUNCIONES DEL INDECOPI, APROBADA POR DECRETO LEGISLATIVO N° 1033  </w:t>
      </w:r>
    </w:p>
    <w:p w14:paraId="08706944" w14:textId="77777777" w:rsidR="00716C8A" w:rsidRDefault="00716C8A" w:rsidP="00716C8A">
      <w:pPr>
        <w:pStyle w:val="Textonotapie"/>
        <w:ind w:left="567" w:right="-1"/>
        <w:jc w:val="both"/>
        <w:rPr>
          <w:rFonts w:ascii="Arial Narrow" w:eastAsia="Arial Narrow" w:hAnsi="Arial Narrow" w:cs="Arial"/>
          <w:sz w:val="16"/>
          <w:szCs w:val="16"/>
        </w:rPr>
      </w:pPr>
      <w:r>
        <w:rPr>
          <w:rFonts w:ascii="Arial Narrow" w:eastAsia="Arial Narrow" w:hAnsi="Arial Narrow" w:cs="Arial"/>
          <w:b/>
          <w:bCs/>
          <w:sz w:val="16"/>
          <w:szCs w:val="16"/>
        </w:rPr>
        <w:t>Artículo 27.-</w:t>
      </w:r>
      <w:r>
        <w:rPr>
          <w:rFonts w:ascii="Arial Narrow" w:eastAsia="Arial Narrow" w:hAnsi="Arial Narrow" w:cs="Arial"/>
          <w:sz w:val="16"/>
          <w:szCs w:val="16"/>
        </w:rPr>
        <w:t xml:space="preserve"> De la Comisión de Protección al </w:t>
      </w:r>
      <w:proofErr w:type="gramStart"/>
      <w:r>
        <w:rPr>
          <w:rFonts w:ascii="Arial Narrow" w:eastAsia="Arial Narrow" w:hAnsi="Arial Narrow" w:cs="Arial"/>
          <w:sz w:val="16"/>
          <w:szCs w:val="16"/>
        </w:rPr>
        <w:t>Consumidor.-</w:t>
      </w:r>
      <w:proofErr w:type="gramEnd"/>
      <w:r>
        <w:rPr>
          <w:rFonts w:ascii="Arial Narrow" w:eastAsia="Arial Narrow" w:hAnsi="Arial Narrow" w:cs="Arial"/>
          <w:sz w:val="16"/>
          <w:szCs w:val="16"/>
        </w:rPr>
        <w:t xml:space="preserve">  </w:t>
      </w:r>
    </w:p>
    <w:p w14:paraId="5B82FAB7" w14:textId="77777777" w:rsidR="00716C8A" w:rsidRDefault="00716C8A" w:rsidP="00716C8A">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AD93458" w14:textId="77777777" w:rsidR="00716C8A" w:rsidRDefault="00716C8A" w:rsidP="00716C8A">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 </w:t>
      </w:r>
    </w:p>
    <w:p w14:paraId="09B9E319" w14:textId="77777777" w:rsidR="00716C8A" w:rsidRDefault="00716C8A" w:rsidP="00716C8A">
      <w:pPr>
        <w:pStyle w:val="Textonotapie"/>
        <w:ind w:left="567" w:right="-1"/>
        <w:jc w:val="both"/>
        <w:rPr>
          <w:rFonts w:ascii="Arial Narrow" w:eastAsia="Arial Narrow" w:hAnsi="Arial Narrow" w:cs="Arial"/>
          <w:b/>
          <w:bCs/>
          <w:sz w:val="16"/>
          <w:szCs w:val="16"/>
        </w:rPr>
      </w:pPr>
      <w:r>
        <w:rPr>
          <w:rFonts w:ascii="Arial Narrow" w:eastAsia="Arial Narrow" w:hAnsi="Arial Narrow" w:cs="Arial"/>
          <w:b/>
          <w:bCs/>
          <w:sz w:val="16"/>
          <w:szCs w:val="16"/>
        </w:rPr>
        <w:t xml:space="preserve">LEY SOBRE FACULTADES, NORMAS Y ORGANIZACIÓN DEL INDECOPI, APROBADA POR DECRETO LEGISLATIVO N° 807  </w:t>
      </w:r>
    </w:p>
    <w:p w14:paraId="3B49E25E" w14:textId="77777777" w:rsidR="00716C8A" w:rsidRDefault="00716C8A" w:rsidP="00716C8A">
      <w:pPr>
        <w:pStyle w:val="Textonotapie"/>
        <w:ind w:left="567" w:right="-1"/>
        <w:jc w:val="both"/>
        <w:rPr>
          <w:rFonts w:ascii="Arial Narrow" w:eastAsia="Arial Narrow" w:hAnsi="Arial Narrow" w:cs="Arial"/>
          <w:sz w:val="16"/>
          <w:szCs w:val="16"/>
        </w:rPr>
      </w:pPr>
      <w:r>
        <w:rPr>
          <w:rFonts w:ascii="Arial Narrow" w:eastAsia="Arial Narrow" w:hAnsi="Arial Narrow" w:cs="Arial"/>
          <w:b/>
          <w:bCs/>
          <w:sz w:val="16"/>
          <w:szCs w:val="16"/>
        </w:rPr>
        <w:t>Artículo 24.</w:t>
      </w:r>
      <w:r>
        <w:rPr>
          <w:rFonts w:ascii="Arial Narrow" w:eastAsia="Arial Narrow" w:hAnsi="Arial Narrow" w:cs="Arial"/>
          <w:sz w:val="16"/>
          <w:szCs w:val="16"/>
        </w:rPr>
        <w:t xml:space="preserve">- El Secretario Técnico se encargará de la tramitación del procedimiento. Para ello, cuenta con las siguientes facultades:  </w:t>
      </w:r>
    </w:p>
    <w:p w14:paraId="1C7DF10A" w14:textId="77777777" w:rsidR="00716C8A" w:rsidRDefault="00716C8A" w:rsidP="00716C8A">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  </w:t>
      </w:r>
    </w:p>
    <w:p w14:paraId="2694CBA6" w14:textId="77777777" w:rsidR="00716C8A" w:rsidRDefault="00716C8A" w:rsidP="00716C8A">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c) Admitir denuncias a trámite, en aquellos casos en que la Comisión le haya delegado esta facultad.  </w:t>
      </w:r>
    </w:p>
    <w:p w14:paraId="35556FEE" w14:textId="77777777" w:rsidR="00716C8A" w:rsidRDefault="00716C8A" w:rsidP="00716C8A">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  </w:t>
      </w:r>
    </w:p>
    <w:p w14:paraId="29B3C206" w14:textId="77777777" w:rsidR="00716C8A" w:rsidRPr="00004183" w:rsidRDefault="00716C8A" w:rsidP="00716C8A">
      <w:pPr>
        <w:pStyle w:val="Textonotapie"/>
        <w:ind w:left="567" w:right="-1"/>
        <w:jc w:val="both"/>
        <w:rPr>
          <w:rFonts w:ascii="Arial Narrow" w:eastAsia="Arial Narrow" w:hAnsi="Arial Narrow" w:cs="Arial"/>
          <w:sz w:val="16"/>
          <w:szCs w:val="16"/>
        </w:rPr>
      </w:pPr>
    </w:p>
  </w:footnote>
  <w:footnote w:id="7">
    <w:p w14:paraId="01A5912C" w14:textId="77777777" w:rsidR="00A152ED" w:rsidRPr="001911B0" w:rsidRDefault="00A152ED" w:rsidP="00A152ED">
      <w:pPr>
        <w:pStyle w:val="Textonotapie"/>
        <w:ind w:left="567" w:right="-1" w:hanging="567"/>
        <w:jc w:val="both"/>
        <w:rPr>
          <w:rFonts w:ascii="Arial Narrow" w:eastAsia="Arial Narrow" w:hAnsi="Arial Narrow" w:cs="Arial Narrow"/>
          <w:b/>
          <w:bCs/>
          <w:sz w:val="16"/>
          <w:szCs w:val="16"/>
        </w:rPr>
      </w:pPr>
      <w:r w:rsidRPr="001911B0">
        <w:rPr>
          <w:rStyle w:val="Refdenotaalpie"/>
          <w:rFonts w:ascii="Arial Narrow" w:hAnsi="Arial Narrow"/>
          <w:sz w:val="16"/>
          <w:szCs w:val="16"/>
        </w:rPr>
        <w:footnoteRef/>
      </w:r>
      <w:r w:rsidRPr="001911B0">
        <w:rPr>
          <w:rFonts w:ascii="Arial Narrow" w:hAnsi="Arial Narrow"/>
          <w:sz w:val="16"/>
          <w:szCs w:val="16"/>
        </w:rPr>
        <w:t xml:space="preserve">           </w:t>
      </w:r>
      <w:r w:rsidRPr="001911B0">
        <w:rPr>
          <w:rFonts w:ascii="Arial Narrow" w:hAnsi="Arial Narrow"/>
          <w:b/>
          <w:bCs/>
          <w:sz w:val="16"/>
          <w:szCs w:val="16"/>
        </w:rPr>
        <w:tab/>
      </w:r>
      <w:r w:rsidRPr="001911B0">
        <w:rPr>
          <w:rFonts w:ascii="Arial Narrow" w:eastAsia="Arial Narrow" w:hAnsi="Arial Narrow" w:cs="Arial Narrow"/>
          <w:b/>
          <w:bCs/>
          <w:sz w:val="16"/>
          <w:szCs w:val="16"/>
        </w:rPr>
        <w:t xml:space="preserve">LEY </w:t>
      </w:r>
      <w:proofErr w:type="spellStart"/>
      <w:r w:rsidRPr="001911B0">
        <w:rPr>
          <w:rFonts w:ascii="Arial Narrow" w:eastAsia="Arial Narrow" w:hAnsi="Arial Narrow" w:cs="Arial Narrow"/>
          <w:b/>
          <w:bCs/>
          <w:sz w:val="16"/>
          <w:szCs w:val="16"/>
        </w:rPr>
        <w:t>N°</w:t>
      </w:r>
      <w:proofErr w:type="spellEnd"/>
      <w:r w:rsidRPr="001911B0">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1911B0">
        <w:rPr>
          <w:rFonts w:ascii="Arial Narrow" w:eastAsia="Arial Narrow" w:hAnsi="Arial Narrow" w:cs="Arial Narrow"/>
          <w:b/>
          <w:bCs/>
          <w:sz w:val="16"/>
          <w:szCs w:val="16"/>
        </w:rPr>
        <w:t>N°</w:t>
      </w:r>
      <w:proofErr w:type="spellEnd"/>
      <w:r w:rsidRPr="001911B0">
        <w:rPr>
          <w:rFonts w:ascii="Arial Narrow" w:eastAsia="Arial Narrow" w:hAnsi="Arial Narrow" w:cs="Arial Narrow"/>
          <w:b/>
          <w:bCs/>
          <w:sz w:val="16"/>
          <w:szCs w:val="16"/>
        </w:rPr>
        <w:t xml:space="preserve"> 1308   </w:t>
      </w:r>
    </w:p>
    <w:p w14:paraId="47BF01C0" w14:textId="77777777" w:rsidR="00A152ED" w:rsidRPr="001911B0" w:rsidRDefault="00A152ED" w:rsidP="00A152ED">
      <w:pPr>
        <w:pStyle w:val="Textonotapie"/>
        <w:ind w:left="567" w:right="-1"/>
        <w:jc w:val="both"/>
        <w:rPr>
          <w:rFonts w:ascii="Arial Narrow" w:eastAsia="Arial Narrow" w:hAnsi="Arial Narrow" w:cs="Arial Narrow"/>
          <w:b/>
          <w:bCs/>
          <w:sz w:val="16"/>
          <w:szCs w:val="16"/>
        </w:rPr>
      </w:pPr>
      <w:r w:rsidRPr="001911B0">
        <w:rPr>
          <w:rFonts w:ascii="Arial Narrow" w:eastAsia="Arial Narrow" w:hAnsi="Arial Narrow" w:cs="Arial Narrow"/>
          <w:b/>
          <w:bCs/>
          <w:sz w:val="16"/>
          <w:szCs w:val="16"/>
        </w:rPr>
        <w:t xml:space="preserve">Artículo 18.- Idoneidad   </w:t>
      </w:r>
    </w:p>
    <w:p w14:paraId="05B30882" w14:textId="77777777" w:rsidR="00A152ED" w:rsidRPr="001911B0" w:rsidRDefault="00A152ED" w:rsidP="00A152ED">
      <w:pPr>
        <w:pStyle w:val="Textonotapie"/>
        <w:ind w:left="567" w:right="-1"/>
        <w:jc w:val="both"/>
        <w:rPr>
          <w:rFonts w:ascii="Arial Narrow" w:eastAsia="Arial Narrow" w:hAnsi="Arial Narrow" w:cs="Arial Narrow"/>
          <w:sz w:val="16"/>
          <w:szCs w:val="16"/>
        </w:rPr>
      </w:pPr>
      <w:r w:rsidRPr="001911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05A156E" w14:textId="77777777" w:rsidR="00A152ED" w:rsidRPr="001911B0" w:rsidRDefault="00A152ED" w:rsidP="00A152ED">
      <w:pPr>
        <w:pStyle w:val="Textonotapie"/>
        <w:ind w:left="567" w:right="-1"/>
        <w:jc w:val="both"/>
        <w:rPr>
          <w:rFonts w:ascii="Arial Narrow" w:eastAsia="Arial Narrow" w:hAnsi="Arial Narrow" w:cs="Arial Narrow"/>
          <w:sz w:val="16"/>
          <w:szCs w:val="16"/>
        </w:rPr>
      </w:pPr>
      <w:r w:rsidRPr="001911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AF4EB42" w14:textId="77777777" w:rsidR="00A152ED" w:rsidRPr="001911B0" w:rsidRDefault="00A152ED" w:rsidP="00A152ED">
      <w:pPr>
        <w:pStyle w:val="Textonotapie"/>
        <w:ind w:left="567" w:right="-1"/>
        <w:jc w:val="both"/>
        <w:rPr>
          <w:rFonts w:ascii="Arial Narrow" w:eastAsia="Arial Narrow" w:hAnsi="Arial Narrow" w:cs="Arial Narrow"/>
          <w:sz w:val="16"/>
          <w:szCs w:val="16"/>
        </w:rPr>
      </w:pPr>
    </w:p>
    <w:p w14:paraId="00F23C11" w14:textId="77777777" w:rsidR="00A152ED" w:rsidRPr="001911B0" w:rsidRDefault="00A152ED" w:rsidP="00A152ED">
      <w:pPr>
        <w:pStyle w:val="Textonotapie"/>
        <w:ind w:left="567" w:right="-1"/>
        <w:jc w:val="both"/>
        <w:rPr>
          <w:rFonts w:ascii="Arial Narrow" w:eastAsia="Arial Narrow" w:hAnsi="Arial Narrow" w:cs="Arial Narrow"/>
          <w:sz w:val="16"/>
          <w:szCs w:val="16"/>
        </w:rPr>
      </w:pPr>
      <w:r w:rsidRPr="001911B0">
        <w:rPr>
          <w:rFonts w:ascii="Arial Narrow" w:eastAsia="Arial Narrow" w:hAnsi="Arial Narrow" w:cs="Arial Narrow"/>
          <w:sz w:val="16"/>
          <w:szCs w:val="16"/>
        </w:rPr>
        <w:t xml:space="preserve">Artículo 19.- Obligación de los proveedores </w:t>
      </w:r>
    </w:p>
    <w:p w14:paraId="67F6F9AB" w14:textId="77777777" w:rsidR="00A152ED" w:rsidRPr="001911B0" w:rsidRDefault="00A152ED" w:rsidP="00A152ED">
      <w:pPr>
        <w:pStyle w:val="Textonotapie"/>
        <w:ind w:left="567" w:right="-1"/>
        <w:jc w:val="both"/>
        <w:rPr>
          <w:rFonts w:ascii="Arial Narrow" w:eastAsia="Arial Narrow" w:hAnsi="Arial Narrow" w:cs="Arial Narrow"/>
          <w:sz w:val="16"/>
          <w:szCs w:val="16"/>
        </w:rPr>
      </w:pPr>
      <w:r w:rsidRPr="001911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08D4F662" w14:textId="77777777" w:rsidR="00A152ED" w:rsidRPr="001911B0" w:rsidRDefault="00A152ED" w:rsidP="00A152ED">
      <w:pPr>
        <w:pStyle w:val="Textonotapie"/>
        <w:ind w:left="567" w:right="-1"/>
        <w:jc w:val="both"/>
        <w:rPr>
          <w:rFonts w:ascii="Arial Narrow" w:eastAsia="Arial Narrow" w:hAnsi="Arial Narrow" w:cs="Arial Narrow"/>
          <w:sz w:val="16"/>
          <w:szCs w:val="16"/>
        </w:rPr>
      </w:pPr>
    </w:p>
  </w:footnote>
  <w:footnote w:id="8">
    <w:p w14:paraId="3DC01C6D" w14:textId="2B4B3150" w:rsidR="0098258F" w:rsidRPr="002A49C0" w:rsidRDefault="0098258F" w:rsidP="00EF3771">
      <w:pPr>
        <w:pStyle w:val="Textonotapie"/>
        <w:ind w:left="567" w:hanging="567"/>
        <w:jc w:val="both"/>
        <w:rPr>
          <w:rFonts w:ascii="Arial Narrow" w:eastAsia="Arial Narrow" w:hAnsi="Arial Narrow" w:cs="Arial"/>
          <w:sz w:val="16"/>
          <w:szCs w:val="16"/>
        </w:rPr>
      </w:pPr>
      <w:r w:rsidRPr="002A49C0">
        <w:rPr>
          <w:rStyle w:val="Refdenotaalpie"/>
          <w:rFonts w:ascii="Arial Narrow" w:hAnsi="Arial Narrow" w:cs="Arial"/>
          <w:sz w:val="16"/>
          <w:szCs w:val="16"/>
        </w:rPr>
        <w:footnoteRef/>
      </w:r>
      <w:r w:rsidRPr="002A49C0">
        <w:rPr>
          <w:rFonts w:ascii="Arial Narrow" w:hAnsi="Arial Narrow" w:cs="Arial"/>
          <w:sz w:val="16"/>
          <w:szCs w:val="16"/>
        </w:rPr>
        <w:t xml:space="preserve">           </w:t>
      </w:r>
      <w:r w:rsidRPr="002A49C0">
        <w:rPr>
          <w:rFonts w:ascii="Arial Narrow" w:hAnsi="Arial Narrow" w:cs="Arial"/>
          <w:sz w:val="16"/>
          <w:szCs w:val="16"/>
        </w:rPr>
        <w:tab/>
      </w:r>
      <w:r w:rsidRPr="002A49C0">
        <w:rPr>
          <w:rFonts w:ascii="Arial Narrow" w:eastAsia="Arial Narrow" w:hAnsi="Arial Narrow" w:cs="Arial"/>
          <w:b/>
          <w:bCs/>
          <w:sz w:val="16"/>
          <w:szCs w:val="16"/>
        </w:rPr>
        <w:t xml:space="preserve">LEY SOBRE FACULTADES, NORMAS Y ORGANIZACIÓN DEL INDECOPI, APROBADA POR DECRETO LEGISLATIVO </w:t>
      </w:r>
      <w:proofErr w:type="spellStart"/>
      <w:r w:rsidRPr="002A49C0">
        <w:rPr>
          <w:rFonts w:ascii="Arial Narrow" w:eastAsia="Arial Narrow" w:hAnsi="Arial Narrow" w:cs="Arial"/>
          <w:b/>
          <w:bCs/>
          <w:sz w:val="16"/>
          <w:szCs w:val="16"/>
        </w:rPr>
        <w:t>N°</w:t>
      </w:r>
      <w:proofErr w:type="spellEnd"/>
      <w:r w:rsidRPr="002A49C0">
        <w:rPr>
          <w:rFonts w:ascii="Arial Narrow" w:eastAsia="Arial Narrow" w:hAnsi="Arial Narrow" w:cs="Arial"/>
          <w:b/>
          <w:bCs/>
          <w:sz w:val="16"/>
          <w:szCs w:val="16"/>
        </w:rPr>
        <w:t xml:space="preserve"> 807</w:t>
      </w:r>
    </w:p>
    <w:p w14:paraId="0E0F5A9E" w14:textId="77777777" w:rsidR="0098258F" w:rsidRPr="00C72700" w:rsidRDefault="0098258F" w:rsidP="00EF3771">
      <w:pPr>
        <w:pStyle w:val="Textonotapie"/>
        <w:ind w:left="567"/>
        <w:jc w:val="both"/>
        <w:rPr>
          <w:rFonts w:ascii="Arial Narrow" w:eastAsia="Arial Narrow" w:hAnsi="Arial Narrow" w:cs="Arial"/>
          <w:sz w:val="16"/>
          <w:szCs w:val="16"/>
        </w:rPr>
      </w:pPr>
      <w:r w:rsidRPr="002A49C0">
        <w:rPr>
          <w:rFonts w:ascii="Arial Narrow" w:eastAsia="Arial Narrow" w:hAnsi="Arial Narrow" w:cs="Arial"/>
          <w:b/>
          <w:bCs/>
          <w:sz w:val="16"/>
          <w:szCs w:val="16"/>
        </w:rPr>
        <w:t>Artículo 1.-</w:t>
      </w:r>
      <w:r w:rsidRPr="002A49C0">
        <w:rPr>
          <w:rFonts w:ascii="Arial Narrow" w:eastAsia="Arial Narrow" w:hAnsi="Arial Narrow"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2A49C0">
        <w:rPr>
          <w:rFonts w:ascii="Arial Narrow" w:eastAsia="Arial Narrow" w:hAnsi="Arial Narrow" w:cs="Arial"/>
          <w:sz w:val="16"/>
          <w:szCs w:val="16"/>
        </w:rPr>
        <w:t>Jefes</w:t>
      </w:r>
      <w:proofErr w:type="gramEnd"/>
      <w:r w:rsidRPr="002A49C0">
        <w:rPr>
          <w:rFonts w:ascii="Arial Narrow" w:eastAsia="Arial Narrow" w:hAnsi="Arial Narrow" w:cs="Arial"/>
          <w:sz w:val="16"/>
          <w:szCs w:val="16"/>
        </w:rPr>
        <w:t xml:space="preserve"> de Oficinas y de los funcionarios que se designen para tal fin. Podrán ejercerse dentro de los</w:t>
      </w:r>
      <w:r w:rsidRPr="00C72700">
        <w:rPr>
          <w:rFonts w:ascii="Arial Narrow" w:eastAsia="Arial Narrow" w:hAnsi="Arial Narrow" w:cs="Arial"/>
          <w:sz w:val="16"/>
          <w:szCs w:val="16"/>
        </w:rPr>
        <w:t xml:space="preserve"> procedimientos iniciados o en las investigaciones preliminares que se lleven a cabo para determinar la apertura de un procedimiento.</w:t>
      </w:r>
    </w:p>
    <w:p w14:paraId="7E140AC7" w14:textId="77777777" w:rsidR="0098258F" w:rsidRPr="00C72700" w:rsidRDefault="0098258F" w:rsidP="00EF3771">
      <w:pPr>
        <w:pStyle w:val="Textonotapie"/>
        <w:ind w:left="567"/>
        <w:jc w:val="both"/>
        <w:rPr>
          <w:rFonts w:ascii="Arial Narrow" w:eastAsia="Arial Narrow" w:hAnsi="Arial Narrow" w:cs="Arial"/>
          <w:sz w:val="16"/>
          <w:szCs w:val="16"/>
        </w:rPr>
      </w:pPr>
    </w:p>
    <w:p w14:paraId="61EE7B03"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w:t>
      </w:r>
      <w:r w:rsidRPr="00C72700">
        <w:rPr>
          <w:rFonts w:ascii="Arial Narrow" w:eastAsia="Arial Narrow" w:hAnsi="Arial Narrow" w:cs="Arial"/>
          <w:sz w:val="16"/>
          <w:szCs w:val="16"/>
        </w:rPr>
        <w:t xml:space="preserve"> Sin que la presente enumeración tenga carácter taxativo cada Comisión, Oficina o Sala del Tribunal del INDECOPI tiene las siguientes facultades:</w:t>
      </w:r>
    </w:p>
    <w:p w14:paraId="14F212B6"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25C483D2" w14:textId="77777777" w:rsidR="0098258F" w:rsidRPr="00C72700" w:rsidRDefault="0098258F" w:rsidP="00EF3771">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w:t>
      </w:r>
    </w:p>
    <w:p w14:paraId="7F01CF80" w14:textId="77777777" w:rsidR="0098258F" w:rsidRPr="00C72700" w:rsidRDefault="0098258F" w:rsidP="00EF3771">
      <w:pPr>
        <w:pStyle w:val="Textonotapie"/>
        <w:ind w:left="567"/>
        <w:jc w:val="both"/>
        <w:rPr>
          <w:rFonts w:ascii="Arial Narrow" w:eastAsia="Arial Narrow" w:hAnsi="Arial Narrow" w:cs="Arial"/>
          <w:sz w:val="16"/>
          <w:szCs w:val="16"/>
        </w:rPr>
      </w:pPr>
    </w:p>
    <w:p w14:paraId="038254E5"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24.-</w:t>
      </w:r>
      <w:r w:rsidRPr="00C72700">
        <w:rPr>
          <w:rFonts w:ascii="Arial Narrow" w:eastAsia="Arial Narrow" w:hAnsi="Arial Narrow" w:cs="Arial"/>
          <w:sz w:val="16"/>
          <w:szCs w:val="16"/>
        </w:rPr>
        <w:t xml:space="preserve"> El Secretario Técnico se encargará de la tramitación del procedimiento. Para ello, cuenta con las siguientes facultades:</w:t>
      </w:r>
    </w:p>
    <w:p w14:paraId="39FF7E2E" w14:textId="77777777" w:rsidR="0098258F" w:rsidRPr="00C72700" w:rsidRDefault="0098258F" w:rsidP="00EF3771">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w:t>
      </w:r>
    </w:p>
    <w:p w14:paraId="19986BE7"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07703172" w14:textId="77777777" w:rsidR="0098258F" w:rsidRPr="00C72700" w:rsidRDefault="0098258F" w:rsidP="00EF3771">
      <w:pPr>
        <w:pStyle w:val="Textonotapie"/>
        <w:jc w:val="both"/>
        <w:rPr>
          <w:rFonts w:ascii="Arial Narrow" w:hAnsi="Arial Narrow" w:cs="Arial"/>
          <w:sz w:val="16"/>
          <w:szCs w:val="16"/>
        </w:rPr>
      </w:pPr>
    </w:p>
  </w:footnote>
  <w:footnote w:id="9">
    <w:p w14:paraId="1CD9E7A5" w14:textId="249A7B02" w:rsidR="0098258F" w:rsidRPr="00C72700" w:rsidRDefault="0098258F" w:rsidP="00EF3771">
      <w:pPr>
        <w:pStyle w:val="Textonotapie"/>
        <w:ind w:left="567" w:right="-1" w:hanging="567"/>
        <w:jc w:val="both"/>
        <w:rPr>
          <w:rFonts w:ascii="Arial Narrow" w:eastAsia="Arial Narrow" w:hAnsi="Arial Narrow" w:cs="Arial"/>
          <w:b/>
          <w:bCs/>
          <w:sz w:val="16"/>
          <w:szCs w:val="16"/>
        </w:rPr>
      </w:pPr>
      <w:r w:rsidRPr="00C72700">
        <w:rPr>
          <w:rStyle w:val="Refdenotaalpie"/>
          <w:rFonts w:ascii="Arial Narrow" w:hAnsi="Arial Narrow" w:cs="Arial"/>
          <w:sz w:val="16"/>
          <w:szCs w:val="16"/>
        </w:rPr>
        <w:footnoteRef/>
      </w:r>
      <w:r w:rsidRPr="00C72700">
        <w:rPr>
          <w:rFonts w:ascii="Arial Narrow" w:hAnsi="Arial Narrow" w:cs="Arial"/>
          <w:sz w:val="16"/>
          <w:szCs w:val="16"/>
        </w:rPr>
        <w:t xml:space="preserve">            </w:t>
      </w:r>
      <w:r w:rsidR="00F85530" w:rsidRPr="00C72700">
        <w:rPr>
          <w:rFonts w:ascii="Arial Narrow" w:hAnsi="Arial Narrow" w:cs="Arial"/>
          <w:sz w:val="16"/>
          <w:szCs w:val="16"/>
        </w:rPr>
        <w:tab/>
      </w:r>
      <w:r w:rsidRPr="00C72700">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6E98787C"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105.- Autoridad competente.</w:t>
      </w:r>
      <w:r w:rsidRPr="00C72700">
        <w:rPr>
          <w:rFonts w:ascii="Arial Narrow" w:eastAsia="Arial Narrow" w:hAnsi="Arial Narrow" w:cs="Arial"/>
          <w:sz w:val="16"/>
          <w:szCs w:val="16"/>
        </w:rPr>
        <w:t xml:space="preserve">  </w:t>
      </w:r>
    </w:p>
    <w:p w14:paraId="6A531B30"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1147013E"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6C076437"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729C70C3" w14:textId="77777777" w:rsidR="0098258F" w:rsidRPr="00C72700" w:rsidRDefault="0098258F" w:rsidP="00EF3771">
      <w:pPr>
        <w:pStyle w:val="Textonotapie"/>
        <w:ind w:left="567" w:right="-1"/>
        <w:jc w:val="both"/>
        <w:rPr>
          <w:rFonts w:ascii="Arial Narrow" w:eastAsia="Arial Narrow" w:hAnsi="Arial Narrow" w:cs="Arial"/>
          <w:b/>
          <w:bCs/>
          <w:sz w:val="16"/>
          <w:szCs w:val="16"/>
        </w:rPr>
      </w:pPr>
      <w:r w:rsidRPr="00C72700">
        <w:rPr>
          <w:rFonts w:ascii="Arial Narrow" w:eastAsia="Arial Narrow" w:hAnsi="Arial Narrow" w:cs="Arial"/>
          <w:b/>
          <w:bCs/>
          <w:sz w:val="16"/>
          <w:szCs w:val="16"/>
        </w:rPr>
        <w:t xml:space="preserve">LEY DE ORGANIZACIÓN Y FUNCIONES DEL INDECOPI, APROBADA POR DECRETO LEGISLATIVO N° 1033  </w:t>
      </w:r>
    </w:p>
    <w:p w14:paraId="769EE07F"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27.-</w:t>
      </w:r>
      <w:r w:rsidRPr="00C72700">
        <w:rPr>
          <w:rFonts w:ascii="Arial Narrow" w:eastAsia="Arial Narrow" w:hAnsi="Arial Narrow" w:cs="Arial"/>
          <w:sz w:val="16"/>
          <w:szCs w:val="16"/>
        </w:rPr>
        <w:t xml:space="preserve"> De la Comisión de Protección al </w:t>
      </w:r>
      <w:proofErr w:type="gramStart"/>
      <w:r w:rsidRPr="00C72700">
        <w:rPr>
          <w:rFonts w:ascii="Arial Narrow" w:eastAsia="Arial Narrow" w:hAnsi="Arial Narrow" w:cs="Arial"/>
          <w:sz w:val="16"/>
          <w:szCs w:val="16"/>
        </w:rPr>
        <w:t>Consumidor.-</w:t>
      </w:r>
      <w:proofErr w:type="gramEnd"/>
      <w:r w:rsidRPr="00C72700">
        <w:rPr>
          <w:rFonts w:ascii="Arial Narrow" w:eastAsia="Arial Narrow" w:hAnsi="Arial Narrow" w:cs="Arial"/>
          <w:sz w:val="16"/>
          <w:szCs w:val="16"/>
        </w:rPr>
        <w:t xml:space="preserve">  </w:t>
      </w:r>
    </w:p>
    <w:p w14:paraId="48176B7C"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5835DEC"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5BB6F376" w14:textId="77777777" w:rsidR="0098258F" w:rsidRPr="00C72700" w:rsidRDefault="0098258F" w:rsidP="00EF3771">
      <w:pPr>
        <w:pStyle w:val="Textonotapie"/>
        <w:ind w:left="567" w:right="-1"/>
        <w:jc w:val="both"/>
        <w:rPr>
          <w:rFonts w:ascii="Arial Narrow" w:eastAsia="Arial Narrow" w:hAnsi="Arial Narrow" w:cs="Arial"/>
          <w:b/>
          <w:bCs/>
          <w:sz w:val="16"/>
          <w:szCs w:val="16"/>
        </w:rPr>
      </w:pPr>
      <w:r w:rsidRPr="00C72700">
        <w:rPr>
          <w:rFonts w:ascii="Arial Narrow" w:eastAsia="Arial Narrow" w:hAnsi="Arial Narrow" w:cs="Arial"/>
          <w:b/>
          <w:bCs/>
          <w:sz w:val="16"/>
          <w:szCs w:val="16"/>
        </w:rPr>
        <w:t xml:space="preserve">LEY SOBRE FACULTADES, NORMAS Y ORGANIZACIÓN DEL INDECOPI, APROBADA POR DECRETO LEGISLATIVO N° 807  </w:t>
      </w:r>
    </w:p>
    <w:p w14:paraId="14A6CFB6"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24.</w:t>
      </w:r>
      <w:r w:rsidRPr="00C72700">
        <w:rPr>
          <w:rFonts w:ascii="Arial Narrow" w:eastAsia="Arial Narrow" w:hAnsi="Arial Narrow" w:cs="Arial"/>
          <w:sz w:val="16"/>
          <w:szCs w:val="16"/>
        </w:rPr>
        <w:t xml:space="preserve">- El Secretario Técnico se encargará de la tramitación del procedimiento. Para ello, cuenta con las siguientes facultades:  </w:t>
      </w:r>
    </w:p>
    <w:p w14:paraId="5E7B246D"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353142FD"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c) Admitir denuncias a trámite, en aquellos casos en que la Comisión le haya delegado esta facultad.  </w:t>
      </w:r>
    </w:p>
    <w:p w14:paraId="3DE3B223"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6335B477" w14:textId="77777777" w:rsidR="0098258F" w:rsidRPr="00C72700" w:rsidRDefault="0098258F" w:rsidP="00EF3771">
      <w:pPr>
        <w:pStyle w:val="Textonotapie"/>
        <w:jc w:val="both"/>
        <w:rPr>
          <w:rFonts w:ascii="Arial Narrow" w:hAnsi="Arial Narrow" w:cs="Arial"/>
          <w:sz w:val="16"/>
          <w:szCs w:val="16"/>
        </w:rPr>
      </w:pPr>
    </w:p>
  </w:footnote>
  <w:footnote w:id="10">
    <w:p w14:paraId="2D8EF8F6" w14:textId="77777777" w:rsidR="005B396E" w:rsidRPr="00513877" w:rsidRDefault="005B396E" w:rsidP="005B396E">
      <w:pPr>
        <w:pStyle w:val="Textonotapie"/>
        <w:ind w:left="567" w:hanging="567"/>
        <w:jc w:val="both"/>
        <w:rPr>
          <w:rFonts w:ascii="Arial Narrow" w:hAnsi="Arial Narrow" w:cs="Arial"/>
          <w:sz w:val="16"/>
          <w:szCs w:val="16"/>
        </w:rPr>
      </w:pPr>
      <w:r w:rsidRPr="00513877">
        <w:rPr>
          <w:rStyle w:val="Refdenotaalpie"/>
          <w:rFonts w:ascii="Arial Narrow" w:hAnsi="Arial Narrow" w:cs="Arial"/>
          <w:sz w:val="16"/>
          <w:szCs w:val="16"/>
        </w:rPr>
        <w:footnoteRef/>
      </w:r>
      <w:r w:rsidRPr="00513877">
        <w:rPr>
          <w:rFonts w:ascii="Arial Narrow" w:hAnsi="Arial Narrow" w:cs="Arial"/>
          <w:sz w:val="16"/>
          <w:szCs w:val="16"/>
        </w:rPr>
        <w:t xml:space="preserve"> </w:t>
      </w:r>
      <w:r w:rsidRPr="00513877">
        <w:rPr>
          <w:rFonts w:ascii="Arial Narrow" w:hAnsi="Arial Narrow" w:cs="Arial"/>
          <w:sz w:val="16"/>
          <w:szCs w:val="16"/>
        </w:rPr>
        <w:tab/>
        <w:t xml:space="preserve">El número de trabajadores se atenderá siempre que la empresa haya sido constituida antes de la vigencia de la Ley </w:t>
      </w:r>
      <w:proofErr w:type="spellStart"/>
      <w:r w:rsidRPr="00513877">
        <w:rPr>
          <w:rFonts w:ascii="Arial Narrow" w:hAnsi="Arial Narrow" w:cs="Arial"/>
          <w:sz w:val="16"/>
          <w:szCs w:val="16"/>
        </w:rPr>
        <w:t>Nº</w:t>
      </w:r>
      <w:proofErr w:type="spellEnd"/>
      <w:r w:rsidRPr="00513877">
        <w:rPr>
          <w:rFonts w:ascii="Arial Narrow" w:hAnsi="Arial Narrow" w:cs="Arial"/>
          <w:sz w:val="16"/>
          <w:szCs w:val="16"/>
        </w:rPr>
        <w:t xml:space="preserve">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513877">
        <w:rPr>
          <w:rFonts w:ascii="Arial Narrow" w:hAnsi="Arial Narrow" w:cs="Arial"/>
          <w:sz w:val="16"/>
          <w:szCs w:val="16"/>
        </w:rPr>
        <w:t>entrada en vigencia</w:t>
      </w:r>
      <w:proofErr w:type="gramEnd"/>
      <w:r w:rsidRPr="00513877">
        <w:rPr>
          <w:rFonts w:ascii="Arial Narrow" w:hAnsi="Arial Narrow" w:cs="Arial"/>
          <w:sz w:val="16"/>
          <w:szCs w:val="16"/>
        </w:rPr>
        <w:t xml:space="preserve"> de dicha Ley se rigen por los requisitos de acogimiento al régimen de las micro y pequeñas empresas regulados en el Decreto Legislativo 1086.</w:t>
      </w:r>
    </w:p>
    <w:p w14:paraId="60F1C41D" w14:textId="77777777" w:rsidR="005B396E" w:rsidRPr="00513877" w:rsidRDefault="005B396E" w:rsidP="005B396E">
      <w:pPr>
        <w:pStyle w:val="Textonotapie"/>
        <w:ind w:left="567" w:hanging="567"/>
        <w:jc w:val="both"/>
        <w:rPr>
          <w:rFonts w:ascii="Arial Narrow" w:hAnsi="Arial Narrow" w:cs="Arial"/>
          <w:sz w:val="16"/>
          <w:szCs w:val="16"/>
        </w:rPr>
      </w:pPr>
    </w:p>
  </w:footnote>
  <w:footnote w:id="11">
    <w:p w14:paraId="35FD8911" w14:textId="77777777" w:rsidR="005B396E" w:rsidRPr="00513877" w:rsidRDefault="005B396E" w:rsidP="005B396E">
      <w:pPr>
        <w:pStyle w:val="Textonotapie"/>
        <w:ind w:left="567" w:hanging="567"/>
        <w:jc w:val="both"/>
        <w:rPr>
          <w:rFonts w:ascii="Arial Narrow" w:hAnsi="Arial Narrow" w:cs="Arial"/>
          <w:sz w:val="16"/>
          <w:szCs w:val="16"/>
        </w:rPr>
      </w:pPr>
      <w:r w:rsidRPr="00513877">
        <w:rPr>
          <w:rStyle w:val="Refdenotaalpie"/>
          <w:rFonts w:ascii="Arial Narrow" w:hAnsi="Arial Narrow" w:cs="Arial"/>
          <w:sz w:val="16"/>
          <w:szCs w:val="16"/>
        </w:rPr>
        <w:footnoteRef/>
      </w:r>
      <w:r w:rsidRPr="00513877">
        <w:rPr>
          <w:rFonts w:ascii="Arial Narrow" w:hAnsi="Arial Narrow" w:cs="Arial"/>
          <w:sz w:val="16"/>
          <w:szCs w:val="16"/>
        </w:rPr>
        <w:t xml:space="preserve"> </w:t>
      </w:r>
      <w:r w:rsidRPr="00513877">
        <w:rPr>
          <w:rFonts w:ascii="Arial Narrow" w:hAnsi="Arial Narrow" w:cs="Arial"/>
          <w:sz w:val="16"/>
          <w:szCs w:val="16"/>
        </w:rPr>
        <w:tab/>
      </w:r>
      <w:r w:rsidRPr="00513877">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5A8026AB" w14:textId="77777777" w:rsidR="005B396E" w:rsidRPr="00513877" w:rsidRDefault="005B396E" w:rsidP="005B396E">
      <w:pPr>
        <w:pStyle w:val="Textonotapie"/>
        <w:ind w:left="567" w:hanging="567"/>
        <w:jc w:val="both"/>
        <w:rPr>
          <w:rFonts w:ascii="Arial Narrow" w:hAnsi="Arial Narrow" w:cs="Arial"/>
          <w:b/>
          <w:bCs/>
          <w:sz w:val="16"/>
          <w:szCs w:val="16"/>
        </w:rPr>
      </w:pPr>
      <w:r w:rsidRPr="00513877">
        <w:rPr>
          <w:rFonts w:ascii="Arial Narrow" w:hAnsi="Arial Narrow" w:cs="Arial"/>
          <w:sz w:val="16"/>
          <w:szCs w:val="16"/>
        </w:rPr>
        <w:tab/>
      </w:r>
      <w:r w:rsidRPr="00513877">
        <w:rPr>
          <w:rFonts w:ascii="Arial Narrow" w:hAnsi="Arial Narrow" w:cs="Arial"/>
          <w:b/>
          <w:bCs/>
          <w:sz w:val="16"/>
          <w:szCs w:val="16"/>
        </w:rPr>
        <w:t>Artículo 110º.- Sanciones Administrativas</w:t>
      </w:r>
    </w:p>
    <w:p w14:paraId="015851A1" w14:textId="77777777" w:rsidR="005B396E" w:rsidRPr="00513877" w:rsidRDefault="005B396E" w:rsidP="005B396E">
      <w:pPr>
        <w:autoSpaceDE w:val="0"/>
        <w:autoSpaceDN w:val="0"/>
        <w:adjustRightInd w:val="0"/>
        <w:spacing w:after="0" w:line="240" w:lineRule="auto"/>
        <w:ind w:left="567"/>
        <w:jc w:val="both"/>
        <w:rPr>
          <w:rFonts w:ascii="Arial Narrow" w:hAnsi="Arial Narrow" w:cs="Arial"/>
          <w:sz w:val="16"/>
          <w:szCs w:val="16"/>
          <w:lang w:eastAsia="es-PE"/>
        </w:rPr>
      </w:pPr>
      <w:r w:rsidRPr="00513877">
        <w:rPr>
          <w:rFonts w:ascii="Arial Narrow" w:hAnsi="Arial Narrow" w:cs="Arial"/>
          <w:sz w:val="16"/>
          <w:szCs w:val="16"/>
          <w:lang w:eastAsia="es-PE"/>
        </w:rPr>
        <w:t>(…)</w:t>
      </w:r>
    </w:p>
    <w:p w14:paraId="3440495B" w14:textId="77777777" w:rsidR="005B396E" w:rsidRPr="00513877" w:rsidRDefault="005B396E" w:rsidP="005B396E">
      <w:pPr>
        <w:autoSpaceDE w:val="0"/>
        <w:autoSpaceDN w:val="0"/>
        <w:adjustRightInd w:val="0"/>
        <w:spacing w:after="0" w:line="240" w:lineRule="auto"/>
        <w:ind w:left="567"/>
        <w:jc w:val="both"/>
        <w:rPr>
          <w:rFonts w:ascii="Arial Narrow" w:hAnsi="Arial Narrow" w:cs="Arial"/>
          <w:b/>
          <w:bCs/>
          <w:sz w:val="16"/>
          <w:szCs w:val="16"/>
        </w:rPr>
      </w:pPr>
      <w:r w:rsidRPr="00513877">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14B06EC" w14:textId="77777777" w:rsidR="005B396E" w:rsidRPr="00513877" w:rsidRDefault="005B396E" w:rsidP="005B396E">
      <w:pPr>
        <w:pStyle w:val="Textonotapie"/>
        <w:ind w:left="567"/>
        <w:jc w:val="both"/>
        <w:rPr>
          <w:rFonts w:ascii="Arial Narrow" w:hAnsi="Arial Narrow" w:cs="Arial"/>
          <w:bCs/>
          <w:sz w:val="16"/>
          <w:szCs w:val="16"/>
        </w:rPr>
      </w:pPr>
      <w:r w:rsidRPr="00513877">
        <w:rPr>
          <w:rFonts w:ascii="Arial Narrow" w:hAnsi="Arial Narrow" w:cs="Arial"/>
          <w:bCs/>
          <w:sz w:val="16"/>
          <w:szCs w:val="16"/>
        </w:rPr>
        <w:t>[…]</w:t>
      </w:r>
    </w:p>
    <w:p w14:paraId="56554910" w14:textId="77777777" w:rsidR="005B396E" w:rsidRPr="00513877" w:rsidRDefault="005B396E" w:rsidP="005B396E">
      <w:pPr>
        <w:pStyle w:val="Textonotapie"/>
        <w:tabs>
          <w:tab w:val="left" w:pos="284"/>
        </w:tabs>
        <w:ind w:left="567" w:hanging="567"/>
        <w:jc w:val="both"/>
        <w:rPr>
          <w:rFonts w:ascii="Arial Narrow" w:hAnsi="Arial Narrow" w:cs="Arial"/>
          <w:b/>
          <w:bCs/>
          <w:sz w:val="16"/>
          <w:szCs w:val="16"/>
        </w:rPr>
      </w:pPr>
    </w:p>
  </w:footnote>
  <w:footnote w:id="12">
    <w:p w14:paraId="2FBE472B" w14:textId="77777777" w:rsidR="0098258F" w:rsidRPr="00C72700" w:rsidRDefault="0098258F" w:rsidP="00EF3771">
      <w:pPr>
        <w:pStyle w:val="Textonotapie"/>
        <w:jc w:val="both"/>
        <w:rPr>
          <w:rFonts w:ascii="Arial Narrow" w:eastAsia="Arial Narrow" w:hAnsi="Arial Narrow" w:cs="Arial"/>
          <w:b/>
          <w:bCs/>
          <w:sz w:val="16"/>
          <w:szCs w:val="16"/>
        </w:rPr>
      </w:pPr>
      <w:r w:rsidRPr="00C72700">
        <w:rPr>
          <w:rStyle w:val="Refdenotaalpie"/>
          <w:rFonts w:ascii="Arial Narrow" w:eastAsia="Arial Narrow" w:hAnsi="Arial Narrow" w:cs="Arial"/>
          <w:sz w:val="16"/>
          <w:szCs w:val="16"/>
        </w:rPr>
        <w:footnoteRef/>
      </w:r>
      <w:r w:rsidRPr="00C72700">
        <w:rPr>
          <w:rFonts w:ascii="Arial Narrow" w:eastAsia="Arial Narrow" w:hAnsi="Arial Narrow" w:cs="Arial"/>
          <w:b/>
          <w:bCs/>
          <w:sz w:val="16"/>
          <w:szCs w:val="16"/>
        </w:rPr>
        <w:t xml:space="preserve"> </w:t>
      </w:r>
      <w:r w:rsidRPr="00C72700">
        <w:rPr>
          <w:rFonts w:ascii="Arial Narrow" w:hAnsi="Arial Narrow" w:cs="Arial"/>
          <w:sz w:val="16"/>
          <w:szCs w:val="16"/>
        </w:rPr>
        <w:t xml:space="preserve">             </w:t>
      </w:r>
      <w:r w:rsidRPr="00C72700">
        <w:rPr>
          <w:rFonts w:ascii="Arial Narrow" w:eastAsia="Arial Narrow" w:hAnsi="Arial Narrow" w:cs="Arial"/>
          <w:b/>
          <w:bCs/>
          <w:sz w:val="16"/>
          <w:szCs w:val="16"/>
        </w:rPr>
        <w:t>TEXTO ÚNICO ORDENADO DE LA LEY N° 27444, LEY DE PROCEDIMIENTO ADMINISTRATIVO GENERAL, aprobado por el</w:t>
      </w:r>
    </w:p>
    <w:p w14:paraId="31BD15A3" w14:textId="77777777" w:rsidR="0098258F" w:rsidRPr="00C72700" w:rsidRDefault="0098258F" w:rsidP="00EF3771">
      <w:pPr>
        <w:pStyle w:val="Textonotapie"/>
        <w:jc w:val="both"/>
        <w:rPr>
          <w:rFonts w:ascii="Arial Narrow" w:hAnsi="Arial Narrow" w:cs="Arial"/>
          <w:b/>
          <w:bCs/>
          <w:sz w:val="16"/>
          <w:szCs w:val="16"/>
        </w:rPr>
      </w:pPr>
      <w:r w:rsidRPr="00C72700">
        <w:rPr>
          <w:rFonts w:ascii="Arial Narrow" w:eastAsia="Arial Narrow" w:hAnsi="Arial Narrow" w:cs="Arial"/>
          <w:b/>
          <w:bCs/>
          <w:sz w:val="16"/>
          <w:szCs w:val="16"/>
        </w:rPr>
        <w:t xml:space="preserve">                Decreto Supremo N° 004-2019-JUS</w:t>
      </w:r>
    </w:p>
    <w:p w14:paraId="3DF3DFF6" w14:textId="77777777" w:rsidR="0098258F" w:rsidRPr="00C72700" w:rsidRDefault="0098258F" w:rsidP="00EF3771">
      <w:pPr>
        <w:pStyle w:val="Textonotapie"/>
        <w:ind w:firstLine="567"/>
        <w:jc w:val="both"/>
        <w:rPr>
          <w:rFonts w:ascii="Arial Narrow" w:hAnsi="Arial Narrow" w:cs="Arial"/>
          <w:b/>
          <w:bCs/>
          <w:sz w:val="16"/>
          <w:szCs w:val="16"/>
        </w:rPr>
      </w:pPr>
      <w:r w:rsidRPr="00C72700">
        <w:rPr>
          <w:rFonts w:ascii="Arial Narrow" w:eastAsia="Arial Narrow" w:hAnsi="Arial Narrow" w:cs="Arial"/>
          <w:b/>
          <w:bCs/>
          <w:sz w:val="16"/>
          <w:szCs w:val="16"/>
        </w:rPr>
        <w:t>233.- Contestación de la reclamación</w:t>
      </w:r>
    </w:p>
    <w:p w14:paraId="6F6569AC" w14:textId="363FC2FA" w:rsidR="0098258F" w:rsidRPr="00CA3638" w:rsidRDefault="0098258F" w:rsidP="00CA3638">
      <w:pPr>
        <w:pStyle w:val="Textonotapie"/>
        <w:ind w:left="567"/>
        <w:jc w:val="both"/>
        <w:rPr>
          <w:rFonts w:ascii="Arial Narrow" w:eastAsia="Arial Narrow" w:hAnsi="Arial Narrow" w:cs="Arial"/>
          <w:sz w:val="16"/>
          <w:szCs w:val="16"/>
        </w:rPr>
      </w:pPr>
      <w:r w:rsidRPr="00C72700">
        <w:rPr>
          <w:rFonts w:ascii="Arial Narrow" w:eastAsia="Arial Narrow" w:hAnsi="Arial Narrow" w:cs="Arial"/>
          <w:sz w:val="16"/>
          <w:szCs w:val="16"/>
        </w:rPr>
        <w:t>233.1 “(…) Las alegaciones y los hechos relevantes de la reclamación, salvo que hayan sido específicamente negadas en la contestación,</w:t>
      </w:r>
      <w:r w:rsidR="00CA3638">
        <w:rPr>
          <w:rFonts w:ascii="Arial Narrow" w:eastAsia="Arial Narrow" w:hAnsi="Arial Narrow" w:cs="Arial"/>
          <w:sz w:val="16"/>
          <w:szCs w:val="16"/>
        </w:rPr>
        <w:t xml:space="preserve"> </w:t>
      </w:r>
      <w:r w:rsidRPr="00C72700">
        <w:rPr>
          <w:rFonts w:ascii="Arial Narrow" w:eastAsia="Arial Narrow" w:hAnsi="Arial Narrow" w:cs="Arial"/>
          <w:sz w:val="16"/>
          <w:szCs w:val="16"/>
        </w:rPr>
        <w:t>se tendrán por aceptadas o merituadas como ciertas”.</w:t>
      </w:r>
    </w:p>
    <w:p w14:paraId="2093DDFA" w14:textId="77777777" w:rsidR="0098258F" w:rsidRPr="00C72700" w:rsidRDefault="0098258F" w:rsidP="00EF3771">
      <w:pPr>
        <w:pStyle w:val="Textonotapie"/>
        <w:ind w:left="567"/>
        <w:jc w:val="both"/>
        <w:rPr>
          <w:rFonts w:ascii="Arial Narrow" w:hAnsi="Arial Narrow" w:cs="Arial"/>
          <w:sz w:val="16"/>
          <w:szCs w:val="16"/>
        </w:rPr>
      </w:pPr>
    </w:p>
  </w:footnote>
  <w:footnote w:id="13">
    <w:p w14:paraId="276FB208" w14:textId="77777777" w:rsidR="00195DBF" w:rsidRPr="00810AC8" w:rsidRDefault="00195DBF" w:rsidP="00EF3771">
      <w:pPr>
        <w:spacing w:after="0" w:line="240" w:lineRule="auto"/>
        <w:ind w:left="567" w:hanging="567"/>
        <w:jc w:val="both"/>
        <w:rPr>
          <w:rFonts w:ascii="Arial Narrow" w:hAnsi="Arial Narrow"/>
          <w:b/>
          <w:bCs/>
          <w:sz w:val="16"/>
          <w:szCs w:val="16"/>
        </w:rPr>
      </w:pPr>
      <w:r w:rsidRPr="00810AC8">
        <w:rPr>
          <w:rStyle w:val="Refdenotaalpie"/>
          <w:rFonts w:ascii="Arial Narrow" w:hAnsi="Arial Narrow"/>
          <w:sz w:val="16"/>
          <w:szCs w:val="16"/>
        </w:rPr>
        <w:footnoteRef/>
      </w:r>
      <w:r w:rsidRPr="00810AC8">
        <w:rPr>
          <w:rFonts w:ascii="Arial Narrow" w:hAnsi="Arial Narrow"/>
          <w:sz w:val="16"/>
          <w:szCs w:val="16"/>
        </w:rPr>
        <w:t xml:space="preserve">            </w:t>
      </w:r>
      <w:r w:rsidRPr="00810AC8">
        <w:rPr>
          <w:rFonts w:ascii="Arial Narrow" w:hAnsi="Arial Narrow"/>
          <w:b/>
          <w:bCs/>
          <w:sz w:val="16"/>
          <w:szCs w:val="16"/>
        </w:rPr>
        <w:t>LEY 29571, CÓDIGO DE PROTECCIÓN Y DEFENSA DEL CONSUMIDOR, publicado el 2 de setiembre de 2010 y modificado por Decreto Legislativo N° 1308</w:t>
      </w:r>
    </w:p>
    <w:p w14:paraId="030DAB96" w14:textId="77777777" w:rsidR="00195DBF" w:rsidRPr="00810AC8" w:rsidRDefault="00195DBF" w:rsidP="00EF3771">
      <w:pPr>
        <w:spacing w:after="0" w:line="240" w:lineRule="auto"/>
        <w:ind w:left="567" w:hanging="567"/>
        <w:jc w:val="both"/>
        <w:rPr>
          <w:rFonts w:ascii="Arial Narrow" w:eastAsia="Arial Narrow" w:hAnsi="Arial Narrow" w:cs="Arial Narrow"/>
          <w:b/>
          <w:bCs/>
          <w:sz w:val="16"/>
          <w:szCs w:val="16"/>
        </w:rPr>
      </w:pPr>
      <w:r>
        <w:rPr>
          <w:rFonts w:ascii="Arial Narrow" w:eastAsia="Arial Narrow" w:hAnsi="Arial Narrow" w:cs="Arial Narrow"/>
          <w:b/>
          <w:bCs/>
          <w:sz w:val="16"/>
          <w:szCs w:val="16"/>
        </w:rPr>
        <w:t xml:space="preserve">               </w:t>
      </w:r>
      <w:r w:rsidRPr="13486674">
        <w:rPr>
          <w:rFonts w:ascii="Arial Narrow" w:eastAsia="Arial Narrow" w:hAnsi="Arial Narrow" w:cs="Arial Narrow"/>
          <w:b/>
          <w:bCs/>
          <w:sz w:val="16"/>
          <w:szCs w:val="16"/>
        </w:rPr>
        <w:t>Artículo 110.- Sanciones administrativas</w:t>
      </w:r>
    </w:p>
    <w:p w14:paraId="3E7C4254" w14:textId="77777777" w:rsidR="00195DBF" w:rsidRPr="00810AC8" w:rsidRDefault="00195DBF" w:rsidP="00EF3771">
      <w:pPr>
        <w:spacing w:after="0" w:line="240" w:lineRule="auto"/>
        <w:ind w:left="566" w:hanging="566"/>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40096A22" w14:textId="77777777" w:rsidR="00195DBF" w:rsidRPr="00810AC8" w:rsidRDefault="00195DBF" w:rsidP="00EF3771">
      <w:pPr>
        <w:numPr>
          <w:ilvl w:val="0"/>
          <w:numId w:val="6"/>
        </w:numPr>
        <w:spacing w:after="0" w:line="240" w:lineRule="auto"/>
        <w:ind w:left="426" w:firstLine="141"/>
        <w:jc w:val="both"/>
        <w:rPr>
          <w:rFonts w:ascii="Arial Narrow" w:eastAsia="Arial Narrow" w:hAnsi="Arial Narrow" w:cs="Arial Narrow"/>
          <w:sz w:val="16"/>
          <w:szCs w:val="16"/>
        </w:rPr>
      </w:pPr>
      <w:r w:rsidRPr="00810AC8">
        <w:rPr>
          <w:rFonts w:ascii="Arial Narrow" w:eastAsia="Arial Narrow" w:hAnsi="Arial Narrow" w:cs="Arial Narrow"/>
          <w:sz w:val="16"/>
          <w:szCs w:val="16"/>
        </w:rPr>
        <w:t>Infracciones leves, con una amonestación o con una multa de hasta cincuenta (50) UIT.</w:t>
      </w:r>
    </w:p>
    <w:p w14:paraId="44396E1F" w14:textId="77777777" w:rsidR="00195DBF" w:rsidRPr="00810AC8" w:rsidRDefault="00195DBF" w:rsidP="00EF3771">
      <w:pPr>
        <w:numPr>
          <w:ilvl w:val="0"/>
          <w:numId w:val="6"/>
        </w:numPr>
        <w:spacing w:after="0" w:line="240" w:lineRule="auto"/>
        <w:ind w:left="426" w:firstLine="141"/>
        <w:jc w:val="both"/>
        <w:rPr>
          <w:rFonts w:ascii="Arial Narrow" w:eastAsia="Arial Narrow" w:hAnsi="Arial Narrow" w:cs="Arial Narrow"/>
          <w:sz w:val="16"/>
          <w:szCs w:val="16"/>
        </w:rPr>
      </w:pPr>
      <w:r w:rsidRPr="00810AC8">
        <w:rPr>
          <w:rFonts w:ascii="Arial Narrow" w:eastAsia="Arial Narrow" w:hAnsi="Arial Narrow" w:cs="Arial Narrow"/>
          <w:sz w:val="16"/>
          <w:szCs w:val="16"/>
        </w:rPr>
        <w:t>Infracciones graves, con una multa de hasta ciento cincuenta (150) UIT.</w:t>
      </w:r>
    </w:p>
    <w:p w14:paraId="6A4277F2" w14:textId="77777777" w:rsidR="00195DBF" w:rsidRPr="00810AC8" w:rsidRDefault="00195DBF" w:rsidP="00EF3771">
      <w:pPr>
        <w:numPr>
          <w:ilvl w:val="0"/>
          <w:numId w:val="6"/>
        </w:numPr>
        <w:spacing w:after="0" w:line="240" w:lineRule="auto"/>
        <w:ind w:left="426" w:firstLine="141"/>
        <w:jc w:val="both"/>
        <w:rPr>
          <w:rFonts w:ascii="Arial Narrow" w:eastAsia="Arial Narrow" w:hAnsi="Arial Narrow" w:cs="Arial Narrow"/>
          <w:sz w:val="16"/>
          <w:szCs w:val="16"/>
        </w:rPr>
      </w:pPr>
      <w:r w:rsidRPr="00810AC8">
        <w:rPr>
          <w:rFonts w:ascii="Arial Narrow" w:eastAsia="Arial Narrow" w:hAnsi="Arial Narrow" w:cs="Arial Narrow"/>
          <w:sz w:val="16"/>
          <w:szCs w:val="16"/>
        </w:rPr>
        <w:t>Infracciones muy graves, con una multa de hasta cuatrocientos cincuenta (450) UIT.</w:t>
      </w:r>
    </w:p>
    <w:p w14:paraId="13007335" w14:textId="77777777" w:rsidR="00195DBF" w:rsidRPr="00810AC8" w:rsidRDefault="00195DBF" w:rsidP="00EF3771">
      <w:pPr>
        <w:spacing w:after="0" w:line="240" w:lineRule="auto"/>
        <w:ind w:left="426"/>
        <w:jc w:val="both"/>
        <w:rPr>
          <w:rFonts w:ascii="Arial Narrow" w:eastAsia="Arial Narrow" w:hAnsi="Arial Narrow" w:cs="Arial Narrow"/>
          <w:sz w:val="16"/>
          <w:szCs w:val="16"/>
        </w:rPr>
      </w:pPr>
    </w:p>
    <w:p w14:paraId="13506823" w14:textId="77777777" w:rsidR="00195DBF" w:rsidRPr="00810AC8" w:rsidRDefault="00195DBF" w:rsidP="00EF3771">
      <w:pPr>
        <w:spacing w:after="0" w:line="240" w:lineRule="auto"/>
        <w:ind w:left="567" w:hanging="426"/>
        <w:jc w:val="both"/>
        <w:rPr>
          <w:rFonts w:ascii="Arial Narrow" w:eastAsia="Arial Narrow" w:hAnsi="Arial Narrow" w:cs="Arial Narrow"/>
          <w:sz w:val="16"/>
          <w:szCs w:val="16"/>
        </w:rPr>
      </w:pPr>
      <w:r>
        <w:rPr>
          <w:rFonts w:ascii="Arial Narrow" w:eastAsia="Arial Narrow" w:hAnsi="Arial Narrow" w:cs="Arial Narrow"/>
          <w:sz w:val="16"/>
          <w:szCs w:val="16"/>
        </w:rPr>
        <w:t xml:space="preserve">           </w:t>
      </w:r>
      <w:r w:rsidRPr="00810AC8">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EB7BCD1" w14:textId="77777777" w:rsidR="00195DBF" w:rsidRPr="00810AC8" w:rsidRDefault="00195DBF" w:rsidP="00EF3771">
      <w:pPr>
        <w:spacing w:after="0" w:line="240" w:lineRule="auto"/>
        <w:ind w:left="567" w:hanging="426"/>
        <w:jc w:val="both"/>
        <w:rPr>
          <w:rFonts w:ascii="Arial Narrow" w:eastAsia="Arial Narrow" w:hAnsi="Arial Narrow" w:cs="Arial Narrow"/>
          <w:sz w:val="16"/>
          <w:szCs w:val="16"/>
        </w:rPr>
      </w:pPr>
    </w:p>
    <w:p w14:paraId="39D356F2"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 </w:t>
      </w:r>
      <w:bookmarkStart w:id="19" w:name="_Int_GRbm5as9"/>
      <w:r w:rsidRPr="00810AC8">
        <w:rPr>
          <w:rFonts w:ascii="Arial Narrow" w:eastAsia="Arial Narrow" w:hAnsi="Arial Narrow" w:cs="Arial Narrow"/>
          <w:sz w:val="16"/>
          <w:szCs w:val="16"/>
        </w:rPr>
        <w:t>En caso que</w:t>
      </w:r>
      <w:bookmarkEnd w:id="19"/>
      <w:r w:rsidRPr="00810AC8">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7BBB6484"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w:t>
      </w:r>
    </w:p>
    <w:p w14:paraId="5F0C1DA7" w14:textId="77777777" w:rsidR="00195DBF" w:rsidRPr="00F24C8A" w:rsidRDefault="00195DBF" w:rsidP="00EF3771">
      <w:pPr>
        <w:pStyle w:val="Textonotapie"/>
        <w:ind w:left="567" w:hanging="567"/>
        <w:jc w:val="both"/>
        <w:rPr>
          <w:rFonts w:ascii="Arial Narrow" w:hAnsi="Arial Narrow"/>
          <w:sz w:val="18"/>
          <w:szCs w:val="18"/>
        </w:rPr>
      </w:pPr>
    </w:p>
  </w:footnote>
  <w:footnote w:id="14">
    <w:p w14:paraId="6EDA79B0" w14:textId="3E5ADF86" w:rsidR="00195DBF" w:rsidRPr="00810AC8" w:rsidRDefault="00CA3638" w:rsidP="00EF3771">
      <w:pPr>
        <w:spacing w:after="0" w:line="240" w:lineRule="auto"/>
        <w:ind w:left="567" w:hanging="567"/>
        <w:jc w:val="both"/>
        <w:rPr>
          <w:rFonts w:ascii="Arial Narrow" w:hAnsi="Arial Narrow"/>
          <w:b/>
          <w:bCs/>
          <w:sz w:val="16"/>
          <w:szCs w:val="16"/>
        </w:rPr>
      </w:pPr>
      <w:r>
        <w:rPr>
          <w:rFonts w:ascii="Arial Narrow" w:hAnsi="Arial Narrow"/>
          <w:sz w:val="12"/>
          <w:szCs w:val="12"/>
        </w:rPr>
        <w:t>1</w:t>
      </w:r>
      <w:r w:rsidR="006F576B">
        <w:rPr>
          <w:rFonts w:ascii="Arial Narrow" w:hAnsi="Arial Narrow"/>
          <w:sz w:val="12"/>
          <w:szCs w:val="12"/>
        </w:rPr>
        <w:t>1</w:t>
      </w:r>
      <w:r w:rsidR="00195DBF" w:rsidRPr="00810AC8">
        <w:rPr>
          <w:rFonts w:ascii="Arial Narrow" w:hAnsi="Arial Narrow"/>
          <w:sz w:val="16"/>
          <w:szCs w:val="16"/>
        </w:rPr>
        <w:tab/>
      </w:r>
      <w:r w:rsidR="00195DBF" w:rsidRPr="00810AC8">
        <w:rPr>
          <w:rFonts w:ascii="Arial Narrow" w:hAnsi="Arial Narrow"/>
          <w:b/>
          <w:bCs/>
          <w:sz w:val="16"/>
          <w:szCs w:val="16"/>
        </w:rPr>
        <w:t>LEY 29571, CÓDIGO DE PROTECCIÓN Y DEFENSA DEL CONSUMIDOR, publicado el 2 de setiembre de 2010 y modificado por Decreto Legislativo N° 1308</w:t>
      </w:r>
    </w:p>
    <w:p w14:paraId="4E7B55F7"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b/>
          <w:bCs/>
          <w:sz w:val="16"/>
          <w:szCs w:val="16"/>
        </w:rPr>
        <w:t xml:space="preserve">                </w:t>
      </w:r>
      <w:r w:rsidRPr="13486674">
        <w:rPr>
          <w:rFonts w:ascii="Arial Narrow" w:eastAsia="Arial Narrow" w:hAnsi="Arial Narrow" w:cs="Arial Narrow"/>
          <w:b/>
          <w:bCs/>
          <w:sz w:val="16"/>
          <w:szCs w:val="16"/>
        </w:rPr>
        <w:t>Artículo 114.- Medidas correctivas</w:t>
      </w:r>
    </w:p>
    <w:p w14:paraId="6C9DB67A"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796E46AD"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 xml:space="preserve">                </w:t>
      </w:r>
      <w:r w:rsidRPr="00810AC8">
        <w:rPr>
          <w:rFonts w:ascii="Arial Narrow" w:eastAsia="Arial Narrow" w:hAnsi="Arial Narrow" w:cs="Arial Narrow"/>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384DEE5F" w14:textId="30FA3918" w:rsidR="00195DBF"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 xml:space="preserve">                </w:t>
      </w:r>
      <w:r w:rsidRPr="00810AC8">
        <w:rPr>
          <w:rFonts w:ascii="Arial Narrow" w:eastAsia="Arial Narrow" w:hAnsi="Arial Narrow" w:cs="Arial Narrow"/>
          <w:sz w:val="16"/>
          <w:szCs w:val="16"/>
        </w:rPr>
        <w:t>Las medidas correctivas complementarias pueden dictarse de oficio o a pedido de parte.</w:t>
      </w:r>
    </w:p>
    <w:p w14:paraId="38D06CEE" w14:textId="77777777" w:rsidR="006F576B" w:rsidRPr="00810AC8" w:rsidRDefault="006F576B" w:rsidP="00EF3771">
      <w:pPr>
        <w:spacing w:after="0" w:line="240" w:lineRule="auto"/>
        <w:ind w:left="567" w:hanging="567"/>
        <w:jc w:val="both"/>
        <w:rPr>
          <w:rFonts w:ascii="Arial Narrow" w:eastAsia="Arial Narrow" w:hAnsi="Arial Narrow" w:cs="Arial Narrow"/>
          <w:sz w:val="16"/>
          <w:szCs w:val="16"/>
        </w:rPr>
      </w:pPr>
    </w:p>
    <w:p w14:paraId="20BE79B2"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b/>
          <w:bCs/>
          <w:sz w:val="16"/>
          <w:szCs w:val="16"/>
        </w:rPr>
        <w:t xml:space="preserve">               </w:t>
      </w:r>
      <w:r w:rsidRPr="13486674">
        <w:rPr>
          <w:rFonts w:ascii="Arial Narrow" w:eastAsia="Arial Narrow" w:hAnsi="Arial Narrow" w:cs="Arial Narrow"/>
          <w:b/>
          <w:bCs/>
          <w:sz w:val="16"/>
          <w:szCs w:val="16"/>
        </w:rPr>
        <w:t>Artículo 115.- Medidas correctivas reparadoras</w:t>
      </w:r>
    </w:p>
    <w:p w14:paraId="464F6A92" w14:textId="77777777" w:rsidR="00195DBF" w:rsidRPr="00810AC8" w:rsidRDefault="00195DBF" w:rsidP="00EF3771">
      <w:pPr>
        <w:tabs>
          <w:tab w:val="left" w:pos="568"/>
        </w:tabs>
        <w:spacing w:after="0" w:line="240" w:lineRule="auto"/>
        <w:ind w:left="1134" w:hanging="566"/>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115.1 </w:t>
      </w:r>
      <w:r w:rsidRPr="00810AC8">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FB832C3"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Reparar productos.</w:t>
      </w:r>
    </w:p>
    <w:p w14:paraId="088046DF"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3C2B9F5F"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708DC87D"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0A516078"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Cumplir con ejecutar otras prestaciones u obligaciones legales o convencionales a su cargo.</w:t>
      </w:r>
    </w:p>
    <w:p w14:paraId="6EEE9536"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1DF2C9B"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En los supuestos de pagos indebidos o en exceso, devolver estos montos, más los intereses correspondientes.</w:t>
      </w:r>
    </w:p>
    <w:p w14:paraId="79BF170A"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Pagar los gastos incurridos por el consumidor para mitigar las consecuencias de la infracción administrativa.</w:t>
      </w:r>
    </w:p>
    <w:p w14:paraId="32E3C794"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Otras medidas reparadoras análogas de efectos equivalentes a las anteriores.</w:t>
      </w:r>
    </w:p>
    <w:p w14:paraId="676C56CC"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p>
    <w:p w14:paraId="424ACEBD" w14:textId="77777777" w:rsidR="00195DBF" w:rsidRPr="00810AC8" w:rsidRDefault="00195DBF" w:rsidP="00EF3771">
      <w:pPr>
        <w:tabs>
          <w:tab w:val="left" w:pos="568"/>
        </w:tabs>
        <w:spacing w:after="0" w:line="240" w:lineRule="auto"/>
        <w:ind w:left="1134" w:hanging="566"/>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10AC8">
        <w:rPr>
          <w:rFonts w:ascii="Arial Narrow" w:eastAsia="Arial Narrow" w:hAnsi="Arial Narrow" w:cs="Arial Narrow"/>
          <w:sz w:val="16"/>
          <w:szCs w:val="16"/>
        </w:rPr>
        <w:t>conjuntamente con</w:t>
      </w:r>
      <w:proofErr w:type="gramEnd"/>
      <w:r w:rsidRPr="00810AC8">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4AEA0173"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p>
    <w:p w14:paraId="0E467BFC"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410F38E8"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0006E544"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23961209"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4F3E9CD1"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012D239"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5D179572"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6CCD0DDA"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1199636D"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115.7    </w:t>
      </w:r>
      <w:r w:rsidRPr="00810AC8">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4488108F"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p>
    <w:p w14:paraId="32F00E20"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b/>
          <w:sz w:val="16"/>
          <w:szCs w:val="16"/>
        </w:rPr>
      </w:pPr>
      <w:r w:rsidRPr="00810AC8">
        <w:rPr>
          <w:rFonts w:ascii="Arial Narrow" w:eastAsia="Arial Narrow" w:hAnsi="Arial Narrow" w:cs="Arial Narrow"/>
          <w:b/>
          <w:sz w:val="16"/>
          <w:szCs w:val="16"/>
        </w:rPr>
        <w:t>Artículo 116.- Medidas correctivas complementarias</w:t>
      </w:r>
    </w:p>
    <w:p w14:paraId="3E5AA2BD"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36220095"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517D1863"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Declarar inexigibles las cláusulas que han sido identificadas como abusivas en el procedimiento.</w:t>
      </w:r>
    </w:p>
    <w:p w14:paraId="471D7A03"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El decomiso y destrucción de la mercadería, envases, envolturas o etiquetas.</w:t>
      </w:r>
    </w:p>
    <w:p w14:paraId="50DE9C15"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En caso de infracciones muy graves y de reincidencia o </w:t>
      </w:r>
      <w:proofErr w:type="spellStart"/>
      <w:r w:rsidRPr="00810AC8">
        <w:rPr>
          <w:rFonts w:ascii="Arial Narrow" w:eastAsia="Arial Narrow" w:hAnsi="Arial Narrow" w:cs="Arial Narrow"/>
          <w:sz w:val="16"/>
          <w:szCs w:val="16"/>
        </w:rPr>
        <w:t>reiterancia</w:t>
      </w:r>
      <w:proofErr w:type="spellEnd"/>
      <w:r w:rsidRPr="00810AC8">
        <w:rPr>
          <w:rFonts w:ascii="Arial Narrow" w:eastAsia="Arial Narrow" w:hAnsi="Arial Narrow" w:cs="Arial Narrow"/>
          <w:sz w:val="16"/>
          <w:szCs w:val="16"/>
        </w:rPr>
        <w:t>:</w:t>
      </w:r>
    </w:p>
    <w:p w14:paraId="0716A70D"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7F865E8A" w14:textId="0D409658"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w:t>
      </w:r>
      <w:proofErr w:type="spellStart"/>
      <w:r w:rsidRPr="00810AC8">
        <w:rPr>
          <w:rFonts w:ascii="Arial Narrow" w:eastAsia="Arial Narrow" w:hAnsi="Arial Narrow" w:cs="Arial Narrow"/>
          <w:sz w:val="16"/>
          <w:szCs w:val="16"/>
        </w:rPr>
        <w:t>ii</w:t>
      </w:r>
      <w:proofErr w:type="spellEnd"/>
      <w:r w:rsidRPr="00810AC8">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60E5D8FB"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Publicación de avisos </w:t>
      </w:r>
      <w:proofErr w:type="spellStart"/>
      <w:r w:rsidRPr="00810AC8">
        <w:rPr>
          <w:rFonts w:ascii="Arial Narrow" w:eastAsia="Arial Narrow" w:hAnsi="Arial Narrow" w:cs="Arial Narrow"/>
          <w:sz w:val="16"/>
          <w:szCs w:val="16"/>
        </w:rPr>
        <w:t>rectificatorios</w:t>
      </w:r>
      <w:proofErr w:type="spellEnd"/>
      <w:r w:rsidRPr="00810AC8">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6746477D" w14:textId="01614FD7" w:rsidR="00195DBF" w:rsidRPr="000B2E90" w:rsidRDefault="00195DBF" w:rsidP="00775EDE">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0B2E9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1865BBFE" w14:textId="35C755C8" w:rsidR="00195DBF" w:rsidRDefault="00195DBF" w:rsidP="000B2E90">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7C9B5176" w14:textId="77777777" w:rsidR="00F24C8A" w:rsidRPr="000B2E90" w:rsidRDefault="00F24C8A" w:rsidP="000B2E90">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p>
  </w:footnote>
  <w:footnote w:id="15">
    <w:p w14:paraId="11E9BC31" w14:textId="77777777" w:rsidR="00195DBF" w:rsidRPr="00810AC8" w:rsidRDefault="00195DBF" w:rsidP="00EF3771">
      <w:pPr>
        <w:pStyle w:val="Textonotapie"/>
        <w:ind w:left="567" w:hanging="567"/>
        <w:jc w:val="both"/>
        <w:rPr>
          <w:rFonts w:ascii="Arial Narrow" w:eastAsia="Arial Narrow" w:hAnsi="Arial Narrow" w:cs="Arial"/>
          <w:b/>
          <w:sz w:val="16"/>
          <w:szCs w:val="16"/>
        </w:rPr>
      </w:pPr>
      <w:r w:rsidRPr="00810AC8">
        <w:rPr>
          <w:rStyle w:val="Refdenotaalpie"/>
          <w:rFonts w:ascii="Arial Narrow" w:hAnsi="Arial Narrow" w:cs="Arial"/>
          <w:sz w:val="16"/>
          <w:szCs w:val="16"/>
        </w:rPr>
        <w:footnoteRef/>
      </w:r>
      <w:r w:rsidRPr="00810AC8">
        <w:rPr>
          <w:rFonts w:ascii="Arial Narrow" w:hAnsi="Arial Narrow" w:cs="Arial"/>
          <w:sz w:val="16"/>
          <w:szCs w:val="16"/>
        </w:rPr>
        <w:t xml:space="preserve"> </w:t>
      </w:r>
      <w:r w:rsidRPr="00810AC8">
        <w:rPr>
          <w:rFonts w:ascii="Arial Narrow" w:hAnsi="Arial Narrow" w:cs="Arial"/>
          <w:sz w:val="16"/>
          <w:szCs w:val="16"/>
        </w:rPr>
        <w:tab/>
      </w:r>
      <w:r w:rsidRPr="00810AC8">
        <w:rPr>
          <w:rFonts w:ascii="Arial Narrow" w:eastAsia="Arial Narrow" w:hAnsi="Arial Narrow" w:cs="Arial"/>
          <w:b/>
          <w:sz w:val="16"/>
          <w:szCs w:val="16"/>
        </w:rPr>
        <w:t>LEY 29571, CÓDIGO DE PROTECCIÓN Y DEFENSA DEL CONSUMIDOR</w:t>
      </w:r>
    </w:p>
    <w:p w14:paraId="4EE57120" w14:textId="77777777" w:rsidR="00195DBF" w:rsidRPr="00810AC8" w:rsidRDefault="00195DBF" w:rsidP="00EF3771">
      <w:pPr>
        <w:pStyle w:val="Textonotapie"/>
        <w:ind w:left="567" w:hanging="567"/>
        <w:jc w:val="both"/>
        <w:rPr>
          <w:rFonts w:ascii="Arial Narrow" w:eastAsia="Arial Narrow" w:hAnsi="Arial Narrow" w:cs="Arial"/>
          <w:b/>
          <w:bCs/>
          <w:sz w:val="16"/>
          <w:szCs w:val="16"/>
        </w:rPr>
      </w:pPr>
      <w:r>
        <w:rPr>
          <w:rFonts w:ascii="Arial Narrow" w:eastAsia="Arial Narrow" w:hAnsi="Arial Narrow" w:cs="Arial"/>
          <w:b/>
          <w:bCs/>
          <w:sz w:val="16"/>
          <w:szCs w:val="16"/>
        </w:rPr>
        <w:t xml:space="preserve">               </w:t>
      </w:r>
      <w:r w:rsidRPr="13486674">
        <w:rPr>
          <w:rFonts w:ascii="Arial Narrow" w:eastAsia="Arial Narrow" w:hAnsi="Arial Narrow" w:cs="Arial"/>
          <w:b/>
          <w:bCs/>
          <w:sz w:val="16"/>
          <w:szCs w:val="16"/>
        </w:rPr>
        <w:t>Artículo 112.- Criterios de graduación de las sanciones administrativas</w:t>
      </w:r>
    </w:p>
    <w:p w14:paraId="373332E6" w14:textId="2A4843A8" w:rsidR="00195DBF" w:rsidRPr="00810AC8" w:rsidRDefault="00195DBF" w:rsidP="00EF3771">
      <w:pPr>
        <w:pStyle w:val="Textonotapie"/>
        <w:ind w:left="567" w:hanging="567"/>
        <w:jc w:val="both"/>
        <w:rPr>
          <w:rFonts w:ascii="Arial Narrow" w:eastAsia="Arial Narrow" w:hAnsi="Arial Narrow" w:cs="Arial"/>
          <w:sz w:val="16"/>
          <w:szCs w:val="16"/>
        </w:rPr>
      </w:pPr>
      <w:r>
        <w:rPr>
          <w:rFonts w:ascii="Arial Narrow" w:eastAsia="Arial Narrow" w:hAnsi="Arial Narrow" w:cs="Arial"/>
          <w:sz w:val="16"/>
          <w:szCs w:val="16"/>
        </w:rPr>
        <w:t xml:space="preserve">               </w:t>
      </w:r>
      <w:r w:rsidRPr="00810AC8">
        <w:rPr>
          <w:rFonts w:ascii="Arial Narrow" w:eastAsia="Arial Narrow" w:hAnsi="Arial Narrow" w:cs="Arial"/>
          <w:sz w:val="16"/>
          <w:szCs w:val="16"/>
        </w:rPr>
        <w:t>Se consideran circunstancias atenuantes especiales, las siguientes:</w:t>
      </w:r>
    </w:p>
    <w:p w14:paraId="42347DF1" w14:textId="77777777" w:rsidR="00195DBF" w:rsidRPr="00810AC8" w:rsidRDefault="00195DBF" w:rsidP="00EF3771">
      <w:pPr>
        <w:pStyle w:val="Textonotapie"/>
        <w:ind w:left="567" w:hanging="567"/>
        <w:jc w:val="both"/>
        <w:rPr>
          <w:rFonts w:ascii="Arial Narrow" w:eastAsia="Arial Narrow" w:hAnsi="Arial Narrow" w:cs="Arial"/>
          <w:sz w:val="16"/>
          <w:szCs w:val="16"/>
        </w:rPr>
      </w:pPr>
      <w:r>
        <w:rPr>
          <w:rFonts w:ascii="Arial Narrow" w:eastAsia="Arial Narrow" w:hAnsi="Arial Narrow" w:cs="Arial"/>
          <w:sz w:val="16"/>
          <w:szCs w:val="16"/>
        </w:rPr>
        <w:t xml:space="preserve">               </w:t>
      </w:r>
      <w:r w:rsidRPr="00810AC8">
        <w:rPr>
          <w:rFonts w:ascii="Arial Narrow" w:eastAsia="Arial Narrow" w:hAnsi="Arial Narrow" w:cs="Arial"/>
          <w:sz w:val="16"/>
          <w:szCs w:val="16"/>
        </w:rPr>
        <w:t>[…]</w:t>
      </w:r>
    </w:p>
    <w:p w14:paraId="3ED81075" w14:textId="01D45A08" w:rsidR="00195DBF" w:rsidRDefault="00195DBF" w:rsidP="000B2E90">
      <w:pPr>
        <w:pStyle w:val="Textonotapie"/>
        <w:ind w:left="567"/>
        <w:jc w:val="both"/>
        <w:rPr>
          <w:rFonts w:ascii="Arial Narrow" w:eastAsia="Arial Narrow" w:hAnsi="Arial Narrow" w:cs="Arial"/>
          <w:sz w:val="16"/>
          <w:szCs w:val="16"/>
        </w:rPr>
      </w:pPr>
      <w:r w:rsidRPr="00810AC8">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0DD87AD" w14:textId="77777777" w:rsidR="00CA3638" w:rsidRPr="00810AC8" w:rsidRDefault="00CA3638" w:rsidP="000B2E90">
      <w:pPr>
        <w:pStyle w:val="Textonotapie"/>
        <w:ind w:left="567"/>
        <w:jc w:val="both"/>
        <w:rPr>
          <w:rFonts w:ascii="Arial Narrow" w:hAnsi="Arial Narrow" w:cs="Arial"/>
          <w:sz w:val="16"/>
          <w:szCs w:val="16"/>
        </w:rPr>
      </w:pPr>
    </w:p>
  </w:footnote>
  <w:footnote w:id="16">
    <w:p w14:paraId="01FC338C" w14:textId="77777777" w:rsidR="00195DBF" w:rsidRPr="00810AC8" w:rsidRDefault="00195DBF" w:rsidP="00EF3771">
      <w:pPr>
        <w:autoSpaceDE w:val="0"/>
        <w:autoSpaceDN w:val="0"/>
        <w:adjustRightInd w:val="0"/>
        <w:spacing w:after="0" w:line="240" w:lineRule="auto"/>
        <w:ind w:left="567" w:hanging="567"/>
        <w:jc w:val="both"/>
        <w:rPr>
          <w:rFonts w:ascii="Arial Narrow" w:hAnsi="Arial Narrow" w:cs="Arial"/>
          <w:b/>
          <w:bCs/>
          <w:sz w:val="16"/>
          <w:szCs w:val="16"/>
        </w:rPr>
      </w:pPr>
      <w:r w:rsidRPr="00810AC8">
        <w:rPr>
          <w:rStyle w:val="Refdenotaalpie"/>
          <w:rFonts w:ascii="Arial Narrow" w:hAnsi="Arial Narrow" w:cs="Arial"/>
          <w:b/>
          <w:bCs/>
          <w:sz w:val="16"/>
          <w:szCs w:val="16"/>
        </w:rPr>
        <w:footnoteRef/>
      </w:r>
      <w:r w:rsidRPr="00810AC8">
        <w:rPr>
          <w:rFonts w:ascii="Arial Narrow" w:hAnsi="Arial Narrow" w:cs="Arial"/>
          <w:b/>
          <w:bCs/>
          <w:sz w:val="16"/>
          <w:szCs w:val="16"/>
        </w:rPr>
        <w:t xml:space="preserve"> </w:t>
      </w:r>
      <w:r w:rsidRPr="00810AC8">
        <w:rPr>
          <w:rFonts w:ascii="Arial Narrow" w:hAnsi="Arial Narrow" w:cs="Arial"/>
          <w:b/>
          <w:bCs/>
          <w:sz w:val="16"/>
          <w:szCs w:val="16"/>
        </w:rPr>
        <w:tab/>
        <w:t>DECRETO LEGISLATIVO Nº 807, LEY SOBRE FACULTADES, NORMAS Y ORGANIZACIÓN DEL INDECOPI FACULTADES DE LAS COMISIONES Y OFICINAS DEL INDECOPI.</w:t>
      </w:r>
    </w:p>
    <w:p w14:paraId="43522992" w14:textId="77777777" w:rsidR="00195DBF" w:rsidRPr="00737538" w:rsidRDefault="00195DBF" w:rsidP="00EF3771">
      <w:pPr>
        <w:pStyle w:val="NormalWeb"/>
        <w:spacing w:after="0" w:line="240" w:lineRule="auto"/>
        <w:ind w:left="567"/>
        <w:jc w:val="both"/>
        <w:rPr>
          <w:rFonts w:ascii="Arial Narrow" w:hAnsi="Arial Narrow"/>
          <w:sz w:val="16"/>
          <w:szCs w:val="16"/>
        </w:rPr>
      </w:pPr>
      <w:r w:rsidRPr="00810AC8">
        <w:rPr>
          <w:rFonts w:ascii="Arial Narrow" w:hAnsi="Arial Narrow"/>
          <w:b/>
          <w:sz w:val="16"/>
          <w:szCs w:val="16"/>
        </w:rPr>
        <w:t xml:space="preserve">Artículo 29º.- </w:t>
      </w:r>
      <w:r w:rsidRPr="00810AC8">
        <w:rPr>
          <w:rFonts w:ascii="Arial Narrow" w:hAnsi="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02FA6" w14:textId="3DA5FBFB" w:rsidR="008A4078" w:rsidRDefault="00D348B9" w:rsidP="008A4078">
    <w:pPr>
      <w:pStyle w:val="Encabezado"/>
      <w:tabs>
        <w:tab w:val="clear" w:pos="4252"/>
      </w:tabs>
    </w:pPr>
    <w:r>
      <w:rPr>
        <w:noProof/>
      </w:rPr>
      <mc:AlternateContent>
        <mc:Choice Requires="wps">
          <w:drawing>
            <wp:anchor distT="0" distB="0" distL="114300" distR="114300" simplePos="0" relativeHeight="251658240" behindDoc="1" locked="0" layoutInCell="1" allowOverlap="1" wp14:anchorId="1B2D6C96" wp14:editId="7315896B">
              <wp:simplePos x="0" y="0"/>
              <wp:positionH relativeFrom="margin">
                <wp:posOffset>3587115</wp:posOffset>
              </wp:positionH>
              <wp:positionV relativeFrom="margin">
                <wp:posOffset>-792480</wp:posOffset>
              </wp:positionV>
              <wp:extent cx="2075180" cy="572135"/>
              <wp:effectExtent l="0" t="0" r="1270" b="0"/>
              <wp:wrapNone/>
              <wp:docPr id="7728176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5180"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SECRETARÍA TÉCNICA DE LA COMISIÓN DE PROTECCIÓN AL CONSUMIDOR N°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2D6C96" id="_x0000_t202" coordsize="21600,21600" o:spt="202" path="m,l,21600r21600,l21600,xe">
              <v:stroke joinstyle="miter"/>
              <v:path gradientshapeok="t" o:connecttype="rect"/>
            </v:shapetype>
            <v:shape id="Cuadro de texto 1" o:spid="_x0000_s1026" type="#_x0000_t202" style="position:absolute;margin-left:282.45pt;margin-top:-62.4pt;width:163.4pt;height:45.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" fillcolor="white [3201]" stroked="f" strokeweight=".5pt">
              <v:textbo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SECRETARÍA TÉCNICA DE LA COMISIÓN DE PROTECCIÓN AL CONSUMIDOR N°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v:textbox>
              <w10:wrap anchorx="margin" anchory="margin"/>
            </v:shape>
          </w:pict>
        </mc:Fallback>
      </mc:AlternateContent>
    </w:r>
    <w:r w:rsidR="0039708B">
      <w:rPr>
        <w:noProof/>
        <w:lang w:eastAsia="es-PE"/>
      </w:rPr>
      <w:drawing>
        <wp:anchor distT="0" distB="0" distL="114300" distR="114300" simplePos="0" relativeHeight="251659264" behindDoc="1" locked="0" layoutInCell="1" allowOverlap="1" wp14:anchorId="59780F31" wp14:editId="6682ACA7">
          <wp:simplePos x="0" y="0"/>
          <wp:positionH relativeFrom="column">
            <wp:posOffset>-99060</wp:posOffset>
          </wp:positionH>
          <wp:positionV relativeFrom="paragraph">
            <wp:posOffset>-145415</wp:posOffset>
          </wp:positionV>
          <wp:extent cx="1640205" cy="780415"/>
          <wp:effectExtent l="0" t="0" r="0" b="635"/>
          <wp:wrapNone/>
          <wp:docPr id="1558668175" name="Imagen 155866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anchor>
      </w:drawing>
    </w:r>
  </w:p>
  <w:p w14:paraId="51B1DCF5" w14:textId="5CFA3E5B" w:rsidR="004D6320" w:rsidRDefault="0098258F" w:rsidP="008A4078">
    <w:pPr>
      <w:pStyle w:val="Encabezado"/>
      <w:tabs>
        <w:tab w:val="clear" w:pos="425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3C5466C"/>
    <w:multiLevelType w:val="hybridMultilevel"/>
    <w:tmpl w:val="AEE4CBC0"/>
    <w:lvl w:ilvl="0" w:tplc="43C8C54A">
      <w:start w:val="6"/>
      <w:numFmt w:val="decimal"/>
      <w:lvlText w:val="%1."/>
      <w:lvlJc w:val="left"/>
      <w:pPr>
        <w:tabs>
          <w:tab w:val="num" w:pos="720"/>
        </w:tabs>
        <w:ind w:left="720" w:hanging="360"/>
      </w:pPr>
    </w:lvl>
    <w:lvl w:ilvl="1" w:tplc="2DAC7DF6" w:tentative="1">
      <w:start w:val="1"/>
      <w:numFmt w:val="decimal"/>
      <w:lvlText w:val="%2."/>
      <w:lvlJc w:val="left"/>
      <w:pPr>
        <w:tabs>
          <w:tab w:val="num" w:pos="1440"/>
        </w:tabs>
        <w:ind w:left="1440" w:hanging="360"/>
      </w:pPr>
    </w:lvl>
    <w:lvl w:ilvl="2" w:tplc="B06EDB9A" w:tentative="1">
      <w:start w:val="1"/>
      <w:numFmt w:val="decimal"/>
      <w:lvlText w:val="%3."/>
      <w:lvlJc w:val="left"/>
      <w:pPr>
        <w:tabs>
          <w:tab w:val="num" w:pos="2160"/>
        </w:tabs>
        <w:ind w:left="2160" w:hanging="360"/>
      </w:pPr>
    </w:lvl>
    <w:lvl w:ilvl="3" w:tplc="53AEB540" w:tentative="1">
      <w:start w:val="1"/>
      <w:numFmt w:val="decimal"/>
      <w:lvlText w:val="%4."/>
      <w:lvlJc w:val="left"/>
      <w:pPr>
        <w:tabs>
          <w:tab w:val="num" w:pos="2880"/>
        </w:tabs>
        <w:ind w:left="2880" w:hanging="360"/>
      </w:pPr>
    </w:lvl>
    <w:lvl w:ilvl="4" w:tplc="C70CCC66" w:tentative="1">
      <w:start w:val="1"/>
      <w:numFmt w:val="decimal"/>
      <w:lvlText w:val="%5."/>
      <w:lvlJc w:val="left"/>
      <w:pPr>
        <w:tabs>
          <w:tab w:val="num" w:pos="3600"/>
        </w:tabs>
        <w:ind w:left="3600" w:hanging="360"/>
      </w:pPr>
    </w:lvl>
    <w:lvl w:ilvl="5" w:tplc="0184882E" w:tentative="1">
      <w:start w:val="1"/>
      <w:numFmt w:val="decimal"/>
      <w:lvlText w:val="%6."/>
      <w:lvlJc w:val="left"/>
      <w:pPr>
        <w:tabs>
          <w:tab w:val="num" w:pos="4320"/>
        </w:tabs>
        <w:ind w:left="4320" w:hanging="360"/>
      </w:pPr>
    </w:lvl>
    <w:lvl w:ilvl="6" w:tplc="F4808B82" w:tentative="1">
      <w:start w:val="1"/>
      <w:numFmt w:val="decimal"/>
      <w:lvlText w:val="%7."/>
      <w:lvlJc w:val="left"/>
      <w:pPr>
        <w:tabs>
          <w:tab w:val="num" w:pos="5040"/>
        </w:tabs>
        <w:ind w:left="5040" w:hanging="360"/>
      </w:pPr>
    </w:lvl>
    <w:lvl w:ilvl="7" w:tplc="627E1818" w:tentative="1">
      <w:start w:val="1"/>
      <w:numFmt w:val="decimal"/>
      <w:lvlText w:val="%8."/>
      <w:lvlJc w:val="left"/>
      <w:pPr>
        <w:tabs>
          <w:tab w:val="num" w:pos="5760"/>
        </w:tabs>
        <w:ind w:left="5760" w:hanging="360"/>
      </w:pPr>
    </w:lvl>
    <w:lvl w:ilvl="8" w:tplc="95F6A594" w:tentative="1">
      <w:start w:val="1"/>
      <w:numFmt w:val="decimal"/>
      <w:lvlText w:val="%9."/>
      <w:lvlJc w:val="left"/>
      <w:pPr>
        <w:tabs>
          <w:tab w:val="num" w:pos="6480"/>
        </w:tabs>
        <w:ind w:left="6480" w:hanging="360"/>
      </w:pPr>
    </w:lvl>
  </w:abstractNum>
  <w:abstractNum w:abstractNumId="2" w15:restartNumberingAfterBreak="0">
    <w:nsid w:val="048B036B"/>
    <w:multiLevelType w:val="hybridMultilevel"/>
    <w:tmpl w:val="4ECC5586"/>
    <w:lvl w:ilvl="0" w:tplc="43E0534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D3B3655"/>
    <w:multiLevelType w:val="hybridMultilevel"/>
    <w:tmpl w:val="F378DE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CCF6153"/>
    <w:multiLevelType w:val="multilevel"/>
    <w:tmpl w:val="FFFAD4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5" w15:restartNumberingAfterBreak="0">
    <w:nsid w:val="1EAD027C"/>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6" w15:restartNumberingAfterBreak="0">
    <w:nsid w:val="20187AB6"/>
    <w:multiLevelType w:val="multilevel"/>
    <w:tmpl w:val="C89225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7" w15:restartNumberingAfterBreak="0">
    <w:nsid w:val="308641B9"/>
    <w:multiLevelType w:val="hybridMultilevel"/>
    <w:tmpl w:val="26B07462"/>
    <w:lvl w:ilvl="0" w:tplc="FD4AA568">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71B4972"/>
    <w:multiLevelType w:val="hybridMultilevel"/>
    <w:tmpl w:val="9A2E6506"/>
    <w:lvl w:ilvl="0" w:tplc="0004FF7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75D168F"/>
    <w:multiLevelType w:val="hybridMultilevel"/>
    <w:tmpl w:val="E3360DC4"/>
    <w:lvl w:ilvl="0" w:tplc="DA7E930E">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37B83CAF"/>
    <w:multiLevelType w:val="hybridMultilevel"/>
    <w:tmpl w:val="6F78D8D2"/>
    <w:lvl w:ilvl="0" w:tplc="54E2DE30">
      <w:start w:val="1"/>
      <w:numFmt w:val="upperRoman"/>
      <w:lvlText w:val="%1."/>
      <w:lvlJc w:val="left"/>
      <w:pPr>
        <w:tabs>
          <w:tab w:val="num" w:pos="1080"/>
        </w:tabs>
        <w:ind w:left="1080" w:hanging="720"/>
      </w:pPr>
      <w:rPr>
        <w:b/>
      </w:rPr>
    </w:lvl>
    <w:lvl w:ilvl="1" w:tplc="74789FA2">
      <w:start w:val="1"/>
      <w:numFmt w:val="decimal"/>
      <w:lvlText w:val="%2."/>
      <w:lvlJc w:val="left"/>
      <w:pPr>
        <w:tabs>
          <w:tab w:val="num" w:pos="1440"/>
        </w:tabs>
        <w:ind w:left="1440" w:hanging="360"/>
      </w:pPr>
      <w:rPr>
        <w:rFonts w:hint="default"/>
        <w:b w:val="0"/>
      </w:rPr>
    </w:lvl>
    <w:lvl w:ilvl="2" w:tplc="010A175C">
      <w:start w:val="1"/>
      <w:numFmt w:val="lowerRoman"/>
      <w:lvlText w:val="(%3)"/>
      <w:lvlJc w:val="left"/>
      <w:pPr>
        <w:tabs>
          <w:tab w:val="num" w:pos="862"/>
        </w:tabs>
        <w:ind w:left="862"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1" w15:restartNumberingAfterBreak="0">
    <w:nsid w:val="37BD0D53"/>
    <w:multiLevelType w:val="multilevel"/>
    <w:tmpl w:val="9ADA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B92D2D"/>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4413587E"/>
    <w:multiLevelType w:val="hybridMultilevel"/>
    <w:tmpl w:val="482E875A"/>
    <w:lvl w:ilvl="0" w:tplc="1FD0D4AE">
      <w:start w:val="9"/>
      <w:numFmt w:val="decimal"/>
      <w:lvlText w:val="%1."/>
      <w:lvlJc w:val="left"/>
      <w:pPr>
        <w:tabs>
          <w:tab w:val="num" w:pos="720"/>
        </w:tabs>
        <w:ind w:left="720" w:hanging="360"/>
      </w:pPr>
    </w:lvl>
    <w:lvl w:ilvl="1" w:tplc="CF600CC8" w:tentative="1">
      <w:start w:val="1"/>
      <w:numFmt w:val="decimal"/>
      <w:lvlText w:val="%2."/>
      <w:lvlJc w:val="left"/>
      <w:pPr>
        <w:tabs>
          <w:tab w:val="num" w:pos="1440"/>
        </w:tabs>
        <w:ind w:left="1440" w:hanging="360"/>
      </w:pPr>
    </w:lvl>
    <w:lvl w:ilvl="2" w:tplc="DA269266" w:tentative="1">
      <w:start w:val="1"/>
      <w:numFmt w:val="decimal"/>
      <w:lvlText w:val="%3."/>
      <w:lvlJc w:val="left"/>
      <w:pPr>
        <w:tabs>
          <w:tab w:val="num" w:pos="2160"/>
        </w:tabs>
        <w:ind w:left="2160" w:hanging="360"/>
      </w:pPr>
    </w:lvl>
    <w:lvl w:ilvl="3" w:tplc="EFC893D2" w:tentative="1">
      <w:start w:val="1"/>
      <w:numFmt w:val="decimal"/>
      <w:lvlText w:val="%4."/>
      <w:lvlJc w:val="left"/>
      <w:pPr>
        <w:tabs>
          <w:tab w:val="num" w:pos="2880"/>
        </w:tabs>
        <w:ind w:left="2880" w:hanging="360"/>
      </w:pPr>
    </w:lvl>
    <w:lvl w:ilvl="4" w:tplc="6DD02428" w:tentative="1">
      <w:start w:val="1"/>
      <w:numFmt w:val="decimal"/>
      <w:lvlText w:val="%5."/>
      <w:lvlJc w:val="left"/>
      <w:pPr>
        <w:tabs>
          <w:tab w:val="num" w:pos="3600"/>
        </w:tabs>
        <w:ind w:left="3600" w:hanging="360"/>
      </w:pPr>
    </w:lvl>
    <w:lvl w:ilvl="5" w:tplc="8AF2E792" w:tentative="1">
      <w:start w:val="1"/>
      <w:numFmt w:val="decimal"/>
      <w:lvlText w:val="%6."/>
      <w:lvlJc w:val="left"/>
      <w:pPr>
        <w:tabs>
          <w:tab w:val="num" w:pos="4320"/>
        </w:tabs>
        <w:ind w:left="4320" w:hanging="360"/>
      </w:pPr>
    </w:lvl>
    <w:lvl w:ilvl="6" w:tplc="6EB0AE32" w:tentative="1">
      <w:start w:val="1"/>
      <w:numFmt w:val="decimal"/>
      <w:lvlText w:val="%7."/>
      <w:lvlJc w:val="left"/>
      <w:pPr>
        <w:tabs>
          <w:tab w:val="num" w:pos="5040"/>
        </w:tabs>
        <w:ind w:left="5040" w:hanging="360"/>
      </w:pPr>
    </w:lvl>
    <w:lvl w:ilvl="7" w:tplc="530A3920" w:tentative="1">
      <w:start w:val="1"/>
      <w:numFmt w:val="decimal"/>
      <w:lvlText w:val="%8."/>
      <w:lvlJc w:val="left"/>
      <w:pPr>
        <w:tabs>
          <w:tab w:val="num" w:pos="5760"/>
        </w:tabs>
        <w:ind w:left="5760" w:hanging="360"/>
      </w:pPr>
    </w:lvl>
    <w:lvl w:ilvl="8" w:tplc="F6E08924" w:tentative="1">
      <w:start w:val="1"/>
      <w:numFmt w:val="decimal"/>
      <w:lvlText w:val="%9."/>
      <w:lvlJc w:val="left"/>
      <w:pPr>
        <w:tabs>
          <w:tab w:val="num" w:pos="6480"/>
        </w:tabs>
        <w:ind w:left="6480" w:hanging="360"/>
      </w:pPr>
    </w:lvl>
  </w:abstractNum>
  <w:abstractNum w:abstractNumId="14"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5" w15:restartNumberingAfterBreak="0">
    <w:nsid w:val="4560458B"/>
    <w:multiLevelType w:val="hybridMultilevel"/>
    <w:tmpl w:val="58F63D5A"/>
    <w:lvl w:ilvl="0" w:tplc="3906FCF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465C77F8"/>
    <w:multiLevelType w:val="hybridMultilevel"/>
    <w:tmpl w:val="323A5F80"/>
    <w:lvl w:ilvl="0" w:tplc="4D10D5A6">
      <w:start w:val="1"/>
      <w:numFmt w:val="lowerRoman"/>
      <w:lvlText w:val="(%1)"/>
      <w:lvlJc w:val="left"/>
      <w:pPr>
        <w:ind w:left="1429" w:hanging="720"/>
      </w:pPr>
      <w:rPr>
        <w:rFonts w:ascii="Arial Narrow" w:hAnsi="Arial Narrow" w:hint="default"/>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4B2811F2"/>
    <w:multiLevelType w:val="hybridMultilevel"/>
    <w:tmpl w:val="6F8E36F0"/>
    <w:lvl w:ilvl="0" w:tplc="683A068C">
      <w:start w:val="2"/>
      <w:numFmt w:val="upperRoman"/>
      <w:lvlText w:val="%1."/>
      <w:lvlJc w:val="left"/>
      <w:pPr>
        <w:ind w:left="1080" w:hanging="720"/>
      </w:pPr>
      <w:rPr>
        <w:rFonts w:cstheme="minorBidi"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EB257F7"/>
    <w:multiLevelType w:val="hybridMultilevel"/>
    <w:tmpl w:val="C2D87FB0"/>
    <w:lvl w:ilvl="0" w:tplc="FFFFFFFF">
      <w:start w:val="1"/>
      <w:numFmt w:val="decimal"/>
      <w:lvlText w:val="%1."/>
      <w:lvlJc w:val="left"/>
      <w:pPr>
        <w:ind w:left="360" w:hanging="360"/>
      </w:pPr>
      <w:rPr>
        <w:rFonts w:ascii="Arial Narrow" w:hAnsi="Arial Narrow" w:hint="default"/>
        <w:b w:val="0"/>
        <w:bCs w:val="0"/>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956607"/>
    <w:multiLevelType w:val="hybridMultilevel"/>
    <w:tmpl w:val="E13C5E9A"/>
    <w:lvl w:ilvl="0" w:tplc="C4DE2D98">
      <w:start w:val="7"/>
      <w:numFmt w:val="decimal"/>
      <w:lvlText w:val="%1."/>
      <w:lvlJc w:val="left"/>
      <w:pPr>
        <w:tabs>
          <w:tab w:val="num" w:pos="720"/>
        </w:tabs>
        <w:ind w:left="720" w:hanging="360"/>
      </w:pPr>
    </w:lvl>
    <w:lvl w:ilvl="1" w:tplc="ACDE6C32" w:tentative="1">
      <w:start w:val="1"/>
      <w:numFmt w:val="decimal"/>
      <w:lvlText w:val="%2."/>
      <w:lvlJc w:val="left"/>
      <w:pPr>
        <w:tabs>
          <w:tab w:val="num" w:pos="1440"/>
        </w:tabs>
        <w:ind w:left="1440" w:hanging="360"/>
      </w:pPr>
    </w:lvl>
    <w:lvl w:ilvl="2" w:tplc="21BA3814" w:tentative="1">
      <w:start w:val="1"/>
      <w:numFmt w:val="decimal"/>
      <w:lvlText w:val="%3."/>
      <w:lvlJc w:val="left"/>
      <w:pPr>
        <w:tabs>
          <w:tab w:val="num" w:pos="2160"/>
        </w:tabs>
        <w:ind w:left="2160" w:hanging="360"/>
      </w:pPr>
    </w:lvl>
    <w:lvl w:ilvl="3" w:tplc="B3568576" w:tentative="1">
      <w:start w:val="1"/>
      <w:numFmt w:val="decimal"/>
      <w:lvlText w:val="%4."/>
      <w:lvlJc w:val="left"/>
      <w:pPr>
        <w:tabs>
          <w:tab w:val="num" w:pos="2880"/>
        </w:tabs>
        <w:ind w:left="2880" w:hanging="360"/>
      </w:pPr>
    </w:lvl>
    <w:lvl w:ilvl="4" w:tplc="6F92C12E" w:tentative="1">
      <w:start w:val="1"/>
      <w:numFmt w:val="decimal"/>
      <w:lvlText w:val="%5."/>
      <w:lvlJc w:val="left"/>
      <w:pPr>
        <w:tabs>
          <w:tab w:val="num" w:pos="3600"/>
        </w:tabs>
        <w:ind w:left="3600" w:hanging="360"/>
      </w:pPr>
    </w:lvl>
    <w:lvl w:ilvl="5" w:tplc="A28C5970" w:tentative="1">
      <w:start w:val="1"/>
      <w:numFmt w:val="decimal"/>
      <w:lvlText w:val="%6."/>
      <w:lvlJc w:val="left"/>
      <w:pPr>
        <w:tabs>
          <w:tab w:val="num" w:pos="4320"/>
        </w:tabs>
        <w:ind w:left="4320" w:hanging="360"/>
      </w:pPr>
    </w:lvl>
    <w:lvl w:ilvl="6" w:tplc="7DF0DC9C" w:tentative="1">
      <w:start w:val="1"/>
      <w:numFmt w:val="decimal"/>
      <w:lvlText w:val="%7."/>
      <w:lvlJc w:val="left"/>
      <w:pPr>
        <w:tabs>
          <w:tab w:val="num" w:pos="5040"/>
        </w:tabs>
        <w:ind w:left="5040" w:hanging="360"/>
      </w:pPr>
    </w:lvl>
    <w:lvl w:ilvl="7" w:tplc="E5709628" w:tentative="1">
      <w:start w:val="1"/>
      <w:numFmt w:val="decimal"/>
      <w:lvlText w:val="%8."/>
      <w:lvlJc w:val="left"/>
      <w:pPr>
        <w:tabs>
          <w:tab w:val="num" w:pos="5760"/>
        </w:tabs>
        <w:ind w:left="5760" w:hanging="360"/>
      </w:pPr>
    </w:lvl>
    <w:lvl w:ilvl="8" w:tplc="230E3590" w:tentative="1">
      <w:start w:val="1"/>
      <w:numFmt w:val="decimal"/>
      <w:lvlText w:val="%9."/>
      <w:lvlJc w:val="left"/>
      <w:pPr>
        <w:tabs>
          <w:tab w:val="num" w:pos="6480"/>
        </w:tabs>
        <w:ind w:left="6480" w:hanging="360"/>
      </w:pPr>
    </w:lvl>
  </w:abstractNum>
  <w:abstractNum w:abstractNumId="22" w15:restartNumberingAfterBreak="0">
    <w:nsid w:val="565A7583"/>
    <w:multiLevelType w:val="hybridMultilevel"/>
    <w:tmpl w:val="62B09986"/>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570512B7"/>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4" w15:restartNumberingAfterBreak="0">
    <w:nsid w:val="57163263"/>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5"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26" w15:restartNumberingAfterBreak="0">
    <w:nsid w:val="5AF24C97"/>
    <w:multiLevelType w:val="multilevel"/>
    <w:tmpl w:val="E54059E2"/>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440" w:hanging="36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2880" w:hanging="720"/>
      </w:pPr>
      <w:rPr>
        <w:rFonts w:hint="default"/>
      </w:rPr>
    </w:lvl>
    <w:lvl w:ilvl="5">
      <w:start w:val="1"/>
      <w:numFmt w:val="decimal"/>
      <w:lvlText w:val="%1.%2.%3.%4.%5.%6"/>
      <w:lvlJc w:val="left"/>
      <w:pPr>
        <w:ind w:left="3420" w:hanging="72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60" w:hanging="1080"/>
      </w:pPr>
      <w:rPr>
        <w:rFonts w:hint="default"/>
      </w:rPr>
    </w:lvl>
    <w:lvl w:ilvl="8">
      <w:start w:val="1"/>
      <w:numFmt w:val="decimal"/>
      <w:lvlText w:val="%1.%2.%3.%4.%5.%6.%7.%8.%9"/>
      <w:lvlJc w:val="left"/>
      <w:pPr>
        <w:ind w:left="5400" w:hanging="1080"/>
      </w:pPr>
      <w:rPr>
        <w:rFonts w:hint="default"/>
      </w:rPr>
    </w:lvl>
  </w:abstractNum>
  <w:abstractNum w:abstractNumId="27"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8" w15:restartNumberingAfterBreak="0">
    <w:nsid w:val="60E16AD8"/>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9" w15:restartNumberingAfterBreak="0">
    <w:nsid w:val="639766CE"/>
    <w:multiLevelType w:val="hybridMultilevel"/>
    <w:tmpl w:val="6696DE0E"/>
    <w:lvl w:ilvl="0" w:tplc="D660BD6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0" w15:restartNumberingAfterBreak="0">
    <w:nsid w:val="6A08115E"/>
    <w:multiLevelType w:val="multilevel"/>
    <w:tmpl w:val="EB40AA5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520" w:hanging="72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3960" w:hanging="1080"/>
      </w:pPr>
      <w:rPr>
        <w:rFonts w:hint="default"/>
      </w:rPr>
    </w:lvl>
  </w:abstractNum>
  <w:abstractNum w:abstractNumId="31" w15:restartNumberingAfterBreak="0">
    <w:nsid w:val="6A797DD0"/>
    <w:multiLevelType w:val="hybridMultilevel"/>
    <w:tmpl w:val="3506987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6BA97026"/>
    <w:multiLevelType w:val="hybridMultilevel"/>
    <w:tmpl w:val="377AAEE4"/>
    <w:lvl w:ilvl="0" w:tplc="5C9AD404">
      <w:start w:val="1"/>
      <w:numFmt w:val="lowerRoman"/>
      <w:lvlText w:val="(%1)"/>
      <w:lvlJc w:val="left"/>
      <w:pPr>
        <w:ind w:left="1080" w:hanging="720"/>
      </w:pPr>
      <w:rPr>
        <w:rFonts w:eastAsia="Times New Roman"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BBC5D21"/>
    <w:multiLevelType w:val="hybridMultilevel"/>
    <w:tmpl w:val="6338E2B4"/>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5" w15:restartNumberingAfterBreak="0">
    <w:nsid w:val="75AE5D52"/>
    <w:multiLevelType w:val="hybridMultilevel"/>
    <w:tmpl w:val="DD4A080A"/>
    <w:lvl w:ilvl="0" w:tplc="B394D970">
      <w:start w:val="8"/>
      <w:numFmt w:val="decimal"/>
      <w:lvlText w:val="%1."/>
      <w:lvlJc w:val="left"/>
      <w:pPr>
        <w:tabs>
          <w:tab w:val="num" w:pos="720"/>
        </w:tabs>
        <w:ind w:left="720" w:hanging="360"/>
      </w:pPr>
    </w:lvl>
    <w:lvl w:ilvl="1" w:tplc="331C4244" w:tentative="1">
      <w:start w:val="1"/>
      <w:numFmt w:val="decimal"/>
      <w:lvlText w:val="%2."/>
      <w:lvlJc w:val="left"/>
      <w:pPr>
        <w:tabs>
          <w:tab w:val="num" w:pos="1440"/>
        </w:tabs>
        <w:ind w:left="1440" w:hanging="360"/>
      </w:pPr>
    </w:lvl>
    <w:lvl w:ilvl="2" w:tplc="90EC5960" w:tentative="1">
      <w:start w:val="1"/>
      <w:numFmt w:val="decimal"/>
      <w:lvlText w:val="%3."/>
      <w:lvlJc w:val="left"/>
      <w:pPr>
        <w:tabs>
          <w:tab w:val="num" w:pos="2160"/>
        </w:tabs>
        <w:ind w:left="2160" w:hanging="360"/>
      </w:pPr>
    </w:lvl>
    <w:lvl w:ilvl="3" w:tplc="0FA0B6E4" w:tentative="1">
      <w:start w:val="1"/>
      <w:numFmt w:val="decimal"/>
      <w:lvlText w:val="%4."/>
      <w:lvlJc w:val="left"/>
      <w:pPr>
        <w:tabs>
          <w:tab w:val="num" w:pos="2880"/>
        </w:tabs>
        <w:ind w:left="2880" w:hanging="360"/>
      </w:pPr>
    </w:lvl>
    <w:lvl w:ilvl="4" w:tplc="C68C8C02" w:tentative="1">
      <w:start w:val="1"/>
      <w:numFmt w:val="decimal"/>
      <w:lvlText w:val="%5."/>
      <w:lvlJc w:val="left"/>
      <w:pPr>
        <w:tabs>
          <w:tab w:val="num" w:pos="3600"/>
        </w:tabs>
        <w:ind w:left="3600" w:hanging="360"/>
      </w:pPr>
    </w:lvl>
    <w:lvl w:ilvl="5" w:tplc="C54A46B8" w:tentative="1">
      <w:start w:val="1"/>
      <w:numFmt w:val="decimal"/>
      <w:lvlText w:val="%6."/>
      <w:lvlJc w:val="left"/>
      <w:pPr>
        <w:tabs>
          <w:tab w:val="num" w:pos="4320"/>
        </w:tabs>
        <w:ind w:left="4320" w:hanging="360"/>
      </w:pPr>
    </w:lvl>
    <w:lvl w:ilvl="6" w:tplc="801290E2" w:tentative="1">
      <w:start w:val="1"/>
      <w:numFmt w:val="decimal"/>
      <w:lvlText w:val="%7."/>
      <w:lvlJc w:val="left"/>
      <w:pPr>
        <w:tabs>
          <w:tab w:val="num" w:pos="5040"/>
        </w:tabs>
        <w:ind w:left="5040" w:hanging="360"/>
      </w:pPr>
    </w:lvl>
    <w:lvl w:ilvl="7" w:tplc="C55A8320" w:tentative="1">
      <w:start w:val="1"/>
      <w:numFmt w:val="decimal"/>
      <w:lvlText w:val="%8."/>
      <w:lvlJc w:val="left"/>
      <w:pPr>
        <w:tabs>
          <w:tab w:val="num" w:pos="5760"/>
        </w:tabs>
        <w:ind w:left="5760" w:hanging="360"/>
      </w:pPr>
    </w:lvl>
    <w:lvl w:ilvl="8" w:tplc="EA2665A8" w:tentative="1">
      <w:start w:val="1"/>
      <w:numFmt w:val="decimal"/>
      <w:lvlText w:val="%9."/>
      <w:lvlJc w:val="left"/>
      <w:pPr>
        <w:tabs>
          <w:tab w:val="num" w:pos="6480"/>
        </w:tabs>
        <w:ind w:left="6480" w:hanging="360"/>
      </w:pPr>
    </w:lvl>
  </w:abstractNum>
  <w:abstractNum w:abstractNumId="36" w15:restartNumberingAfterBreak="0">
    <w:nsid w:val="7AAE44FF"/>
    <w:multiLevelType w:val="hybridMultilevel"/>
    <w:tmpl w:val="4E6E6660"/>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8" w15:restartNumberingAfterBreak="0">
    <w:nsid w:val="7B32086B"/>
    <w:multiLevelType w:val="hybridMultilevel"/>
    <w:tmpl w:val="448AAD40"/>
    <w:lvl w:ilvl="0" w:tplc="DDA6B138">
      <w:start w:val="5"/>
      <w:numFmt w:val="decimal"/>
      <w:lvlText w:val="%1."/>
      <w:lvlJc w:val="left"/>
      <w:pPr>
        <w:tabs>
          <w:tab w:val="num" w:pos="720"/>
        </w:tabs>
        <w:ind w:left="720" w:hanging="360"/>
      </w:pPr>
    </w:lvl>
    <w:lvl w:ilvl="1" w:tplc="2E9A3AAC" w:tentative="1">
      <w:start w:val="1"/>
      <w:numFmt w:val="decimal"/>
      <w:lvlText w:val="%2."/>
      <w:lvlJc w:val="left"/>
      <w:pPr>
        <w:tabs>
          <w:tab w:val="num" w:pos="1440"/>
        </w:tabs>
        <w:ind w:left="1440" w:hanging="360"/>
      </w:pPr>
    </w:lvl>
    <w:lvl w:ilvl="2" w:tplc="2F789B52" w:tentative="1">
      <w:start w:val="1"/>
      <w:numFmt w:val="decimal"/>
      <w:lvlText w:val="%3."/>
      <w:lvlJc w:val="left"/>
      <w:pPr>
        <w:tabs>
          <w:tab w:val="num" w:pos="2160"/>
        </w:tabs>
        <w:ind w:left="2160" w:hanging="360"/>
      </w:pPr>
    </w:lvl>
    <w:lvl w:ilvl="3" w:tplc="2AF09BDE" w:tentative="1">
      <w:start w:val="1"/>
      <w:numFmt w:val="decimal"/>
      <w:lvlText w:val="%4."/>
      <w:lvlJc w:val="left"/>
      <w:pPr>
        <w:tabs>
          <w:tab w:val="num" w:pos="2880"/>
        </w:tabs>
        <w:ind w:left="2880" w:hanging="360"/>
      </w:pPr>
    </w:lvl>
    <w:lvl w:ilvl="4" w:tplc="11589A96" w:tentative="1">
      <w:start w:val="1"/>
      <w:numFmt w:val="decimal"/>
      <w:lvlText w:val="%5."/>
      <w:lvlJc w:val="left"/>
      <w:pPr>
        <w:tabs>
          <w:tab w:val="num" w:pos="3600"/>
        </w:tabs>
        <w:ind w:left="3600" w:hanging="360"/>
      </w:pPr>
    </w:lvl>
    <w:lvl w:ilvl="5" w:tplc="FC8C3464" w:tentative="1">
      <w:start w:val="1"/>
      <w:numFmt w:val="decimal"/>
      <w:lvlText w:val="%6."/>
      <w:lvlJc w:val="left"/>
      <w:pPr>
        <w:tabs>
          <w:tab w:val="num" w:pos="4320"/>
        </w:tabs>
        <w:ind w:left="4320" w:hanging="360"/>
      </w:pPr>
    </w:lvl>
    <w:lvl w:ilvl="6" w:tplc="2EAE448C" w:tentative="1">
      <w:start w:val="1"/>
      <w:numFmt w:val="decimal"/>
      <w:lvlText w:val="%7."/>
      <w:lvlJc w:val="left"/>
      <w:pPr>
        <w:tabs>
          <w:tab w:val="num" w:pos="5040"/>
        </w:tabs>
        <w:ind w:left="5040" w:hanging="360"/>
      </w:pPr>
    </w:lvl>
    <w:lvl w:ilvl="7" w:tplc="10608E9E" w:tentative="1">
      <w:start w:val="1"/>
      <w:numFmt w:val="decimal"/>
      <w:lvlText w:val="%8."/>
      <w:lvlJc w:val="left"/>
      <w:pPr>
        <w:tabs>
          <w:tab w:val="num" w:pos="5760"/>
        </w:tabs>
        <w:ind w:left="5760" w:hanging="360"/>
      </w:pPr>
    </w:lvl>
    <w:lvl w:ilvl="8" w:tplc="D27EB95C" w:tentative="1">
      <w:start w:val="1"/>
      <w:numFmt w:val="decimal"/>
      <w:lvlText w:val="%9."/>
      <w:lvlJc w:val="left"/>
      <w:pPr>
        <w:tabs>
          <w:tab w:val="num" w:pos="6480"/>
        </w:tabs>
        <w:ind w:left="6480" w:hanging="360"/>
      </w:pPr>
    </w:lvl>
  </w:abstractNum>
  <w:abstractNum w:abstractNumId="39" w15:restartNumberingAfterBreak="0">
    <w:nsid w:val="7E8C08AB"/>
    <w:multiLevelType w:val="hybridMultilevel"/>
    <w:tmpl w:val="EC26F664"/>
    <w:lvl w:ilvl="0" w:tplc="1E72737A">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40151340">
    <w:abstractNumId w:val="25"/>
  </w:num>
  <w:num w:numId="2" w16cid:durableId="1528569113">
    <w:abstractNumId w:val="19"/>
  </w:num>
  <w:num w:numId="3" w16cid:durableId="97259615">
    <w:abstractNumId w:val="16"/>
  </w:num>
  <w:num w:numId="4" w16cid:durableId="2071806591">
    <w:abstractNumId w:val="17"/>
  </w:num>
  <w:num w:numId="5" w16cid:durableId="1499227708">
    <w:abstractNumId w:val="24"/>
  </w:num>
  <w:num w:numId="6" w16cid:durableId="895622737">
    <w:abstractNumId w:val="14"/>
  </w:num>
  <w:num w:numId="7" w16cid:durableId="840119253">
    <w:abstractNumId w:val="34"/>
  </w:num>
  <w:num w:numId="8" w16cid:durableId="829444125">
    <w:abstractNumId w:val="37"/>
  </w:num>
  <w:num w:numId="9" w16cid:durableId="218174328">
    <w:abstractNumId w:val="22"/>
  </w:num>
  <w:num w:numId="10" w16cid:durableId="1817451995">
    <w:abstractNumId w:val="7"/>
  </w:num>
  <w:num w:numId="11" w16cid:durableId="2146390732">
    <w:abstractNumId w:val="18"/>
  </w:num>
  <w:num w:numId="12" w16cid:durableId="897934338">
    <w:abstractNumId w:val="9"/>
  </w:num>
  <w:num w:numId="13" w16cid:durableId="965741312">
    <w:abstractNumId w:val="2"/>
  </w:num>
  <w:num w:numId="14" w16cid:durableId="646672157">
    <w:abstractNumId w:val="31"/>
  </w:num>
  <w:num w:numId="15" w16cid:durableId="265649727">
    <w:abstractNumId w:val="39"/>
  </w:num>
  <w:num w:numId="16" w16cid:durableId="1307510616">
    <w:abstractNumId w:val="3"/>
  </w:num>
  <w:num w:numId="17" w16cid:durableId="1297906171">
    <w:abstractNumId w:val="38"/>
  </w:num>
  <w:num w:numId="18" w16cid:durableId="1573853159">
    <w:abstractNumId w:val="1"/>
  </w:num>
  <w:num w:numId="19" w16cid:durableId="240255272">
    <w:abstractNumId w:val="21"/>
  </w:num>
  <w:num w:numId="20" w16cid:durableId="735708411">
    <w:abstractNumId w:val="35"/>
  </w:num>
  <w:num w:numId="21" w16cid:durableId="1191869209">
    <w:abstractNumId w:val="13"/>
  </w:num>
  <w:num w:numId="22" w16cid:durableId="564686022">
    <w:abstractNumId w:val="11"/>
  </w:num>
  <w:num w:numId="23" w16cid:durableId="1684235456">
    <w:abstractNumId w:val="26"/>
  </w:num>
  <w:num w:numId="24" w16cid:durableId="837188904">
    <w:abstractNumId w:val="6"/>
  </w:num>
  <w:num w:numId="25" w16cid:durableId="964119294">
    <w:abstractNumId w:val="4"/>
  </w:num>
  <w:num w:numId="26" w16cid:durableId="326255394">
    <w:abstractNumId w:val="30"/>
  </w:num>
  <w:num w:numId="27" w16cid:durableId="104621798">
    <w:abstractNumId w:val="36"/>
  </w:num>
  <w:num w:numId="28" w16cid:durableId="1255359448">
    <w:abstractNumId w:val="29"/>
  </w:num>
  <w:num w:numId="29" w16cid:durableId="477572380">
    <w:abstractNumId w:val="27"/>
  </w:num>
  <w:num w:numId="30" w16cid:durableId="945187355">
    <w:abstractNumId w:val="23"/>
  </w:num>
  <w:num w:numId="31" w16cid:durableId="1500972216">
    <w:abstractNumId w:val="32"/>
  </w:num>
  <w:num w:numId="32" w16cid:durableId="1626883103">
    <w:abstractNumId w:val="20"/>
  </w:num>
  <w:num w:numId="33" w16cid:durableId="1384671659">
    <w:abstractNumId w:val="12"/>
  </w:num>
  <w:num w:numId="34" w16cid:durableId="647637778">
    <w:abstractNumId w:val="8"/>
  </w:num>
  <w:num w:numId="35" w16cid:durableId="795753546">
    <w:abstractNumId w:val="10"/>
  </w:num>
  <w:num w:numId="36" w16cid:durableId="342709300">
    <w:abstractNumId w:val="33"/>
  </w:num>
  <w:num w:numId="37" w16cid:durableId="720862068">
    <w:abstractNumId w:val="28"/>
  </w:num>
  <w:num w:numId="38" w16cid:durableId="854539992">
    <w:abstractNumId w:val="15"/>
  </w:num>
  <w:num w:numId="39" w16cid:durableId="1991669203">
    <w:abstractNumId w:val="5"/>
  </w:num>
  <w:num w:numId="40" w16cid:durableId="563219865">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70"/>
    <w:rsid w:val="00003EE7"/>
    <w:rsid w:val="00004183"/>
    <w:rsid w:val="000042A2"/>
    <w:rsid w:val="00005703"/>
    <w:rsid w:val="000059D4"/>
    <w:rsid w:val="00005FE9"/>
    <w:rsid w:val="0000634F"/>
    <w:rsid w:val="00007685"/>
    <w:rsid w:val="00007C84"/>
    <w:rsid w:val="000114D4"/>
    <w:rsid w:val="0001177C"/>
    <w:rsid w:val="00011AC4"/>
    <w:rsid w:val="00013315"/>
    <w:rsid w:val="00013CF6"/>
    <w:rsid w:val="00014F88"/>
    <w:rsid w:val="00016411"/>
    <w:rsid w:val="00016EE7"/>
    <w:rsid w:val="0001780D"/>
    <w:rsid w:val="00020CA8"/>
    <w:rsid w:val="00020E2D"/>
    <w:rsid w:val="0002189E"/>
    <w:rsid w:val="00021C63"/>
    <w:rsid w:val="00022BED"/>
    <w:rsid w:val="00022CD1"/>
    <w:rsid w:val="00023BA8"/>
    <w:rsid w:val="00023EA3"/>
    <w:rsid w:val="00025707"/>
    <w:rsid w:val="00026148"/>
    <w:rsid w:val="0002713D"/>
    <w:rsid w:val="00030F38"/>
    <w:rsid w:val="00031B5F"/>
    <w:rsid w:val="00031C15"/>
    <w:rsid w:val="00031F9A"/>
    <w:rsid w:val="00034DB3"/>
    <w:rsid w:val="000356F7"/>
    <w:rsid w:val="000375CF"/>
    <w:rsid w:val="000378E1"/>
    <w:rsid w:val="00037BA0"/>
    <w:rsid w:val="000403F5"/>
    <w:rsid w:val="000408FD"/>
    <w:rsid w:val="0004094C"/>
    <w:rsid w:val="00043D81"/>
    <w:rsid w:val="0004508D"/>
    <w:rsid w:val="000466DC"/>
    <w:rsid w:val="00046904"/>
    <w:rsid w:val="0005148B"/>
    <w:rsid w:val="00052635"/>
    <w:rsid w:val="000556DB"/>
    <w:rsid w:val="000560D6"/>
    <w:rsid w:val="00057ED3"/>
    <w:rsid w:val="00060507"/>
    <w:rsid w:val="000607E4"/>
    <w:rsid w:val="00060EE7"/>
    <w:rsid w:val="000615D2"/>
    <w:rsid w:val="00061D05"/>
    <w:rsid w:val="00062E25"/>
    <w:rsid w:val="00063504"/>
    <w:rsid w:val="0006402A"/>
    <w:rsid w:val="0006566B"/>
    <w:rsid w:val="0006652F"/>
    <w:rsid w:val="0006689C"/>
    <w:rsid w:val="000674F3"/>
    <w:rsid w:val="000704A4"/>
    <w:rsid w:val="000707DE"/>
    <w:rsid w:val="00072027"/>
    <w:rsid w:val="00073EBE"/>
    <w:rsid w:val="000740B9"/>
    <w:rsid w:val="00074D07"/>
    <w:rsid w:val="0007509E"/>
    <w:rsid w:val="000767B9"/>
    <w:rsid w:val="00076AB9"/>
    <w:rsid w:val="00080883"/>
    <w:rsid w:val="00081A73"/>
    <w:rsid w:val="0008287B"/>
    <w:rsid w:val="000842DA"/>
    <w:rsid w:val="00084CFB"/>
    <w:rsid w:val="00087945"/>
    <w:rsid w:val="00090401"/>
    <w:rsid w:val="00091FEF"/>
    <w:rsid w:val="00092634"/>
    <w:rsid w:val="00094ED7"/>
    <w:rsid w:val="00094EE6"/>
    <w:rsid w:val="0009520D"/>
    <w:rsid w:val="0009569E"/>
    <w:rsid w:val="00095FAC"/>
    <w:rsid w:val="000969D4"/>
    <w:rsid w:val="00096DB3"/>
    <w:rsid w:val="00096E34"/>
    <w:rsid w:val="0009733F"/>
    <w:rsid w:val="00097B5A"/>
    <w:rsid w:val="000A04B9"/>
    <w:rsid w:val="000A114D"/>
    <w:rsid w:val="000A2087"/>
    <w:rsid w:val="000A374E"/>
    <w:rsid w:val="000A5E3D"/>
    <w:rsid w:val="000A6523"/>
    <w:rsid w:val="000A673A"/>
    <w:rsid w:val="000A6ED6"/>
    <w:rsid w:val="000B005B"/>
    <w:rsid w:val="000B03C9"/>
    <w:rsid w:val="000B03F4"/>
    <w:rsid w:val="000B0E77"/>
    <w:rsid w:val="000B1062"/>
    <w:rsid w:val="000B2E90"/>
    <w:rsid w:val="000B3B20"/>
    <w:rsid w:val="000B4574"/>
    <w:rsid w:val="000B4894"/>
    <w:rsid w:val="000B6BE1"/>
    <w:rsid w:val="000B6F7D"/>
    <w:rsid w:val="000B717E"/>
    <w:rsid w:val="000B7E7A"/>
    <w:rsid w:val="000C03FF"/>
    <w:rsid w:val="000C0B06"/>
    <w:rsid w:val="000C186B"/>
    <w:rsid w:val="000C26E6"/>
    <w:rsid w:val="000C4086"/>
    <w:rsid w:val="000C5507"/>
    <w:rsid w:val="000C6753"/>
    <w:rsid w:val="000C72D4"/>
    <w:rsid w:val="000C752E"/>
    <w:rsid w:val="000C77BC"/>
    <w:rsid w:val="000C7D79"/>
    <w:rsid w:val="000D00FD"/>
    <w:rsid w:val="000D20EB"/>
    <w:rsid w:val="000D2984"/>
    <w:rsid w:val="000D3392"/>
    <w:rsid w:val="000D3C7A"/>
    <w:rsid w:val="000D4287"/>
    <w:rsid w:val="000D67B6"/>
    <w:rsid w:val="000D73AD"/>
    <w:rsid w:val="000D7C16"/>
    <w:rsid w:val="000E00D6"/>
    <w:rsid w:val="000E013D"/>
    <w:rsid w:val="000E0E1D"/>
    <w:rsid w:val="000E2496"/>
    <w:rsid w:val="000E2504"/>
    <w:rsid w:val="000E3790"/>
    <w:rsid w:val="000E4B15"/>
    <w:rsid w:val="000E4B3D"/>
    <w:rsid w:val="000E508E"/>
    <w:rsid w:val="000E5FD6"/>
    <w:rsid w:val="000E63B3"/>
    <w:rsid w:val="000E6807"/>
    <w:rsid w:val="000E6CBE"/>
    <w:rsid w:val="000E71BB"/>
    <w:rsid w:val="000F07BC"/>
    <w:rsid w:val="000F07E2"/>
    <w:rsid w:val="000F29EF"/>
    <w:rsid w:val="000F359F"/>
    <w:rsid w:val="000F3877"/>
    <w:rsid w:val="000F5200"/>
    <w:rsid w:val="000F53F8"/>
    <w:rsid w:val="000F5FDD"/>
    <w:rsid w:val="000F69D6"/>
    <w:rsid w:val="000F6CC8"/>
    <w:rsid w:val="000F6EA5"/>
    <w:rsid w:val="00101AEF"/>
    <w:rsid w:val="00102660"/>
    <w:rsid w:val="00103796"/>
    <w:rsid w:val="001037E7"/>
    <w:rsid w:val="00103FA7"/>
    <w:rsid w:val="00105992"/>
    <w:rsid w:val="00105FAF"/>
    <w:rsid w:val="0010667C"/>
    <w:rsid w:val="00106D8C"/>
    <w:rsid w:val="00106F43"/>
    <w:rsid w:val="001103D3"/>
    <w:rsid w:val="00110636"/>
    <w:rsid w:val="001126D0"/>
    <w:rsid w:val="00112747"/>
    <w:rsid w:val="001138EE"/>
    <w:rsid w:val="001139C1"/>
    <w:rsid w:val="0011407D"/>
    <w:rsid w:val="001153E6"/>
    <w:rsid w:val="0011677C"/>
    <w:rsid w:val="0011696F"/>
    <w:rsid w:val="00116E5D"/>
    <w:rsid w:val="00120842"/>
    <w:rsid w:val="001210C2"/>
    <w:rsid w:val="001220FE"/>
    <w:rsid w:val="001231E8"/>
    <w:rsid w:val="0012415F"/>
    <w:rsid w:val="00124DE2"/>
    <w:rsid w:val="001252D5"/>
    <w:rsid w:val="00125C08"/>
    <w:rsid w:val="0012769B"/>
    <w:rsid w:val="00127D08"/>
    <w:rsid w:val="001306F9"/>
    <w:rsid w:val="0013230D"/>
    <w:rsid w:val="00132B2A"/>
    <w:rsid w:val="001336CF"/>
    <w:rsid w:val="0013370A"/>
    <w:rsid w:val="0013428A"/>
    <w:rsid w:val="0013560F"/>
    <w:rsid w:val="0013717E"/>
    <w:rsid w:val="00140A71"/>
    <w:rsid w:val="001414B3"/>
    <w:rsid w:val="001437A2"/>
    <w:rsid w:val="00143C24"/>
    <w:rsid w:val="00144959"/>
    <w:rsid w:val="00144F52"/>
    <w:rsid w:val="0014684A"/>
    <w:rsid w:val="0014696C"/>
    <w:rsid w:val="00146FA2"/>
    <w:rsid w:val="0014722C"/>
    <w:rsid w:val="00147378"/>
    <w:rsid w:val="00147B5E"/>
    <w:rsid w:val="001512A5"/>
    <w:rsid w:val="0015159A"/>
    <w:rsid w:val="001517ED"/>
    <w:rsid w:val="00152207"/>
    <w:rsid w:val="00152A93"/>
    <w:rsid w:val="001549B5"/>
    <w:rsid w:val="00156837"/>
    <w:rsid w:val="00156B65"/>
    <w:rsid w:val="00156DC8"/>
    <w:rsid w:val="001576B6"/>
    <w:rsid w:val="00157DF4"/>
    <w:rsid w:val="00160813"/>
    <w:rsid w:val="00160C73"/>
    <w:rsid w:val="00161214"/>
    <w:rsid w:val="00161606"/>
    <w:rsid w:val="001633E8"/>
    <w:rsid w:val="00163869"/>
    <w:rsid w:val="001645DB"/>
    <w:rsid w:val="00166129"/>
    <w:rsid w:val="00166B03"/>
    <w:rsid w:val="00167EC3"/>
    <w:rsid w:val="001711CB"/>
    <w:rsid w:val="00171206"/>
    <w:rsid w:val="00174282"/>
    <w:rsid w:val="0017523F"/>
    <w:rsid w:val="00175AFD"/>
    <w:rsid w:val="00177FEF"/>
    <w:rsid w:val="00182240"/>
    <w:rsid w:val="001834AD"/>
    <w:rsid w:val="00183544"/>
    <w:rsid w:val="00184BDC"/>
    <w:rsid w:val="00184D70"/>
    <w:rsid w:val="001860E2"/>
    <w:rsid w:val="00186B7B"/>
    <w:rsid w:val="00187CFC"/>
    <w:rsid w:val="001903B7"/>
    <w:rsid w:val="00190C6A"/>
    <w:rsid w:val="00190EBD"/>
    <w:rsid w:val="0019279C"/>
    <w:rsid w:val="00192B1B"/>
    <w:rsid w:val="00194004"/>
    <w:rsid w:val="00194916"/>
    <w:rsid w:val="00194F6C"/>
    <w:rsid w:val="00195149"/>
    <w:rsid w:val="00195A81"/>
    <w:rsid w:val="00195DBF"/>
    <w:rsid w:val="00195F9A"/>
    <w:rsid w:val="0019663E"/>
    <w:rsid w:val="00196AAD"/>
    <w:rsid w:val="001A12D6"/>
    <w:rsid w:val="001A2FA0"/>
    <w:rsid w:val="001A3479"/>
    <w:rsid w:val="001A352E"/>
    <w:rsid w:val="001A3C37"/>
    <w:rsid w:val="001A405B"/>
    <w:rsid w:val="001A5853"/>
    <w:rsid w:val="001A6FA6"/>
    <w:rsid w:val="001B346E"/>
    <w:rsid w:val="001B4547"/>
    <w:rsid w:val="001B665D"/>
    <w:rsid w:val="001B7241"/>
    <w:rsid w:val="001B7851"/>
    <w:rsid w:val="001C011B"/>
    <w:rsid w:val="001C3354"/>
    <w:rsid w:val="001C3516"/>
    <w:rsid w:val="001C379F"/>
    <w:rsid w:val="001C4DC5"/>
    <w:rsid w:val="001C4E6F"/>
    <w:rsid w:val="001C56E6"/>
    <w:rsid w:val="001C5A16"/>
    <w:rsid w:val="001C70FC"/>
    <w:rsid w:val="001C741C"/>
    <w:rsid w:val="001D0F40"/>
    <w:rsid w:val="001D216A"/>
    <w:rsid w:val="001D2C36"/>
    <w:rsid w:val="001D300B"/>
    <w:rsid w:val="001D3F09"/>
    <w:rsid w:val="001D4CA5"/>
    <w:rsid w:val="001D4D2D"/>
    <w:rsid w:val="001D5B72"/>
    <w:rsid w:val="001D602A"/>
    <w:rsid w:val="001D60B0"/>
    <w:rsid w:val="001D7426"/>
    <w:rsid w:val="001E0DB8"/>
    <w:rsid w:val="001E24CE"/>
    <w:rsid w:val="001E3484"/>
    <w:rsid w:val="001E44D1"/>
    <w:rsid w:val="001E4821"/>
    <w:rsid w:val="001E4BF3"/>
    <w:rsid w:val="001E57F1"/>
    <w:rsid w:val="001E5FEB"/>
    <w:rsid w:val="001E6053"/>
    <w:rsid w:val="001E7ABB"/>
    <w:rsid w:val="001E7FD1"/>
    <w:rsid w:val="001F13EB"/>
    <w:rsid w:val="001F19D0"/>
    <w:rsid w:val="001F1E19"/>
    <w:rsid w:val="001F36F0"/>
    <w:rsid w:val="001F4814"/>
    <w:rsid w:val="001F50BC"/>
    <w:rsid w:val="001F521D"/>
    <w:rsid w:val="002001C8"/>
    <w:rsid w:val="00200DE0"/>
    <w:rsid w:val="00203506"/>
    <w:rsid w:val="00205CBB"/>
    <w:rsid w:val="00206642"/>
    <w:rsid w:val="00210C6F"/>
    <w:rsid w:val="0021176A"/>
    <w:rsid w:val="0021198B"/>
    <w:rsid w:val="00212B36"/>
    <w:rsid w:val="00212CD7"/>
    <w:rsid w:val="002146D6"/>
    <w:rsid w:val="0021490B"/>
    <w:rsid w:val="00214C1D"/>
    <w:rsid w:val="00217760"/>
    <w:rsid w:val="00220007"/>
    <w:rsid w:val="002220AA"/>
    <w:rsid w:val="00227E71"/>
    <w:rsid w:val="0023202D"/>
    <w:rsid w:val="00232717"/>
    <w:rsid w:val="00234AF0"/>
    <w:rsid w:val="00234EDC"/>
    <w:rsid w:val="00235626"/>
    <w:rsid w:val="00235ADA"/>
    <w:rsid w:val="00236EA9"/>
    <w:rsid w:val="00241C38"/>
    <w:rsid w:val="00243ABE"/>
    <w:rsid w:val="00244893"/>
    <w:rsid w:val="0024510E"/>
    <w:rsid w:val="002461FB"/>
    <w:rsid w:val="00246C5B"/>
    <w:rsid w:val="00246D39"/>
    <w:rsid w:val="00247D64"/>
    <w:rsid w:val="002509A9"/>
    <w:rsid w:val="00250AB6"/>
    <w:rsid w:val="002510CE"/>
    <w:rsid w:val="00252E23"/>
    <w:rsid w:val="002546A6"/>
    <w:rsid w:val="00254BF2"/>
    <w:rsid w:val="00255ED8"/>
    <w:rsid w:val="0025635A"/>
    <w:rsid w:val="00256588"/>
    <w:rsid w:val="0025703A"/>
    <w:rsid w:val="00257986"/>
    <w:rsid w:val="00260252"/>
    <w:rsid w:val="002609F8"/>
    <w:rsid w:val="002631F0"/>
    <w:rsid w:val="002635B3"/>
    <w:rsid w:val="002641BF"/>
    <w:rsid w:val="00264B4B"/>
    <w:rsid w:val="002654F4"/>
    <w:rsid w:val="0026609F"/>
    <w:rsid w:val="00266B94"/>
    <w:rsid w:val="00270908"/>
    <w:rsid w:val="002712B9"/>
    <w:rsid w:val="00271F6C"/>
    <w:rsid w:val="00272575"/>
    <w:rsid w:val="00272924"/>
    <w:rsid w:val="00272D82"/>
    <w:rsid w:val="00273415"/>
    <w:rsid w:val="002741D1"/>
    <w:rsid w:val="002750CA"/>
    <w:rsid w:val="00275BC1"/>
    <w:rsid w:val="002764B0"/>
    <w:rsid w:val="00276808"/>
    <w:rsid w:val="00281A25"/>
    <w:rsid w:val="0028319F"/>
    <w:rsid w:val="00286D6D"/>
    <w:rsid w:val="0029354A"/>
    <w:rsid w:val="002950A4"/>
    <w:rsid w:val="00295DA8"/>
    <w:rsid w:val="002970F1"/>
    <w:rsid w:val="00297495"/>
    <w:rsid w:val="002A01FF"/>
    <w:rsid w:val="002A2E14"/>
    <w:rsid w:val="002A2F3C"/>
    <w:rsid w:val="002A49C0"/>
    <w:rsid w:val="002A5105"/>
    <w:rsid w:val="002A6977"/>
    <w:rsid w:val="002A6AC7"/>
    <w:rsid w:val="002A6EEF"/>
    <w:rsid w:val="002A71CC"/>
    <w:rsid w:val="002A72B4"/>
    <w:rsid w:val="002B045E"/>
    <w:rsid w:val="002B1B0B"/>
    <w:rsid w:val="002B212D"/>
    <w:rsid w:val="002B429F"/>
    <w:rsid w:val="002B4604"/>
    <w:rsid w:val="002B467A"/>
    <w:rsid w:val="002B46EE"/>
    <w:rsid w:val="002B6DEF"/>
    <w:rsid w:val="002B7ACC"/>
    <w:rsid w:val="002B7F63"/>
    <w:rsid w:val="002C0D9A"/>
    <w:rsid w:val="002C1752"/>
    <w:rsid w:val="002C1845"/>
    <w:rsid w:val="002C24FA"/>
    <w:rsid w:val="002C3984"/>
    <w:rsid w:val="002C5DD2"/>
    <w:rsid w:val="002C6496"/>
    <w:rsid w:val="002C66FE"/>
    <w:rsid w:val="002D044B"/>
    <w:rsid w:val="002D2709"/>
    <w:rsid w:val="002D425C"/>
    <w:rsid w:val="002D4492"/>
    <w:rsid w:val="002D5AF3"/>
    <w:rsid w:val="002D63CB"/>
    <w:rsid w:val="002E0986"/>
    <w:rsid w:val="002E0C0A"/>
    <w:rsid w:val="002E23A2"/>
    <w:rsid w:val="002E2EC2"/>
    <w:rsid w:val="002E30A5"/>
    <w:rsid w:val="002E3365"/>
    <w:rsid w:val="002E3846"/>
    <w:rsid w:val="002E4E9F"/>
    <w:rsid w:val="002E51FB"/>
    <w:rsid w:val="002E5790"/>
    <w:rsid w:val="002E6163"/>
    <w:rsid w:val="002E63EA"/>
    <w:rsid w:val="002E7B2D"/>
    <w:rsid w:val="002F08BD"/>
    <w:rsid w:val="002F11E8"/>
    <w:rsid w:val="002F2240"/>
    <w:rsid w:val="002F3376"/>
    <w:rsid w:val="002F5F84"/>
    <w:rsid w:val="00300470"/>
    <w:rsid w:val="0030272C"/>
    <w:rsid w:val="00303787"/>
    <w:rsid w:val="003049D6"/>
    <w:rsid w:val="00304A20"/>
    <w:rsid w:val="00305CC1"/>
    <w:rsid w:val="00310343"/>
    <w:rsid w:val="00310BAD"/>
    <w:rsid w:val="003123E1"/>
    <w:rsid w:val="00312602"/>
    <w:rsid w:val="00312693"/>
    <w:rsid w:val="00313349"/>
    <w:rsid w:val="003140C9"/>
    <w:rsid w:val="00314D94"/>
    <w:rsid w:val="003155C0"/>
    <w:rsid w:val="00315820"/>
    <w:rsid w:val="003176B3"/>
    <w:rsid w:val="00320569"/>
    <w:rsid w:val="00320E18"/>
    <w:rsid w:val="00321DF8"/>
    <w:rsid w:val="003232BA"/>
    <w:rsid w:val="00323C5C"/>
    <w:rsid w:val="00323FDE"/>
    <w:rsid w:val="003261AF"/>
    <w:rsid w:val="003301E7"/>
    <w:rsid w:val="003319F1"/>
    <w:rsid w:val="00332C67"/>
    <w:rsid w:val="00332D1F"/>
    <w:rsid w:val="00332DEB"/>
    <w:rsid w:val="00333F69"/>
    <w:rsid w:val="00334526"/>
    <w:rsid w:val="0033694E"/>
    <w:rsid w:val="00340DDD"/>
    <w:rsid w:val="00341353"/>
    <w:rsid w:val="00341C37"/>
    <w:rsid w:val="00342246"/>
    <w:rsid w:val="003425FE"/>
    <w:rsid w:val="00342FF0"/>
    <w:rsid w:val="00343279"/>
    <w:rsid w:val="00343EE5"/>
    <w:rsid w:val="00343F75"/>
    <w:rsid w:val="00345265"/>
    <w:rsid w:val="00345AF0"/>
    <w:rsid w:val="00350C6A"/>
    <w:rsid w:val="00350DAF"/>
    <w:rsid w:val="00350F0D"/>
    <w:rsid w:val="00353344"/>
    <w:rsid w:val="003535EC"/>
    <w:rsid w:val="00353E13"/>
    <w:rsid w:val="0035501E"/>
    <w:rsid w:val="00355F9E"/>
    <w:rsid w:val="003576A5"/>
    <w:rsid w:val="0036078C"/>
    <w:rsid w:val="00360EC7"/>
    <w:rsid w:val="003613EA"/>
    <w:rsid w:val="00363859"/>
    <w:rsid w:val="00364C12"/>
    <w:rsid w:val="003677A7"/>
    <w:rsid w:val="003708D7"/>
    <w:rsid w:val="00370918"/>
    <w:rsid w:val="0037124D"/>
    <w:rsid w:val="00371F66"/>
    <w:rsid w:val="00372F68"/>
    <w:rsid w:val="003773B1"/>
    <w:rsid w:val="00383C21"/>
    <w:rsid w:val="00384D70"/>
    <w:rsid w:val="00385274"/>
    <w:rsid w:val="003862E9"/>
    <w:rsid w:val="00390AC2"/>
    <w:rsid w:val="00390DB9"/>
    <w:rsid w:val="00390FC0"/>
    <w:rsid w:val="00391EC5"/>
    <w:rsid w:val="0039340B"/>
    <w:rsid w:val="003941C0"/>
    <w:rsid w:val="00394274"/>
    <w:rsid w:val="00394484"/>
    <w:rsid w:val="00396604"/>
    <w:rsid w:val="00396B42"/>
    <w:rsid w:val="00396EDA"/>
    <w:rsid w:val="0039708B"/>
    <w:rsid w:val="00397B40"/>
    <w:rsid w:val="00397F9E"/>
    <w:rsid w:val="003A0019"/>
    <w:rsid w:val="003A00C9"/>
    <w:rsid w:val="003A04A3"/>
    <w:rsid w:val="003A2D56"/>
    <w:rsid w:val="003A2FD3"/>
    <w:rsid w:val="003A3C64"/>
    <w:rsid w:val="003A4AD6"/>
    <w:rsid w:val="003A57DF"/>
    <w:rsid w:val="003A6EC5"/>
    <w:rsid w:val="003A7C3E"/>
    <w:rsid w:val="003B04AF"/>
    <w:rsid w:val="003B0C62"/>
    <w:rsid w:val="003B2449"/>
    <w:rsid w:val="003B4C09"/>
    <w:rsid w:val="003B51CB"/>
    <w:rsid w:val="003C1CA3"/>
    <w:rsid w:val="003C7448"/>
    <w:rsid w:val="003D0F8A"/>
    <w:rsid w:val="003D2143"/>
    <w:rsid w:val="003D299F"/>
    <w:rsid w:val="003D31D9"/>
    <w:rsid w:val="003D37B7"/>
    <w:rsid w:val="003D4C06"/>
    <w:rsid w:val="003D6A85"/>
    <w:rsid w:val="003D6D87"/>
    <w:rsid w:val="003E0326"/>
    <w:rsid w:val="003E0E8D"/>
    <w:rsid w:val="003E127F"/>
    <w:rsid w:val="003E2B8A"/>
    <w:rsid w:val="003E4539"/>
    <w:rsid w:val="003E57BB"/>
    <w:rsid w:val="003E5DB2"/>
    <w:rsid w:val="003E6B17"/>
    <w:rsid w:val="003F1AB7"/>
    <w:rsid w:val="003F2070"/>
    <w:rsid w:val="003F24D8"/>
    <w:rsid w:val="003F253D"/>
    <w:rsid w:val="003F2FAB"/>
    <w:rsid w:val="003F3C79"/>
    <w:rsid w:val="003F479D"/>
    <w:rsid w:val="003F61D8"/>
    <w:rsid w:val="00400757"/>
    <w:rsid w:val="00400C63"/>
    <w:rsid w:val="004016B2"/>
    <w:rsid w:val="0040175A"/>
    <w:rsid w:val="00401778"/>
    <w:rsid w:val="00401CE9"/>
    <w:rsid w:val="0040349C"/>
    <w:rsid w:val="00403E3D"/>
    <w:rsid w:val="0041193A"/>
    <w:rsid w:val="00412185"/>
    <w:rsid w:val="00412218"/>
    <w:rsid w:val="00412D13"/>
    <w:rsid w:val="00413406"/>
    <w:rsid w:val="004135DC"/>
    <w:rsid w:val="004135FD"/>
    <w:rsid w:val="00414AB2"/>
    <w:rsid w:val="00416044"/>
    <w:rsid w:val="0041730A"/>
    <w:rsid w:val="00417FBA"/>
    <w:rsid w:val="00421A7D"/>
    <w:rsid w:val="00422357"/>
    <w:rsid w:val="00423075"/>
    <w:rsid w:val="0042358A"/>
    <w:rsid w:val="00423D2F"/>
    <w:rsid w:val="004249B8"/>
    <w:rsid w:val="0042689A"/>
    <w:rsid w:val="0042723D"/>
    <w:rsid w:val="00427266"/>
    <w:rsid w:val="00427929"/>
    <w:rsid w:val="004279C4"/>
    <w:rsid w:val="00427D16"/>
    <w:rsid w:val="00430318"/>
    <w:rsid w:val="00431BB0"/>
    <w:rsid w:val="00431E70"/>
    <w:rsid w:val="00433C18"/>
    <w:rsid w:val="00433E71"/>
    <w:rsid w:val="004342B6"/>
    <w:rsid w:val="00435031"/>
    <w:rsid w:val="004359EF"/>
    <w:rsid w:val="0043683F"/>
    <w:rsid w:val="00440DE5"/>
    <w:rsid w:val="004410D7"/>
    <w:rsid w:val="00441F3C"/>
    <w:rsid w:val="00444136"/>
    <w:rsid w:val="004446A1"/>
    <w:rsid w:val="00447C7C"/>
    <w:rsid w:val="0045010C"/>
    <w:rsid w:val="00451194"/>
    <w:rsid w:val="0045132B"/>
    <w:rsid w:val="004537D0"/>
    <w:rsid w:val="004541E7"/>
    <w:rsid w:val="00454494"/>
    <w:rsid w:val="004547C3"/>
    <w:rsid w:val="00454D39"/>
    <w:rsid w:val="0045676B"/>
    <w:rsid w:val="0045780B"/>
    <w:rsid w:val="00457FCA"/>
    <w:rsid w:val="00460E7D"/>
    <w:rsid w:val="004622FE"/>
    <w:rsid w:val="004624F4"/>
    <w:rsid w:val="00462682"/>
    <w:rsid w:val="00462EF8"/>
    <w:rsid w:val="00462F86"/>
    <w:rsid w:val="00463AD4"/>
    <w:rsid w:val="00465899"/>
    <w:rsid w:val="004659B1"/>
    <w:rsid w:val="00465E5B"/>
    <w:rsid w:val="0046644A"/>
    <w:rsid w:val="004667CD"/>
    <w:rsid w:val="004671CD"/>
    <w:rsid w:val="00471D6F"/>
    <w:rsid w:val="00472BAC"/>
    <w:rsid w:val="00473494"/>
    <w:rsid w:val="00474779"/>
    <w:rsid w:val="00474B47"/>
    <w:rsid w:val="00475DAE"/>
    <w:rsid w:val="00480036"/>
    <w:rsid w:val="00481FB0"/>
    <w:rsid w:val="00482A97"/>
    <w:rsid w:val="0048319D"/>
    <w:rsid w:val="00483965"/>
    <w:rsid w:val="00484E1B"/>
    <w:rsid w:val="004852EE"/>
    <w:rsid w:val="00485BBC"/>
    <w:rsid w:val="0048600E"/>
    <w:rsid w:val="00486443"/>
    <w:rsid w:val="00486626"/>
    <w:rsid w:val="00487226"/>
    <w:rsid w:val="0049027D"/>
    <w:rsid w:val="0049166D"/>
    <w:rsid w:val="00492E33"/>
    <w:rsid w:val="00493B5E"/>
    <w:rsid w:val="0049450C"/>
    <w:rsid w:val="004A045B"/>
    <w:rsid w:val="004A065E"/>
    <w:rsid w:val="004A083F"/>
    <w:rsid w:val="004A31FD"/>
    <w:rsid w:val="004A33D4"/>
    <w:rsid w:val="004A534A"/>
    <w:rsid w:val="004A7894"/>
    <w:rsid w:val="004B0356"/>
    <w:rsid w:val="004B15CC"/>
    <w:rsid w:val="004B186E"/>
    <w:rsid w:val="004B239A"/>
    <w:rsid w:val="004B36FA"/>
    <w:rsid w:val="004B4072"/>
    <w:rsid w:val="004B4F68"/>
    <w:rsid w:val="004B59EE"/>
    <w:rsid w:val="004B5B68"/>
    <w:rsid w:val="004B630C"/>
    <w:rsid w:val="004B67AD"/>
    <w:rsid w:val="004B6E44"/>
    <w:rsid w:val="004B6E6B"/>
    <w:rsid w:val="004B79DC"/>
    <w:rsid w:val="004C02C3"/>
    <w:rsid w:val="004C02E3"/>
    <w:rsid w:val="004C115F"/>
    <w:rsid w:val="004C375E"/>
    <w:rsid w:val="004C401F"/>
    <w:rsid w:val="004C7444"/>
    <w:rsid w:val="004C758B"/>
    <w:rsid w:val="004C76EA"/>
    <w:rsid w:val="004D070E"/>
    <w:rsid w:val="004D11B9"/>
    <w:rsid w:val="004D21C0"/>
    <w:rsid w:val="004D27DF"/>
    <w:rsid w:val="004D2994"/>
    <w:rsid w:val="004D39FC"/>
    <w:rsid w:val="004D405C"/>
    <w:rsid w:val="004D6320"/>
    <w:rsid w:val="004D72AE"/>
    <w:rsid w:val="004D79F4"/>
    <w:rsid w:val="004D7DDA"/>
    <w:rsid w:val="004E0B24"/>
    <w:rsid w:val="004E1265"/>
    <w:rsid w:val="004E1BF1"/>
    <w:rsid w:val="004E29F8"/>
    <w:rsid w:val="004E2A9E"/>
    <w:rsid w:val="004E2B8D"/>
    <w:rsid w:val="004E2C44"/>
    <w:rsid w:val="004E49B9"/>
    <w:rsid w:val="004E7678"/>
    <w:rsid w:val="004E7849"/>
    <w:rsid w:val="004F0063"/>
    <w:rsid w:val="004F0EAC"/>
    <w:rsid w:val="004F12DD"/>
    <w:rsid w:val="004F19E0"/>
    <w:rsid w:val="004F1DD3"/>
    <w:rsid w:val="004F1E7F"/>
    <w:rsid w:val="004F41E9"/>
    <w:rsid w:val="004F494C"/>
    <w:rsid w:val="004F5097"/>
    <w:rsid w:val="004F5F95"/>
    <w:rsid w:val="004F6044"/>
    <w:rsid w:val="004F6D8F"/>
    <w:rsid w:val="004F739B"/>
    <w:rsid w:val="005012CA"/>
    <w:rsid w:val="005019A6"/>
    <w:rsid w:val="00501B59"/>
    <w:rsid w:val="00501D93"/>
    <w:rsid w:val="00502198"/>
    <w:rsid w:val="00502F0F"/>
    <w:rsid w:val="005067A7"/>
    <w:rsid w:val="00510AAC"/>
    <w:rsid w:val="005113F7"/>
    <w:rsid w:val="00513CA4"/>
    <w:rsid w:val="0051430C"/>
    <w:rsid w:val="00515CCC"/>
    <w:rsid w:val="00516416"/>
    <w:rsid w:val="00517344"/>
    <w:rsid w:val="00520401"/>
    <w:rsid w:val="00523089"/>
    <w:rsid w:val="00523B9C"/>
    <w:rsid w:val="0052424F"/>
    <w:rsid w:val="00526A4B"/>
    <w:rsid w:val="00526D32"/>
    <w:rsid w:val="005270A8"/>
    <w:rsid w:val="005275AE"/>
    <w:rsid w:val="005315B3"/>
    <w:rsid w:val="005320C9"/>
    <w:rsid w:val="005321C4"/>
    <w:rsid w:val="005323CB"/>
    <w:rsid w:val="005325D4"/>
    <w:rsid w:val="00533F4B"/>
    <w:rsid w:val="0053435D"/>
    <w:rsid w:val="00534A9A"/>
    <w:rsid w:val="00534C0E"/>
    <w:rsid w:val="00537D6F"/>
    <w:rsid w:val="00541281"/>
    <w:rsid w:val="005415EC"/>
    <w:rsid w:val="005415F4"/>
    <w:rsid w:val="00541C01"/>
    <w:rsid w:val="00542513"/>
    <w:rsid w:val="00543295"/>
    <w:rsid w:val="0054378E"/>
    <w:rsid w:val="00543DC3"/>
    <w:rsid w:val="00546BD5"/>
    <w:rsid w:val="005471A2"/>
    <w:rsid w:val="005508A9"/>
    <w:rsid w:val="0055145F"/>
    <w:rsid w:val="0055151A"/>
    <w:rsid w:val="005527C8"/>
    <w:rsid w:val="005533D7"/>
    <w:rsid w:val="00553CB9"/>
    <w:rsid w:val="00555509"/>
    <w:rsid w:val="00555A97"/>
    <w:rsid w:val="0055689D"/>
    <w:rsid w:val="005613DD"/>
    <w:rsid w:val="005619D6"/>
    <w:rsid w:val="00562193"/>
    <w:rsid w:val="00563243"/>
    <w:rsid w:val="00566339"/>
    <w:rsid w:val="005676AB"/>
    <w:rsid w:val="00567C66"/>
    <w:rsid w:val="00570281"/>
    <w:rsid w:val="00570D71"/>
    <w:rsid w:val="005712E1"/>
    <w:rsid w:val="00571DAB"/>
    <w:rsid w:val="00572089"/>
    <w:rsid w:val="005726DF"/>
    <w:rsid w:val="00573548"/>
    <w:rsid w:val="0057637A"/>
    <w:rsid w:val="005770CD"/>
    <w:rsid w:val="0058158A"/>
    <w:rsid w:val="00581FD1"/>
    <w:rsid w:val="00583520"/>
    <w:rsid w:val="00584FB1"/>
    <w:rsid w:val="005853E1"/>
    <w:rsid w:val="00585BF2"/>
    <w:rsid w:val="00585DC4"/>
    <w:rsid w:val="00587E96"/>
    <w:rsid w:val="005936C3"/>
    <w:rsid w:val="00595BB6"/>
    <w:rsid w:val="005969E6"/>
    <w:rsid w:val="0059735E"/>
    <w:rsid w:val="005A28F5"/>
    <w:rsid w:val="005A35E4"/>
    <w:rsid w:val="005A5BDA"/>
    <w:rsid w:val="005A7AA1"/>
    <w:rsid w:val="005B1442"/>
    <w:rsid w:val="005B1567"/>
    <w:rsid w:val="005B1C9C"/>
    <w:rsid w:val="005B390D"/>
    <w:rsid w:val="005B396E"/>
    <w:rsid w:val="005B5D58"/>
    <w:rsid w:val="005B629B"/>
    <w:rsid w:val="005B68F4"/>
    <w:rsid w:val="005B6FFF"/>
    <w:rsid w:val="005B7FAE"/>
    <w:rsid w:val="005C02D8"/>
    <w:rsid w:val="005C0BDE"/>
    <w:rsid w:val="005C2C96"/>
    <w:rsid w:val="005C2D24"/>
    <w:rsid w:val="005C3CFA"/>
    <w:rsid w:val="005C4B3B"/>
    <w:rsid w:val="005C4E0F"/>
    <w:rsid w:val="005C6680"/>
    <w:rsid w:val="005C6FC7"/>
    <w:rsid w:val="005D195F"/>
    <w:rsid w:val="005D21CF"/>
    <w:rsid w:val="005D2450"/>
    <w:rsid w:val="005D30C7"/>
    <w:rsid w:val="005D3563"/>
    <w:rsid w:val="005D3D0B"/>
    <w:rsid w:val="005D4688"/>
    <w:rsid w:val="005D5959"/>
    <w:rsid w:val="005E0D74"/>
    <w:rsid w:val="005E0E9B"/>
    <w:rsid w:val="005E160D"/>
    <w:rsid w:val="005E191A"/>
    <w:rsid w:val="005E23E2"/>
    <w:rsid w:val="005E23F2"/>
    <w:rsid w:val="005E4B64"/>
    <w:rsid w:val="005E619C"/>
    <w:rsid w:val="005E77AB"/>
    <w:rsid w:val="005F10A6"/>
    <w:rsid w:val="005F1EB7"/>
    <w:rsid w:val="005F61D8"/>
    <w:rsid w:val="005F6E56"/>
    <w:rsid w:val="00601317"/>
    <w:rsid w:val="00602D39"/>
    <w:rsid w:val="006050AE"/>
    <w:rsid w:val="00605597"/>
    <w:rsid w:val="006056C4"/>
    <w:rsid w:val="0060574D"/>
    <w:rsid w:val="006066E8"/>
    <w:rsid w:val="006104C0"/>
    <w:rsid w:val="006106CC"/>
    <w:rsid w:val="00613CF6"/>
    <w:rsid w:val="00613F23"/>
    <w:rsid w:val="006154A6"/>
    <w:rsid w:val="00617E70"/>
    <w:rsid w:val="006213C3"/>
    <w:rsid w:val="0062233D"/>
    <w:rsid w:val="006229F5"/>
    <w:rsid w:val="0062391E"/>
    <w:rsid w:val="00625B4F"/>
    <w:rsid w:val="00626260"/>
    <w:rsid w:val="00626486"/>
    <w:rsid w:val="0062673B"/>
    <w:rsid w:val="00626759"/>
    <w:rsid w:val="00627BE5"/>
    <w:rsid w:val="00627EC6"/>
    <w:rsid w:val="006307E9"/>
    <w:rsid w:val="00630CCD"/>
    <w:rsid w:val="0063101D"/>
    <w:rsid w:val="00632EA9"/>
    <w:rsid w:val="00633918"/>
    <w:rsid w:val="00635AB4"/>
    <w:rsid w:val="00635D00"/>
    <w:rsid w:val="00637A08"/>
    <w:rsid w:val="00641832"/>
    <w:rsid w:val="0064503D"/>
    <w:rsid w:val="006451A3"/>
    <w:rsid w:val="00645D72"/>
    <w:rsid w:val="006468FB"/>
    <w:rsid w:val="00647342"/>
    <w:rsid w:val="0065351A"/>
    <w:rsid w:val="00653E06"/>
    <w:rsid w:val="006541CB"/>
    <w:rsid w:val="0065440E"/>
    <w:rsid w:val="00654F24"/>
    <w:rsid w:val="006568DE"/>
    <w:rsid w:val="00656AA2"/>
    <w:rsid w:val="00657647"/>
    <w:rsid w:val="00661150"/>
    <w:rsid w:val="00661666"/>
    <w:rsid w:val="00661A29"/>
    <w:rsid w:val="006628E5"/>
    <w:rsid w:val="00663B84"/>
    <w:rsid w:val="0066447E"/>
    <w:rsid w:val="00664657"/>
    <w:rsid w:val="00664D65"/>
    <w:rsid w:val="00665074"/>
    <w:rsid w:val="00665C92"/>
    <w:rsid w:val="00665CB8"/>
    <w:rsid w:val="006708D2"/>
    <w:rsid w:val="00670A00"/>
    <w:rsid w:val="0067143B"/>
    <w:rsid w:val="00671717"/>
    <w:rsid w:val="00671FCB"/>
    <w:rsid w:val="006740D6"/>
    <w:rsid w:val="006754C7"/>
    <w:rsid w:val="006755DC"/>
    <w:rsid w:val="00675DEC"/>
    <w:rsid w:val="00675E9C"/>
    <w:rsid w:val="00676026"/>
    <w:rsid w:val="00677824"/>
    <w:rsid w:val="00677B64"/>
    <w:rsid w:val="00680CCD"/>
    <w:rsid w:val="006818D3"/>
    <w:rsid w:val="006827B4"/>
    <w:rsid w:val="00683D2F"/>
    <w:rsid w:val="00684035"/>
    <w:rsid w:val="00686D80"/>
    <w:rsid w:val="0068728B"/>
    <w:rsid w:val="00687F46"/>
    <w:rsid w:val="00687FA8"/>
    <w:rsid w:val="00690882"/>
    <w:rsid w:val="006908BA"/>
    <w:rsid w:val="0069150C"/>
    <w:rsid w:val="0069168C"/>
    <w:rsid w:val="006920CC"/>
    <w:rsid w:val="0069300B"/>
    <w:rsid w:val="00693360"/>
    <w:rsid w:val="006937AB"/>
    <w:rsid w:val="0069403B"/>
    <w:rsid w:val="00694D95"/>
    <w:rsid w:val="00695113"/>
    <w:rsid w:val="00695A4F"/>
    <w:rsid w:val="00695A69"/>
    <w:rsid w:val="00697446"/>
    <w:rsid w:val="006A074D"/>
    <w:rsid w:val="006A0BFB"/>
    <w:rsid w:val="006A2B7A"/>
    <w:rsid w:val="006A3D5D"/>
    <w:rsid w:val="006A3DDA"/>
    <w:rsid w:val="006A407F"/>
    <w:rsid w:val="006A5927"/>
    <w:rsid w:val="006A6B34"/>
    <w:rsid w:val="006A6CEC"/>
    <w:rsid w:val="006A7C50"/>
    <w:rsid w:val="006B12F6"/>
    <w:rsid w:val="006B2246"/>
    <w:rsid w:val="006B2E80"/>
    <w:rsid w:val="006B3C68"/>
    <w:rsid w:val="006B5908"/>
    <w:rsid w:val="006B64AF"/>
    <w:rsid w:val="006B7EA7"/>
    <w:rsid w:val="006C2222"/>
    <w:rsid w:val="006C3BEB"/>
    <w:rsid w:val="006C3D3D"/>
    <w:rsid w:val="006C6A9E"/>
    <w:rsid w:val="006C6B82"/>
    <w:rsid w:val="006D041B"/>
    <w:rsid w:val="006D1E86"/>
    <w:rsid w:val="006D5003"/>
    <w:rsid w:val="006D59EA"/>
    <w:rsid w:val="006D5B1C"/>
    <w:rsid w:val="006D5D31"/>
    <w:rsid w:val="006D6CCE"/>
    <w:rsid w:val="006D6D66"/>
    <w:rsid w:val="006D7D8C"/>
    <w:rsid w:val="006E087D"/>
    <w:rsid w:val="006E213F"/>
    <w:rsid w:val="006E2D0F"/>
    <w:rsid w:val="006E3073"/>
    <w:rsid w:val="006E312D"/>
    <w:rsid w:val="006E5A06"/>
    <w:rsid w:val="006E5DB8"/>
    <w:rsid w:val="006E6581"/>
    <w:rsid w:val="006E66A1"/>
    <w:rsid w:val="006F0AE4"/>
    <w:rsid w:val="006F1299"/>
    <w:rsid w:val="006F14FB"/>
    <w:rsid w:val="006F1A48"/>
    <w:rsid w:val="006F26AA"/>
    <w:rsid w:val="006F2BB1"/>
    <w:rsid w:val="006F39D0"/>
    <w:rsid w:val="006F565B"/>
    <w:rsid w:val="006F56E9"/>
    <w:rsid w:val="006F576B"/>
    <w:rsid w:val="006F7955"/>
    <w:rsid w:val="006F79F7"/>
    <w:rsid w:val="00701411"/>
    <w:rsid w:val="007023E4"/>
    <w:rsid w:val="00702694"/>
    <w:rsid w:val="007033B6"/>
    <w:rsid w:val="0070377D"/>
    <w:rsid w:val="00704D1C"/>
    <w:rsid w:val="0070528F"/>
    <w:rsid w:val="00705C82"/>
    <w:rsid w:val="00706DE7"/>
    <w:rsid w:val="007079B9"/>
    <w:rsid w:val="007104FF"/>
    <w:rsid w:val="0071219D"/>
    <w:rsid w:val="00713930"/>
    <w:rsid w:val="00714D5A"/>
    <w:rsid w:val="00715DE3"/>
    <w:rsid w:val="00716C8A"/>
    <w:rsid w:val="007174EC"/>
    <w:rsid w:val="00723647"/>
    <w:rsid w:val="00723E23"/>
    <w:rsid w:val="00724D09"/>
    <w:rsid w:val="00724E7A"/>
    <w:rsid w:val="00725334"/>
    <w:rsid w:val="00725D8E"/>
    <w:rsid w:val="00727CF9"/>
    <w:rsid w:val="00730CFA"/>
    <w:rsid w:val="007314F0"/>
    <w:rsid w:val="007315EF"/>
    <w:rsid w:val="00732CCF"/>
    <w:rsid w:val="007336F6"/>
    <w:rsid w:val="00734664"/>
    <w:rsid w:val="007347A8"/>
    <w:rsid w:val="00734859"/>
    <w:rsid w:val="00734B20"/>
    <w:rsid w:val="00736A3F"/>
    <w:rsid w:val="00736BFF"/>
    <w:rsid w:val="007378B8"/>
    <w:rsid w:val="00737AA8"/>
    <w:rsid w:val="00740206"/>
    <w:rsid w:val="00741962"/>
    <w:rsid w:val="00742231"/>
    <w:rsid w:val="0074355E"/>
    <w:rsid w:val="007450B6"/>
    <w:rsid w:val="007469DB"/>
    <w:rsid w:val="00750271"/>
    <w:rsid w:val="00750328"/>
    <w:rsid w:val="0075093E"/>
    <w:rsid w:val="007512AC"/>
    <w:rsid w:val="00751B97"/>
    <w:rsid w:val="007548DA"/>
    <w:rsid w:val="00754DAD"/>
    <w:rsid w:val="0075710C"/>
    <w:rsid w:val="00757288"/>
    <w:rsid w:val="007602C9"/>
    <w:rsid w:val="00762CE8"/>
    <w:rsid w:val="007632B6"/>
    <w:rsid w:val="00763923"/>
    <w:rsid w:val="007641F3"/>
    <w:rsid w:val="007650A0"/>
    <w:rsid w:val="00766E98"/>
    <w:rsid w:val="00766F1A"/>
    <w:rsid w:val="00770794"/>
    <w:rsid w:val="00770D2E"/>
    <w:rsid w:val="00770E08"/>
    <w:rsid w:val="00770E10"/>
    <w:rsid w:val="00771524"/>
    <w:rsid w:val="0077189A"/>
    <w:rsid w:val="00772C00"/>
    <w:rsid w:val="007734E8"/>
    <w:rsid w:val="00773EC3"/>
    <w:rsid w:val="00776269"/>
    <w:rsid w:val="00776308"/>
    <w:rsid w:val="00776EA6"/>
    <w:rsid w:val="00777401"/>
    <w:rsid w:val="007801CE"/>
    <w:rsid w:val="007808C5"/>
    <w:rsid w:val="00781A2A"/>
    <w:rsid w:val="0078290D"/>
    <w:rsid w:val="00785154"/>
    <w:rsid w:val="00785861"/>
    <w:rsid w:val="00786B07"/>
    <w:rsid w:val="0078791B"/>
    <w:rsid w:val="007911D4"/>
    <w:rsid w:val="007916B1"/>
    <w:rsid w:val="00792150"/>
    <w:rsid w:val="0079293F"/>
    <w:rsid w:val="00792F42"/>
    <w:rsid w:val="00793782"/>
    <w:rsid w:val="00795FF0"/>
    <w:rsid w:val="0079639F"/>
    <w:rsid w:val="007966EE"/>
    <w:rsid w:val="0079717D"/>
    <w:rsid w:val="007974BD"/>
    <w:rsid w:val="007976A0"/>
    <w:rsid w:val="007A078C"/>
    <w:rsid w:val="007A165E"/>
    <w:rsid w:val="007A2F03"/>
    <w:rsid w:val="007A5C2D"/>
    <w:rsid w:val="007A638B"/>
    <w:rsid w:val="007B0C79"/>
    <w:rsid w:val="007B188D"/>
    <w:rsid w:val="007B2E1E"/>
    <w:rsid w:val="007B3B81"/>
    <w:rsid w:val="007B3E07"/>
    <w:rsid w:val="007B519B"/>
    <w:rsid w:val="007B6826"/>
    <w:rsid w:val="007B7A29"/>
    <w:rsid w:val="007C1CB9"/>
    <w:rsid w:val="007C202F"/>
    <w:rsid w:val="007C2FD0"/>
    <w:rsid w:val="007C387C"/>
    <w:rsid w:val="007C3EAA"/>
    <w:rsid w:val="007C4207"/>
    <w:rsid w:val="007C4B4E"/>
    <w:rsid w:val="007C5B91"/>
    <w:rsid w:val="007C6348"/>
    <w:rsid w:val="007C6F67"/>
    <w:rsid w:val="007C7C63"/>
    <w:rsid w:val="007D0D5B"/>
    <w:rsid w:val="007D2085"/>
    <w:rsid w:val="007D48FE"/>
    <w:rsid w:val="007D4928"/>
    <w:rsid w:val="007D4DD4"/>
    <w:rsid w:val="007D599B"/>
    <w:rsid w:val="007D6D35"/>
    <w:rsid w:val="007E24A0"/>
    <w:rsid w:val="007E2C85"/>
    <w:rsid w:val="007E2ECA"/>
    <w:rsid w:val="007E4697"/>
    <w:rsid w:val="007E4C59"/>
    <w:rsid w:val="007E50EF"/>
    <w:rsid w:val="007E6351"/>
    <w:rsid w:val="007F0072"/>
    <w:rsid w:val="007F2A2F"/>
    <w:rsid w:val="007F313D"/>
    <w:rsid w:val="007F368F"/>
    <w:rsid w:val="007F4E14"/>
    <w:rsid w:val="007F63B0"/>
    <w:rsid w:val="007F70CC"/>
    <w:rsid w:val="008000B1"/>
    <w:rsid w:val="00800C87"/>
    <w:rsid w:val="0080133F"/>
    <w:rsid w:val="00801A44"/>
    <w:rsid w:val="008035A3"/>
    <w:rsid w:val="00803756"/>
    <w:rsid w:val="00804BE5"/>
    <w:rsid w:val="00804D42"/>
    <w:rsid w:val="00805484"/>
    <w:rsid w:val="00807693"/>
    <w:rsid w:val="008108AD"/>
    <w:rsid w:val="0081101A"/>
    <w:rsid w:val="00811BD2"/>
    <w:rsid w:val="008127E9"/>
    <w:rsid w:val="00812C43"/>
    <w:rsid w:val="00812CA9"/>
    <w:rsid w:val="00812E82"/>
    <w:rsid w:val="008130EE"/>
    <w:rsid w:val="008135FF"/>
    <w:rsid w:val="00814832"/>
    <w:rsid w:val="0081508D"/>
    <w:rsid w:val="0081632E"/>
    <w:rsid w:val="00816AE7"/>
    <w:rsid w:val="00816F98"/>
    <w:rsid w:val="00817300"/>
    <w:rsid w:val="00817D36"/>
    <w:rsid w:val="008203C1"/>
    <w:rsid w:val="0082088A"/>
    <w:rsid w:val="00821ED7"/>
    <w:rsid w:val="008243E1"/>
    <w:rsid w:val="008246AB"/>
    <w:rsid w:val="00824FBB"/>
    <w:rsid w:val="00825C18"/>
    <w:rsid w:val="00825C5C"/>
    <w:rsid w:val="008273E1"/>
    <w:rsid w:val="00827B39"/>
    <w:rsid w:val="00833B3D"/>
    <w:rsid w:val="00835802"/>
    <w:rsid w:val="008363DC"/>
    <w:rsid w:val="00836E62"/>
    <w:rsid w:val="00836E72"/>
    <w:rsid w:val="008376B5"/>
    <w:rsid w:val="00842E66"/>
    <w:rsid w:val="00843464"/>
    <w:rsid w:val="008438C2"/>
    <w:rsid w:val="00844ACB"/>
    <w:rsid w:val="00844DBD"/>
    <w:rsid w:val="0085007E"/>
    <w:rsid w:val="0085257E"/>
    <w:rsid w:val="00855CCD"/>
    <w:rsid w:val="00855E77"/>
    <w:rsid w:val="0085743E"/>
    <w:rsid w:val="00857715"/>
    <w:rsid w:val="00857958"/>
    <w:rsid w:val="00857C7B"/>
    <w:rsid w:val="00861A63"/>
    <w:rsid w:val="008627E4"/>
    <w:rsid w:val="00863474"/>
    <w:rsid w:val="00863874"/>
    <w:rsid w:val="0086451A"/>
    <w:rsid w:val="00865556"/>
    <w:rsid w:val="00865E3A"/>
    <w:rsid w:val="00867071"/>
    <w:rsid w:val="00867266"/>
    <w:rsid w:val="008678A2"/>
    <w:rsid w:val="00867932"/>
    <w:rsid w:val="00867D65"/>
    <w:rsid w:val="00871C7A"/>
    <w:rsid w:val="00871D3F"/>
    <w:rsid w:val="00871D64"/>
    <w:rsid w:val="00871F1B"/>
    <w:rsid w:val="00872BC7"/>
    <w:rsid w:val="00872C41"/>
    <w:rsid w:val="00873B45"/>
    <w:rsid w:val="00873EAB"/>
    <w:rsid w:val="0087676E"/>
    <w:rsid w:val="008770AE"/>
    <w:rsid w:val="008804C1"/>
    <w:rsid w:val="00881820"/>
    <w:rsid w:val="00882C12"/>
    <w:rsid w:val="008830AA"/>
    <w:rsid w:val="00884016"/>
    <w:rsid w:val="00886C7C"/>
    <w:rsid w:val="00887CAC"/>
    <w:rsid w:val="0089019F"/>
    <w:rsid w:val="008906F7"/>
    <w:rsid w:val="008913F5"/>
    <w:rsid w:val="00891D50"/>
    <w:rsid w:val="00893F0E"/>
    <w:rsid w:val="00894420"/>
    <w:rsid w:val="00894508"/>
    <w:rsid w:val="00895F56"/>
    <w:rsid w:val="0089729E"/>
    <w:rsid w:val="008A06FA"/>
    <w:rsid w:val="008A0991"/>
    <w:rsid w:val="008A0DAC"/>
    <w:rsid w:val="008A0E12"/>
    <w:rsid w:val="008A10F2"/>
    <w:rsid w:val="008A148F"/>
    <w:rsid w:val="008A2BD3"/>
    <w:rsid w:val="008A354F"/>
    <w:rsid w:val="008A4078"/>
    <w:rsid w:val="008A65AC"/>
    <w:rsid w:val="008B08A3"/>
    <w:rsid w:val="008B17BD"/>
    <w:rsid w:val="008B18DD"/>
    <w:rsid w:val="008B5DCB"/>
    <w:rsid w:val="008B77A8"/>
    <w:rsid w:val="008B7F0A"/>
    <w:rsid w:val="008C0FFB"/>
    <w:rsid w:val="008C4553"/>
    <w:rsid w:val="008C47AA"/>
    <w:rsid w:val="008C5181"/>
    <w:rsid w:val="008C745F"/>
    <w:rsid w:val="008C788F"/>
    <w:rsid w:val="008D0D1B"/>
    <w:rsid w:val="008D1108"/>
    <w:rsid w:val="008D26B3"/>
    <w:rsid w:val="008D4193"/>
    <w:rsid w:val="008D4DF7"/>
    <w:rsid w:val="008D4FB7"/>
    <w:rsid w:val="008E09BA"/>
    <w:rsid w:val="008E133E"/>
    <w:rsid w:val="008E137F"/>
    <w:rsid w:val="008E1C2D"/>
    <w:rsid w:val="008E1FC6"/>
    <w:rsid w:val="008E2EE7"/>
    <w:rsid w:val="008E354D"/>
    <w:rsid w:val="008E38E0"/>
    <w:rsid w:val="008E516E"/>
    <w:rsid w:val="008E642E"/>
    <w:rsid w:val="008F2909"/>
    <w:rsid w:val="008F3785"/>
    <w:rsid w:val="008F38EF"/>
    <w:rsid w:val="008F3BE5"/>
    <w:rsid w:val="008F48F3"/>
    <w:rsid w:val="008F4C7C"/>
    <w:rsid w:val="008F53F5"/>
    <w:rsid w:val="008F5F36"/>
    <w:rsid w:val="008F6305"/>
    <w:rsid w:val="009002B7"/>
    <w:rsid w:val="00901210"/>
    <w:rsid w:val="00901466"/>
    <w:rsid w:val="00902E4F"/>
    <w:rsid w:val="009039F8"/>
    <w:rsid w:val="00903E3C"/>
    <w:rsid w:val="00904AF5"/>
    <w:rsid w:val="00904B12"/>
    <w:rsid w:val="009067BD"/>
    <w:rsid w:val="009073E3"/>
    <w:rsid w:val="00910195"/>
    <w:rsid w:val="0091031B"/>
    <w:rsid w:val="009133C6"/>
    <w:rsid w:val="0091354F"/>
    <w:rsid w:val="00913806"/>
    <w:rsid w:val="00913814"/>
    <w:rsid w:val="00913BD5"/>
    <w:rsid w:val="00913FC3"/>
    <w:rsid w:val="00914C7D"/>
    <w:rsid w:val="009153EA"/>
    <w:rsid w:val="00916681"/>
    <w:rsid w:val="00917396"/>
    <w:rsid w:val="0091740D"/>
    <w:rsid w:val="009204F5"/>
    <w:rsid w:val="0092155F"/>
    <w:rsid w:val="00921869"/>
    <w:rsid w:val="009231E4"/>
    <w:rsid w:val="00923582"/>
    <w:rsid w:val="00923591"/>
    <w:rsid w:val="009235F7"/>
    <w:rsid w:val="00924FD4"/>
    <w:rsid w:val="00926C02"/>
    <w:rsid w:val="009300AF"/>
    <w:rsid w:val="009305F8"/>
    <w:rsid w:val="00930B77"/>
    <w:rsid w:val="0093297C"/>
    <w:rsid w:val="009330CB"/>
    <w:rsid w:val="0093315E"/>
    <w:rsid w:val="009338A2"/>
    <w:rsid w:val="00934938"/>
    <w:rsid w:val="00934B86"/>
    <w:rsid w:val="00934BEE"/>
    <w:rsid w:val="0093501E"/>
    <w:rsid w:val="00935C31"/>
    <w:rsid w:val="009360CD"/>
    <w:rsid w:val="00937F6B"/>
    <w:rsid w:val="00940656"/>
    <w:rsid w:val="009406C5"/>
    <w:rsid w:val="00940D06"/>
    <w:rsid w:val="00944495"/>
    <w:rsid w:val="00944A53"/>
    <w:rsid w:val="00945012"/>
    <w:rsid w:val="009461C5"/>
    <w:rsid w:val="0094716E"/>
    <w:rsid w:val="009506CE"/>
    <w:rsid w:val="0095088D"/>
    <w:rsid w:val="00950A09"/>
    <w:rsid w:val="009518DC"/>
    <w:rsid w:val="0095208F"/>
    <w:rsid w:val="00952C69"/>
    <w:rsid w:val="0095319E"/>
    <w:rsid w:val="00953EC1"/>
    <w:rsid w:val="00954621"/>
    <w:rsid w:val="00954804"/>
    <w:rsid w:val="009548EC"/>
    <w:rsid w:val="00955650"/>
    <w:rsid w:val="00956F01"/>
    <w:rsid w:val="00957727"/>
    <w:rsid w:val="00957EA9"/>
    <w:rsid w:val="009607A9"/>
    <w:rsid w:val="00962558"/>
    <w:rsid w:val="009625C9"/>
    <w:rsid w:val="00962F5F"/>
    <w:rsid w:val="00963183"/>
    <w:rsid w:val="00964B22"/>
    <w:rsid w:val="00965D4A"/>
    <w:rsid w:val="009660B2"/>
    <w:rsid w:val="00970131"/>
    <w:rsid w:val="0097365A"/>
    <w:rsid w:val="00973EB7"/>
    <w:rsid w:val="009742CB"/>
    <w:rsid w:val="00976CEF"/>
    <w:rsid w:val="00981F13"/>
    <w:rsid w:val="0098258F"/>
    <w:rsid w:val="009825EB"/>
    <w:rsid w:val="00983819"/>
    <w:rsid w:val="00984E01"/>
    <w:rsid w:val="00984FA6"/>
    <w:rsid w:val="00985104"/>
    <w:rsid w:val="00985192"/>
    <w:rsid w:val="00986603"/>
    <w:rsid w:val="009917EA"/>
    <w:rsid w:val="00991970"/>
    <w:rsid w:val="00992C11"/>
    <w:rsid w:val="00992D66"/>
    <w:rsid w:val="009A1D31"/>
    <w:rsid w:val="009A20B6"/>
    <w:rsid w:val="009A5E7E"/>
    <w:rsid w:val="009A6DC4"/>
    <w:rsid w:val="009B062B"/>
    <w:rsid w:val="009B0F7B"/>
    <w:rsid w:val="009B21B5"/>
    <w:rsid w:val="009B2A62"/>
    <w:rsid w:val="009B40A1"/>
    <w:rsid w:val="009B67EB"/>
    <w:rsid w:val="009B68D8"/>
    <w:rsid w:val="009C0B30"/>
    <w:rsid w:val="009C1D1B"/>
    <w:rsid w:val="009C2DCE"/>
    <w:rsid w:val="009C397B"/>
    <w:rsid w:val="009C6902"/>
    <w:rsid w:val="009C7267"/>
    <w:rsid w:val="009D02C5"/>
    <w:rsid w:val="009D0E43"/>
    <w:rsid w:val="009D170D"/>
    <w:rsid w:val="009D18D0"/>
    <w:rsid w:val="009D5045"/>
    <w:rsid w:val="009D6E59"/>
    <w:rsid w:val="009D7A9E"/>
    <w:rsid w:val="009E1FB4"/>
    <w:rsid w:val="009E2B46"/>
    <w:rsid w:val="009E3F21"/>
    <w:rsid w:val="009E5A97"/>
    <w:rsid w:val="009E7D01"/>
    <w:rsid w:val="009E7D31"/>
    <w:rsid w:val="009F2A1C"/>
    <w:rsid w:val="009F2A6C"/>
    <w:rsid w:val="009F3A2B"/>
    <w:rsid w:val="009F6540"/>
    <w:rsid w:val="00A01C46"/>
    <w:rsid w:val="00A0234C"/>
    <w:rsid w:val="00A045DD"/>
    <w:rsid w:val="00A0460F"/>
    <w:rsid w:val="00A04D33"/>
    <w:rsid w:val="00A05992"/>
    <w:rsid w:val="00A059D5"/>
    <w:rsid w:val="00A07391"/>
    <w:rsid w:val="00A11003"/>
    <w:rsid w:val="00A115A2"/>
    <w:rsid w:val="00A137CE"/>
    <w:rsid w:val="00A13BF9"/>
    <w:rsid w:val="00A14A05"/>
    <w:rsid w:val="00A152ED"/>
    <w:rsid w:val="00A164A5"/>
    <w:rsid w:val="00A167D3"/>
    <w:rsid w:val="00A17343"/>
    <w:rsid w:val="00A17DD6"/>
    <w:rsid w:val="00A207B9"/>
    <w:rsid w:val="00A21701"/>
    <w:rsid w:val="00A21BB2"/>
    <w:rsid w:val="00A22077"/>
    <w:rsid w:val="00A220D1"/>
    <w:rsid w:val="00A22E1A"/>
    <w:rsid w:val="00A242DF"/>
    <w:rsid w:val="00A24F45"/>
    <w:rsid w:val="00A25637"/>
    <w:rsid w:val="00A261E5"/>
    <w:rsid w:val="00A2699B"/>
    <w:rsid w:val="00A31D75"/>
    <w:rsid w:val="00A32B53"/>
    <w:rsid w:val="00A34692"/>
    <w:rsid w:val="00A35DC0"/>
    <w:rsid w:val="00A35FA9"/>
    <w:rsid w:val="00A36718"/>
    <w:rsid w:val="00A40229"/>
    <w:rsid w:val="00A41042"/>
    <w:rsid w:val="00A44526"/>
    <w:rsid w:val="00A44891"/>
    <w:rsid w:val="00A463F7"/>
    <w:rsid w:val="00A46FA0"/>
    <w:rsid w:val="00A4750F"/>
    <w:rsid w:val="00A47925"/>
    <w:rsid w:val="00A535EE"/>
    <w:rsid w:val="00A54C29"/>
    <w:rsid w:val="00A551D6"/>
    <w:rsid w:val="00A55EB9"/>
    <w:rsid w:val="00A56699"/>
    <w:rsid w:val="00A57832"/>
    <w:rsid w:val="00A60165"/>
    <w:rsid w:val="00A620E7"/>
    <w:rsid w:val="00A62488"/>
    <w:rsid w:val="00A625A3"/>
    <w:rsid w:val="00A62FD5"/>
    <w:rsid w:val="00A63992"/>
    <w:rsid w:val="00A65FA7"/>
    <w:rsid w:val="00A6606C"/>
    <w:rsid w:val="00A66E4C"/>
    <w:rsid w:val="00A67547"/>
    <w:rsid w:val="00A67FEA"/>
    <w:rsid w:val="00A72E4F"/>
    <w:rsid w:val="00A74FCE"/>
    <w:rsid w:val="00A75D59"/>
    <w:rsid w:val="00A814CF"/>
    <w:rsid w:val="00A81ED9"/>
    <w:rsid w:val="00A8341F"/>
    <w:rsid w:val="00A85F13"/>
    <w:rsid w:val="00A87ED2"/>
    <w:rsid w:val="00A9017B"/>
    <w:rsid w:val="00A91417"/>
    <w:rsid w:val="00A91C2B"/>
    <w:rsid w:val="00A91C65"/>
    <w:rsid w:val="00A92E14"/>
    <w:rsid w:val="00A95B3B"/>
    <w:rsid w:val="00A96430"/>
    <w:rsid w:val="00A97F38"/>
    <w:rsid w:val="00AA384E"/>
    <w:rsid w:val="00AA3C47"/>
    <w:rsid w:val="00AA44A5"/>
    <w:rsid w:val="00AA530C"/>
    <w:rsid w:val="00AA5407"/>
    <w:rsid w:val="00AA6679"/>
    <w:rsid w:val="00AB1234"/>
    <w:rsid w:val="00AB3B76"/>
    <w:rsid w:val="00AB6A18"/>
    <w:rsid w:val="00AB7E53"/>
    <w:rsid w:val="00AC1E94"/>
    <w:rsid w:val="00AC389B"/>
    <w:rsid w:val="00AC4840"/>
    <w:rsid w:val="00AC4EC4"/>
    <w:rsid w:val="00AC7B9C"/>
    <w:rsid w:val="00AD0DB3"/>
    <w:rsid w:val="00AD0DDC"/>
    <w:rsid w:val="00AD144D"/>
    <w:rsid w:val="00AD19EA"/>
    <w:rsid w:val="00AD2EF2"/>
    <w:rsid w:val="00AD31D0"/>
    <w:rsid w:val="00AD334E"/>
    <w:rsid w:val="00AD44D9"/>
    <w:rsid w:val="00AD5A7C"/>
    <w:rsid w:val="00AD7C28"/>
    <w:rsid w:val="00AE100A"/>
    <w:rsid w:val="00AE142F"/>
    <w:rsid w:val="00AE26AB"/>
    <w:rsid w:val="00AE30B5"/>
    <w:rsid w:val="00AE4CC4"/>
    <w:rsid w:val="00AE4D53"/>
    <w:rsid w:val="00AE607D"/>
    <w:rsid w:val="00AE78A5"/>
    <w:rsid w:val="00AF195A"/>
    <w:rsid w:val="00AF2ED0"/>
    <w:rsid w:val="00AF3655"/>
    <w:rsid w:val="00AF4123"/>
    <w:rsid w:val="00AF5658"/>
    <w:rsid w:val="00AF70F2"/>
    <w:rsid w:val="00AF7DFD"/>
    <w:rsid w:val="00B00D52"/>
    <w:rsid w:val="00B017A0"/>
    <w:rsid w:val="00B022D5"/>
    <w:rsid w:val="00B030E9"/>
    <w:rsid w:val="00B05130"/>
    <w:rsid w:val="00B107E4"/>
    <w:rsid w:val="00B10F8F"/>
    <w:rsid w:val="00B13289"/>
    <w:rsid w:val="00B132EF"/>
    <w:rsid w:val="00B14AFC"/>
    <w:rsid w:val="00B16FE3"/>
    <w:rsid w:val="00B1795A"/>
    <w:rsid w:val="00B20F1A"/>
    <w:rsid w:val="00B21EE8"/>
    <w:rsid w:val="00B22F0A"/>
    <w:rsid w:val="00B239BE"/>
    <w:rsid w:val="00B24EB4"/>
    <w:rsid w:val="00B269F8"/>
    <w:rsid w:val="00B27394"/>
    <w:rsid w:val="00B3028A"/>
    <w:rsid w:val="00B30346"/>
    <w:rsid w:val="00B3038E"/>
    <w:rsid w:val="00B31986"/>
    <w:rsid w:val="00B31DBB"/>
    <w:rsid w:val="00B34D65"/>
    <w:rsid w:val="00B34E6C"/>
    <w:rsid w:val="00B36783"/>
    <w:rsid w:val="00B402E6"/>
    <w:rsid w:val="00B419DA"/>
    <w:rsid w:val="00B421C8"/>
    <w:rsid w:val="00B4239F"/>
    <w:rsid w:val="00B423C2"/>
    <w:rsid w:val="00B43829"/>
    <w:rsid w:val="00B43B2E"/>
    <w:rsid w:val="00B44275"/>
    <w:rsid w:val="00B47869"/>
    <w:rsid w:val="00B5038D"/>
    <w:rsid w:val="00B50C8F"/>
    <w:rsid w:val="00B50FB4"/>
    <w:rsid w:val="00B51A42"/>
    <w:rsid w:val="00B521DD"/>
    <w:rsid w:val="00B5342A"/>
    <w:rsid w:val="00B53DFB"/>
    <w:rsid w:val="00B540AB"/>
    <w:rsid w:val="00B54377"/>
    <w:rsid w:val="00B55F05"/>
    <w:rsid w:val="00B5732B"/>
    <w:rsid w:val="00B6024A"/>
    <w:rsid w:val="00B60403"/>
    <w:rsid w:val="00B60BF5"/>
    <w:rsid w:val="00B6214B"/>
    <w:rsid w:val="00B6283B"/>
    <w:rsid w:val="00B63FAD"/>
    <w:rsid w:val="00B649B2"/>
    <w:rsid w:val="00B67AD5"/>
    <w:rsid w:val="00B7024E"/>
    <w:rsid w:val="00B72B1F"/>
    <w:rsid w:val="00B7416D"/>
    <w:rsid w:val="00B76819"/>
    <w:rsid w:val="00B77499"/>
    <w:rsid w:val="00B80531"/>
    <w:rsid w:val="00B814D4"/>
    <w:rsid w:val="00B835BE"/>
    <w:rsid w:val="00B837EE"/>
    <w:rsid w:val="00B8382B"/>
    <w:rsid w:val="00B85938"/>
    <w:rsid w:val="00B87614"/>
    <w:rsid w:val="00B8776C"/>
    <w:rsid w:val="00B90808"/>
    <w:rsid w:val="00B9114A"/>
    <w:rsid w:val="00B92E87"/>
    <w:rsid w:val="00B93317"/>
    <w:rsid w:val="00B95207"/>
    <w:rsid w:val="00B95EBA"/>
    <w:rsid w:val="00B966C5"/>
    <w:rsid w:val="00B96954"/>
    <w:rsid w:val="00B96A00"/>
    <w:rsid w:val="00B978B9"/>
    <w:rsid w:val="00BA0A39"/>
    <w:rsid w:val="00BA0C26"/>
    <w:rsid w:val="00BA14DF"/>
    <w:rsid w:val="00BA1E79"/>
    <w:rsid w:val="00BA26A9"/>
    <w:rsid w:val="00BA4E38"/>
    <w:rsid w:val="00BA5B7B"/>
    <w:rsid w:val="00BA6682"/>
    <w:rsid w:val="00BA700B"/>
    <w:rsid w:val="00BA70E5"/>
    <w:rsid w:val="00BA7F1E"/>
    <w:rsid w:val="00BB0018"/>
    <w:rsid w:val="00BB32E2"/>
    <w:rsid w:val="00BB567F"/>
    <w:rsid w:val="00BC2947"/>
    <w:rsid w:val="00BC3439"/>
    <w:rsid w:val="00BC3E78"/>
    <w:rsid w:val="00BC5258"/>
    <w:rsid w:val="00BC5A37"/>
    <w:rsid w:val="00BC5B07"/>
    <w:rsid w:val="00BD03F7"/>
    <w:rsid w:val="00BD1143"/>
    <w:rsid w:val="00BD14D2"/>
    <w:rsid w:val="00BD1EC1"/>
    <w:rsid w:val="00BD2656"/>
    <w:rsid w:val="00BD5F83"/>
    <w:rsid w:val="00BD6575"/>
    <w:rsid w:val="00BD73EB"/>
    <w:rsid w:val="00BD7A66"/>
    <w:rsid w:val="00BD7BDA"/>
    <w:rsid w:val="00BD7FB4"/>
    <w:rsid w:val="00BE037D"/>
    <w:rsid w:val="00BE16E3"/>
    <w:rsid w:val="00BE16F2"/>
    <w:rsid w:val="00BE1C0A"/>
    <w:rsid w:val="00BE2299"/>
    <w:rsid w:val="00BE2DA8"/>
    <w:rsid w:val="00BE3EC0"/>
    <w:rsid w:val="00BE4317"/>
    <w:rsid w:val="00BE73E3"/>
    <w:rsid w:val="00BE7510"/>
    <w:rsid w:val="00BF06BC"/>
    <w:rsid w:val="00BF17DD"/>
    <w:rsid w:val="00BF19C9"/>
    <w:rsid w:val="00BF2C71"/>
    <w:rsid w:val="00BF36AE"/>
    <w:rsid w:val="00BF40C3"/>
    <w:rsid w:val="00BF59A4"/>
    <w:rsid w:val="00BF5D89"/>
    <w:rsid w:val="00BF67E9"/>
    <w:rsid w:val="00C01DE9"/>
    <w:rsid w:val="00C025D4"/>
    <w:rsid w:val="00C040A2"/>
    <w:rsid w:val="00C06786"/>
    <w:rsid w:val="00C06968"/>
    <w:rsid w:val="00C06DB4"/>
    <w:rsid w:val="00C06DCD"/>
    <w:rsid w:val="00C06ED2"/>
    <w:rsid w:val="00C06EE8"/>
    <w:rsid w:val="00C0DF51"/>
    <w:rsid w:val="00C10BF8"/>
    <w:rsid w:val="00C1166D"/>
    <w:rsid w:val="00C128C3"/>
    <w:rsid w:val="00C137A0"/>
    <w:rsid w:val="00C14042"/>
    <w:rsid w:val="00C1643F"/>
    <w:rsid w:val="00C165B8"/>
    <w:rsid w:val="00C210EE"/>
    <w:rsid w:val="00C21181"/>
    <w:rsid w:val="00C2587D"/>
    <w:rsid w:val="00C2658D"/>
    <w:rsid w:val="00C26F7C"/>
    <w:rsid w:val="00C27895"/>
    <w:rsid w:val="00C30A49"/>
    <w:rsid w:val="00C3333B"/>
    <w:rsid w:val="00C33D3A"/>
    <w:rsid w:val="00C35D7F"/>
    <w:rsid w:val="00C3643E"/>
    <w:rsid w:val="00C3654D"/>
    <w:rsid w:val="00C37238"/>
    <w:rsid w:val="00C3768C"/>
    <w:rsid w:val="00C40062"/>
    <w:rsid w:val="00C40FC9"/>
    <w:rsid w:val="00C42695"/>
    <w:rsid w:val="00C42A33"/>
    <w:rsid w:val="00C42B46"/>
    <w:rsid w:val="00C44E76"/>
    <w:rsid w:val="00C4686A"/>
    <w:rsid w:val="00C47832"/>
    <w:rsid w:val="00C504FA"/>
    <w:rsid w:val="00C50F8C"/>
    <w:rsid w:val="00C51573"/>
    <w:rsid w:val="00C52034"/>
    <w:rsid w:val="00C52F95"/>
    <w:rsid w:val="00C53080"/>
    <w:rsid w:val="00C54CF3"/>
    <w:rsid w:val="00C54E91"/>
    <w:rsid w:val="00C56251"/>
    <w:rsid w:val="00C5748F"/>
    <w:rsid w:val="00C6098F"/>
    <w:rsid w:val="00C60E45"/>
    <w:rsid w:val="00C616B0"/>
    <w:rsid w:val="00C63B12"/>
    <w:rsid w:val="00C66A1C"/>
    <w:rsid w:val="00C6794A"/>
    <w:rsid w:val="00C701F9"/>
    <w:rsid w:val="00C704B2"/>
    <w:rsid w:val="00C712E2"/>
    <w:rsid w:val="00C71A2E"/>
    <w:rsid w:val="00C71DC2"/>
    <w:rsid w:val="00C7219E"/>
    <w:rsid w:val="00C722E1"/>
    <w:rsid w:val="00C72700"/>
    <w:rsid w:val="00C7485A"/>
    <w:rsid w:val="00C7528A"/>
    <w:rsid w:val="00C7540F"/>
    <w:rsid w:val="00C75663"/>
    <w:rsid w:val="00C76ADA"/>
    <w:rsid w:val="00C77339"/>
    <w:rsid w:val="00C801A6"/>
    <w:rsid w:val="00C8119E"/>
    <w:rsid w:val="00C82A7D"/>
    <w:rsid w:val="00C82F39"/>
    <w:rsid w:val="00C84EDB"/>
    <w:rsid w:val="00C84F2F"/>
    <w:rsid w:val="00C867CA"/>
    <w:rsid w:val="00C8726A"/>
    <w:rsid w:val="00C90293"/>
    <w:rsid w:val="00C90FAF"/>
    <w:rsid w:val="00C9287E"/>
    <w:rsid w:val="00C9498C"/>
    <w:rsid w:val="00C9585F"/>
    <w:rsid w:val="00CA02AD"/>
    <w:rsid w:val="00CA0602"/>
    <w:rsid w:val="00CA0FAD"/>
    <w:rsid w:val="00CA1155"/>
    <w:rsid w:val="00CA1818"/>
    <w:rsid w:val="00CA1C04"/>
    <w:rsid w:val="00CA2AA5"/>
    <w:rsid w:val="00CA3638"/>
    <w:rsid w:val="00CA41AA"/>
    <w:rsid w:val="00CA517A"/>
    <w:rsid w:val="00CA5C3D"/>
    <w:rsid w:val="00CA65FD"/>
    <w:rsid w:val="00CA6EC0"/>
    <w:rsid w:val="00CA7308"/>
    <w:rsid w:val="00CA7FEE"/>
    <w:rsid w:val="00CB043D"/>
    <w:rsid w:val="00CB0CA4"/>
    <w:rsid w:val="00CB1F42"/>
    <w:rsid w:val="00CB24CA"/>
    <w:rsid w:val="00CB311C"/>
    <w:rsid w:val="00CB3F9D"/>
    <w:rsid w:val="00CB55BF"/>
    <w:rsid w:val="00CB77C8"/>
    <w:rsid w:val="00CB7D8C"/>
    <w:rsid w:val="00CC1B5D"/>
    <w:rsid w:val="00CC4F3E"/>
    <w:rsid w:val="00CC56C7"/>
    <w:rsid w:val="00CC661A"/>
    <w:rsid w:val="00CC67A0"/>
    <w:rsid w:val="00CC6ABF"/>
    <w:rsid w:val="00CC6B2E"/>
    <w:rsid w:val="00CC6BBC"/>
    <w:rsid w:val="00CC7D1D"/>
    <w:rsid w:val="00CD041E"/>
    <w:rsid w:val="00CD1405"/>
    <w:rsid w:val="00CD1B7E"/>
    <w:rsid w:val="00CD362D"/>
    <w:rsid w:val="00CD38D3"/>
    <w:rsid w:val="00CD3FCC"/>
    <w:rsid w:val="00CD43DB"/>
    <w:rsid w:val="00CD5DFB"/>
    <w:rsid w:val="00CD6433"/>
    <w:rsid w:val="00CD689A"/>
    <w:rsid w:val="00CD78EC"/>
    <w:rsid w:val="00CD79DC"/>
    <w:rsid w:val="00CE029A"/>
    <w:rsid w:val="00CE160A"/>
    <w:rsid w:val="00CE26FD"/>
    <w:rsid w:val="00CE2FC4"/>
    <w:rsid w:val="00CE366F"/>
    <w:rsid w:val="00CE3D83"/>
    <w:rsid w:val="00CE598B"/>
    <w:rsid w:val="00CE7951"/>
    <w:rsid w:val="00CF1A40"/>
    <w:rsid w:val="00CF2B28"/>
    <w:rsid w:val="00CF2D82"/>
    <w:rsid w:val="00CF32E3"/>
    <w:rsid w:val="00CF51E3"/>
    <w:rsid w:val="00CF6581"/>
    <w:rsid w:val="00CF6817"/>
    <w:rsid w:val="00CF6BB6"/>
    <w:rsid w:val="00CF6BC9"/>
    <w:rsid w:val="00D021A9"/>
    <w:rsid w:val="00D02B88"/>
    <w:rsid w:val="00D0426A"/>
    <w:rsid w:val="00D0545F"/>
    <w:rsid w:val="00D116BE"/>
    <w:rsid w:val="00D133CE"/>
    <w:rsid w:val="00D13A3F"/>
    <w:rsid w:val="00D13C0F"/>
    <w:rsid w:val="00D14BE6"/>
    <w:rsid w:val="00D15434"/>
    <w:rsid w:val="00D15EB9"/>
    <w:rsid w:val="00D16687"/>
    <w:rsid w:val="00D16880"/>
    <w:rsid w:val="00D16FDC"/>
    <w:rsid w:val="00D21F3F"/>
    <w:rsid w:val="00D23743"/>
    <w:rsid w:val="00D2508F"/>
    <w:rsid w:val="00D27876"/>
    <w:rsid w:val="00D30BD3"/>
    <w:rsid w:val="00D3141B"/>
    <w:rsid w:val="00D321B9"/>
    <w:rsid w:val="00D336C2"/>
    <w:rsid w:val="00D34142"/>
    <w:rsid w:val="00D348B9"/>
    <w:rsid w:val="00D35503"/>
    <w:rsid w:val="00D3599C"/>
    <w:rsid w:val="00D3785F"/>
    <w:rsid w:val="00D408FF"/>
    <w:rsid w:val="00D40E85"/>
    <w:rsid w:val="00D42060"/>
    <w:rsid w:val="00D421C7"/>
    <w:rsid w:val="00D43702"/>
    <w:rsid w:val="00D45660"/>
    <w:rsid w:val="00D46076"/>
    <w:rsid w:val="00D470B7"/>
    <w:rsid w:val="00D470E5"/>
    <w:rsid w:val="00D4789F"/>
    <w:rsid w:val="00D5057B"/>
    <w:rsid w:val="00D51DE5"/>
    <w:rsid w:val="00D53015"/>
    <w:rsid w:val="00D5457A"/>
    <w:rsid w:val="00D5495C"/>
    <w:rsid w:val="00D55A65"/>
    <w:rsid w:val="00D6018C"/>
    <w:rsid w:val="00D63E61"/>
    <w:rsid w:val="00D63E99"/>
    <w:rsid w:val="00D65FD8"/>
    <w:rsid w:val="00D663B8"/>
    <w:rsid w:val="00D70AF9"/>
    <w:rsid w:val="00D7172B"/>
    <w:rsid w:val="00D72A60"/>
    <w:rsid w:val="00D73DB4"/>
    <w:rsid w:val="00D7756E"/>
    <w:rsid w:val="00D81C2C"/>
    <w:rsid w:val="00D82294"/>
    <w:rsid w:val="00D83164"/>
    <w:rsid w:val="00D83A66"/>
    <w:rsid w:val="00D87CE8"/>
    <w:rsid w:val="00D90B2A"/>
    <w:rsid w:val="00D91123"/>
    <w:rsid w:val="00D91E58"/>
    <w:rsid w:val="00D9250A"/>
    <w:rsid w:val="00D92F0D"/>
    <w:rsid w:val="00D93D05"/>
    <w:rsid w:val="00D9579F"/>
    <w:rsid w:val="00D95C4A"/>
    <w:rsid w:val="00D97230"/>
    <w:rsid w:val="00DA2AF7"/>
    <w:rsid w:val="00DA3BA8"/>
    <w:rsid w:val="00DA4D8C"/>
    <w:rsid w:val="00DA7454"/>
    <w:rsid w:val="00DB0561"/>
    <w:rsid w:val="00DB073D"/>
    <w:rsid w:val="00DB437A"/>
    <w:rsid w:val="00DB48CE"/>
    <w:rsid w:val="00DB60EB"/>
    <w:rsid w:val="00DB7343"/>
    <w:rsid w:val="00DB75DD"/>
    <w:rsid w:val="00DC081E"/>
    <w:rsid w:val="00DC1E26"/>
    <w:rsid w:val="00DC24E9"/>
    <w:rsid w:val="00DC40DD"/>
    <w:rsid w:val="00DC7251"/>
    <w:rsid w:val="00DC7F4B"/>
    <w:rsid w:val="00DD18FD"/>
    <w:rsid w:val="00DD1FC9"/>
    <w:rsid w:val="00DD25D7"/>
    <w:rsid w:val="00DD26C6"/>
    <w:rsid w:val="00DD2DDE"/>
    <w:rsid w:val="00DD5FC9"/>
    <w:rsid w:val="00DD67AB"/>
    <w:rsid w:val="00DD68C0"/>
    <w:rsid w:val="00DD749F"/>
    <w:rsid w:val="00DD7A30"/>
    <w:rsid w:val="00DE23AE"/>
    <w:rsid w:val="00DE3A75"/>
    <w:rsid w:val="00DE4F2D"/>
    <w:rsid w:val="00DE7052"/>
    <w:rsid w:val="00DE79BB"/>
    <w:rsid w:val="00DE7A0B"/>
    <w:rsid w:val="00DE7D10"/>
    <w:rsid w:val="00DF0799"/>
    <w:rsid w:val="00DF0A5C"/>
    <w:rsid w:val="00DF0D3A"/>
    <w:rsid w:val="00DF13DD"/>
    <w:rsid w:val="00DF1F4B"/>
    <w:rsid w:val="00DF1FED"/>
    <w:rsid w:val="00DF2499"/>
    <w:rsid w:val="00DF2AE8"/>
    <w:rsid w:val="00DF2D7B"/>
    <w:rsid w:val="00DF3398"/>
    <w:rsid w:val="00DF37A6"/>
    <w:rsid w:val="00DF59F6"/>
    <w:rsid w:val="00DF5BAA"/>
    <w:rsid w:val="00DF7FED"/>
    <w:rsid w:val="00E0072D"/>
    <w:rsid w:val="00E03534"/>
    <w:rsid w:val="00E03D4D"/>
    <w:rsid w:val="00E05602"/>
    <w:rsid w:val="00E06E71"/>
    <w:rsid w:val="00E10968"/>
    <w:rsid w:val="00E10A27"/>
    <w:rsid w:val="00E10C58"/>
    <w:rsid w:val="00E11CBC"/>
    <w:rsid w:val="00E136FF"/>
    <w:rsid w:val="00E142AE"/>
    <w:rsid w:val="00E14C69"/>
    <w:rsid w:val="00E14F45"/>
    <w:rsid w:val="00E153C8"/>
    <w:rsid w:val="00E16A26"/>
    <w:rsid w:val="00E16B25"/>
    <w:rsid w:val="00E17E39"/>
    <w:rsid w:val="00E20B26"/>
    <w:rsid w:val="00E22E2F"/>
    <w:rsid w:val="00E24AFD"/>
    <w:rsid w:val="00E269AB"/>
    <w:rsid w:val="00E30E96"/>
    <w:rsid w:val="00E362D6"/>
    <w:rsid w:val="00E45108"/>
    <w:rsid w:val="00E45EAC"/>
    <w:rsid w:val="00E46D2B"/>
    <w:rsid w:val="00E4749A"/>
    <w:rsid w:val="00E47912"/>
    <w:rsid w:val="00E51077"/>
    <w:rsid w:val="00E51708"/>
    <w:rsid w:val="00E51838"/>
    <w:rsid w:val="00E546FF"/>
    <w:rsid w:val="00E54806"/>
    <w:rsid w:val="00E551DB"/>
    <w:rsid w:val="00E55302"/>
    <w:rsid w:val="00E56CA6"/>
    <w:rsid w:val="00E60623"/>
    <w:rsid w:val="00E63141"/>
    <w:rsid w:val="00E63ECE"/>
    <w:rsid w:val="00E66DCE"/>
    <w:rsid w:val="00E72578"/>
    <w:rsid w:val="00E735D3"/>
    <w:rsid w:val="00E73BA4"/>
    <w:rsid w:val="00E746DB"/>
    <w:rsid w:val="00E76208"/>
    <w:rsid w:val="00E76F8D"/>
    <w:rsid w:val="00E80DF9"/>
    <w:rsid w:val="00E84A5F"/>
    <w:rsid w:val="00E84D06"/>
    <w:rsid w:val="00E85C62"/>
    <w:rsid w:val="00E85CF2"/>
    <w:rsid w:val="00E91704"/>
    <w:rsid w:val="00E91814"/>
    <w:rsid w:val="00E91CA0"/>
    <w:rsid w:val="00E92352"/>
    <w:rsid w:val="00E92442"/>
    <w:rsid w:val="00E924F7"/>
    <w:rsid w:val="00E93E72"/>
    <w:rsid w:val="00E95C9E"/>
    <w:rsid w:val="00EA0120"/>
    <w:rsid w:val="00EA2367"/>
    <w:rsid w:val="00EA278B"/>
    <w:rsid w:val="00EA2A3E"/>
    <w:rsid w:val="00EA2C0C"/>
    <w:rsid w:val="00EA4504"/>
    <w:rsid w:val="00EA4545"/>
    <w:rsid w:val="00EA7D45"/>
    <w:rsid w:val="00EB1096"/>
    <w:rsid w:val="00EB2878"/>
    <w:rsid w:val="00EB39AD"/>
    <w:rsid w:val="00EB5956"/>
    <w:rsid w:val="00EB616A"/>
    <w:rsid w:val="00EB6AFA"/>
    <w:rsid w:val="00EB6CA1"/>
    <w:rsid w:val="00EB6E44"/>
    <w:rsid w:val="00EC0797"/>
    <w:rsid w:val="00EC1442"/>
    <w:rsid w:val="00EC33B3"/>
    <w:rsid w:val="00EC6A98"/>
    <w:rsid w:val="00ED3232"/>
    <w:rsid w:val="00ED3A78"/>
    <w:rsid w:val="00ED4173"/>
    <w:rsid w:val="00ED51B0"/>
    <w:rsid w:val="00ED5F35"/>
    <w:rsid w:val="00ED63D9"/>
    <w:rsid w:val="00ED660C"/>
    <w:rsid w:val="00ED724A"/>
    <w:rsid w:val="00EE0C35"/>
    <w:rsid w:val="00EE4019"/>
    <w:rsid w:val="00EE486D"/>
    <w:rsid w:val="00EE60A9"/>
    <w:rsid w:val="00EE6CCD"/>
    <w:rsid w:val="00EE76C4"/>
    <w:rsid w:val="00EF0F26"/>
    <w:rsid w:val="00EF1C9E"/>
    <w:rsid w:val="00EF322F"/>
    <w:rsid w:val="00EF3771"/>
    <w:rsid w:val="00EF4A53"/>
    <w:rsid w:val="00EF5304"/>
    <w:rsid w:val="00EF59A2"/>
    <w:rsid w:val="00EF61D0"/>
    <w:rsid w:val="00EF7755"/>
    <w:rsid w:val="00F01F58"/>
    <w:rsid w:val="00F03378"/>
    <w:rsid w:val="00F03B11"/>
    <w:rsid w:val="00F03F38"/>
    <w:rsid w:val="00F04352"/>
    <w:rsid w:val="00F046FA"/>
    <w:rsid w:val="00F04E90"/>
    <w:rsid w:val="00F0590B"/>
    <w:rsid w:val="00F075B9"/>
    <w:rsid w:val="00F07C76"/>
    <w:rsid w:val="00F10B33"/>
    <w:rsid w:val="00F10E72"/>
    <w:rsid w:val="00F11786"/>
    <w:rsid w:val="00F11D8C"/>
    <w:rsid w:val="00F11FB2"/>
    <w:rsid w:val="00F12CE7"/>
    <w:rsid w:val="00F136B8"/>
    <w:rsid w:val="00F15689"/>
    <w:rsid w:val="00F16512"/>
    <w:rsid w:val="00F20C0B"/>
    <w:rsid w:val="00F20CBD"/>
    <w:rsid w:val="00F21CA2"/>
    <w:rsid w:val="00F2215E"/>
    <w:rsid w:val="00F228A5"/>
    <w:rsid w:val="00F2314B"/>
    <w:rsid w:val="00F23BDF"/>
    <w:rsid w:val="00F24C8A"/>
    <w:rsid w:val="00F26251"/>
    <w:rsid w:val="00F263D9"/>
    <w:rsid w:val="00F3165C"/>
    <w:rsid w:val="00F3176C"/>
    <w:rsid w:val="00F31A0D"/>
    <w:rsid w:val="00F31B63"/>
    <w:rsid w:val="00F32120"/>
    <w:rsid w:val="00F32206"/>
    <w:rsid w:val="00F3349E"/>
    <w:rsid w:val="00F3448C"/>
    <w:rsid w:val="00F36161"/>
    <w:rsid w:val="00F37FC0"/>
    <w:rsid w:val="00F40029"/>
    <w:rsid w:val="00F40187"/>
    <w:rsid w:val="00F404C8"/>
    <w:rsid w:val="00F413C4"/>
    <w:rsid w:val="00F41638"/>
    <w:rsid w:val="00F4185D"/>
    <w:rsid w:val="00F42177"/>
    <w:rsid w:val="00F425A3"/>
    <w:rsid w:val="00F42861"/>
    <w:rsid w:val="00F42C5C"/>
    <w:rsid w:val="00F431F3"/>
    <w:rsid w:val="00F456EA"/>
    <w:rsid w:val="00F45AC1"/>
    <w:rsid w:val="00F46867"/>
    <w:rsid w:val="00F46C5C"/>
    <w:rsid w:val="00F47A66"/>
    <w:rsid w:val="00F50FB4"/>
    <w:rsid w:val="00F51E07"/>
    <w:rsid w:val="00F520D9"/>
    <w:rsid w:val="00F5221A"/>
    <w:rsid w:val="00F55260"/>
    <w:rsid w:val="00F5570A"/>
    <w:rsid w:val="00F55F79"/>
    <w:rsid w:val="00F56270"/>
    <w:rsid w:val="00F61B9A"/>
    <w:rsid w:val="00F62C4D"/>
    <w:rsid w:val="00F63400"/>
    <w:rsid w:val="00F63A58"/>
    <w:rsid w:val="00F663F8"/>
    <w:rsid w:val="00F6697A"/>
    <w:rsid w:val="00F66C44"/>
    <w:rsid w:val="00F705FD"/>
    <w:rsid w:val="00F72033"/>
    <w:rsid w:val="00F72452"/>
    <w:rsid w:val="00F7338D"/>
    <w:rsid w:val="00F73C32"/>
    <w:rsid w:val="00F73D9B"/>
    <w:rsid w:val="00F740D0"/>
    <w:rsid w:val="00F743C1"/>
    <w:rsid w:val="00F7491B"/>
    <w:rsid w:val="00F74B58"/>
    <w:rsid w:val="00F75120"/>
    <w:rsid w:val="00F76FC2"/>
    <w:rsid w:val="00F77604"/>
    <w:rsid w:val="00F80B2A"/>
    <w:rsid w:val="00F80B50"/>
    <w:rsid w:val="00F80B91"/>
    <w:rsid w:val="00F810F8"/>
    <w:rsid w:val="00F81ECA"/>
    <w:rsid w:val="00F82C28"/>
    <w:rsid w:val="00F83E09"/>
    <w:rsid w:val="00F84612"/>
    <w:rsid w:val="00F85530"/>
    <w:rsid w:val="00F867BB"/>
    <w:rsid w:val="00F86C4B"/>
    <w:rsid w:val="00F87319"/>
    <w:rsid w:val="00F91BDD"/>
    <w:rsid w:val="00F92764"/>
    <w:rsid w:val="00F939CB"/>
    <w:rsid w:val="00F95264"/>
    <w:rsid w:val="00F95868"/>
    <w:rsid w:val="00F95B6F"/>
    <w:rsid w:val="00F96C81"/>
    <w:rsid w:val="00F973D4"/>
    <w:rsid w:val="00F975D0"/>
    <w:rsid w:val="00FA2D58"/>
    <w:rsid w:val="00FA3272"/>
    <w:rsid w:val="00FA4798"/>
    <w:rsid w:val="00FA5C13"/>
    <w:rsid w:val="00FA6250"/>
    <w:rsid w:val="00FA644D"/>
    <w:rsid w:val="00FB0918"/>
    <w:rsid w:val="00FB13CC"/>
    <w:rsid w:val="00FB17FD"/>
    <w:rsid w:val="00FB1E45"/>
    <w:rsid w:val="00FB2346"/>
    <w:rsid w:val="00FB29A3"/>
    <w:rsid w:val="00FB31D2"/>
    <w:rsid w:val="00FB48F7"/>
    <w:rsid w:val="00FB4E4B"/>
    <w:rsid w:val="00FB675E"/>
    <w:rsid w:val="00FB6FA3"/>
    <w:rsid w:val="00FC0175"/>
    <w:rsid w:val="00FC101E"/>
    <w:rsid w:val="00FC1058"/>
    <w:rsid w:val="00FC24FD"/>
    <w:rsid w:val="00FC3FA1"/>
    <w:rsid w:val="00FC7D8C"/>
    <w:rsid w:val="00FD0F73"/>
    <w:rsid w:val="00FD34AC"/>
    <w:rsid w:val="00FD3DAF"/>
    <w:rsid w:val="00FD4EEB"/>
    <w:rsid w:val="00FD6B6D"/>
    <w:rsid w:val="00FD6CF4"/>
    <w:rsid w:val="00FD733A"/>
    <w:rsid w:val="00FE0AAD"/>
    <w:rsid w:val="00FE10BB"/>
    <w:rsid w:val="00FE199E"/>
    <w:rsid w:val="00FE4CA2"/>
    <w:rsid w:val="00FE729D"/>
    <w:rsid w:val="00FE7CD3"/>
    <w:rsid w:val="00FF16B4"/>
    <w:rsid w:val="00FF1B8E"/>
    <w:rsid w:val="00FF2799"/>
    <w:rsid w:val="00FF4986"/>
    <w:rsid w:val="00FF5E00"/>
    <w:rsid w:val="00FF613B"/>
    <w:rsid w:val="00FF7796"/>
    <w:rsid w:val="00FF7D8E"/>
    <w:rsid w:val="012AB7D0"/>
    <w:rsid w:val="01E64F1D"/>
    <w:rsid w:val="03993541"/>
    <w:rsid w:val="03CB4AC0"/>
    <w:rsid w:val="04D0E86C"/>
    <w:rsid w:val="055642C3"/>
    <w:rsid w:val="056D1D8B"/>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0E9FEA4"/>
    <w:rsid w:val="111DA9A7"/>
    <w:rsid w:val="11D6BCAA"/>
    <w:rsid w:val="11ECA229"/>
    <w:rsid w:val="11F71142"/>
    <w:rsid w:val="12C29217"/>
    <w:rsid w:val="12D617F0"/>
    <w:rsid w:val="13486674"/>
    <w:rsid w:val="1361C1A2"/>
    <w:rsid w:val="13DE3E71"/>
    <w:rsid w:val="13EC1749"/>
    <w:rsid w:val="1451DBFC"/>
    <w:rsid w:val="146C4DCE"/>
    <w:rsid w:val="14790C46"/>
    <w:rsid w:val="14CDE3D9"/>
    <w:rsid w:val="150E5D6C"/>
    <w:rsid w:val="1669B43A"/>
    <w:rsid w:val="16C558BE"/>
    <w:rsid w:val="17366965"/>
    <w:rsid w:val="175C73C0"/>
    <w:rsid w:val="1805849B"/>
    <w:rsid w:val="181C254B"/>
    <w:rsid w:val="181CAE95"/>
    <w:rsid w:val="1845FE2E"/>
    <w:rsid w:val="18B6DC06"/>
    <w:rsid w:val="1936A52F"/>
    <w:rsid w:val="1953C391"/>
    <w:rsid w:val="1A8BC8BC"/>
    <w:rsid w:val="1AAA4ED5"/>
    <w:rsid w:val="1B658AC7"/>
    <w:rsid w:val="1D7F6CA4"/>
    <w:rsid w:val="1D8FDAB5"/>
    <w:rsid w:val="1DE1EF97"/>
    <w:rsid w:val="1E7960EB"/>
    <w:rsid w:val="1E84E7D6"/>
    <w:rsid w:val="1EC07BA4"/>
    <w:rsid w:val="1F4F60B5"/>
    <w:rsid w:val="1FB42BBD"/>
    <w:rsid w:val="1FB98026"/>
    <w:rsid w:val="1FBCBC73"/>
    <w:rsid w:val="1FDAE38C"/>
    <w:rsid w:val="20064C02"/>
    <w:rsid w:val="20B9FD03"/>
    <w:rsid w:val="20EB3116"/>
    <w:rsid w:val="216F5BAC"/>
    <w:rsid w:val="22032030"/>
    <w:rsid w:val="238BFF41"/>
    <w:rsid w:val="24B6FE66"/>
    <w:rsid w:val="251455D5"/>
    <w:rsid w:val="25566E06"/>
    <w:rsid w:val="259771C6"/>
    <w:rsid w:val="259D343D"/>
    <w:rsid w:val="261AAAF2"/>
    <w:rsid w:val="263D79C8"/>
    <w:rsid w:val="266FE14D"/>
    <w:rsid w:val="273A825B"/>
    <w:rsid w:val="2765AD24"/>
    <w:rsid w:val="278D4BF6"/>
    <w:rsid w:val="287E32FF"/>
    <w:rsid w:val="28D8263E"/>
    <w:rsid w:val="29977C79"/>
    <w:rsid w:val="29CC559D"/>
    <w:rsid w:val="2A92135C"/>
    <w:rsid w:val="2B00601E"/>
    <w:rsid w:val="2B6825FE"/>
    <w:rsid w:val="2B6C077C"/>
    <w:rsid w:val="2BF34D64"/>
    <w:rsid w:val="2C798668"/>
    <w:rsid w:val="2CC15582"/>
    <w:rsid w:val="2CE319CE"/>
    <w:rsid w:val="2DA113E0"/>
    <w:rsid w:val="2DE2DC7B"/>
    <w:rsid w:val="2E4EE737"/>
    <w:rsid w:val="2EF9B9FF"/>
    <w:rsid w:val="2F29BA91"/>
    <w:rsid w:val="306E7E58"/>
    <w:rsid w:val="30BFDD93"/>
    <w:rsid w:val="30D4C2DB"/>
    <w:rsid w:val="30E2DC6E"/>
    <w:rsid w:val="314CF78B"/>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01AB70"/>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7277A2"/>
    <w:rsid w:val="40EDA256"/>
    <w:rsid w:val="40FD4849"/>
    <w:rsid w:val="41117B4E"/>
    <w:rsid w:val="41474EDE"/>
    <w:rsid w:val="4206D2D8"/>
    <w:rsid w:val="42328CD3"/>
    <w:rsid w:val="4306D93C"/>
    <w:rsid w:val="4315D3A5"/>
    <w:rsid w:val="43222641"/>
    <w:rsid w:val="4327414D"/>
    <w:rsid w:val="4366B32E"/>
    <w:rsid w:val="43A14BA0"/>
    <w:rsid w:val="4496DD7A"/>
    <w:rsid w:val="44A2A99D"/>
    <w:rsid w:val="44B1A406"/>
    <w:rsid w:val="44C311AE"/>
    <w:rsid w:val="4546D86E"/>
    <w:rsid w:val="456A2D95"/>
    <w:rsid w:val="456B8AB3"/>
    <w:rsid w:val="465EE20F"/>
    <w:rsid w:val="46843FB0"/>
    <w:rsid w:val="468AF629"/>
    <w:rsid w:val="46E21BEF"/>
    <w:rsid w:val="4826BE6B"/>
    <w:rsid w:val="48337478"/>
    <w:rsid w:val="48385347"/>
    <w:rsid w:val="48584190"/>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0612E8"/>
    <w:rsid w:val="4C21C007"/>
    <w:rsid w:val="4C31D3A9"/>
    <w:rsid w:val="4E3DBFC0"/>
    <w:rsid w:val="4E7F2D3F"/>
    <w:rsid w:val="4F99B999"/>
    <w:rsid w:val="4F9F4A1A"/>
    <w:rsid w:val="4FE754A9"/>
    <w:rsid w:val="5005FCBF"/>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2F385E"/>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72947A"/>
    <w:rsid w:val="60E5150D"/>
    <w:rsid w:val="61D3F6D2"/>
    <w:rsid w:val="629D9620"/>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CA0901A"/>
    <w:rsid w:val="6D50364F"/>
    <w:rsid w:val="6DB0BF0F"/>
    <w:rsid w:val="6DDCF343"/>
    <w:rsid w:val="6E439597"/>
    <w:rsid w:val="6ED95929"/>
    <w:rsid w:val="6F890A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docId w15:val="{DC5E62D3-30AD-4CF5-A7AB-79898B9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63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57715"/>
  </w:style>
  <w:style w:type="paragraph" w:styleId="NormalWeb">
    <w:name w:val="Normal (Web)"/>
    <w:basedOn w:val="Normal"/>
    <w:uiPriority w:val="99"/>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paragraph" w:customStyle="1" w:styleId="TableParagraph">
    <w:name w:val="Table Paragraph"/>
    <w:basedOn w:val="Normal"/>
    <w:uiPriority w:val="1"/>
    <w:qFormat/>
    <w:rsid w:val="00913BD5"/>
    <w:pPr>
      <w:widowControl w:val="0"/>
      <w:autoSpaceDE w:val="0"/>
      <w:autoSpaceDN w:val="0"/>
      <w:spacing w:before="20" w:after="0" w:line="240" w:lineRule="auto"/>
      <w:jc w:val="right"/>
    </w:pPr>
    <w:rPr>
      <w:rFonts w:ascii="Calibri" w:eastAsia="Calibri" w:hAnsi="Calibri" w:cs="Calibri"/>
      <w:lang w:val="es-ES"/>
    </w:rPr>
  </w:style>
  <w:style w:type="character" w:styleId="Hipervnculo">
    <w:name w:val="Hyperlink"/>
    <w:basedOn w:val="Fuentedeprrafopredeter"/>
    <w:uiPriority w:val="99"/>
    <w:unhideWhenUsed/>
    <w:rsid w:val="00F26251"/>
    <w:rPr>
      <w:color w:val="0563C1" w:themeColor="hyperlink"/>
      <w:u w:val="single"/>
    </w:rPr>
  </w:style>
  <w:style w:type="character" w:customStyle="1" w:styleId="Mencinsinresolver1">
    <w:name w:val="Mención sin resolver1"/>
    <w:basedOn w:val="Fuentedeprrafopredeter"/>
    <w:uiPriority w:val="99"/>
    <w:semiHidden/>
    <w:unhideWhenUsed/>
    <w:rsid w:val="00F26251"/>
    <w:rPr>
      <w:color w:val="605E5C"/>
      <w:shd w:val="clear" w:color="auto" w:fill="E1DFDD"/>
    </w:rPr>
  </w:style>
  <w:style w:type="paragraph" w:customStyle="1" w:styleId="Default">
    <w:name w:val="Default"/>
    <w:rsid w:val="00855CCD"/>
    <w:pPr>
      <w:autoSpaceDE w:val="0"/>
      <w:autoSpaceDN w:val="0"/>
      <w:adjustRightInd w:val="0"/>
      <w:spacing w:after="0" w:line="240" w:lineRule="auto"/>
    </w:pPr>
    <w:rPr>
      <w:rFonts w:ascii="Arial" w:hAnsi="Arial" w:cs="Arial"/>
      <w:color w:val="000000"/>
      <w:sz w:val="24"/>
      <w:szCs w:val="24"/>
    </w:rPr>
  </w:style>
  <w:style w:type="table" w:customStyle="1" w:styleId="TableGrid0">
    <w:name w:val="Table Grid0"/>
    <w:rsid w:val="0070528F"/>
    <w:pPr>
      <w:spacing w:after="0" w:line="240" w:lineRule="auto"/>
    </w:pPr>
    <w:rPr>
      <w:rFonts w:eastAsiaTheme="minorEastAsia"/>
      <w:lang w:eastAsia="es-PE"/>
    </w:rPr>
    <w:tblPr>
      <w:tblCellMar>
        <w:top w:w="0" w:type="dxa"/>
        <w:left w:w="0" w:type="dxa"/>
        <w:bottom w:w="0" w:type="dxa"/>
        <w:right w:w="0" w:type="dxa"/>
      </w:tblCellMar>
    </w:tblPr>
  </w:style>
  <w:style w:type="table" w:customStyle="1" w:styleId="NormalTable0">
    <w:name w:val="Normal Table0"/>
    <w:uiPriority w:val="2"/>
    <w:semiHidden/>
    <w:unhideWhenUsed/>
    <w:qFormat/>
    <w:rsid w:val="0070528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260252"/>
    <w:rPr>
      <w:color w:val="605E5C"/>
      <w:shd w:val="clear" w:color="auto" w:fill="E1DFDD"/>
    </w:rPr>
  </w:style>
  <w:style w:type="character" w:customStyle="1" w:styleId="findhit">
    <w:name w:val="findhit"/>
    <w:basedOn w:val="Fuentedeprrafopredeter"/>
    <w:rsid w:val="005F10A6"/>
  </w:style>
  <w:style w:type="character" w:customStyle="1" w:styleId="tabchar">
    <w:name w:val="tabchar"/>
    <w:basedOn w:val="Fuentedeprrafopredeter"/>
    <w:rsid w:val="00004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104083264">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570311223">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18943039">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212232803">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sChild>
    </w:div>
    <w:div w:id="240722074">
      <w:bodyDiv w:val="1"/>
      <w:marLeft w:val="0"/>
      <w:marRight w:val="0"/>
      <w:marTop w:val="0"/>
      <w:marBottom w:val="0"/>
      <w:divBdr>
        <w:top w:val="none" w:sz="0" w:space="0" w:color="auto"/>
        <w:left w:val="none" w:sz="0" w:space="0" w:color="auto"/>
        <w:bottom w:val="none" w:sz="0" w:space="0" w:color="auto"/>
        <w:right w:val="none" w:sz="0" w:space="0" w:color="auto"/>
      </w:divBdr>
    </w:div>
    <w:div w:id="271325412">
      <w:bodyDiv w:val="1"/>
      <w:marLeft w:val="0"/>
      <w:marRight w:val="0"/>
      <w:marTop w:val="0"/>
      <w:marBottom w:val="0"/>
      <w:divBdr>
        <w:top w:val="none" w:sz="0" w:space="0" w:color="auto"/>
        <w:left w:val="none" w:sz="0" w:space="0" w:color="auto"/>
        <w:bottom w:val="none" w:sz="0" w:space="0" w:color="auto"/>
        <w:right w:val="none" w:sz="0" w:space="0" w:color="auto"/>
      </w:divBdr>
    </w:div>
    <w:div w:id="355423200">
      <w:bodyDiv w:val="1"/>
      <w:marLeft w:val="0"/>
      <w:marRight w:val="0"/>
      <w:marTop w:val="0"/>
      <w:marBottom w:val="0"/>
      <w:divBdr>
        <w:top w:val="none" w:sz="0" w:space="0" w:color="auto"/>
        <w:left w:val="none" w:sz="0" w:space="0" w:color="auto"/>
        <w:bottom w:val="none" w:sz="0" w:space="0" w:color="auto"/>
        <w:right w:val="none" w:sz="0" w:space="0" w:color="auto"/>
      </w:divBdr>
    </w:div>
    <w:div w:id="424227808">
      <w:bodyDiv w:val="1"/>
      <w:marLeft w:val="0"/>
      <w:marRight w:val="0"/>
      <w:marTop w:val="0"/>
      <w:marBottom w:val="0"/>
      <w:divBdr>
        <w:top w:val="none" w:sz="0" w:space="0" w:color="auto"/>
        <w:left w:val="none" w:sz="0" w:space="0" w:color="auto"/>
        <w:bottom w:val="none" w:sz="0" w:space="0" w:color="auto"/>
        <w:right w:val="none" w:sz="0" w:space="0" w:color="auto"/>
      </w:divBdr>
    </w:div>
    <w:div w:id="578173353">
      <w:bodyDiv w:val="1"/>
      <w:marLeft w:val="0"/>
      <w:marRight w:val="0"/>
      <w:marTop w:val="0"/>
      <w:marBottom w:val="0"/>
      <w:divBdr>
        <w:top w:val="none" w:sz="0" w:space="0" w:color="auto"/>
        <w:left w:val="none" w:sz="0" w:space="0" w:color="auto"/>
        <w:bottom w:val="none" w:sz="0" w:space="0" w:color="auto"/>
        <w:right w:val="none" w:sz="0" w:space="0" w:color="auto"/>
      </w:divBdr>
      <w:divsChild>
        <w:div w:id="615210512">
          <w:marLeft w:val="0"/>
          <w:marRight w:val="0"/>
          <w:marTop w:val="0"/>
          <w:marBottom w:val="0"/>
          <w:divBdr>
            <w:top w:val="none" w:sz="0" w:space="0" w:color="auto"/>
            <w:left w:val="none" w:sz="0" w:space="0" w:color="auto"/>
            <w:bottom w:val="none" w:sz="0" w:space="0" w:color="auto"/>
            <w:right w:val="none" w:sz="0" w:space="0" w:color="auto"/>
          </w:divBdr>
        </w:div>
        <w:div w:id="1238054773">
          <w:marLeft w:val="0"/>
          <w:marRight w:val="0"/>
          <w:marTop w:val="0"/>
          <w:marBottom w:val="0"/>
          <w:divBdr>
            <w:top w:val="none" w:sz="0" w:space="0" w:color="auto"/>
            <w:left w:val="none" w:sz="0" w:space="0" w:color="auto"/>
            <w:bottom w:val="none" w:sz="0" w:space="0" w:color="auto"/>
            <w:right w:val="none" w:sz="0" w:space="0" w:color="auto"/>
          </w:divBdr>
        </w:div>
      </w:divsChild>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0801">
      <w:bodyDiv w:val="1"/>
      <w:marLeft w:val="0"/>
      <w:marRight w:val="0"/>
      <w:marTop w:val="0"/>
      <w:marBottom w:val="0"/>
      <w:divBdr>
        <w:top w:val="none" w:sz="0" w:space="0" w:color="auto"/>
        <w:left w:val="none" w:sz="0" w:space="0" w:color="auto"/>
        <w:bottom w:val="none" w:sz="0" w:space="0" w:color="auto"/>
        <w:right w:val="none" w:sz="0" w:space="0" w:color="auto"/>
      </w:divBdr>
      <w:divsChild>
        <w:div w:id="209457748">
          <w:marLeft w:val="0"/>
          <w:marRight w:val="0"/>
          <w:marTop w:val="0"/>
          <w:marBottom w:val="0"/>
          <w:divBdr>
            <w:top w:val="none" w:sz="0" w:space="0" w:color="auto"/>
            <w:left w:val="none" w:sz="0" w:space="0" w:color="auto"/>
            <w:bottom w:val="none" w:sz="0" w:space="0" w:color="auto"/>
            <w:right w:val="none" w:sz="0" w:space="0" w:color="auto"/>
          </w:divBdr>
        </w:div>
        <w:div w:id="829711229">
          <w:marLeft w:val="0"/>
          <w:marRight w:val="0"/>
          <w:marTop w:val="0"/>
          <w:marBottom w:val="0"/>
          <w:divBdr>
            <w:top w:val="none" w:sz="0" w:space="0" w:color="auto"/>
            <w:left w:val="none" w:sz="0" w:space="0" w:color="auto"/>
            <w:bottom w:val="none" w:sz="0" w:space="0" w:color="auto"/>
            <w:right w:val="none" w:sz="0" w:space="0" w:color="auto"/>
          </w:divBdr>
        </w:div>
        <w:div w:id="1394160403">
          <w:marLeft w:val="0"/>
          <w:marRight w:val="0"/>
          <w:marTop w:val="0"/>
          <w:marBottom w:val="0"/>
          <w:divBdr>
            <w:top w:val="none" w:sz="0" w:space="0" w:color="auto"/>
            <w:left w:val="none" w:sz="0" w:space="0" w:color="auto"/>
            <w:bottom w:val="none" w:sz="0" w:space="0" w:color="auto"/>
            <w:right w:val="none" w:sz="0" w:space="0" w:color="auto"/>
          </w:divBdr>
        </w:div>
      </w:divsChild>
    </w:div>
    <w:div w:id="687366257">
      <w:bodyDiv w:val="1"/>
      <w:marLeft w:val="0"/>
      <w:marRight w:val="0"/>
      <w:marTop w:val="0"/>
      <w:marBottom w:val="0"/>
      <w:divBdr>
        <w:top w:val="none" w:sz="0" w:space="0" w:color="auto"/>
        <w:left w:val="none" w:sz="0" w:space="0" w:color="auto"/>
        <w:bottom w:val="none" w:sz="0" w:space="0" w:color="auto"/>
        <w:right w:val="none" w:sz="0" w:space="0" w:color="auto"/>
      </w:divBdr>
      <w:divsChild>
        <w:div w:id="1320185779">
          <w:marLeft w:val="0"/>
          <w:marRight w:val="0"/>
          <w:marTop w:val="0"/>
          <w:marBottom w:val="0"/>
          <w:divBdr>
            <w:top w:val="none" w:sz="0" w:space="0" w:color="auto"/>
            <w:left w:val="none" w:sz="0" w:space="0" w:color="auto"/>
            <w:bottom w:val="none" w:sz="0" w:space="0" w:color="auto"/>
            <w:right w:val="none" w:sz="0" w:space="0" w:color="auto"/>
          </w:divBdr>
        </w:div>
        <w:div w:id="1252011313">
          <w:marLeft w:val="0"/>
          <w:marRight w:val="0"/>
          <w:marTop w:val="0"/>
          <w:marBottom w:val="0"/>
          <w:divBdr>
            <w:top w:val="none" w:sz="0" w:space="0" w:color="auto"/>
            <w:left w:val="none" w:sz="0" w:space="0" w:color="auto"/>
            <w:bottom w:val="none" w:sz="0" w:space="0" w:color="auto"/>
            <w:right w:val="none" w:sz="0" w:space="0" w:color="auto"/>
          </w:divBdr>
        </w:div>
        <w:div w:id="851803989">
          <w:marLeft w:val="0"/>
          <w:marRight w:val="0"/>
          <w:marTop w:val="0"/>
          <w:marBottom w:val="0"/>
          <w:divBdr>
            <w:top w:val="none" w:sz="0" w:space="0" w:color="auto"/>
            <w:left w:val="none" w:sz="0" w:space="0" w:color="auto"/>
            <w:bottom w:val="none" w:sz="0" w:space="0" w:color="auto"/>
            <w:right w:val="none" w:sz="0" w:space="0" w:color="auto"/>
          </w:divBdr>
        </w:div>
        <w:div w:id="422992048">
          <w:marLeft w:val="0"/>
          <w:marRight w:val="0"/>
          <w:marTop w:val="0"/>
          <w:marBottom w:val="0"/>
          <w:divBdr>
            <w:top w:val="none" w:sz="0" w:space="0" w:color="auto"/>
            <w:left w:val="none" w:sz="0" w:space="0" w:color="auto"/>
            <w:bottom w:val="none" w:sz="0" w:space="0" w:color="auto"/>
            <w:right w:val="none" w:sz="0" w:space="0" w:color="auto"/>
          </w:divBdr>
        </w:div>
        <w:div w:id="1965844463">
          <w:marLeft w:val="0"/>
          <w:marRight w:val="0"/>
          <w:marTop w:val="0"/>
          <w:marBottom w:val="0"/>
          <w:divBdr>
            <w:top w:val="none" w:sz="0" w:space="0" w:color="auto"/>
            <w:left w:val="none" w:sz="0" w:space="0" w:color="auto"/>
            <w:bottom w:val="none" w:sz="0" w:space="0" w:color="auto"/>
            <w:right w:val="none" w:sz="0" w:space="0" w:color="auto"/>
          </w:divBdr>
        </w:div>
        <w:div w:id="1503475455">
          <w:marLeft w:val="0"/>
          <w:marRight w:val="0"/>
          <w:marTop w:val="0"/>
          <w:marBottom w:val="0"/>
          <w:divBdr>
            <w:top w:val="none" w:sz="0" w:space="0" w:color="auto"/>
            <w:left w:val="none" w:sz="0" w:space="0" w:color="auto"/>
            <w:bottom w:val="none" w:sz="0" w:space="0" w:color="auto"/>
            <w:right w:val="none" w:sz="0" w:space="0" w:color="auto"/>
          </w:divBdr>
        </w:div>
        <w:div w:id="1915431706">
          <w:marLeft w:val="0"/>
          <w:marRight w:val="0"/>
          <w:marTop w:val="0"/>
          <w:marBottom w:val="0"/>
          <w:divBdr>
            <w:top w:val="none" w:sz="0" w:space="0" w:color="auto"/>
            <w:left w:val="none" w:sz="0" w:space="0" w:color="auto"/>
            <w:bottom w:val="none" w:sz="0" w:space="0" w:color="auto"/>
            <w:right w:val="none" w:sz="0" w:space="0" w:color="auto"/>
          </w:divBdr>
        </w:div>
      </w:divsChild>
    </w:div>
    <w:div w:id="744914154">
      <w:bodyDiv w:val="1"/>
      <w:marLeft w:val="0"/>
      <w:marRight w:val="0"/>
      <w:marTop w:val="0"/>
      <w:marBottom w:val="0"/>
      <w:divBdr>
        <w:top w:val="none" w:sz="0" w:space="0" w:color="auto"/>
        <w:left w:val="none" w:sz="0" w:space="0" w:color="auto"/>
        <w:bottom w:val="none" w:sz="0" w:space="0" w:color="auto"/>
        <w:right w:val="none" w:sz="0" w:space="0" w:color="auto"/>
      </w:divBdr>
      <w:divsChild>
        <w:div w:id="1833643688">
          <w:marLeft w:val="0"/>
          <w:marRight w:val="0"/>
          <w:marTop w:val="0"/>
          <w:marBottom w:val="0"/>
          <w:divBdr>
            <w:top w:val="none" w:sz="0" w:space="0" w:color="auto"/>
            <w:left w:val="none" w:sz="0" w:space="0" w:color="auto"/>
            <w:bottom w:val="none" w:sz="0" w:space="0" w:color="auto"/>
            <w:right w:val="none" w:sz="0" w:space="0" w:color="auto"/>
          </w:divBdr>
        </w:div>
        <w:div w:id="162475523">
          <w:marLeft w:val="0"/>
          <w:marRight w:val="0"/>
          <w:marTop w:val="0"/>
          <w:marBottom w:val="0"/>
          <w:divBdr>
            <w:top w:val="none" w:sz="0" w:space="0" w:color="auto"/>
            <w:left w:val="none" w:sz="0" w:space="0" w:color="auto"/>
            <w:bottom w:val="none" w:sz="0" w:space="0" w:color="auto"/>
            <w:right w:val="none" w:sz="0" w:space="0" w:color="auto"/>
          </w:divBdr>
        </w:div>
        <w:div w:id="1136485088">
          <w:marLeft w:val="0"/>
          <w:marRight w:val="0"/>
          <w:marTop w:val="0"/>
          <w:marBottom w:val="0"/>
          <w:divBdr>
            <w:top w:val="none" w:sz="0" w:space="0" w:color="auto"/>
            <w:left w:val="none" w:sz="0" w:space="0" w:color="auto"/>
            <w:bottom w:val="none" w:sz="0" w:space="0" w:color="auto"/>
            <w:right w:val="none" w:sz="0" w:space="0" w:color="auto"/>
          </w:divBdr>
        </w:div>
        <w:div w:id="1363820556">
          <w:marLeft w:val="0"/>
          <w:marRight w:val="0"/>
          <w:marTop w:val="0"/>
          <w:marBottom w:val="0"/>
          <w:divBdr>
            <w:top w:val="none" w:sz="0" w:space="0" w:color="auto"/>
            <w:left w:val="none" w:sz="0" w:space="0" w:color="auto"/>
            <w:bottom w:val="none" w:sz="0" w:space="0" w:color="auto"/>
            <w:right w:val="none" w:sz="0" w:space="0" w:color="auto"/>
          </w:divBdr>
        </w:div>
      </w:divsChild>
    </w:div>
    <w:div w:id="970329444">
      <w:bodyDiv w:val="1"/>
      <w:marLeft w:val="0"/>
      <w:marRight w:val="0"/>
      <w:marTop w:val="0"/>
      <w:marBottom w:val="0"/>
      <w:divBdr>
        <w:top w:val="none" w:sz="0" w:space="0" w:color="auto"/>
        <w:left w:val="none" w:sz="0" w:space="0" w:color="auto"/>
        <w:bottom w:val="none" w:sz="0" w:space="0" w:color="auto"/>
        <w:right w:val="none" w:sz="0" w:space="0" w:color="auto"/>
      </w:divBdr>
    </w:div>
    <w:div w:id="1007170183">
      <w:bodyDiv w:val="1"/>
      <w:marLeft w:val="0"/>
      <w:marRight w:val="0"/>
      <w:marTop w:val="0"/>
      <w:marBottom w:val="0"/>
      <w:divBdr>
        <w:top w:val="none" w:sz="0" w:space="0" w:color="auto"/>
        <w:left w:val="none" w:sz="0" w:space="0" w:color="auto"/>
        <w:bottom w:val="none" w:sz="0" w:space="0" w:color="auto"/>
        <w:right w:val="none" w:sz="0" w:space="0" w:color="auto"/>
      </w:divBdr>
    </w:div>
    <w:div w:id="1055816778">
      <w:bodyDiv w:val="1"/>
      <w:marLeft w:val="0"/>
      <w:marRight w:val="0"/>
      <w:marTop w:val="0"/>
      <w:marBottom w:val="0"/>
      <w:divBdr>
        <w:top w:val="none" w:sz="0" w:space="0" w:color="auto"/>
        <w:left w:val="none" w:sz="0" w:space="0" w:color="auto"/>
        <w:bottom w:val="none" w:sz="0" w:space="0" w:color="auto"/>
        <w:right w:val="none" w:sz="0" w:space="0" w:color="auto"/>
      </w:divBdr>
    </w:div>
    <w:div w:id="1207373891">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224096346">
      <w:bodyDiv w:val="1"/>
      <w:marLeft w:val="0"/>
      <w:marRight w:val="0"/>
      <w:marTop w:val="0"/>
      <w:marBottom w:val="0"/>
      <w:divBdr>
        <w:top w:val="none" w:sz="0" w:space="0" w:color="auto"/>
        <w:left w:val="none" w:sz="0" w:space="0" w:color="auto"/>
        <w:bottom w:val="none" w:sz="0" w:space="0" w:color="auto"/>
        <w:right w:val="none" w:sz="0" w:space="0" w:color="auto"/>
      </w:divBdr>
      <w:divsChild>
        <w:div w:id="112402361">
          <w:marLeft w:val="360"/>
          <w:marRight w:val="0"/>
          <w:marTop w:val="200"/>
          <w:marBottom w:val="0"/>
          <w:divBdr>
            <w:top w:val="none" w:sz="0" w:space="0" w:color="auto"/>
            <w:left w:val="none" w:sz="0" w:space="0" w:color="auto"/>
            <w:bottom w:val="none" w:sz="0" w:space="0" w:color="auto"/>
            <w:right w:val="none" w:sz="0" w:space="0" w:color="auto"/>
          </w:divBdr>
        </w:div>
        <w:div w:id="1359818163">
          <w:marLeft w:val="360"/>
          <w:marRight w:val="0"/>
          <w:marTop w:val="200"/>
          <w:marBottom w:val="0"/>
          <w:divBdr>
            <w:top w:val="none" w:sz="0" w:space="0" w:color="auto"/>
            <w:left w:val="none" w:sz="0" w:space="0" w:color="auto"/>
            <w:bottom w:val="none" w:sz="0" w:space="0" w:color="auto"/>
            <w:right w:val="none" w:sz="0" w:space="0" w:color="auto"/>
          </w:divBdr>
        </w:div>
        <w:div w:id="1509296038">
          <w:marLeft w:val="360"/>
          <w:marRight w:val="0"/>
          <w:marTop w:val="200"/>
          <w:marBottom w:val="0"/>
          <w:divBdr>
            <w:top w:val="none" w:sz="0" w:space="0" w:color="auto"/>
            <w:left w:val="none" w:sz="0" w:space="0" w:color="auto"/>
            <w:bottom w:val="none" w:sz="0" w:space="0" w:color="auto"/>
            <w:right w:val="none" w:sz="0" w:space="0" w:color="auto"/>
          </w:divBdr>
        </w:div>
        <w:div w:id="1367216628">
          <w:marLeft w:val="360"/>
          <w:marRight w:val="0"/>
          <w:marTop w:val="200"/>
          <w:marBottom w:val="0"/>
          <w:divBdr>
            <w:top w:val="none" w:sz="0" w:space="0" w:color="auto"/>
            <w:left w:val="none" w:sz="0" w:space="0" w:color="auto"/>
            <w:bottom w:val="none" w:sz="0" w:space="0" w:color="auto"/>
            <w:right w:val="none" w:sz="0" w:space="0" w:color="auto"/>
          </w:divBdr>
        </w:div>
        <w:div w:id="44838427">
          <w:marLeft w:val="360"/>
          <w:marRight w:val="0"/>
          <w:marTop w:val="200"/>
          <w:marBottom w:val="0"/>
          <w:divBdr>
            <w:top w:val="none" w:sz="0" w:space="0" w:color="auto"/>
            <w:left w:val="none" w:sz="0" w:space="0" w:color="auto"/>
            <w:bottom w:val="none" w:sz="0" w:space="0" w:color="auto"/>
            <w:right w:val="none" w:sz="0" w:space="0" w:color="auto"/>
          </w:divBdr>
        </w:div>
        <w:div w:id="982809867">
          <w:marLeft w:val="360"/>
          <w:marRight w:val="0"/>
          <w:marTop w:val="200"/>
          <w:marBottom w:val="0"/>
          <w:divBdr>
            <w:top w:val="none" w:sz="0" w:space="0" w:color="auto"/>
            <w:left w:val="none" w:sz="0" w:space="0" w:color="auto"/>
            <w:bottom w:val="none" w:sz="0" w:space="0" w:color="auto"/>
            <w:right w:val="none" w:sz="0" w:space="0" w:color="auto"/>
          </w:divBdr>
        </w:div>
      </w:divsChild>
    </w:div>
    <w:div w:id="1373112782">
      <w:bodyDiv w:val="1"/>
      <w:marLeft w:val="0"/>
      <w:marRight w:val="0"/>
      <w:marTop w:val="0"/>
      <w:marBottom w:val="0"/>
      <w:divBdr>
        <w:top w:val="none" w:sz="0" w:space="0" w:color="auto"/>
        <w:left w:val="none" w:sz="0" w:space="0" w:color="auto"/>
        <w:bottom w:val="none" w:sz="0" w:space="0" w:color="auto"/>
        <w:right w:val="none" w:sz="0" w:space="0" w:color="auto"/>
      </w:divBdr>
      <w:divsChild>
        <w:div w:id="450831704">
          <w:marLeft w:val="0"/>
          <w:marRight w:val="0"/>
          <w:marTop w:val="0"/>
          <w:marBottom w:val="0"/>
          <w:divBdr>
            <w:top w:val="none" w:sz="0" w:space="0" w:color="auto"/>
            <w:left w:val="none" w:sz="0" w:space="0" w:color="auto"/>
            <w:bottom w:val="none" w:sz="0" w:space="0" w:color="auto"/>
            <w:right w:val="none" w:sz="0" w:space="0" w:color="auto"/>
          </w:divBdr>
        </w:div>
        <w:div w:id="1727869611">
          <w:marLeft w:val="0"/>
          <w:marRight w:val="0"/>
          <w:marTop w:val="0"/>
          <w:marBottom w:val="0"/>
          <w:divBdr>
            <w:top w:val="none" w:sz="0" w:space="0" w:color="auto"/>
            <w:left w:val="none" w:sz="0" w:space="0" w:color="auto"/>
            <w:bottom w:val="none" w:sz="0" w:space="0" w:color="auto"/>
            <w:right w:val="none" w:sz="0" w:space="0" w:color="auto"/>
          </w:divBdr>
        </w:div>
        <w:div w:id="2034963323">
          <w:marLeft w:val="0"/>
          <w:marRight w:val="0"/>
          <w:marTop w:val="0"/>
          <w:marBottom w:val="0"/>
          <w:divBdr>
            <w:top w:val="none" w:sz="0" w:space="0" w:color="auto"/>
            <w:left w:val="none" w:sz="0" w:space="0" w:color="auto"/>
            <w:bottom w:val="none" w:sz="0" w:space="0" w:color="auto"/>
            <w:right w:val="none" w:sz="0" w:space="0" w:color="auto"/>
          </w:divBdr>
        </w:div>
      </w:divsChild>
    </w:div>
    <w:div w:id="1444574264">
      <w:bodyDiv w:val="1"/>
      <w:marLeft w:val="0"/>
      <w:marRight w:val="0"/>
      <w:marTop w:val="0"/>
      <w:marBottom w:val="0"/>
      <w:divBdr>
        <w:top w:val="none" w:sz="0" w:space="0" w:color="auto"/>
        <w:left w:val="none" w:sz="0" w:space="0" w:color="auto"/>
        <w:bottom w:val="none" w:sz="0" w:space="0" w:color="auto"/>
        <w:right w:val="none" w:sz="0" w:space="0" w:color="auto"/>
      </w:divBdr>
    </w:div>
    <w:div w:id="1444959654">
      <w:bodyDiv w:val="1"/>
      <w:marLeft w:val="0"/>
      <w:marRight w:val="0"/>
      <w:marTop w:val="0"/>
      <w:marBottom w:val="0"/>
      <w:divBdr>
        <w:top w:val="none" w:sz="0" w:space="0" w:color="auto"/>
        <w:left w:val="none" w:sz="0" w:space="0" w:color="auto"/>
        <w:bottom w:val="none" w:sz="0" w:space="0" w:color="auto"/>
        <w:right w:val="none" w:sz="0" w:space="0" w:color="auto"/>
      </w:divBdr>
    </w:div>
    <w:div w:id="1461991856">
      <w:bodyDiv w:val="1"/>
      <w:marLeft w:val="0"/>
      <w:marRight w:val="0"/>
      <w:marTop w:val="0"/>
      <w:marBottom w:val="0"/>
      <w:divBdr>
        <w:top w:val="none" w:sz="0" w:space="0" w:color="auto"/>
        <w:left w:val="none" w:sz="0" w:space="0" w:color="auto"/>
        <w:bottom w:val="none" w:sz="0" w:space="0" w:color="auto"/>
        <w:right w:val="none" w:sz="0" w:space="0" w:color="auto"/>
      </w:divBdr>
      <w:divsChild>
        <w:div w:id="1781148016">
          <w:marLeft w:val="0"/>
          <w:marRight w:val="0"/>
          <w:marTop w:val="0"/>
          <w:marBottom w:val="0"/>
          <w:divBdr>
            <w:top w:val="none" w:sz="0" w:space="0" w:color="auto"/>
            <w:left w:val="none" w:sz="0" w:space="0" w:color="auto"/>
            <w:bottom w:val="none" w:sz="0" w:space="0" w:color="auto"/>
            <w:right w:val="none" w:sz="0" w:space="0" w:color="auto"/>
          </w:divBdr>
        </w:div>
        <w:div w:id="1248030849">
          <w:marLeft w:val="0"/>
          <w:marRight w:val="0"/>
          <w:marTop w:val="0"/>
          <w:marBottom w:val="0"/>
          <w:divBdr>
            <w:top w:val="none" w:sz="0" w:space="0" w:color="auto"/>
            <w:left w:val="none" w:sz="0" w:space="0" w:color="auto"/>
            <w:bottom w:val="none" w:sz="0" w:space="0" w:color="auto"/>
            <w:right w:val="none" w:sz="0" w:space="0" w:color="auto"/>
          </w:divBdr>
        </w:div>
        <w:div w:id="722756207">
          <w:marLeft w:val="0"/>
          <w:marRight w:val="0"/>
          <w:marTop w:val="0"/>
          <w:marBottom w:val="0"/>
          <w:divBdr>
            <w:top w:val="none" w:sz="0" w:space="0" w:color="auto"/>
            <w:left w:val="none" w:sz="0" w:space="0" w:color="auto"/>
            <w:bottom w:val="none" w:sz="0" w:space="0" w:color="auto"/>
            <w:right w:val="none" w:sz="0" w:space="0" w:color="auto"/>
          </w:divBdr>
        </w:div>
      </w:divsChild>
    </w:div>
    <w:div w:id="1501891855">
      <w:bodyDiv w:val="1"/>
      <w:marLeft w:val="0"/>
      <w:marRight w:val="0"/>
      <w:marTop w:val="0"/>
      <w:marBottom w:val="0"/>
      <w:divBdr>
        <w:top w:val="none" w:sz="0" w:space="0" w:color="auto"/>
        <w:left w:val="none" w:sz="0" w:space="0" w:color="auto"/>
        <w:bottom w:val="none" w:sz="0" w:space="0" w:color="auto"/>
        <w:right w:val="none" w:sz="0" w:space="0" w:color="auto"/>
      </w:divBdr>
    </w:div>
    <w:div w:id="1506285882">
      <w:bodyDiv w:val="1"/>
      <w:marLeft w:val="0"/>
      <w:marRight w:val="0"/>
      <w:marTop w:val="0"/>
      <w:marBottom w:val="0"/>
      <w:divBdr>
        <w:top w:val="none" w:sz="0" w:space="0" w:color="auto"/>
        <w:left w:val="none" w:sz="0" w:space="0" w:color="auto"/>
        <w:bottom w:val="none" w:sz="0" w:space="0" w:color="auto"/>
        <w:right w:val="none" w:sz="0" w:space="0" w:color="auto"/>
      </w:divBdr>
    </w:div>
    <w:div w:id="1524661936">
      <w:bodyDiv w:val="1"/>
      <w:marLeft w:val="0"/>
      <w:marRight w:val="0"/>
      <w:marTop w:val="0"/>
      <w:marBottom w:val="0"/>
      <w:divBdr>
        <w:top w:val="none" w:sz="0" w:space="0" w:color="auto"/>
        <w:left w:val="none" w:sz="0" w:space="0" w:color="auto"/>
        <w:bottom w:val="none" w:sz="0" w:space="0" w:color="auto"/>
        <w:right w:val="none" w:sz="0" w:space="0" w:color="auto"/>
      </w:divBdr>
      <w:divsChild>
        <w:div w:id="136654460">
          <w:marLeft w:val="0"/>
          <w:marRight w:val="0"/>
          <w:marTop w:val="0"/>
          <w:marBottom w:val="0"/>
          <w:divBdr>
            <w:top w:val="none" w:sz="0" w:space="0" w:color="auto"/>
            <w:left w:val="none" w:sz="0" w:space="0" w:color="auto"/>
            <w:bottom w:val="none" w:sz="0" w:space="0" w:color="auto"/>
            <w:right w:val="none" w:sz="0" w:space="0" w:color="auto"/>
          </w:divBdr>
        </w:div>
        <w:div w:id="2038043786">
          <w:marLeft w:val="0"/>
          <w:marRight w:val="0"/>
          <w:marTop w:val="0"/>
          <w:marBottom w:val="0"/>
          <w:divBdr>
            <w:top w:val="none" w:sz="0" w:space="0" w:color="auto"/>
            <w:left w:val="none" w:sz="0" w:space="0" w:color="auto"/>
            <w:bottom w:val="none" w:sz="0" w:space="0" w:color="auto"/>
            <w:right w:val="none" w:sz="0" w:space="0" w:color="auto"/>
          </w:divBdr>
        </w:div>
      </w:divsChild>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65749962">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031496709">
          <w:marLeft w:val="0"/>
          <w:marRight w:val="0"/>
          <w:marTop w:val="0"/>
          <w:marBottom w:val="0"/>
          <w:divBdr>
            <w:top w:val="none" w:sz="0" w:space="0" w:color="auto"/>
            <w:left w:val="none" w:sz="0" w:space="0" w:color="auto"/>
            <w:bottom w:val="none" w:sz="0" w:space="0" w:color="auto"/>
            <w:right w:val="none" w:sz="0" w:space="0" w:color="auto"/>
          </w:divBdr>
        </w:div>
      </w:divsChild>
    </w:div>
    <w:div w:id="1702053548">
      <w:bodyDiv w:val="1"/>
      <w:marLeft w:val="0"/>
      <w:marRight w:val="0"/>
      <w:marTop w:val="0"/>
      <w:marBottom w:val="0"/>
      <w:divBdr>
        <w:top w:val="none" w:sz="0" w:space="0" w:color="auto"/>
        <w:left w:val="none" w:sz="0" w:space="0" w:color="auto"/>
        <w:bottom w:val="none" w:sz="0" w:space="0" w:color="auto"/>
        <w:right w:val="none" w:sz="0" w:space="0" w:color="auto"/>
      </w:divBdr>
    </w:div>
    <w:div w:id="1821917587">
      <w:bodyDiv w:val="1"/>
      <w:marLeft w:val="0"/>
      <w:marRight w:val="0"/>
      <w:marTop w:val="0"/>
      <w:marBottom w:val="0"/>
      <w:divBdr>
        <w:top w:val="none" w:sz="0" w:space="0" w:color="auto"/>
        <w:left w:val="none" w:sz="0" w:space="0" w:color="auto"/>
        <w:bottom w:val="none" w:sz="0" w:space="0" w:color="auto"/>
        <w:right w:val="none" w:sz="0" w:space="0" w:color="auto"/>
      </w:divBdr>
      <w:divsChild>
        <w:div w:id="1534466284">
          <w:marLeft w:val="0"/>
          <w:marRight w:val="0"/>
          <w:marTop w:val="0"/>
          <w:marBottom w:val="0"/>
          <w:divBdr>
            <w:top w:val="none" w:sz="0" w:space="0" w:color="auto"/>
            <w:left w:val="none" w:sz="0" w:space="0" w:color="auto"/>
            <w:bottom w:val="none" w:sz="0" w:space="0" w:color="auto"/>
            <w:right w:val="none" w:sz="0" w:space="0" w:color="auto"/>
          </w:divBdr>
        </w:div>
        <w:div w:id="423769379">
          <w:marLeft w:val="0"/>
          <w:marRight w:val="0"/>
          <w:marTop w:val="0"/>
          <w:marBottom w:val="0"/>
          <w:divBdr>
            <w:top w:val="none" w:sz="0" w:space="0" w:color="auto"/>
            <w:left w:val="none" w:sz="0" w:space="0" w:color="auto"/>
            <w:bottom w:val="none" w:sz="0" w:space="0" w:color="auto"/>
            <w:right w:val="none" w:sz="0" w:space="0" w:color="auto"/>
          </w:divBdr>
        </w:div>
        <w:div w:id="154996077">
          <w:marLeft w:val="0"/>
          <w:marRight w:val="0"/>
          <w:marTop w:val="0"/>
          <w:marBottom w:val="0"/>
          <w:divBdr>
            <w:top w:val="none" w:sz="0" w:space="0" w:color="auto"/>
            <w:left w:val="none" w:sz="0" w:space="0" w:color="auto"/>
            <w:bottom w:val="none" w:sz="0" w:space="0" w:color="auto"/>
            <w:right w:val="none" w:sz="0" w:space="0" w:color="auto"/>
          </w:divBdr>
        </w:div>
        <w:div w:id="209191694">
          <w:marLeft w:val="0"/>
          <w:marRight w:val="0"/>
          <w:marTop w:val="0"/>
          <w:marBottom w:val="0"/>
          <w:divBdr>
            <w:top w:val="none" w:sz="0" w:space="0" w:color="auto"/>
            <w:left w:val="none" w:sz="0" w:space="0" w:color="auto"/>
            <w:bottom w:val="none" w:sz="0" w:space="0" w:color="auto"/>
            <w:right w:val="none" w:sz="0" w:space="0" w:color="auto"/>
          </w:divBdr>
        </w:div>
        <w:div w:id="816263008">
          <w:marLeft w:val="0"/>
          <w:marRight w:val="0"/>
          <w:marTop w:val="0"/>
          <w:marBottom w:val="0"/>
          <w:divBdr>
            <w:top w:val="none" w:sz="0" w:space="0" w:color="auto"/>
            <w:left w:val="none" w:sz="0" w:space="0" w:color="auto"/>
            <w:bottom w:val="none" w:sz="0" w:space="0" w:color="auto"/>
            <w:right w:val="none" w:sz="0" w:space="0" w:color="auto"/>
          </w:divBdr>
        </w:div>
        <w:div w:id="2126922296">
          <w:marLeft w:val="0"/>
          <w:marRight w:val="0"/>
          <w:marTop w:val="0"/>
          <w:marBottom w:val="0"/>
          <w:divBdr>
            <w:top w:val="none" w:sz="0" w:space="0" w:color="auto"/>
            <w:left w:val="none" w:sz="0" w:space="0" w:color="auto"/>
            <w:bottom w:val="none" w:sz="0" w:space="0" w:color="auto"/>
            <w:right w:val="none" w:sz="0" w:space="0" w:color="auto"/>
          </w:divBdr>
        </w:div>
        <w:div w:id="77606967">
          <w:marLeft w:val="0"/>
          <w:marRight w:val="0"/>
          <w:marTop w:val="0"/>
          <w:marBottom w:val="0"/>
          <w:divBdr>
            <w:top w:val="none" w:sz="0" w:space="0" w:color="auto"/>
            <w:left w:val="none" w:sz="0" w:space="0" w:color="auto"/>
            <w:bottom w:val="none" w:sz="0" w:space="0" w:color="auto"/>
            <w:right w:val="none" w:sz="0" w:space="0" w:color="auto"/>
          </w:divBdr>
        </w:div>
        <w:div w:id="980621970">
          <w:marLeft w:val="0"/>
          <w:marRight w:val="0"/>
          <w:marTop w:val="0"/>
          <w:marBottom w:val="0"/>
          <w:divBdr>
            <w:top w:val="none" w:sz="0" w:space="0" w:color="auto"/>
            <w:left w:val="none" w:sz="0" w:space="0" w:color="auto"/>
            <w:bottom w:val="none" w:sz="0" w:space="0" w:color="auto"/>
            <w:right w:val="none" w:sz="0" w:space="0" w:color="auto"/>
          </w:divBdr>
        </w:div>
        <w:div w:id="1374235033">
          <w:marLeft w:val="0"/>
          <w:marRight w:val="0"/>
          <w:marTop w:val="0"/>
          <w:marBottom w:val="0"/>
          <w:divBdr>
            <w:top w:val="none" w:sz="0" w:space="0" w:color="auto"/>
            <w:left w:val="none" w:sz="0" w:space="0" w:color="auto"/>
            <w:bottom w:val="none" w:sz="0" w:space="0" w:color="auto"/>
            <w:right w:val="none" w:sz="0" w:space="0" w:color="auto"/>
          </w:divBdr>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57882">
      <w:bodyDiv w:val="1"/>
      <w:marLeft w:val="0"/>
      <w:marRight w:val="0"/>
      <w:marTop w:val="0"/>
      <w:marBottom w:val="0"/>
      <w:divBdr>
        <w:top w:val="none" w:sz="0" w:space="0" w:color="auto"/>
        <w:left w:val="none" w:sz="0" w:space="0" w:color="auto"/>
        <w:bottom w:val="none" w:sz="0" w:space="0" w:color="auto"/>
        <w:right w:val="none" w:sz="0" w:space="0" w:color="auto"/>
      </w:divBdr>
    </w:div>
    <w:div w:id="2085254939">
      <w:bodyDiv w:val="1"/>
      <w:marLeft w:val="0"/>
      <w:marRight w:val="0"/>
      <w:marTop w:val="0"/>
      <w:marBottom w:val="0"/>
      <w:divBdr>
        <w:top w:val="none" w:sz="0" w:space="0" w:color="auto"/>
        <w:left w:val="none" w:sz="0" w:space="0" w:color="auto"/>
        <w:bottom w:val="none" w:sz="0" w:space="0" w:color="auto"/>
        <w:right w:val="none" w:sz="0" w:space="0" w:color="auto"/>
      </w:divBdr>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D53DSPH32EA6-907086892-35711</_dlc_DocId>
    <_dlc_DocIdUrl xmlns="d6ca5d36-5c9f-4653-bec8-1cb66b9015e0">
      <Url>https://indecopi.sharepoint.com/sites/cc1_docs/_layouts/15/DocIdRedir.aspx?ID=D53DSPH32EA6-907086892-35711</Url>
      <Description>D53DSPH32EA6-907086892-35711</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9ffb32737608872bf29a3153f496b3a5">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829da8036725017c22929596a734f42c"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5CDEEE-3ED8-4863-9EBC-94F215B47441}">
  <ds:schemaRefs>
    <ds:schemaRef ds:uri="http://schemas.openxmlformats.org/officeDocument/2006/bibliography"/>
  </ds:schemaRefs>
</ds:datastoreItem>
</file>

<file path=customXml/itemProps2.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3.xml><?xml version="1.0" encoding="utf-8"?>
<ds:datastoreItem xmlns:ds="http://schemas.openxmlformats.org/officeDocument/2006/customXml" ds:itemID="{D4C64FAC-AE3C-440B-82F2-71CA8F972D6C}">
  <ds:schemaRefs>
    <ds:schemaRef ds:uri="http://schemas.openxmlformats.org/package/2006/metadata/core-properties"/>
    <ds:schemaRef ds:uri="http://schemas.microsoft.com/office/infopath/2007/PartnerControls"/>
    <ds:schemaRef ds:uri="http://schemas.microsoft.com/office/2006/metadata/properties"/>
    <ds:schemaRef ds:uri="4c56e0d5-22d6-4f65-a0d6-c17daf5a2d38"/>
    <ds:schemaRef ds:uri="http://purl.org/dc/elements/1.1/"/>
    <ds:schemaRef ds:uri="http://schemas.microsoft.com/office/2006/documentManagement/types"/>
    <ds:schemaRef ds:uri="d6ca5d36-5c9f-4653-bec8-1cb66b9015e0"/>
    <ds:schemaRef ds:uri="http://www.w3.org/XML/1998/namespace"/>
    <ds:schemaRef ds:uri="http://purl.org/dc/dcmitype/"/>
    <ds:schemaRef ds:uri="http://purl.org/dc/terms/"/>
  </ds:schemaRefs>
</ds:datastoreItem>
</file>

<file path=customXml/itemProps4.xml><?xml version="1.0" encoding="utf-8"?>
<ds:datastoreItem xmlns:ds="http://schemas.openxmlformats.org/officeDocument/2006/customXml" ds:itemID="{E9E1AB99-CCB1-48F1-81C2-739697C88B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17026B4-9B59-495E-A7C7-724D3CEB81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9</Pages>
  <Words>2216</Words>
  <Characters>11613</Characters>
  <Application>Microsoft Office Word</Application>
  <DocSecurity>0</DocSecurity>
  <Lines>211</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José David Chávez Quispe</cp:lastModifiedBy>
  <cp:revision>4</cp:revision>
  <cp:lastPrinted>2025-04-11T20:54:00Z</cp:lastPrinted>
  <dcterms:created xsi:type="dcterms:W3CDTF">2025-04-07T13:25:00Z</dcterms:created>
  <dcterms:modified xsi:type="dcterms:W3CDTF">2025-10-16T18:24:00Z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0d39f27e-a3d4-4fcd-9c2c-b4278df9c28f</vt:lpwstr>
  </property>
  <property fmtid="{D5CDD505-2E9C-101B-9397-08002B2CF9AE}" pid="4" name="MediaServiceImageTags">
    <vt:lpwstr/>
  </property>
</Properties>
</file>