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body>
    <w:p w14:paraId="1B509B2D" w14:textId="5EB08582" w:rsidR="00CA59A2" w:rsidRPr="0026598E" w:rsidRDefault="00CA59A2" w:rsidP="00E83609">
      <w:pPr>
        <w:tabs>
          <w:tab w:val="left" w:pos="1701"/>
        </w:tabs>
        <w:spacing w:after="0" w:line="240" w:lineRule="auto"/>
        <w:jc w:val="both"/>
        <w:rPr>
          <w:rFonts w:ascii="Arial Narrow" w:eastAsia="Arial Narrow" w:hAnsi="Arial Narrow" w:cs="Arial Narrow"/>
          <w:color w:val="000000"/>
          <w:kern w:val="0"/>
          <w:sz w:val="22"/>
          <w:szCs w:val="22"/>
          <w:lang w:eastAsia="es-PE"/>
          <w14:ligatures w14:val="none"/>
        </w:rPr>
      </w:pPr>
      <w:bookmarkStart w:id="0" w:name="_Hlk80343540"/>
      <w:r w:rsidRPr="0026598E">
        <w:rPr>
          <w:rFonts w:ascii="Arial Narrow" w:eastAsia="Arial Narrow" w:hAnsi="Arial Narrow" w:cs="Arial Narrow"/>
          <w:b/>
          <w:color w:val="000000"/>
          <w:kern w:val="0"/>
          <w:sz w:val="22"/>
          <w:szCs w:val="22"/>
          <w:lang w:eastAsia="es-PE"/>
          <w14:ligatures w14:val="none"/>
        </w:rPr>
        <w:t xml:space="preserve">EXPEDIENTE </w:t>
      </w:r>
      <w:r w:rsidRPr="0026598E">
        <w:rPr>
          <w:rFonts w:ascii="Arial Narrow" w:eastAsia="Arial Narrow" w:hAnsi="Arial Narrow" w:cs="Arial Narrow"/>
          <w:b/>
          <w:color w:val="000000"/>
          <w:kern w:val="0"/>
          <w:sz w:val="22"/>
          <w:szCs w:val="22"/>
          <w:lang w:eastAsia="es-PE"/>
          <w14:ligatures w14:val="none"/>
        </w:rPr>
        <w:tab/>
        <w:t>:</w:t>
      </w:r>
      <w:r w:rsidRPr="0026598E">
        <w:rPr>
          <w:rFonts w:ascii="Arial Narrow" w:eastAsia="Arial Narrow" w:hAnsi="Arial Narrow" w:cs="Arial Narrow"/>
          <w:b/>
          <w:color w:val="000000"/>
          <w:kern w:val="0"/>
          <w:sz w:val="22"/>
          <w:szCs w:val="22"/>
          <w:lang w:eastAsia="es-PE"/>
          <w14:ligatures w14:val="none"/>
        </w:rPr>
        <w:tab/>
      </w:r>
      <w:r w:rsidR="00554AC8" w:rsidRPr="00554AC8">
        <w:rPr>
          <w:rFonts w:ascii="Arial Narrow" w:eastAsia="Arial Narrow" w:hAnsi="Arial Narrow" w:cs="Arial Narrow"/>
          <w:b/>
          <w:bCs/>
          <w:color w:val="000000"/>
          <w:kern w:val="0"/>
          <w:sz w:val="22"/>
          <w:szCs w:val="22"/>
          <w:shd w:val="clear" w:color="auto" w:fill="FFFFFF"/>
          <w:lang w:eastAsia="es-PE"/>
          <w14:ligatures w14:val="none"/>
        </w:rPr>
        <w:t>1575-2025/CC1</w:t>
      </w:r>
    </w:p>
    <w:p w14:paraId="7E5DC22B" w14:textId="30C7A68B" w:rsidR="00CA59A2" w:rsidRPr="0026598E" w:rsidRDefault="00CA59A2" w:rsidP="00E83609">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DENUNCIANTE</w:t>
        <w:tab/>
        <w:t>:</w:t>
        <w:tab/>
        <w:t xml:space="preserve">[DENUNCIANTE] (SEÑOR [APELLIDO])</w:t>
      </w:r>
    </w:p>
    <w:p w14:paraId="6DEEEDFE" w14:textId="0289B21F" w:rsidR="00CA59A2" w:rsidRPr="00554AC8" w:rsidRDefault="00CA59A2" w:rsidP="00E83609">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DENUNCIADO</w:t>
      </w:r>
      <w:r w:rsidRPr="0026598E">
        <w:rPr>
          <w:rFonts w:ascii="Arial Narrow" w:eastAsia="Arial Narrow" w:hAnsi="Arial Narrow" w:cs="Arial Narrow"/>
          <w:b/>
          <w:color w:val="000000"/>
          <w:kern w:val="0"/>
          <w:sz w:val="22"/>
          <w:szCs w:val="22"/>
          <w:lang w:eastAsia="es-PE"/>
          <w14:ligatures w14:val="none"/>
        </w:rPr>
        <w:tab/>
        <w:t>:</w:t>
      </w:r>
      <w:r w:rsidRPr="0026598E">
        <w:rPr>
          <w:rFonts w:ascii="Arial Narrow" w:eastAsia="Arial Narrow" w:hAnsi="Arial Narrow" w:cs="Arial Narrow"/>
          <w:b/>
          <w:color w:val="000000"/>
          <w:kern w:val="0"/>
          <w:sz w:val="22"/>
          <w:szCs w:val="22"/>
          <w:lang w:eastAsia="es-PE"/>
          <w14:ligatures w14:val="none"/>
        </w:rPr>
        <w:tab/>
      </w:r>
      <w:r w:rsidR="00554AC8" w:rsidRPr="00554AC8">
        <w:rPr>
          <w:rFonts w:ascii="Arial Narrow" w:eastAsia="Arial Narrow" w:hAnsi="Arial Narrow" w:cs="Arial Narrow"/>
          <w:b/>
          <w:color w:val="000000"/>
          <w:kern w:val="0"/>
          <w:sz w:val="22"/>
          <w:szCs w:val="22"/>
          <w:lang w:eastAsia="es-PE"/>
          <w14:ligatures w14:val="none"/>
        </w:rPr>
        <w:t>PACÍFICO COMPAÑÍA DE SEGUROS Y REASEGUROS S.A.</w:t>
      </w:r>
      <w:r w:rsidRPr="00554AC8">
        <w:rPr>
          <w:rFonts w:ascii="Arial Narrow" w:eastAsia="Arial Narrow" w:hAnsi="Arial Narrow" w:cs="Arial Narrow"/>
          <w:b/>
          <w:color w:val="000000"/>
          <w:kern w:val="0"/>
          <w:sz w:val="22"/>
          <w:szCs w:val="22"/>
          <w:lang w:eastAsia="es-PE"/>
          <w14:ligatures w14:val="none"/>
        </w:rPr>
        <w:t xml:space="preserve"> (</w:t>
      </w:r>
      <w:r w:rsidR="00554AC8" w:rsidRPr="00554AC8">
        <w:rPr>
          <w:rFonts w:ascii="Arial Narrow" w:eastAsia="Arial Narrow" w:hAnsi="Arial Narrow" w:cs="Arial Narrow"/>
          <w:b/>
          <w:color w:val="000000"/>
          <w:kern w:val="0"/>
          <w:sz w:val="22"/>
          <w:szCs w:val="22"/>
          <w:lang w:eastAsia="es-PE"/>
          <w14:ligatures w14:val="none"/>
        </w:rPr>
        <w:t>PACÍFICO</w:t>
      </w:r>
      <w:r w:rsidRPr="00554AC8">
        <w:rPr>
          <w:rFonts w:ascii="Arial Narrow" w:eastAsia="Arial Narrow" w:hAnsi="Arial Narrow" w:cs="Arial Narrow"/>
          <w:b/>
          <w:color w:val="000000"/>
          <w:kern w:val="0"/>
          <w:sz w:val="22"/>
          <w:szCs w:val="22"/>
          <w:lang w:eastAsia="es-PE"/>
          <w14:ligatures w14:val="none"/>
        </w:rPr>
        <w:t>)</w:t>
      </w:r>
    </w:p>
    <w:p w14:paraId="022D2B94" w14:textId="77777777" w:rsidR="00CA59A2" w:rsidRPr="00554AC8" w:rsidRDefault="00CA59A2" w:rsidP="00E83609">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554AC8">
        <w:rPr>
          <w:rFonts w:ascii="Arial Narrow" w:eastAsia="Arial Narrow" w:hAnsi="Arial Narrow" w:cs="Arial Narrow"/>
          <w:b/>
          <w:color w:val="000000"/>
          <w:kern w:val="0"/>
          <w:sz w:val="22"/>
          <w:szCs w:val="22"/>
          <w:lang w:eastAsia="es-PE"/>
          <w14:ligatures w14:val="none"/>
        </w:rPr>
        <w:t>MATERIAS</w:t>
      </w:r>
      <w:r w:rsidRPr="00554AC8">
        <w:rPr>
          <w:rFonts w:ascii="Arial Narrow" w:eastAsia="Arial Narrow" w:hAnsi="Arial Narrow" w:cs="Arial Narrow"/>
          <w:b/>
          <w:color w:val="000000"/>
          <w:kern w:val="0"/>
          <w:sz w:val="22"/>
          <w:szCs w:val="22"/>
          <w:lang w:eastAsia="es-PE"/>
          <w14:ligatures w14:val="none"/>
        </w:rPr>
        <w:tab/>
        <w:t xml:space="preserve">: </w:t>
      </w:r>
      <w:r w:rsidRPr="00554AC8">
        <w:rPr>
          <w:rFonts w:ascii="Arial Narrow" w:eastAsia="Arial Narrow" w:hAnsi="Arial Narrow" w:cs="Arial Narrow"/>
          <w:b/>
          <w:color w:val="000000"/>
          <w:kern w:val="0"/>
          <w:sz w:val="22"/>
          <w:szCs w:val="22"/>
          <w:lang w:eastAsia="es-PE"/>
          <w14:ligatures w14:val="none"/>
        </w:rPr>
        <w:tab/>
        <w:t>ADMISIÓN A TRÁMITE</w:t>
      </w:r>
    </w:p>
    <w:p w14:paraId="19ED7B73" w14:textId="77777777" w:rsidR="00CA59A2" w:rsidRPr="0026598E" w:rsidRDefault="00CA59A2" w:rsidP="00E83609">
      <w:pPr>
        <w:tabs>
          <w:tab w:val="left" w:pos="1701"/>
          <w:tab w:val="left" w:pos="2127"/>
        </w:tabs>
        <w:spacing w:after="0" w:line="240" w:lineRule="auto"/>
        <w:ind w:left="2127"/>
        <w:jc w:val="both"/>
        <w:rPr>
          <w:rFonts w:ascii="Arial Narrow" w:eastAsia="Arial Narrow" w:hAnsi="Arial Narrow" w:cs="Arial Narrow"/>
          <w:b/>
          <w:color w:val="000000"/>
          <w:kern w:val="0"/>
          <w:sz w:val="22"/>
          <w:szCs w:val="22"/>
          <w:lang w:eastAsia="es-PE"/>
          <w14:ligatures w14:val="none"/>
        </w:rPr>
      </w:pPr>
      <w:r w:rsidRPr="00554AC8">
        <w:rPr>
          <w:rFonts w:ascii="Arial Narrow" w:eastAsia="Arial Narrow" w:hAnsi="Arial Narrow" w:cs="Arial Narrow"/>
          <w:b/>
          <w:color w:val="000000"/>
          <w:kern w:val="0"/>
          <w:sz w:val="22"/>
          <w:szCs w:val="22"/>
          <w:lang w:eastAsia="es-PE"/>
          <w14:ligatures w14:val="none"/>
        </w:rPr>
        <w:t>REQUERIMIENTO DE INFORMACIÓN</w:t>
      </w:r>
      <w:r w:rsidRPr="0026598E">
        <w:rPr>
          <w:rFonts w:ascii="Arial Narrow" w:eastAsia="Arial Narrow" w:hAnsi="Arial Narrow" w:cs="Arial Narrow"/>
          <w:b/>
          <w:color w:val="000000"/>
          <w:kern w:val="0"/>
          <w:sz w:val="22"/>
          <w:szCs w:val="22"/>
          <w:lang w:eastAsia="es-PE"/>
          <w14:ligatures w14:val="none"/>
        </w:rPr>
        <w:t xml:space="preserve"> </w:t>
      </w:r>
    </w:p>
    <w:p w14:paraId="46A5A479" w14:textId="7740C783" w:rsidR="00CA59A2" w:rsidRPr="0026598E" w:rsidRDefault="00CA59A2" w:rsidP="00E83609">
      <w:pPr>
        <w:tabs>
          <w:tab w:val="left" w:pos="1701"/>
          <w:tab w:val="left" w:pos="2127"/>
        </w:tabs>
        <w:spacing w:after="0" w:line="240" w:lineRule="auto"/>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RESOLUCIÓN </w:t>
      </w:r>
      <w:r w:rsidRPr="0026598E">
        <w:rPr>
          <w:rFonts w:ascii="Arial Narrow" w:eastAsia="Arial Narrow" w:hAnsi="Arial Narrow" w:cs="Arial Narrow"/>
          <w:b/>
          <w:color w:val="000000"/>
          <w:kern w:val="0"/>
          <w:sz w:val="22"/>
          <w:szCs w:val="22"/>
          <w:lang w:eastAsia="es-PE"/>
          <w14:ligatures w14:val="none"/>
        </w:rPr>
        <w:tab/>
        <w:t>:</w:t>
      </w:r>
      <w:r w:rsidRPr="0026598E">
        <w:rPr>
          <w:rFonts w:ascii="Arial Narrow" w:eastAsia="Arial Narrow" w:hAnsi="Arial Narrow" w:cs="Arial Narrow"/>
          <w:b/>
          <w:color w:val="000000"/>
          <w:kern w:val="0"/>
          <w:sz w:val="22"/>
          <w:szCs w:val="22"/>
          <w:lang w:eastAsia="es-PE"/>
          <w14:ligatures w14:val="none"/>
        </w:rPr>
        <w:tab/>
      </w:r>
      <w:r w:rsidR="00554AC8">
        <w:rPr>
          <w:rFonts w:ascii="Arial Narrow" w:eastAsia="Arial Narrow" w:hAnsi="Arial Narrow" w:cs="Arial Narrow"/>
          <w:b/>
          <w:color w:val="000000"/>
          <w:kern w:val="0"/>
          <w:sz w:val="22"/>
          <w:szCs w:val="22"/>
          <w:lang w:eastAsia="es-PE"/>
          <w14:ligatures w14:val="none"/>
        </w:rPr>
        <w:t>1</w:t>
      </w:r>
    </w:p>
    <w:p w14:paraId="5BA3A18D" w14:textId="77777777" w:rsidR="00CA59A2" w:rsidRPr="0026598E" w:rsidRDefault="00CA59A2" w:rsidP="00E83609">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p>
    <w:p w14:paraId="2F799822" w14:textId="55E887EA" w:rsidR="00CA59A2" w:rsidRPr="0026598E" w:rsidRDefault="00CA59A2" w:rsidP="00E83609">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r w:rsidRPr="0026598E">
        <w:rPr>
          <w:rFonts w:ascii="Arial Narrow" w:eastAsia="Arial Narrow" w:hAnsi="Arial Narrow" w:cs="Arial Narrow"/>
          <w:color w:val="000000"/>
          <w:kern w:val="0"/>
          <w:sz w:val="22"/>
          <w:szCs w:val="22"/>
          <w:shd w:val="clear" w:color="auto" w:fill="FFFFFF"/>
          <w:lang w:eastAsia="es-PE"/>
          <w14:ligatures w14:val="none"/>
        </w:rPr>
        <w:t>Lima</w:t>
      </w:r>
      <w:r w:rsidRPr="00554AC8">
        <w:rPr>
          <w:rFonts w:ascii="Arial Narrow" w:eastAsia="Arial Narrow" w:hAnsi="Arial Narrow" w:cs="Arial Narrow"/>
          <w:color w:val="000000"/>
          <w:kern w:val="0"/>
          <w:sz w:val="22"/>
          <w:szCs w:val="22"/>
          <w:shd w:val="clear" w:color="auto" w:fill="FFFFFF"/>
          <w:lang w:eastAsia="es-PE"/>
          <w14:ligatures w14:val="none"/>
        </w:rPr>
        <w:t xml:space="preserve">, </w:t>
      </w:r>
      <w:r w:rsidR="00A051D4">
        <w:rPr>
          <w:rFonts w:ascii="Arial Narrow" w:eastAsia="Arial Narrow" w:hAnsi="Arial Narrow" w:cs="Arial Narrow"/>
          <w:color w:val="000000"/>
          <w:kern w:val="0"/>
          <w:sz w:val="22"/>
          <w:szCs w:val="22"/>
          <w:shd w:val="clear" w:color="auto" w:fill="FFFFFF"/>
          <w:lang w:eastAsia="es-PE"/>
          <w14:ligatures w14:val="none"/>
        </w:rPr>
        <w:t xml:space="preserve">7 de agosto de 2025</w:t>
      </w:r>
      <w:r w:rsidRPr="00554AC8">
        <w:rPr>
          <w:rFonts w:ascii="Arial Narrow" w:eastAsia="Arial Narrow" w:hAnsi="Arial Narrow" w:cs="Arial Narrow"/>
          <w:color w:val="000000"/>
          <w:kern w:val="0"/>
          <w:sz w:val="22"/>
          <w:szCs w:val="22"/>
          <w:shd w:val="clear" w:color="auto" w:fill="FFFFFF"/>
          <w:lang w:eastAsia="es-PE"/>
          <w14:ligatures w14:val="none"/>
        </w:rPr>
        <w:t xml:space="preserve"/>
      </w:r>
      <w:r w:rsidRPr="0026598E">
        <w:rPr>
          <w:rFonts w:ascii="Arial Narrow" w:eastAsia="Arial Narrow" w:hAnsi="Arial Narrow" w:cs="Arial Narrow"/>
          <w:color w:val="000000"/>
          <w:kern w:val="0"/>
          <w:sz w:val="22"/>
          <w:szCs w:val="22"/>
          <w:shd w:val="clear" w:color="auto" w:fill="FFFFFF"/>
          <w:lang w:eastAsia="es-PE"/>
          <w14:ligatures w14:val="none"/>
        </w:rPr>
        <w:t xml:space="preserve"/>
      </w:r>
      <w:r w:rsidR="00554AC8">
        <w:rPr>
          <w:rFonts w:ascii="Arial Narrow" w:eastAsia="Arial Narrow" w:hAnsi="Arial Narrow" w:cs="Arial Narrow"/>
          <w:color w:val="000000"/>
          <w:kern w:val="0"/>
          <w:sz w:val="22"/>
          <w:szCs w:val="22"/>
          <w:shd w:val="clear" w:color="auto" w:fill="FFFFFF"/>
          <w:lang w:eastAsia="es-PE"/>
          <w14:ligatures w14:val="none"/>
        </w:rPr>
        <w:t xml:space="preserve"/>
      </w:r>
      <w:r w:rsidRPr="0026598E">
        <w:rPr>
          <w:rFonts w:ascii="Arial Narrow" w:eastAsia="Arial Narrow" w:hAnsi="Arial Narrow" w:cs="Arial Narrow"/>
          <w:color w:val="000000"/>
          <w:kern w:val="0"/>
          <w:sz w:val="22"/>
          <w:szCs w:val="22"/>
          <w:shd w:val="clear" w:color="auto" w:fill="FFFFFF"/>
          <w:lang w:eastAsia="es-PE"/>
          <w14:ligatures w14:val="none"/>
        </w:rPr>
        <w:t xml:space="preserve"/>
      </w:r>
    </w:p>
    <w:p w14:paraId="66CE1821" w14:textId="77777777" w:rsidR="00CA59A2" w:rsidRPr="0026598E" w:rsidRDefault="00CA59A2" w:rsidP="00E83609">
      <w:pPr>
        <w:tabs>
          <w:tab w:val="left" w:pos="1014"/>
        </w:tabs>
        <w:spacing w:after="0" w:line="240" w:lineRule="auto"/>
        <w:jc w:val="both"/>
        <w:rPr>
          <w:rFonts w:ascii="Arial Narrow" w:eastAsia="Arial Narrow" w:hAnsi="Arial Narrow" w:cs="Arial Narrow"/>
          <w:color w:val="000000"/>
          <w:kern w:val="0"/>
          <w:sz w:val="22"/>
          <w:szCs w:val="22"/>
          <w:lang w:eastAsia="es-PE"/>
          <w14:ligatures w14:val="none"/>
        </w:rPr>
      </w:pPr>
    </w:p>
    <w:p w14:paraId="0B80AAA5" w14:textId="77777777" w:rsidR="00CA59A2" w:rsidRPr="0026598E" w:rsidRDefault="00CA59A2" w:rsidP="00E83609">
      <w:pPr>
        <w:numPr>
          <w:ilvl w:val="0"/>
          <w:numId w:val="4"/>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HECHOS </w:t>
      </w:r>
    </w:p>
    <w:p w14:paraId="621F2AB2" w14:textId="77777777" w:rsidR="00CA59A2" w:rsidRPr="0026598E" w:rsidRDefault="00CA59A2" w:rsidP="00E83609">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60B5D5B0" w14:textId="575501E4" w:rsidR="00CA59A2" w:rsidRPr="0026598E" w:rsidRDefault="00CA59A2" w:rsidP="00E83609">
      <w:pPr>
        <w:numPr>
          <w:ilvl w:val="1"/>
          <w:numId w:val="5"/>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A3133E">
        <w:rPr>
          <w:rFonts w:ascii="Arial Narrow" w:eastAsia="Arial Narrow" w:hAnsi="Arial Narrow" w:cs="Arial Narrow"/>
          <w:color w:val="000000"/>
          <w:kern w:val="0"/>
          <w:sz w:val="22"/>
          <w:szCs w:val="22"/>
          <w:lang w:val="es-ES" w:eastAsia="es-ES"/>
          <w14:ligatures w14:val="none"/>
        </w:rPr>
        <w:t xml:space="preserve">Mediante el escrito del 3 de julio de 2025, el señor [APELLIDO] denunció a Pacífico por presuntas infracciones a la Ley 29571, Código de Protección y Defensa del Consumidor</w:t>
      </w:r>
      <w:r w:rsidRPr="0026598E">
        <w:rPr>
          <w:rStyle w:val="Refdenotaalpie"/>
          <w:rFonts w:ascii="Arial Narrow" w:eastAsia="Arial Narrow" w:hAnsi="Arial Narrow" w:cs="Arial Narrow"/>
          <w:color w:val="000000"/>
          <w:kern w:val="0"/>
          <w:sz w:val="22"/>
          <w:szCs w:val="22"/>
          <w:vertAlign w:val="superscript"/>
          <w:lang w:val="es-ES" w:eastAsia="es-ES"/>
          <w14:ligatures w14:val="none"/>
        </w:rPr>
        <w:footnoteReference w:id="1"/>
      </w:r>
      <w:r w:rsidRPr="00A3133E">
        <w:rPr>
          <w:rFonts w:ascii="Arial Narrow" w:eastAsia="Arial Narrow" w:hAnsi="Arial Narrow" w:cs="Arial Narrow"/>
          <w:color w:val="000000"/>
          <w:kern w:val="0"/>
          <w:sz w:val="22"/>
          <w:szCs w:val="22"/>
          <w:lang w:val="es-ES" w:eastAsia="es-ES"/>
          <w14:ligatures w14:val="none"/>
        </w:rPr>
        <w:t xml:space="preserve"> (en adelante, Código), señalando lo siguiente:</w:t>
      </w:r>
      <w:r w:rsidR="00A3133E" w:rsidRPr="00A3133E">
        <w:rPr>
          <w:rFonts w:ascii="Arial Narrow" w:eastAsia="Arial Narrow" w:hAnsi="Arial Narrow" w:cs="Arial Narrow"/>
          <w:color w:val="000000"/>
          <w:kern w:val="0"/>
          <w:sz w:val="22"/>
          <w:szCs w:val="22"/>
          <w:lang w:val="es-ES" w:eastAsia="es-ES"/>
          <w14:ligatures w14:val="none"/>
        </w:rPr>
        <w:t/>
      </w:r>
      <w:r w:rsidRPr="00A3133E">
        <w:rPr>
          <w:rFonts w:ascii="Arial Narrow" w:eastAsia="Arial Narrow" w:hAnsi="Arial Narrow" w:cs="Arial Narrow"/>
          <w:color w:val="000000"/>
          <w:kern w:val="0"/>
          <w:sz w:val="22"/>
          <w:szCs w:val="22"/>
          <w:lang w:val="es-ES" w:eastAsia="es-ES"/>
          <w14:ligatures w14:val="none"/>
        </w:rPr>
        <w:t xml:space="preserve"/>
      </w:r>
      <w:r w:rsidR="00A3133E" w:rsidRPr="00A3133E">
        <w:rPr>
          <w:rFonts w:ascii="Arial Narrow" w:eastAsia="Arial Narrow" w:hAnsi="Arial Narrow" w:cs="Arial Narrow"/>
          <w:color w:val="000000"/>
          <w:kern w:val="0"/>
          <w:sz w:val="22"/>
          <w:szCs w:val="22"/>
          <w:lang w:val="es-ES" w:eastAsia="es-ES"/>
          <w14:ligatures w14:val="none"/>
        </w:rPr>
        <w:t/>
      </w:r>
      <w:r w:rsidRPr="00A3133E">
        <w:rPr>
          <w:rFonts w:ascii="Arial Narrow" w:eastAsia="Arial Narrow" w:hAnsi="Arial Narrow" w:cs="Arial Narrow"/>
          <w:color w:val="000000"/>
          <w:kern w:val="0"/>
          <w:sz w:val="22"/>
          <w:szCs w:val="22"/>
          <w:lang w:val="es-ES" w:eastAsia="es-ES"/>
          <w14:ligatures w14:val="none"/>
        </w:rPr>
        <w:t xml:space="preserve"/>
      </w:r>
      <w:r w:rsidR="00E96734">
        <w:rPr>
          <w:rFonts w:ascii="Arial Narrow" w:eastAsia="Arial Narrow" w:hAnsi="Arial Narrow" w:cs="Arial Narrow"/>
          <w:color w:val="000000"/>
          <w:kern w:val="0"/>
          <w:sz w:val="22"/>
          <w:szCs w:val="22"/>
          <w:lang w:val="es-ES" w:eastAsia="es-ES"/>
          <w14:ligatures w14:val="none"/>
        </w:rPr>
        <w:t/>
      </w:r>
      <w:r w:rsidRPr="00A3133E">
        <w:rPr>
          <w:rFonts w:ascii="Arial Narrow" w:eastAsia="Arial Narrow" w:hAnsi="Arial Narrow" w:cs="Arial Narrow"/>
          <w:kern w:val="0"/>
          <w14:ligatures w14:val="none"/>
          <w:sz w:val="22"/>
          <w:szCs w:val="22"/>
        </w:rPr>
        <w:t xml:space="preserve"/>
      </w:r>
      <w:r w:rsidR="00A3133E" w:rsidRPr="00A3133E">
        <w:rPr>
          <w:rFonts w:ascii="Arial Narrow" w:eastAsia="Arial Narrow" w:hAnsi="Arial Narrow" w:cs="Arial Narrow"/>
          <w:kern w:val="0"/>
          <w14:ligatures w14:val="none"/>
          <w:sz w:val="22"/>
          <w:szCs w:val="22"/>
        </w:rPr>
        <w:t/>
      </w:r>
      <w:r w:rsidRPr="00A3133E">
        <w:rPr>
          <w:rFonts w:ascii="Arial Narrow" w:eastAsia="Arial Narrow" w:hAnsi="Arial Narrow" w:cs="Arial Narrow"/>
          <w:kern w:val="0"/>
          <w14:ligatures w14:val="none"/>
          <w:sz w:val="22"/>
          <w:szCs w:val="22"/>
        </w:rPr>
        <w:t xml:space="preserve"/>
      </w:r>
      <w:r w:rsidR="00A3133E" w:rsidRPr="00A3133E">
        <w:rPr>
          <w:rFonts w:ascii="Arial Narrow" w:eastAsia="Arial Narrow" w:hAnsi="Arial Narrow" w:cs="Arial Narrow"/>
          <w:kern w:val="0"/>
          <w14:ligatures w14:val="none"/>
          <w:sz w:val="22"/>
          <w:szCs w:val="22"/>
        </w:rPr>
        <w:t xml:space="preserve"/>
      </w:r>
      <w:r w:rsidRPr="00A3133E">
        <w:rPr>
          <w:rFonts w:ascii="Arial Narrow" w:eastAsia="Arial Narrow" w:hAnsi="Arial Narrow" w:cs="Arial Narrow"/>
          <w:kern w:val="0"/>
          <w14:ligatures w14:val="none"/>
          <w:sz w:val="22"/>
          <w:szCs w:val="22"/>
        </w:rPr>
        <w:t/>
      </w:r>
      <w:r w:rsidRPr="00A3133E">
        <w:rPr>
          <w:rFonts w:ascii="Arial Narrow" w:eastAsia="Arial Narrow" w:hAnsi="Arial Narrow" w:cs="Arial Narrow"/>
          <w:color w:val="000000"/>
          <w:kern w:val="0"/>
          <w:sz w:val="22"/>
          <w:szCs w:val="22"/>
          <w:lang w:val="es-ES" w:eastAsia="es-ES"/>
          <w14:ligatures w14:val="none"/>
        </w:rPr>
        <w:t xml:space="preserve"/>
      </w:r>
      <w:r w:rsidR="00A3133E" w:rsidRPr="00A3133E">
        <w:rPr>
          <w:rFonts w:ascii="Arial Narrow" w:eastAsia="Arial Narrow" w:hAnsi="Arial Narrow" w:cs="Arial Narrow"/>
          <w:color w:val="000000"/>
          <w:kern w:val="0"/>
          <w:sz w:val="22"/>
          <w:szCs w:val="22"/>
          <w:lang w:val="es-ES" w:eastAsia="es-ES"/>
          <w14:ligatures w14:val="none"/>
        </w:rPr>
        <w:t xml:space="preserve"/>
      </w:r>
      <w:r w:rsidRPr="00A3133E">
        <w:rPr>
          <w:rFonts w:ascii="Arial Narrow" w:eastAsia="Arial Narrow" w:hAnsi="Arial Narrow" w:cs="Arial Narrow"/>
          <w:color w:val="000000"/>
          <w:kern w:val="0"/>
          <w:sz w:val="22"/>
          <w:szCs w:val="22"/>
          <w:lang w:val="es-ES" w:eastAsia="es-ES"/>
          <w14:ligatures w14:val="none"/>
        </w:rPr>
        <w:t/>
      </w:r>
      <w:r w:rsidRPr="0026598E">
        <w:rPr>
          <w:rFonts w:ascii="Arial Narrow" w:eastAsia="Arial Narrow" w:hAnsi="Arial Narrow" w:cs="Arial Narrow"/>
          <w:color w:val="000000"/>
          <w:kern w:val="0"/>
          <w:sz w:val="22"/>
          <w:szCs w:val="22"/>
          <w:lang w:val="es-ES" w:eastAsia="es-ES"/>
          <w14:ligatures w14:val="none"/>
        </w:rPr>
        <w:t xml:space="preserve"/>
      </w:r>
      <w:r w:rsidRPr="0026598E">
        <w:rPr>
          <w:rFonts w:ascii="Arial Narrow" w:eastAsia="Arial Narrow" w:hAnsi="Arial Narrow" w:cs="Arial Narrow"/>
          <w:color w:val="000000"/>
          <w:kern w:val="0"/>
          <w:sz w:val="22"/>
          <w:szCs w:val="22"/>
          <w:lang w:val="es-ES" w:eastAsia="es-ES"/>
          <w14:ligatures w14:val="none"/>
        </w:rPr>
        <w:t xml:space="preserve"/>
      </w:r>
      <w:r w:rsidRPr="0026598E">
        <w:rPr>
          <w:rFonts w:ascii="Arial Narrow" w:eastAsia="Arial Narrow" w:hAnsi="Arial Narrow" w:cs="Arial Narrow"/>
          <w:bCs/>
          <w:color w:val="000000"/>
          <w:kern w:val="0"/>
          <w:sz w:val="22"/>
          <w:szCs w:val="22"/>
          <w:lang w:val="es-ES" w:eastAsia="es-ES"/>
          <w14:ligatures w14:val="none"/>
        </w:rPr>
        <w:t/>
      </w:r>
    </w:p>
    <w:p w14:paraId="3AD3B7C6" w14:textId="77777777" w:rsidR="00CA59A2" w:rsidRPr="0026598E" w:rsidRDefault="00CA59A2" w:rsidP="00E83609">
      <w:pPr>
        <w:spacing w:before="0" w:after="0" w:line="240" w:lineRule="auto"/>
        <w:tabs>
          <w:tab w:val="left" w:pos="1134"/>
        </w:tabs>
        <w:jc w:val="both"/>
        <w:rPr>
          <w:rFonts w:ascii="Arial Narrow" w:eastAsia="Arial Narrow" w:hAnsi="Arial Narrow" w:cs="Arial Narrow"/>
          <w:color w:val="000000"/>
          <w:kern w:val="0"/>
          <w:sz w:val="22"/>
          <w:szCs w:val="22"/>
          <w:lang w:val="es-ES" w:eastAsia="es-ES"/>
          <w14:ligatures w14:val="none"/>
        </w:rPr>
      </w:pPr>
    </w:p>
    <w:p w14:paraId="2C5BF84C" w14:textId="3369DA57" w:rsidR="00120246" w:rsidRPr="00810618" w:rsidRDefault="00BB4414" w:rsidP="00E83609">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Pr>
          <w:rFonts w:ascii="Arial Narrow" w:eastAsia="Arial Narrow" w:hAnsi="Arial Narrow" w:cs="Arial Narrow"/>
          <w:color w:val="000000"/>
          <w:kern w:val="0"/>
          <w:sz w:val="22"/>
          <w:szCs w:val="22"/>
          <w:lang w:eastAsia="es-ES"/>
          <w14:ligatures w14:val="none"/>
        </w:rPr>
        <w:t>L</w:t>
      </w:r>
      <w:r w:rsidR="007D72C8" w:rsidRPr="00120246">
        <w:rPr>
          <w:rFonts w:ascii="Arial Narrow" w:eastAsia="Arial Narrow" w:hAnsi="Arial Narrow" w:cs="Arial Narrow"/>
          <w:color w:val="000000"/>
          <w:kern w:val="0"/>
          <w:sz w:val="22"/>
          <w:szCs w:val="22"/>
          <w:lang w:eastAsia="es-ES"/>
          <w14:ligatures w14:val="none"/>
        </w:rPr>
        <w:t xml:space="preserve">a empresa EPM Legal Management S.A.C. </w:t>
      </w:r>
      <w:r w:rsidR="007D72C8">
        <w:rPr>
          <w:rFonts w:ascii="Arial Narrow" w:eastAsia="Arial Narrow" w:hAnsi="Arial Narrow" w:cs="Arial Narrow"/>
          <w:color w:val="000000"/>
          <w:kern w:val="0"/>
          <w:sz w:val="22"/>
          <w:szCs w:val="22"/>
          <w:lang w:eastAsia="es-ES"/>
          <w14:ligatures w14:val="none"/>
        </w:rPr>
        <w:t>contrató</w:t>
      </w:r>
      <w:r w:rsidR="00C009BF">
        <w:rPr>
          <w:rFonts w:ascii="Arial Narrow" w:eastAsia="Arial Narrow" w:hAnsi="Arial Narrow" w:cs="Arial Narrow"/>
          <w:color w:val="000000"/>
          <w:kern w:val="0"/>
          <w:sz w:val="22"/>
          <w:szCs w:val="22"/>
          <w:lang w:eastAsia="es-ES"/>
          <w14:ligatures w14:val="none"/>
        </w:rPr>
        <w:t xml:space="preserve"> el</w:t>
      </w:r>
      <w:r w:rsidR="007D72C8">
        <w:rPr>
          <w:rFonts w:ascii="Arial Narrow" w:eastAsia="Arial Narrow" w:hAnsi="Arial Narrow" w:cs="Arial Narrow"/>
          <w:color w:val="000000"/>
          <w:kern w:val="0"/>
          <w:sz w:val="22"/>
          <w:szCs w:val="22"/>
          <w:lang w:eastAsia="es-ES"/>
          <w14:ligatures w14:val="none"/>
        </w:rPr>
        <w:t xml:space="preserve"> </w:t>
      </w:r>
      <w:r w:rsidR="00120246" w:rsidRPr="00120246">
        <w:rPr>
          <w:rFonts w:ascii="Arial Narrow" w:eastAsia="Arial Narrow" w:hAnsi="Arial Narrow" w:cs="Arial Narrow"/>
          <w:color w:val="000000"/>
          <w:kern w:val="0"/>
          <w:sz w:val="22"/>
          <w:szCs w:val="22"/>
          <w:lang w:eastAsia="es-ES"/>
          <w14:ligatures w14:val="none"/>
        </w:rPr>
        <w:t>Seguro de Autos Todo Riesgo – Póliza 2009413211 (en adelante, “</w:t>
      </w:r>
      <w:r w:rsidR="007D72C8">
        <w:rPr>
          <w:rFonts w:ascii="Arial Narrow" w:eastAsia="Arial Narrow" w:hAnsi="Arial Narrow" w:cs="Arial Narrow"/>
          <w:color w:val="000000"/>
          <w:kern w:val="0"/>
          <w:sz w:val="22"/>
          <w:szCs w:val="22"/>
          <w:lang w:eastAsia="es-ES"/>
          <w14:ligatures w14:val="none"/>
        </w:rPr>
        <w:t>Seguro Vehicular</w:t>
      </w:r>
      <w:r w:rsidR="00120246" w:rsidRPr="00120246">
        <w:rPr>
          <w:rFonts w:ascii="Arial Narrow" w:eastAsia="Arial Narrow" w:hAnsi="Arial Narrow" w:cs="Arial Narrow"/>
          <w:color w:val="000000"/>
          <w:kern w:val="0"/>
          <w:sz w:val="22"/>
          <w:szCs w:val="22"/>
          <w:lang w:eastAsia="es-ES"/>
          <w14:ligatures w14:val="none"/>
        </w:rPr>
        <w:t>”), para su vehículo</w:t>
      </w:r>
      <w:r w:rsidR="005E245B">
        <w:rPr>
          <w:rFonts w:ascii="Arial Narrow" w:eastAsia="Arial Narrow" w:hAnsi="Arial Narrow" w:cs="Arial Narrow"/>
          <w:color w:val="000000"/>
          <w:kern w:val="0"/>
          <w:sz w:val="22"/>
          <w:szCs w:val="22"/>
          <w:lang w:eastAsia="es-ES"/>
          <w14:ligatures w14:val="none"/>
        </w:rPr>
        <w:t xml:space="preserve"> con Placa de Rodaje </w:t>
      </w:r>
      <w:r w:rsidR="005E245B" w:rsidRPr="00120246">
        <w:rPr>
          <w:rFonts w:ascii="Arial Narrow" w:eastAsia="Arial Narrow" w:hAnsi="Arial Narrow" w:cs="Arial Narrow"/>
          <w:color w:val="000000"/>
          <w:kern w:val="0"/>
          <w:sz w:val="22"/>
          <w:szCs w:val="22"/>
          <w:lang w:eastAsia="es-ES"/>
          <w14:ligatures w14:val="none"/>
        </w:rPr>
        <w:t/>
      </w:r>
      <w:r w:rsidR="005E245B" w:rsidRPr="005E245B">
        <w:rPr>
          <w:rFonts w:ascii="Arial Narrow" w:eastAsia="Arial Narrow" w:hAnsi="Arial Narrow" w:cs="Arial Narrow"/>
          <w:color w:val="000000"/>
          <w:kern w:val="0"/>
          <w:sz w:val="22"/>
          <w:szCs w:val="22"/>
          <w:lang w:eastAsia="es-ES"/>
          <w14:ligatures w14:val="none"/>
        </w:rPr>
        <w:t>BDD268</w:t>
      </w:r>
      <w:r w:rsidR="00EC623F">
        <w:rPr>
          <w:rFonts w:ascii="Arial Narrow" w:eastAsia="Arial Narrow" w:hAnsi="Arial Narrow" w:cs="Arial Narrow"/>
          <w:color w:val="000000"/>
          <w:kern w:val="0"/>
          <w:sz w:val="22"/>
          <w:szCs w:val="22"/>
          <w:lang w:eastAsia="es-ES"/>
          <w14:ligatures w14:val="none"/>
        </w:rPr>
        <w:t xml:space="preserve"> (en adelante, “vehículo </w:t>
      </w:r>
      <w:r w:rsidR="00EC623F" w:rsidRPr="00810618">
        <w:rPr>
          <w:rFonts w:ascii="Arial Narrow" w:eastAsia="Arial Narrow" w:hAnsi="Arial Narrow" w:cs="Arial Narrow"/>
          <w:color w:val="000000"/>
          <w:kern w:val="0"/>
          <w:sz w:val="22"/>
          <w:szCs w:val="22"/>
          <w:lang w:eastAsia="es-ES"/>
          <w14:ligatures w14:val="none"/>
        </w:rPr>
        <w:t>asegurado”)</w:t>
      </w:r>
      <w:r w:rsidR="00120246" w:rsidRPr="00810618">
        <w:rPr>
          <w:rFonts w:ascii="Arial Narrow" w:eastAsia="Arial Narrow" w:hAnsi="Arial Narrow" w:cs="Arial Narrow"/>
          <w:color w:val="000000"/>
          <w:kern w:val="0"/>
          <w:sz w:val="22"/>
          <w:szCs w:val="22"/>
          <w:lang w:eastAsia="es-ES"/>
          <w14:ligatures w14:val="none"/>
        </w:rPr>
        <w:t xml:space="preserve">, estableciéndose una cobertura con vigencia desde diciembre de 2023 hasta diciembre de 2024. </w:t>
      </w:r>
    </w:p>
    <w:p w14:paraId="3E0F6C05" w14:textId="77777777" w:rsidR="00364CBB" w:rsidRPr="00810618" w:rsidRDefault="00364CBB" w:rsidP="00E83609">
      <w:pPr>
        <w:pStyle w:val="Prrafodelista"/>
        <w:spacing w:before="0" w:after="0" w:line="240" w:lineRule="auto"/>
        <w:ind w:left="1134"/>
        <w:jc w:val="both"/>
        <w:rPr>
          <w:rFonts w:ascii="Arial Narrow" w:eastAsia="Arial Narrow" w:hAnsi="Arial Narrow" w:cs="Arial Narrow"/>
          <w:color w:val="000000"/>
          <w:kern w:val="0"/>
          <w:sz w:val="22"/>
          <w:szCs w:val="22"/>
          <w:lang w:eastAsia="es-ES"/>
          <w14:ligatures w14:val="none"/>
        </w:rPr>
      </w:pPr>
    </w:p>
    <w:p w14:paraId="4EBAE947" w14:textId="68CB9109" w:rsidR="00120246" w:rsidRPr="008C31C3" w:rsidRDefault="003D713E" w:rsidP="00E83609">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8C31C3">
        <w:rPr>
          <w:rFonts w:ascii="Arial Narrow" w:eastAsia="Arial Narrow" w:hAnsi="Arial Narrow" w:cs="Arial Narrow"/>
          <w:color w:val="000000"/>
          <w:kern w:val="0"/>
          <w:sz w:val="22"/>
          <w:szCs w:val="22"/>
          <w:lang w:eastAsia="es-ES"/>
          <w14:ligatures w14:val="none"/>
        </w:rPr>
        <w:t xml:space="preserve">Mediante carta </w:t>
      </w:r>
      <w:r w:rsidR="007A4F5F" w:rsidRPr="008C31C3">
        <w:rPr>
          <w:rFonts w:ascii="Arial Narrow" w:eastAsia="Arial Narrow" w:hAnsi="Arial Narrow" w:cs="Arial Narrow"/>
          <w:color w:val="000000"/>
          <w:kern w:val="0"/>
          <w:sz w:val="22"/>
          <w:szCs w:val="22"/>
          <w:lang w:eastAsia="es-ES"/>
          <w14:ligatures w14:val="none"/>
        </w:rPr>
        <w:t>del</w:t>
      </w:r>
      <w:r w:rsidR="00364CBB" w:rsidRPr="008C31C3">
        <w:rPr>
          <w:rFonts w:ascii="Arial Narrow" w:eastAsia="Arial Narrow" w:hAnsi="Arial Narrow" w:cs="Arial Narrow"/>
          <w:color w:val="000000"/>
          <w:kern w:val="0"/>
          <w:sz w:val="22"/>
          <w:szCs w:val="22"/>
          <w:lang w:eastAsia="es-ES"/>
          <w14:ligatures w14:val="none"/>
        </w:rPr>
        <w:t xml:space="preserve"> 2 de diciembre de 2024, Pacífico </w:t>
      </w:r>
      <w:r w:rsidR="00397ED2" w:rsidRPr="008C31C3">
        <w:rPr>
          <w:rFonts w:ascii="Arial Narrow" w:eastAsia="Arial Narrow" w:hAnsi="Arial Narrow" w:cs="Arial Narrow"/>
          <w:color w:val="000000"/>
          <w:kern w:val="0"/>
          <w:sz w:val="22"/>
          <w:szCs w:val="22"/>
          <w:lang w:eastAsia="es-ES"/>
          <w14:ligatures w14:val="none"/>
        </w:rPr>
        <w:t>informó</w:t>
      </w:r>
      <w:r w:rsidR="00364CBB" w:rsidRPr="008C31C3">
        <w:rPr>
          <w:rFonts w:ascii="Arial Narrow" w:eastAsia="Arial Narrow" w:hAnsi="Arial Narrow" w:cs="Arial Narrow"/>
          <w:color w:val="000000"/>
          <w:kern w:val="0"/>
          <w:sz w:val="22"/>
          <w:szCs w:val="22"/>
          <w:lang w:eastAsia="es-ES"/>
          <w14:ligatures w14:val="none"/>
        </w:rPr>
        <w:t xml:space="preserve"> sobre la renovación automática del </w:t>
      </w:r>
      <w:r w:rsidRPr="008C31C3">
        <w:rPr>
          <w:rFonts w:ascii="Arial Narrow" w:eastAsia="Arial Narrow" w:hAnsi="Arial Narrow" w:cs="Arial Narrow"/>
          <w:color w:val="000000"/>
          <w:kern w:val="0"/>
          <w:sz w:val="22"/>
          <w:szCs w:val="22"/>
          <w:lang w:eastAsia="es-ES"/>
          <w14:ligatures w14:val="none"/>
        </w:rPr>
        <w:t>Seguro Vehicular</w:t>
      </w:r>
      <w:r w:rsidR="00364CBB" w:rsidRPr="008C31C3">
        <w:rPr>
          <w:rFonts w:ascii="Arial Narrow" w:eastAsia="Arial Narrow" w:hAnsi="Arial Narrow" w:cs="Arial Narrow"/>
          <w:color w:val="000000"/>
          <w:kern w:val="0"/>
          <w:sz w:val="22"/>
          <w:szCs w:val="22"/>
          <w:lang w:eastAsia="es-ES"/>
          <w14:ligatures w14:val="none"/>
        </w:rPr>
        <w:t>, estableciendo una nueva vigencia desde diciembre de 2024 hasta diciembre de 2025</w:t>
      </w:r>
      <w:r w:rsidR="005C56A6" w:rsidRPr="008C31C3">
        <w:rPr>
          <w:rFonts w:ascii="Arial Narrow" w:eastAsia="Arial Narrow" w:hAnsi="Arial Narrow" w:cs="Arial Narrow"/>
          <w:color w:val="000000"/>
          <w:kern w:val="0"/>
          <w:sz w:val="22"/>
          <w:szCs w:val="22"/>
          <w:lang w:eastAsia="es-ES"/>
          <w14:ligatures w14:val="none"/>
        </w:rPr>
        <w:t>.</w:t>
      </w:r>
    </w:p>
    <w:p w14:paraId="672E7B95" w14:textId="77777777" w:rsidR="005C56A6" w:rsidRPr="008C31C3" w:rsidRDefault="005C56A6" w:rsidP="00E83609">
      <w:pPr>
        <w:spacing w:before="0" w:after="0" w:line="240" w:lineRule="auto"/>
        <w:jc w:val="both"/>
        <w:rPr>
          <w:rFonts w:ascii="Arial Narrow" w:eastAsia="Arial Narrow" w:hAnsi="Arial Narrow" w:cs="Arial Narrow"/>
          <w:color w:val="000000"/>
          <w:kern w:val="0"/>
          <w:sz w:val="22"/>
          <w:szCs w:val="22"/>
          <w:lang w:eastAsia="es-ES"/>
          <w14:ligatures w14:val="none"/>
        </w:rPr>
      </w:pPr>
    </w:p>
    <w:p w14:paraId="32466DBD" w14:textId="6F13F2B0" w:rsidR="00365362" w:rsidRPr="008C31C3" w:rsidRDefault="00365362" w:rsidP="00E83609">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8C31C3">
        <w:rPr>
          <w:rFonts w:ascii="Arial Narrow" w:eastAsia="Arial Narrow" w:hAnsi="Arial Narrow" w:cs="Arial Narrow"/>
          <w:color w:val="000000"/>
          <w:kern w:val="0"/>
          <w:sz w:val="22"/>
          <w:szCs w:val="22"/>
          <w:lang w:eastAsia="es-ES"/>
          <w14:ligatures w14:val="none"/>
        </w:rPr>
        <w:t>Durante el 2025, solicitó información respecto al estado de cobertura del Seguro Vehicular y fue informado de que su vehículo</w:t>
      </w:r>
      <w:r w:rsidR="008E36BA" w:rsidRPr="008C31C3">
        <w:rPr>
          <w:rFonts w:ascii="Arial Narrow" w:eastAsia="Arial Narrow" w:hAnsi="Arial Narrow" w:cs="Arial Narrow"/>
          <w:color w:val="000000"/>
          <w:kern w:val="0"/>
          <w:sz w:val="22"/>
          <w:szCs w:val="22"/>
          <w:lang w:eastAsia="es-ES"/>
          <w14:ligatures w14:val="none"/>
        </w:rPr>
        <w:t xml:space="preserve"> asegurado</w:t>
      </w:r>
      <w:r w:rsidRPr="008C31C3">
        <w:rPr>
          <w:rFonts w:ascii="Arial Narrow" w:eastAsia="Arial Narrow" w:hAnsi="Arial Narrow" w:cs="Arial Narrow"/>
          <w:color w:val="000000"/>
          <w:kern w:val="0"/>
          <w:sz w:val="22"/>
          <w:szCs w:val="22"/>
          <w:lang w:eastAsia="es-ES"/>
          <w14:ligatures w14:val="none"/>
        </w:rPr>
        <w:t xml:space="preserve"> no contaba con cobertura activa. Asimismo, </w:t>
      </w:r>
      <w:r w:rsidR="00364CBB" w:rsidRPr="008C31C3">
        <w:rPr>
          <w:rFonts w:ascii="Arial Narrow" w:eastAsia="Arial Narrow" w:hAnsi="Arial Narrow" w:cs="Arial Narrow"/>
          <w:color w:val="000000"/>
          <w:kern w:val="0"/>
          <w:sz w:val="22"/>
          <w:szCs w:val="22"/>
          <w:lang w:val="es-ES" w:eastAsia="es-ES"/>
          <w14:ligatures w14:val="none"/>
        </w:rPr>
        <w:t>Pacífico le</w:t>
      </w:r>
      <w:r w:rsidRPr="008C31C3">
        <w:rPr>
          <w:rFonts w:ascii="Arial Narrow" w:eastAsia="Arial Narrow" w:hAnsi="Arial Narrow" w:cs="Arial Narrow"/>
          <w:color w:val="000000"/>
          <w:kern w:val="0"/>
          <w:sz w:val="22"/>
          <w:szCs w:val="22"/>
          <w:lang w:val="es-ES" w:eastAsia="es-ES"/>
          <w14:ligatures w14:val="none"/>
        </w:rPr>
        <w:t xml:space="preserve"> </w:t>
      </w:r>
      <w:r w:rsidRPr="008C31C3">
        <w:rPr>
          <w:rFonts w:ascii="Arial Narrow" w:eastAsia="Arial Narrow" w:hAnsi="Arial Narrow" w:cs="Arial Narrow"/>
          <w:color w:val="000000"/>
          <w:kern w:val="0"/>
          <w:sz w:val="22"/>
          <w:szCs w:val="22"/>
          <w:lang w:eastAsia="es-ES"/>
          <w14:ligatures w14:val="none"/>
        </w:rPr>
        <w:t xml:space="preserve">remitió el Endoso 232549298, fechado el 2 de diciembre de 2024, en el que se indicó que no se logró establecer contacto para coordinar la inspección </w:t>
      </w:r>
      <w:r w:rsidR="0046618C" w:rsidRPr="008C31C3">
        <w:rPr>
          <w:rFonts w:ascii="Arial Narrow" w:eastAsia="Arial Narrow" w:hAnsi="Arial Narrow" w:cs="Arial Narrow"/>
          <w:color w:val="000000"/>
          <w:kern w:val="0"/>
          <w:sz w:val="22"/>
          <w:szCs w:val="22"/>
          <w:lang w:eastAsia="es-ES"/>
          <w14:ligatures w14:val="none"/>
        </w:rPr>
        <w:t xml:space="preserve">técnica </w:t>
      </w:r>
      <w:r w:rsidR="00EC623F" w:rsidRPr="008C31C3">
        <w:rPr>
          <w:rFonts w:ascii="Arial Narrow" w:eastAsia="Arial Narrow" w:hAnsi="Arial Narrow" w:cs="Arial Narrow"/>
          <w:color w:val="000000"/>
          <w:kern w:val="0"/>
          <w:sz w:val="22"/>
          <w:szCs w:val="22"/>
          <w:lang w:eastAsia="es-ES"/>
          <w14:ligatures w14:val="none"/>
        </w:rPr>
        <w:t>de su</w:t>
      </w:r>
      <w:r w:rsidRPr="008C31C3">
        <w:rPr>
          <w:rFonts w:ascii="Arial Narrow" w:eastAsia="Arial Narrow" w:hAnsi="Arial Narrow" w:cs="Arial Narrow"/>
          <w:color w:val="000000"/>
          <w:kern w:val="0"/>
          <w:sz w:val="22"/>
          <w:szCs w:val="22"/>
          <w:lang w:eastAsia="es-ES"/>
          <w14:ligatures w14:val="none"/>
        </w:rPr>
        <w:t xml:space="preserve"> </w:t>
      </w:r>
      <w:r w:rsidR="00EC623F" w:rsidRPr="008C31C3">
        <w:rPr>
          <w:rFonts w:ascii="Arial Narrow" w:eastAsia="Arial Narrow" w:hAnsi="Arial Narrow" w:cs="Arial Narrow"/>
          <w:color w:val="000000"/>
          <w:kern w:val="0"/>
          <w:sz w:val="22"/>
          <w:szCs w:val="22"/>
          <w:lang w:eastAsia="es-ES"/>
          <w14:ligatures w14:val="none"/>
        </w:rPr>
        <w:t>vehículo asegurado</w:t>
      </w:r>
      <w:r w:rsidRPr="008C31C3">
        <w:rPr>
          <w:rFonts w:ascii="Arial Narrow" w:eastAsia="Arial Narrow" w:hAnsi="Arial Narrow" w:cs="Arial Narrow"/>
          <w:color w:val="000000"/>
          <w:kern w:val="0"/>
          <w:sz w:val="22"/>
          <w:szCs w:val="22"/>
          <w:lang w:eastAsia="es-ES"/>
          <w14:ligatures w14:val="none"/>
        </w:rPr>
        <w:t xml:space="preserve">, y que por ello la </w:t>
      </w:r>
      <w:r w:rsidR="002A2602" w:rsidRPr="008C31C3">
        <w:rPr>
          <w:rFonts w:ascii="Arial Narrow" w:eastAsia="Arial Narrow" w:hAnsi="Arial Narrow" w:cs="Arial Narrow"/>
          <w:color w:val="000000"/>
          <w:kern w:val="0"/>
          <w:sz w:val="22"/>
          <w:szCs w:val="22"/>
          <w:lang w:eastAsia="es-ES"/>
          <w14:ligatures w14:val="none"/>
        </w:rPr>
        <w:t>compañía aseguradora</w:t>
      </w:r>
      <w:r w:rsidR="0073169D" w:rsidRPr="008C31C3">
        <w:rPr>
          <w:rFonts w:ascii="Arial Narrow" w:eastAsia="Arial Narrow" w:hAnsi="Arial Narrow" w:cs="Arial Narrow"/>
          <w:color w:val="000000"/>
          <w:kern w:val="0"/>
          <w:sz w:val="22"/>
          <w:szCs w:val="22"/>
          <w:lang w:eastAsia="es-ES"/>
          <w14:ligatures w14:val="none"/>
        </w:rPr>
        <w:t xml:space="preserve"> </w:t>
      </w:r>
      <w:r w:rsidRPr="008C31C3">
        <w:rPr>
          <w:rFonts w:ascii="Arial Narrow" w:eastAsia="Arial Narrow" w:hAnsi="Arial Narrow" w:cs="Arial Narrow"/>
          <w:color w:val="000000"/>
          <w:kern w:val="0"/>
          <w:sz w:val="22"/>
          <w:szCs w:val="22"/>
          <w:lang w:eastAsia="es-ES"/>
          <w14:ligatures w14:val="none"/>
        </w:rPr>
        <w:t>no asumiría responsabilidad por siniestros ocurridos luego de la fecha fijada para dicha inspección</w:t>
      </w:r>
      <w:r w:rsidR="002A2602" w:rsidRPr="008C31C3">
        <w:rPr>
          <w:rFonts w:ascii="Arial Narrow" w:eastAsia="Arial Narrow" w:hAnsi="Arial Narrow" w:cs="Arial Narrow"/>
          <w:color w:val="000000"/>
          <w:kern w:val="0"/>
          <w:sz w:val="22"/>
          <w:szCs w:val="22"/>
          <w:lang w:eastAsia="es-ES"/>
          <w14:ligatures w14:val="none"/>
        </w:rPr>
        <w:t>.</w:t>
      </w:r>
    </w:p>
    <w:p w14:paraId="6A7E199A" w14:textId="77777777" w:rsidR="002A2602" w:rsidRPr="008C31C3" w:rsidRDefault="002A2602" w:rsidP="00E83609">
      <w:pPr>
        <w:pStyle w:val="Prrafodelista"/>
        <w:spacing w:before="0" w:after="0" w:line="240" w:lineRule="auto"/>
        <w:rPr>
          <w:rFonts w:ascii="Arial Narrow" w:eastAsia="Arial Narrow" w:hAnsi="Arial Narrow" w:cs="Arial Narrow"/>
          <w:color w:val="000000"/>
          <w:kern w:val="0"/>
          <w:sz w:val="22"/>
          <w:szCs w:val="22"/>
          <w:lang w:eastAsia="es-ES"/>
          <w14:ligatures w14:val="none"/>
        </w:rPr>
      </w:pPr>
    </w:p>
    <w:p w14:paraId="1F086F9B" w14:textId="0303211B" w:rsidR="002A1A57" w:rsidRPr="008C31C3" w:rsidRDefault="002A2602" w:rsidP="00E83609">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8C31C3">
        <w:rPr>
          <w:rFonts w:ascii="Arial Narrow" w:eastAsia="Arial Narrow" w:hAnsi="Arial Narrow" w:cs="Arial Narrow"/>
          <w:color w:val="000000"/>
          <w:kern w:val="0"/>
          <w:sz w:val="22"/>
          <w:szCs w:val="22"/>
          <w:lang w:eastAsia="es-ES"/>
          <w14:ligatures w14:val="none"/>
        </w:rPr>
        <w:t xml:space="preserve">No obstante, sí cumplió con el procedimiento de inspección técnica requerido, el cual fue coordinado mediante correos electrónicos y a través del aplicativo WhatsApp con una representante identificada como la señorita [APELLIDO] en enero de 2024. Asimismo, la inspección fue realizada de manera virtual conforme a las indicaciones de Pacífico, por lo que sí se cumplió con la condición exigida para la activación de la cobertura del seguro.</w:t>
      </w:r>
      <w:r w:rsidR="0046618C" w:rsidRPr="008C31C3">
        <w:rPr>
          <w:rFonts w:ascii="Arial Narrow" w:eastAsia="Arial Narrow" w:hAnsi="Arial Narrow" w:cs="Arial Narrow"/>
          <w:color w:val="000000"/>
          <w:kern w:val="0"/>
          <w:sz w:val="22"/>
          <w:szCs w:val="22"/>
          <w:lang w:eastAsia="es-ES"/>
          <w14:ligatures w14:val="none"/>
        </w:rPr>
        <w:t xml:space="preserve"/>
      </w:r>
      <w:r w:rsidRPr="008C31C3">
        <w:rPr>
          <w:rFonts w:ascii="Arial Narrow" w:eastAsia="Arial Narrow" w:hAnsi="Arial Narrow" w:cs="Arial Narrow"/>
          <w:color w:val="000000"/>
          <w:kern w:val="0"/>
          <w:sz w:val="22"/>
          <w:szCs w:val="22"/>
          <w:lang w:eastAsia="es-ES"/>
          <w14:ligatures w14:val="none"/>
        </w:rPr>
        <w:t xml:space="preserve"/>
      </w:r>
      <w:proofErr w:type="spellStart"/>
      <w:r w:rsidRPr="008C31C3">
        <w:rPr>
          <w:rFonts w:ascii="Arial Narrow" w:eastAsia="Arial Narrow" w:hAnsi="Arial Narrow" w:cs="Arial Narrow"/>
          <w:color w:val="000000"/>
          <w:kern w:val="0"/>
          <w:sz w:val="22"/>
          <w:szCs w:val="22"/>
          <w:lang w:eastAsia="es-ES"/>
          <w14:ligatures w14:val="none"/>
        </w:rPr>
        <w:t/>
      </w:r>
      <w:proofErr w:type="spellEnd"/>
      <w:r w:rsidRPr="008C31C3">
        <w:rPr>
          <w:rFonts w:ascii="Arial Narrow" w:eastAsia="Arial Narrow" w:hAnsi="Arial Narrow" w:cs="Arial Narrow"/>
          <w:color w:val="000000"/>
          <w:kern w:val="0"/>
          <w:sz w:val="22"/>
          <w:szCs w:val="22"/>
          <w:lang w:eastAsia="es-ES"/>
          <w14:ligatures w14:val="none"/>
        </w:rPr>
        <w:t xml:space="preserve"/>
      </w:r>
      <w:r w:rsidR="0070433B" w:rsidRPr="008C31C3">
        <w:rPr>
          <w:rFonts w:ascii="Arial Narrow" w:eastAsia="Arial Narrow" w:hAnsi="Arial Narrow" w:cs="Arial Narrow"/>
          <w:color w:val="000000"/>
          <w:kern w:val="0"/>
          <w:sz w:val="22"/>
          <w:szCs w:val="22"/>
          <w:lang w:eastAsia="es-ES"/>
          <w14:ligatures w14:val="none"/>
        </w:rPr>
        <w:t xml:space="preserve"/>
      </w:r>
      <w:r w:rsidRPr="008C31C3">
        <w:rPr>
          <w:rFonts w:ascii="Arial Narrow" w:eastAsia="Arial Narrow" w:hAnsi="Arial Narrow" w:cs="Arial Narrow"/>
          <w:color w:val="000000"/>
          <w:kern w:val="0"/>
          <w:sz w:val="22"/>
          <w:szCs w:val="22"/>
          <w:lang w:eastAsia="es-ES"/>
          <w14:ligatures w14:val="none"/>
        </w:rPr>
        <w:t/>
      </w:r>
      <w:r w:rsidR="00AC47B5" w:rsidRPr="008C31C3">
        <w:rPr>
          <w:rFonts w:ascii="Arial Narrow" w:eastAsia="Arial Narrow" w:hAnsi="Arial Narrow" w:cs="Arial Narrow"/>
          <w:color w:val="000000"/>
          <w:kern w:val="0"/>
          <w:sz w:val="22"/>
          <w:szCs w:val="22"/>
          <w:lang w:eastAsia="es-ES"/>
          <w14:ligatures w14:val="none"/>
        </w:rPr>
        <w:t xml:space="preserve"/>
      </w:r>
      <w:r w:rsidR="00AC47B5" w:rsidRPr="008C31C3">
        <w:rPr>
          <w:rFonts w:ascii="Arial Narrow" w:eastAsia="Arial Narrow" w:hAnsi="Arial Narrow" w:cs="Arial Narrow"/>
          <w:color w:val="000000"/>
          <w:kern w:val="0"/>
          <w:sz w:val="22"/>
          <w:szCs w:val="22"/>
          <w:lang w:val="es-ES" w:eastAsia="es-ES"/>
          <w14:ligatures w14:val="none"/>
        </w:rPr>
        <w:t/>
      </w:r>
      <w:r w:rsidRPr="008C31C3">
        <w:rPr>
          <w:rFonts w:ascii="Arial Narrow" w:eastAsia="Arial Narrow" w:hAnsi="Arial Narrow" w:cs="Arial Narrow"/>
          <w:color w:val="000000"/>
          <w:kern w:val="0"/>
          <w:sz w:val="22"/>
          <w:szCs w:val="22"/>
          <w:lang w:eastAsia="es-ES"/>
          <w14:ligatures w14:val="none"/>
        </w:rPr>
        <w:t/>
      </w:r>
      <w:r w:rsidR="00AC47B5" w:rsidRPr="008C31C3">
        <w:rPr>
          <w:rFonts w:ascii="Arial Narrow" w:eastAsia="Arial Narrow" w:hAnsi="Arial Narrow" w:cs="Arial Narrow"/>
          <w:color w:val="000000"/>
          <w:kern w:val="0"/>
          <w:sz w:val="22"/>
          <w:szCs w:val="22"/>
          <w:lang w:eastAsia="es-ES"/>
          <w14:ligatures w14:val="none"/>
        </w:rPr>
        <w:t/>
      </w:r>
    </w:p>
    <w:p w14:paraId="21AE5C5C" w14:textId="77777777" w:rsidR="002A1A57" w:rsidRPr="00AE011C" w:rsidRDefault="002A1A57" w:rsidP="00E83609">
      <w:pPr>
        <w:pStyle w:val="Prrafodelista"/>
        <w:spacing w:before="0" w:after="0" w:line="240" w:lineRule="auto"/>
        <w:rPr>
          <w:rFonts w:ascii="Arial Narrow" w:eastAsia="Arial Narrow" w:hAnsi="Arial Narrow" w:cs="Arial Narrow"/>
          <w:color w:val="000000"/>
          <w:kern w:val="0"/>
          <w:sz w:val="22"/>
          <w:szCs w:val="22"/>
          <w:lang w:eastAsia="es-ES"/>
          <w14:ligatures w14:val="none"/>
        </w:rPr>
      </w:pPr>
    </w:p>
    <w:p w14:paraId="2F9CF7F5" w14:textId="6B5236CE" w:rsidR="00CA59A2" w:rsidRPr="00AE011C" w:rsidRDefault="008E36BA" w:rsidP="00E83609">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AE011C">
        <w:rPr>
          <w:rFonts w:ascii="Arial Narrow" w:eastAsia="Arial Narrow" w:hAnsi="Arial Narrow" w:cs="Arial Narrow"/>
          <w:color w:val="000000"/>
          <w:kern w:val="0"/>
          <w:sz w:val="22"/>
          <w:szCs w:val="22"/>
          <w:lang w:eastAsia="es-ES"/>
          <w14:ligatures w14:val="none"/>
        </w:rPr>
        <w:t xml:space="preserve">Pese a que la compañía aseguradora le indicó que su </w:t>
      </w:r>
      <w:r w:rsidR="008974C0" w:rsidRPr="00AE011C">
        <w:rPr>
          <w:rFonts w:ascii="Arial Narrow" w:eastAsia="Arial Narrow" w:hAnsi="Arial Narrow" w:cs="Arial Narrow"/>
          <w:color w:val="000000"/>
          <w:kern w:val="0"/>
          <w:sz w:val="22"/>
          <w:szCs w:val="22"/>
          <w:lang w:eastAsia="es-ES"/>
          <w14:ligatures w14:val="none"/>
        </w:rPr>
        <w:t xml:space="preserve">vehículo asegurado </w:t>
      </w:r>
      <w:r w:rsidRPr="00AE011C">
        <w:rPr>
          <w:rFonts w:ascii="Arial Narrow" w:eastAsia="Arial Narrow" w:hAnsi="Arial Narrow" w:cs="Arial Narrow"/>
          <w:color w:val="000000"/>
          <w:kern w:val="0"/>
          <w:sz w:val="22"/>
          <w:szCs w:val="22"/>
          <w:lang w:eastAsia="es-ES"/>
          <w14:ligatures w14:val="none"/>
        </w:rPr>
        <w:t xml:space="preserve">no contaba con cobertura activa, la compañía aseguradora le </w:t>
      </w:r>
      <w:r w:rsidR="00120246" w:rsidRPr="00AE011C">
        <w:rPr>
          <w:rFonts w:ascii="Arial Narrow" w:eastAsia="Arial Narrow" w:hAnsi="Arial Narrow" w:cs="Arial Narrow"/>
          <w:color w:val="000000"/>
          <w:kern w:val="0"/>
          <w:sz w:val="22"/>
          <w:szCs w:val="22"/>
          <w:lang w:eastAsia="es-ES"/>
          <w14:ligatures w14:val="none"/>
        </w:rPr>
        <w:t>cobró la totalidad de la</w:t>
      </w:r>
      <w:r w:rsidRPr="00AE011C">
        <w:rPr>
          <w:rFonts w:ascii="Arial Narrow" w:eastAsia="Arial Narrow" w:hAnsi="Arial Narrow" w:cs="Arial Narrow"/>
          <w:color w:val="000000"/>
          <w:kern w:val="0"/>
          <w:sz w:val="22"/>
          <w:szCs w:val="22"/>
          <w:lang w:eastAsia="es-ES"/>
          <w14:ligatures w14:val="none"/>
        </w:rPr>
        <w:t>s</w:t>
      </w:r>
      <w:r w:rsidR="00120246" w:rsidRPr="00AE011C">
        <w:rPr>
          <w:rFonts w:ascii="Arial Narrow" w:eastAsia="Arial Narrow" w:hAnsi="Arial Narrow" w:cs="Arial Narrow"/>
          <w:color w:val="000000"/>
          <w:kern w:val="0"/>
          <w:sz w:val="22"/>
          <w:szCs w:val="22"/>
          <w:lang w:eastAsia="es-ES"/>
          <w14:ligatures w14:val="none"/>
        </w:rPr>
        <w:t xml:space="preserve"> prima</w:t>
      </w:r>
      <w:r w:rsidRPr="00AE011C">
        <w:rPr>
          <w:rFonts w:ascii="Arial Narrow" w:eastAsia="Arial Narrow" w:hAnsi="Arial Narrow" w:cs="Arial Narrow"/>
          <w:color w:val="000000"/>
          <w:kern w:val="0"/>
          <w:sz w:val="22"/>
          <w:szCs w:val="22"/>
          <w:lang w:eastAsia="es-ES"/>
          <w14:ligatures w14:val="none"/>
        </w:rPr>
        <w:t>s</w:t>
      </w:r>
      <w:r w:rsidR="00120246" w:rsidRPr="00AE011C">
        <w:rPr>
          <w:rFonts w:ascii="Arial Narrow" w:eastAsia="Arial Narrow" w:hAnsi="Arial Narrow" w:cs="Arial Narrow"/>
          <w:color w:val="000000"/>
          <w:kern w:val="0"/>
          <w:sz w:val="22"/>
          <w:szCs w:val="22"/>
          <w:lang w:eastAsia="es-ES"/>
          <w14:ligatures w14:val="none"/>
        </w:rPr>
        <w:t xml:space="preserve"> correspondiente</w:t>
      </w:r>
      <w:r w:rsidRPr="00AE011C">
        <w:rPr>
          <w:rFonts w:ascii="Arial Narrow" w:eastAsia="Arial Narrow" w:hAnsi="Arial Narrow" w:cs="Arial Narrow"/>
          <w:color w:val="000000"/>
          <w:kern w:val="0"/>
          <w:sz w:val="22"/>
          <w:szCs w:val="22"/>
          <w:lang w:eastAsia="es-ES"/>
          <w14:ligatures w14:val="none"/>
        </w:rPr>
        <w:t>s</w:t>
      </w:r>
      <w:r w:rsidR="00120246" w:rsidRPr="00AE011C">
        <w:rPr>
          <w:rFonts w:ascii="Arial Narrow" w:eastAsia="Arial Narrow" w:hAnsi="Arial Narrow" w:cs="Arial Narrow"/>
          <w:color w:val="000000"/>
          <w:kern w:val="0"/>
          <w:sz w:val="22"/>
          <w:szCs w:val="22"/>
          <w:lang w:eastAsia="es-ES"/>
          <w14:ligatures w14:val="none"/>
        </w:rPr>
        <w:t xml:space="preserve"> a </w:t>
      </w:r>
      <w:r w:rsidRPr="00AE011C">
        <w:rPr>
          <w:rFonts w:ascii="Arial Narrow" w:eastAsia="Arial Narrow" w:hAnsi="Arial Narrow" w:cs="Arial Narrow"/>
          <w:color w:val="000000"/>
          <w:kern w:val="0"/>
          <w:sz w:val="22"/>
          <w:szCs w:val="22"/>
          <w:lang w:eastAsia="es-ES"/>
          <w14:ligatures w14:val="none"/>
        </w:rPr>
        <w:t>los periodos del 2024 y 2025</w:t>
      </w:r>
      <w:r w:rsidR="00120246" w:rsidRPr="00AE011C">
        <w:rPr>
          <w:rFonts w:ascii="Arial Narrow" w:eastAsia="Arial Narrow" w:hAnsi="Arial Narrow" w:cs="Arial Narrow"/>
          <w:color w:val="000000"/>
          <w:kern w:val="0"/>
          <w:sz w:val="22"/>
          <w:szCs w:val="22"/>
          <w:lang w:eastAsia="es-ES"/>
          <w14:ligatures w14:val="none"/>
        </w:rPr>
        <w:t xml:space="preserve">. </w:t>
      </w:r>
    </w:p>
    <w:p w14:paraId="33E14FF7" w14:textId="77777777" w:rsidR="00CA59A2" w:rsidRPr="00AE011C" w:rsidRDefault="00CA59A2" w:rsidP="00E83609">
      <w:pPr>
        <w:spacing w:before="0" w:after="0" w:line="240" w:lineRule="auto"/>
        <w:tabs>
          <w:tab w:val="left" w:pos="1134"/>
        </w:tabs>
        <w:jc w:val="both"/>
        <w:rPr>
          <w:rFonts w:ascii="Arial Narrow" w:eastAsia="Arial Narrow" w:hAnsi="Arial Narrow" w:cs="Arial Narrow"/>
          <w:color w:val="000000"/>
          <w:kern w:val="0"/>
          <w:sz w:val="22"/>
          <w:szCs w:val="22"/>
          <w:lang w:eastAsia="es-ES"/>
          <w14:ligatures w14:val="none"/>
        </w:rPr>
      </w:pPr>
    </w:p>
    <w:p w14:paraId="65C58807" w14:textId="0196FE51" w:rsidR="00CA59A2" w:rsidRPr="00B436D7" w:rsidRDefault="00A3133E" w:rsidP="00E83609">
      <w:pPr>
        <w:numPr>
          <w:ilvl w:val="1"/>
          <w:numId w:val="5"/>
        </w:numPr>
        <w:tabs>
          <w:tab w:val="num" w:pos="567"/>
        </w:tabs>
        <w:spacing w:after="0" w:line="240" w:lineRule="auto"/>
        <w:ind w:left="567" w:hanging="567"/>
        <w:contextualSpacing/>
        <w:jc w:val="both"/>
        <w:rPr>
          <w:rFonts w:ascii="Arial Narrow" w:eastAsia="Arial Narrow" w:hAnsi="Arial Narrow" w:cs="Arial Narrow"/>
          <w:color w:val="000000"/>
          <w:kern w:val="0"/>
          <w:sz w:val="22"/>
          <w:szCs w:val="22"/>
          <w:lang w:val="es-ES" w:eastAsia="es-ES"/>
          <w14:ligatures w14:val="none"/>
        </w:rPr>
      </w:pPr>
      <w:r w:rsidRPr="00AE011C">
        <w:rPr>
          <w:rFonts w:ascii="Arial Narrow" w:eastAsia="Arial Narrow" w:hAnsi="Arial Narrow" w:cs="Arial Narrow"/>
          <w:color w:val="000000"/>
          <w:kern w:val="0"/>
          <w:sz w:val="22"/>
          <w:szCs w:val="22"/>
          <w:lang w:val="es-ES" w:eastAsia="es-ES"/>
          <w14:ligatures w14:val="none"/>
        </w:rPr>
        <w:t xml:space="preserve">El señor [APELLIDO] solicitó, en calidad de medida correctiva, que Pacífico cumpla con devolver todo lo pagado y además otorgar el valor de la cobertura de la póliza ascendente a US$ 40 000,00. Asimismo, requirió el reembolso de costos y costas del presente procedimiento.</w:t>
      </w:r>
      <w:r w:rsidR="00CA59A2" w:rsidRPr="00AE011C">
        <w:rPr>
          <w:rFonts w:ascii="Arial Narrow" w:eastAsia="Arial Narrow" w:hAnsi="Arial Narrow" w:cs="Arial Narrow"/>
          <w:color w:val="000000"/>
          <w:kern w:val="0"/>
          <w:sz w:val="22"/>
          <w:szCs w:val="22"/>
          <w:lang w:val="es-ES" w:eastAsia="es-ES"/>
          <w14:ligatures w14:val="none"/>
        </w:rPr>
        <w:t xml:space="preserve"/>
      </w:r>
      <w:r w:rsidRPr="00AE011C">
        <w:rPr>
          <w:rFonts w:ascii="Arial Narrow" w:eastAsia="Arial Narrow" w:hAnsi="Arial Narrow" w:cs="Arial Narrow"/>
          <w:kern w:val="0"/>
          <w14:ligatures w14:val="none"/>
          <w:sz w:val="22"/>
          <w:szCs w:val="22"/>
        </w:rPr>
        <w:t xml:space="preserve"/>
      </w:r>
      <w:r w:rsidR="00CA59A2" w:rsidRPr="00AE011C">
        <w:rPr>
          <w:rFonts w:ascii="Arial Narrow" w:eastAsia="Arial Narrow" w:hAnsi="Arial Narrow" w:cs="Arial Narrow"/>
          <w:color w:val="000000"/>
          <w:kern w:val="0"/>
          <w:sz w:val="22"/>
          <w:szCs w:val="22"/>
          <w:lang w:val="es-ES" w:eastAsia="es-ES"/>
          <w14:ligatures w14:val="none"/>
        </w:rPr>
        <w:t/>
      </w:r>
      <w:r w:rsidR="00CA59A2" w:rsidRPr="00B436D7">
        <w:rPr>
          <w:rFonts w:ascii="Arial Narrow" w:eastAsia="Arial Narrow" w:hAnsi="Arial Narrow" w:cs="Arial Narrow"/>
          <w:color w:val="000000"/>
          <w:kern w:val="0"/>
          <w:sz w:val="22"/>
          <w:szCs w:val="22"/>
          <w:lang w:val="es-ES" w:eastAsia="es-ES"/>
          <w14:ligatures w14:val="none"/>
        </w:rPr>
        <w:t xml:space="preserve"/>
      </w:r>
      <w:r w:rsidRPr="00B436D7">
        <w:rPr>
          <w:rFonts w:ascii="Arial Narrow" w:eastAsia="Arial Narrow" w:hAnsi="Arial Narrow" w:cs="Arial Narrow"/>
          <w:color w:val="000000"/>
          <w:kern w:val="0"/>
          <w:sz w:val="22"/>
          <w:szCs w:val="22"/>
          <w:lang w:val="es-ES" w:eastAsia="es-ES"/>
          <w14:ligatures w14:val="none"/>
        </w:rPr>
        <w:t xml:space="preserve"/>
      </w:r>
      <w:r w:rsidR="00CA59A2" w:rsidRPr="00B436D7">
        <w:rPr>
          <w:rFonts w:ascii="Arial Narrow" w:eastAsia="Arial Narrow" w:hAnsi="Arial Narrow" w:cs="Arial Narrow"/>
          <w:color w:val="000000"/>
          <w:kern w:val="0"/>
          <w:sz w:val="22"/>
          <w:szCs w:val="22"/>
          <w:lang w:val="es-ES" w:eastAsia="es-ES"/>
          <w14:ligatures w14:val="none"/>
        </w:rPr>
        <w:t xml:space="preserve"/>
      </w:r>
      <w:r w:rsidR="00926260" w:rsidRPr="00B436D7">
        <w:rPr>
          <w:rFonts w:ascii="Arial Narrow" w:eastAsia="Arial Narrow" w:hAnsi="Arial Narrow" w:cs="Arial Narrow"/>
          <w:color w:val="000000"/>
          <w:kern w:val="0"/>
          <w:sz w:val="22"/>
          <w:szCs w:val="22"/>
          <w:lang w:val="es-ES" w:eastAsia="es-ES"/>
          <w14:ligatures w14:val="none"/>
        </w:rPr>
        <w:t/>
      </w:r>
      <w:r w:rsidR="00B436D7" w:rsidRPr="00B436D7">
        <w:rPr>
          <w:rFonts w:ascii="Arial Narrow" w:eastAsia="Arial Narrow" w:hAnsi="Arial Narrow" w:cs="Arial Narrow"/>
          <w:color w:val="000000"/>
          <w:kern w:val="0"/>
          <w:sz w:val="22"/>
          <w:szCs w:val="22"/>
          <w:lang w:val="es-ES" w:eastAsia="es-ES"/>
          <w14:ligatures w14:val="none"/>
        </w:rPr>
        <w:t xml:space="preserve"/>
      </w:r>
      <w:r w:rsidR="00926260" w:rsidRPr="00B436D7">
        <w:rPr>
          <w:rFonts w:ascii="Arial Narrow" w:eastAsia="Arial Narrow" w:hAnsi="Arial Narrow" w:cs="Arial Narrow"/>
          <w:color w:val="000000"/>
          <w:kern w:val="0"/>
          <w:sz w:val="22"/>
          <w:szCs w:val="22"/>
          <w:lang w:val="es-ES" w:eastAsia="es-ES"/>
          <w14:ligatures w14:val="none"/>
        </w:rPr>
        <w:t xml:space="preserve"/>
      </w:r>
      <w:r w:rsidR="00CA59A2" w:rsidRPr="00B436D7">
        <w:rPr>
          <w:rFonts w:ascii="Arial Narrow" w:eastAsia="Arial Narrow" w:hAnsi="Arial Narrow" w:cs="Arial Narrow"/>
          <w:color w:val="000000"/>
          <w:kern w:val="0"/>
          <w:sz w:val="22"/>
          <w:szCs w:val="22"/>
          <w:lang w:val="es-ES" w:eastAsia="es-ES"/>
          <w14:ligatures w14:val="none"/>
        </w:rPr>
        <w:t xml:space="preserve"/>
      </w:r>
      <w:r w:rsidR="00926260" w:rsidRPr="00B436D7">
        <w:rPr>
          <w:rFonts w:ascii="Arial Narrow" w:eastAsia="Arial Narrow" w:hAnsi="Arial Narrow" w:cs="Arial Narrow"/>
          <w:color w:val="000000"/>
          <w:kern w:val="0"/>
          <w:sz w:val="22"/>
          <w:szCs w:val="22"/>
          <w:lang w:val="es-ES" w:eastAsia="es-ES"/>
          <w14:ligatures w14:val="none"/>
        </w:rPr>
        <w:t/>
      </w:r>
      <w:r w:rsidR="00CA59A2" w:rsidRPr="00B436D7">
        <w:rPr>
          <w:rFonts w:ascii="Arial Narrow" w:eastAsia="Arial Narrow" w:hAnsi="Arial Narrow" w:cs="Arial Narrow"/>
          <w:color w:val="000000"/>
          <w:kern w:val="0"/>
          <w:sz w:val="22"/>
          <w:szCs w:val="22"/>
          <w:lang w:val="es-ES" w:eastAsia="es-ES"/>
          <w14:ligatures w14:val="none"/>
        </w:rPr>
        <w:t xml:space="preserve"/>
      </w:r>
      <w:r w:rsidR="00926260" w:rsidRPr="00B436D7">
        <w:rPr>
          <w:rFonts w:ascii="Arial Narrow" w:eastAsia="Arial Narrow" w:hAnsi="Arial Narrow" w:cs="Arial Narrow"/>
          <w:color w:val="000000"/>
          <w:kern w:val="0"/>
          <w:sz w:val="22"/>
          <w:szCs w:val="22"/>
          <w:lang w:val="es-ES" w:eastAsia="es-ES"/>
          <w14:ligatures w14:val="none"/>
        </w:rPr>
        <w:t/>
      </w:r>
      <w:r w:rsidR="00CA59A2" w:rsidRPr="00B436D7">
        <w:rPr>
          <w:rFonts w:ascii="Arial Narrow" w:eastAsia="Arial Narrow" w:hAnsi="Arial Narrow" w:cs="Arial Narrow"/>
          <w:color w:val="000000"/>
          <w:kern w:val="0"/>
          <w:sz w:val="22"/>
          <w:szCs w:val="22"/>
          <w:lang w:val="es-ES" w:eastAsia="es-ES"/>
          <w14:ligatures w14:val="none"/>
        </w:rPr>
        <w:t/>
      </w:r>
      <w:r w:rsidR="00926260" w:rsidRPr="00B436D7">
        <w:rPr>
          <w:rFonts w:ascii="Arial Narrow" w:eastAsia="Arial Narrow" w:hAnsi="Arial Narrow" w:cs="Arial Narrow"/>
          <w:color w:val="000000"/>
          <w:kern w:val="0"/>
          <w:sz w:val="22"/>
          <w:szCs w:val="22"/>
          <w:lang w:val="es-ES" w:eastAsia="es-ES"/>
          <w14:ligatures w14:val="none"/>
        </w:rPr>
        <w:t/>
      </w:r>
      <w:r w:rsidR="00CA59A2" w:rsidRPr="00B436D7">
        <w:rPr>
          <w:rFonts w:ascii="Arial Narrow" w:eastAsia="Arial Narrow" w:hAnsi="Arial Narrow" w:cs="Arial Narrow"/>
          <w:color w:val="000000"/>
          <w:kern w:val="0"/>
          <w:sz w:val="22"/>
          <w:szCs w:val="22"/>
          <w:lang w:val="es-ES" w:eastAsia="es-ES"/>
          <w14:ligatures w14:val="none"/>
        </w:rPr>
        <w:t/>
      </w:r>
    </w:p>
    <w:p w14:paraId="66005174" w14:textId="77777777" w:rsidR="00CA59A2" w:rsidRPr="00B436D7" w:rsidRDefault="00CA59A2" w:rsidP="00E83609">
      <w:pPr>
        <w:spacing w:before="0" w:after="0" w:line="240" w:lineRule="auto"/>
        <w:contextualSpacing/>
        <w:jc w:val="both"/>
        <w:rPr>
          <w:rFonts w:ascii="Arial Narrow" w:eastAsia="Arial Narrow" w:hAnsi="Arial Narrow" w:cs="Arial Narrow"/>
          <w:b/>
          <w:color w:val="000000"/>
          <w:kern w:val="0"/>
          <w:sz w:val="22"/>
          <w:szCs w:val="22"/>
          <w:lang w:eastAsia="es-PE"/>
          <w14:ligatures w14:val="none"/>
        </w:rPr>
      </w:pPr>
    </w:p>
    <w:p w14:paraId="3541B1F9" w14:textId="77777777" w:rsidR="00CA59A2" w:rsidRPr="00B436D7" w:rsidRDefault="00CA59A2" w:rsidP="00E83609">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B436D7">
        <w:rPr>
          <w:rFonts w:ascii="Arial Narrow" w:eastAsia="Arial Narrow" w:hAnsi="Arial Narrow" w:cs="Arial Narrow"/>
          <w:b/>
          <w:color w:val="000000"/>
          <w:kern w:val="0"/>
          <w:sz w:val="22"/>
          <w:szCs w:val="22"/>
          <w:lang w:eastAsia="es-PE"/>
          <w14:ligatures w14:val="none"/>
        </w:rPr>
        <w:t>DE LA ADMISIÓN A TRÁMITE DE LA DENUNCIA</w:t>
      </w:r>
    </w:p>
    <w:p w14:paraId="34556756" w14:textId="77777777" w:rsidR="00CA59A2" w:rsidRPr="00B436D7" w:rsidRDefault="00CA59A2" w:rsidP="00E83609">
      <w:pPr>
        <w:spacing w:before="0" w:after="0" w:line="240" w:lineRule="auto"/>
        <w:ind w:left="567"/>
        <w:contextualSpacing/>
        <w:jc w:val="both"/>
        <w:rPr>
          <w:rFonts w:ascii="Arial Narrow" w:eastAsia="Arial Narrow" w:hAnsi="Arial Narrow" w:cs="Arial Narrow"/>
          <w:b/>
          <w:color w:val="000000"/>
          <w:kern w:val="0"/>
          <w:sz w:val="22"/>
          <w:szCs w:val="22"/>
          <w:lang w:eastAsia="es-PE"/>
          <w14:ligatures w14:val="none"/>
        </w:rPr>
      </w:pPr>
    </w:p>
    <w:p w14:paraId="4DA54FB0" w14:textId="155DA6CC" w:rsidR="008D5613" w:rsidRPr="00BB446B" w:rsidRDefault="00CA59A2" w:rsidP="00E83609">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bookmarkStart w:id="1" w:name="_Hlk140755208"/>
      <w:bookmarkStart w:id="2" w:name="_Hlk155945813"/>
      <w:bookmarkStart w:id="3" w:name="_Hlk155944687"/>
      <w:r w:rsidRPr="00B436D7">
        <w:rPr>
          <w:rFonts w:ascii="Arial Narrow" w:eastAsia="Arial Narrow" w:hAnsi="Arial Narrow" w:cs="Arial Narrow"/>
          <w:color w:val="000000"/>
          <w:kern w:val="0"/>
          <w:sz w:val="22"/>
          <w:szCs w:val="22"/>
          <w:lang w:eastAsia="es-PE"/>
          <w14:ligatures w14:val="none"/>
        </w:rPr>
        <w:lastRenderedPageBreak/>
        <w:t>La Secretaría Técnica de la Comisión de Protección</w:t>
      </w:r>
      <w:r w:rsidRPr="0026598E">
        <w:rPr>
          <w:rFonts w:ascii="Arial Narrow" w:eastAsia="Arial Narrow" w:hAnsi="Arial Narrow" w:cs="Arial Narrow"/>
          <w:color w:val="000000"/>
          <w:kern w:val="0"/>
          <w:sz w:val="22"/>
          <w:szCs w:val="22"/>
          <w:lang w:eastAsia="es-PE"/>
          <w14:ligatures w14:val="none"/>
        </w:rPr>
        <w:t xml:space="preserve"> al Consumidor 1 (en adelante, la Secretaría Técnica), en ejercicio de sus facultades</w:t>
      </w:r>
      <w:bookmarkEnd w:id="1"/>
      <w:bookmarkEnd w:id="2"/>
      <w:bookmarkEnd w:id="3"/>
      <w:r w:rsidRPr="0026598E">
        <w:rPr>
          <w:rStyle w:val="Refdenotaalpie"/>
          <w:rFonts w:ascii="Arial Narrow" w:eastAsia="Arial Narrow" w:hAnsi="Arial Narrow" w:cs="Arial Narrow"/>
          <w:kern w:val="0"/>
          <w:sz w:val="22"/>
          <w:szCs w:val="22"/>
          <w:vertAlign w:val="superscript"/>
          <w14:ligatures w14:val="none"/>
        </w:rPr>
        <w:footnoteReference w:id="2"/>
      </w:r>
      <w:r w:rsidRPr="0026598E">
        <w:rPr>
          <w:rFonts w:ascii="Arial Narrow" w:eastAsia="Arial Narrow" w:hAnsi="Arial Narrow" w:cs="Arial Narrow"/>
          <w:color w:val="000000"/>
          <w:kern w:val="0"/>
          <w:sz w:val="22"/>
          <w:szCs w:val="22"/>
          <w:lang w:eastAsia="es-PE"/>
          <w14:ligatures w14:val="none"/>
        </w:rPr>
        <w:t xml:space="preserve">, </w:t>
      </w:r>
      <w:r w:rsidR="008D5613" w:rsidRPr="0058331A">
        <w:rPr>
          <w:rFonts w:ascii="Arial Narrow" w:eastAsia="Arial Narrow" w:hAnsi="Arial Narrow" w:cs="Arial Narrow"/>
          <w:color w:val="000000"/>
          <w:kern w:val="0"/>
          <w:sz w:val="22"/>
          <w:szCs w:val="22"/>
          <w:lang w:eastAsia="es-PE"/>
          <w14:ligatures w14:val="none"/>
        </w:rPr>
        <w:t xml:space="preserve">considera </w:t>
      </w:r>
      <w:r w:rsidR="008D5613" w:rsidRPr="00BB446B">
        <w:rPr>
          <w:rFonts w:ascii="Arial Narrow" w:eastAsia="Arial Narrow" w:hAnsi="Arial Narrow" w:cs="Arial Narrow"/>
          <w:kern w:val="0"/>
          <w14:ligatures w14:val="none"/>
          <w:sz w:val="22"/>
          <w:szCs w:val="22"/>
        </w:rPr>
        <w:t xml:space="preserve">que el hecho denunciado, consistente en que </w:t>
      </w:r>
      <w:r w:rsidR="002C526E" w:rsidRPr="002C526E">
        <w:rPr>
          <w:rFonts w:ascii="Arial Narrow" w:eastAsia="Arial Narrow" w:hAnsi="Arial Narrow" w:cs="Arial Narrow"/>
          <w:bCs/>
          <w:sz w:val="22"/>
          <w:szCs w:val="22"/>
        </w:rPr>
        <w:t xml:space="preserve">la compañía aseguradora habría cobrado al denunciante la totalidad de las primas por la renovación de la póliza de seguro vehicular </w:t>
      </w:r>
      <w:proofErr w:type="spellStart"/>
      <w:r w:rsidR="002C526E" w:rsidRPr="002C526E">
        <w:rPr>
          <w:rFonts w:ascii="Arial Narrow" w:eastAsia="Arial Narrow" w:hAnsi="Arial Narrow" w:cs="Arial Narrow"/>
          <w:bCs/>
          <w:sz w:val="22"/>
          <w:szCs w:val="22"/>
        </w:rPr>
        <w:t/>
      </w:r>
      <w:proofErr w:type="spellEnd"/>
      <w:r w:rsidR="002C526E" w:rsidRPr="002C526E">
        <w:rPr>
          <w:rFonts w:ascii="Arial Narrow" w:eastAsia="Arial Narrow" w:hAnsi="Arial Narrow" w:cs="Arial Narrow"/>
          <w:bCs/>
          <w:sz w:val="22"/>
          <w:szCs w:val="22"/>
        </w:rPr>
        <w:t xml:space="preserve"> 2009413211, pese a ello no mantuvo vigente la póliza, argumentando la falta de inspección de la unidad asegurada</w:t>
      </w:r>
      <w:r w:rsidR="008D5613" w:rsidRPr="00BB446B">
        <w:rPr>
          <w:rFonts w:ascii="Arial Narrow" w:eastAsia="Arial Narrow" w:hAnsi="Arial Narrow" w:cs="Arial Narrow"/>
          <w:kern w:val="0"/>
          <w14:ligatures w14:val="none"/>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8D5613" w:rsidRPr="00BB446B">
        <w:rPr>
          <w:rFonts w:ascii="Arial Narrow" w:eastAsia="Arial Narrow" w:hAnsi="Arial Narrow" w:cs="Arial Narrow"/>
          <w:color w:val="000000"/>
          <w:kern w:val="0"/>
          <w:sz w:val="22"/>
          <w:szCs w:val="22"/>
          <w:lang w:eastAsia="es-PE"/>
          <w14:ligatures w14:val="none"/>
        </w:rPr>
        <w:t/>
      </w:r>
      <w:r w:rsidR="008D5613" w:rsidRPr="00BB446B">
        <w:rPr>
          <w:rFonts w:ascii="Arial Narrow" w:eastAsia="Arial Narrow" w:hAnsi="Arial Narrow" w:cs="Arial Narrow"/>
          <w:kern w:val="0"/>
          <w14:ligatures w14:val="none"/>
          <w:sz w:val="22"/>
          <w:szCs w:val="22"/>
        </w:rPr>
        <w:t xml:space="preserve"> y 19</w:t>
      </w:r>
      <w:r w:rsidR="008D5613" w:rsidRPr="00BB446B">
        <w:rPr>
          <w:rFonts w:ascii="Arial Narrow" w:eastAsia="Arial Narrow" w:hAnsi="Arial Narrow" w:cs="Arial Narrow"/>
          <w:color w:val="000000"/>
          <w:kern w:val="0"/>
          <w:sz w:val="22"/>
          <w:szCs w:val="22"/>
          <w:lang w:eastAsia="es-PE"/>
          <w14:ligatures w14:val="none"/>
        </w:rPr>
        <w:t/>
      </w:r>
      <w:r w:rsidR="008D5613" w:rsidRPr="00BB446B">
        <w:rPr>
          <w:rFonts w:ascii="Arial Narrow" w:eastAsia="Arial Narrow" w:hAnsi="Arial Narrow" w:cs="Arial Narrow"/>
          <w:kern w:val="0"/>
          <w14:ligatures w14:val="none"/>
          <w:sz w:val="22"/>
          <w:szCs w:val="22"/>
        </w:rPr>
        <w:t xml:space="preserve"> del Código</w:t>
      </w:r>
      <w:r w:rsidR="008D5613" w:rsidRPr="00BB446B">
        <w:rPr>
          <w:rStyle w:val="Refdenotaalpie"/>
          <w:rFonts w:ascii="Arial Narrow" w:eastAsia="Arial Narrow" w:hAnsi="Arial Narrow" w:cs="Arial Narrow"/>
          <w:kern w:val="0"/>
          <w:sz w:val="22"/>
          <w:szCs w:val="22"/>
          <w:vertAlign w:val="superscript"/>
          <w14:ligatures w14:val="none"/>
        </w:rPr>
        <w:footnoteReference w:id="3"/>
      </w:r>
      <w:r w:rsidR="008D5613" w:rsidRPr="00BB446B">
        <w:rPr>
          <w:rFonts w:ascii="Arial Narrow" w:eastAsia="Arial Narrow" w:hAnsi="Arial Narrow" w:cs="Arial Narrow"/>
          <w:kern w:val="0"/>
          <w14:ligatures w14:val="none"/>
          <w:sz w:val="22"/>
          <w:szCs w:val="22"/>
        </w:rPr>
        <w:t>.</w:t>
      </w:r>
    </w:p>
    <w:p w14:paraId="432038D6" w14:textId="77777777" w:rsidR="00CA59A2" w:rsidRPr="002C526E" w:rsidRDefault="00CA59A2" w:rsidP="002C526E">
      <w:pPr>
        <w:spacing w:before="0" w:after="0" w:line="240" w:lineRule="auto"/>
        <w:jc w:val="both"/>
        <w:rPr>
          <w:rFonts w:ascii="Arial Narrow" w:eastAsia="Arial Narrow" w:hAnsi="Arial Narrow" w:cs="Arial Narrow"/>
          <w:kern w:val="0"/>
          <w:sz w:val="22"/>
          <w:szCs w:val="22"/>
          <w:lang w:eastAsia="es-PE"/>
          <w14:ligatures w14:val="none"/>
        </w:rPr>
      </w:pPr>
    </w:p>
    <w:p w14:paraId="463134E5" w14:textId="77777777" w:rsidR="00CA59A2" w:rsidRPr="0026598E" w:rsidRDefault="00CA59A2" w:rsidP="00E83609">
      <w:pPr>
        <w:pStyle w:val="Prrafodelista"/>
        <w:numPr>
          <w:ilvl w:val="0"/>
          <w:numId w:val="9"/>
        </w:numPr>
        <w:spacing w:after="0" w:line="240" w:lineRule="auto"/>
        <w:ind w:left="567" w:hanging="567"/>
        <w:jc w:val="both"/>
        <w:rPr>
          <w:rFonts w:ascii="Arial Narrow" w:eastAsia="Arial Narrow" w:hAnsi="Arial Narrow" w:cs="Arial Narrow"/>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En tanto la denuncia reúne los requisitos establecidos por la norma citada, corresponde admitirla a trámite</w:t>
      </w:r>
      <w:r w:rsidRPr="0026598E">
        <w:rPr>
          <w:rStyle w:val="Refdenotaalpie"/>
          <w:rFonts w:ascii="Arial Narrow" w:eastAsia="Arial Narrow" w:hAnsi="Arial Narrow" w:cs="Arial Narrow"/>
          <w:kern w:val="0"/>
          <w:sz w:val="22"/>
          <w:szCs w:val="22"/>
          <w:vertAlign w:val="superscript"/>
          <w14:ligatures w14:val="none"/>
        </w:rPr>
        <w:footnoteReference w:id="4"/>
      </w:r>
      <w:r w:rsidRPr="0026598E">
        <w:rPr>
          <w:rFonts w:ascii="Arial Narrow" w:eastAsia="Arial Narrow" w:hAnsi="Arial Narrow" w:cs="Arial Narrow"/>
          <w:color w:val="000000"/>
          <w:kern w:val="0"/>
          <w:sz w:val="22"/>
          <w:szCs w:val="22"/>
          <w:lang w:eastAsia="es-PE"/>
          <w14:ligatures w14:val="none"/>
        </w:rPr>
        <w:t>.</w:t>
      </w:r>
    </w:p>
    <w:p w14:paraId="68C71625" w14:textId="77777777" w:rsidR="00CA59A2" w:rsidRPr="0026598E" w:rsidRDefault="00CA59A2" w:rsidP="00E83609">
      <w:pPr>
        <w:spacing w:before="0" w:after="0" w:line="240" w:lineRule="auto"/>
        <w:ind w:left="567"/>
        <w:contextualSpacing/>
        <w:jc w:val="both"/>
        <w:rPr>
          <w:rFonts w:ascii="Arial Narrow" w:eastAsia="Arial Narrow" w:hAnsi="Arial Narrow" w:cs="Arial Narrow"/>
          <w:color w:val="000000"/>
          <w:kern w:val="0"/>
          <w:sz w:val="22"/>
          <w:szCs w:val="22"/>
          <w:lang w:eastAsia="es-PE"/>
          <w14:ligatures w14:val="none"/>
        </w:rPr>
      </w:pPr>
    </w:p>
    <w:p w14:paraId="38A98B4B" w14:textId="77777777" w:rsidR="00CA59A2" w:rsidRPr="0026598E" w:rsidRDefault="00CA59A2" w:rsidP="00E83609">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REQUERIMIENTO DE INFORMACI</w:t>
      </w:r>
      <w:r>
        <w:rPr>
          <w:rFonts w:ascii="Arial Narrow" w:eastAsia="Arial Narrow" w:hAnsi="Arial Narrow" w:cs="Arial Narrow"/>
          <w:b/>
          <w:color w:val="000000"/>
          <w:kern w:val="0"/>
          <w:sz w:val="22"/>
          <w:szCs w:val="22"/>
          <w:lang w:eastAsia="es-PE"/>
          <w14:ligatures w14:val="none"/>
        </w:rPr>
        <w:t>Ó</w:t>
      </w:r>
      <w:r w:rsidRPr="0026598E">
        <w:rPr>
          <w:rFonts w:ascii="Arial Narrow" w:eastAsia="Arial Narrow" w:hAnsi="Arial Narrow" w:cs="Arial Narrow"/>
          <w:b/>
          <w:color w:val="000000"/>
          <w:kern w:val="0"/>
          <w:sz w:val="22"/>
          <w:szCs w:val="22"/>
          <w:lang w:eastAsia="es-PE"/>
          <w14:ligatures w14:val="none"/>
        </w:rPr>
        <w:t>N</w:t>
      </w:r>
    </w:p>
    <w:p w14:paraId="5B518DC4" w14:textId="77777777" w:rsidR="00CA59A2" w:rsidRPr="0026598E" w:rsidRDefault="00CA59A2" w:rsidP="00E83609">
      <w:pPr>
        <w:spacing w:before="0" w:after="0" w:line="240" w:lineRule="auto"/>
        <w:jc w:val="both"/>
        <w:rPr>
          <w:rFonts w:ascii="Arial Narrow" w:eastAsia="Arial Narrow" w:hAnsi="Arial Narrow" w:cs="Arial Narrow"/>
          <w:color w:val="000000"/>
          <w:kern w:val="0"/>
          <w:sz w:val="22"/>
          <w:szCs w:val="22"/>
          <w:lang w:val="es-ES" w:eastAsia="es-ES"/>
          <w14:ligatures w14:val="none"/>
        </w:rPr>
      </w:pPr>
    </w:p>
    <w:p w14:paraId="62B88A04" w14:textId="30498E07" w:rsidR="00CA59A2" w:rsidRPr="00DE6C33" w:rsidRDefault="00CA59A2" w:rsidP="00E83609">
      <w:pPr>
        <w:pStyle w:val="Prrafodelista"/>
        <w:numPr>
          <w:ilvl w:val="0"/>
          <w:numId w:val="9"/>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26598E">
        <w:rPr>
          <w:rFonts w:ascii="Arial Narrow" w:eastAsia="Arial Narrow" w:hAnsi="Arial Narrow" w:cs="Arial Narrow"/>
          <w:color w:val="000000"/>
          <w:kern w:val="0"/>
          <w:sz w:val="22"/>
          <w:szCs w:val="22"/>
          <w:lang w:val="es-ES" w:eastAsia="es-ES"/>
          <w14:ligatures w14:val="none"/>
        </w:rPr>
        <w:t>A efectos de tener mayores elementos que sirvan para la resolución definitiva del presente caso, la Secretaría Técnica, en ejercicio de la</w:t>
      </w:r>
      <w:r w:rsidRPr="00EB43D2">
        <w:rPr>
          <w:rFonts w:ascii="Arial Narrow" w:eastAsia="Arial Narrow" w:hAnsi="Arial Narrow" w:cs="Arial Narrow"/>
          <w:color w:val="000000"/>
          <w:kern w:val="0"/>
          <w:sz w:val="22"/>
          <w:szCs w:val="22"/>
          <w:lang w:val="es-ES" w:eastAsia="es-ES"/>
          <w14:ligatures w14:val="none"/>
        </w:rPr>
        <w:t xml:space="preserve">s facultades que la ley le confiere, conviene requerir </w:t>
      </w:r>
      <w:r w:rsidR="00B436D7" w:rsidRPr="00EB43D2">
        <w:rPr>
          <w:rFonts w:ascii="Arial Narrow" w:eastAsia="Arial Narrow" w:hAnsi="Arial Narrow" w:cs="Arial Narrow"/>
          <w:color w:val="000000"/>
          <w:kern w:val="0"/>
          <w:sz w:val="22"/>
          <w:szCs w:val="22"/>
          <w:lang w:val="es-ES" w:eastAsia="es-ES"/>
          <w14:ligatures w14:val="none"/>
        </w:rPr>
        <w:t>a la compañía aseguradora</w:t>
      </w:r>
      <w:r w:rsidRPr="00EB43D2">
        <w:rPr>
          <w:rFonts w:ascii="Arial Narrow" w:eastAsia="Arial Narrow" w:hAnsi="Arial Narrow" w:cs="Arial Narrow"/>
          <w:color w:val="000000"/>
          <w:kern w:val="0"/>
          <w:sz w:val="22"/>
          <w:szCs w:val="22"/>
          <w:lang w:val="es-ES" w:eastAsia="es-ES"/>
          <w14:ligatures w14:val="none"/>
        </w:rPr>
        <w:t>, en un plazo</w:t>
      </w:r>
      <w:r w:rsidRPr="0026598E">
        <w:rPr>
          <w:rFonts w:ascii="Arial Narrow" w:eastAsia="Arial Narrow" w:hAnsi="Arial Narrow" w:cs="Arial Narrow"/>
          <w:color w:val="000000"/>
          <w:kern w:val="0"/>
          <w:sz w:val="22"/>
          <w:szCs w:val="22"/>
          <w:lang w:val="es-ES" w:eastAsia="es-ES"/>
          <w14:ligatures w14:val="none"/>
        </w:rPr>
        <w:t xml:space="preserve"> no mayor de cinco (5) días hábiles contado a partir del día siguiente de la notificación de la presente resolución, cumpla con lo siguiente</w:t>
      </w:r>
      <w:r w:rsidRPr="00DE6C33">
        <w:rPr>
          <w:rFonts w:ascii="Arial Narrow" w:eastAsia="Arial Narrow" w:hAnsi="Arial Narrow" w:cs="Arial Narrow"/>
          <w:color w:val="000000"/>
          <w:kern w:val="0"/>
          <w:sz w:val="22"/>
          <w:szCs w:val="22"/>
          <w:lang w:val="es-ES" w:eastAsia="es-ES"/>
          <w14:ligatures w14:val="none"/>
        </w:rPr>
        <w:t xml:space="preserve">: </w:t>
      </w:r>
      <w:r w:rsidR="002C526E" w:rsidRPr="00DE6C33">
        <w:rPr>
          <w:rFonts w:ascii="Arial Narrow" w:eastAsia="Arial Narrow" w:hAnsi="Arial Narrow" w:cs="Arial Narrow"/>
          <w:color w:val="000000"/>
          <w:kern w:val="0"/>
          <w:sz w:val="22"/>
          <w:szCs w:val="22"/>
          <w:lang w:val="es-ES" w:eastAsia="es-ES"/>
          <w14:ligatures w14:val="none"/>
        </w:rPr>
        <w:t xml:space="preserve">(i) presentar una copia completa, legible y debidamente suscrita de la Póliza </w:t>
      </w:r>
      <w:proofErr w:type="spellStart"/>
      <w:r w:rsidR="002C526E" w:rsidRPr="00DE6C33">
        <w:rPr>
          <w:rFonts w:ascii="Arial Narrow" w:eastAsia="Arial Narrow" w:hAnsi="Arial Narrow" w:cs="Arial Narrow"/>
          <w:color w:val="000000"/>
          <w:kern w:val="0"/>
          <w:sz w:val="22"/>
          <w:szCs w:val="22"/>
          <w:lang w:val="es-ES" w:eastAsia="es-ES"/>
          <w14:ligatures w14:val="none"/>
        </w:rPr>
        <w:t/>
      </w:r>
      <w:proofErr w:type="spellEnd"/>
      <w:r w:rsidR="002C526E" w:rsidRPr="00DE6C33">
        <w:rPr>
          <w:rFonts w:ascii="Arial Narrow" w:eastAsia="Arial Narrow" w:hAnsi="Arial Narrow" w:cs="Arial Narrow"/>
          <w:color w:val="000000"/>
          <w:kern w:val="0"/>
          <w:sz w:val="22"/>
          <w:szCs w:val="22"/>
          <w:lang w:val="es-ES" w:eastAsia="es-ES"/>
          <w14:ligatures w14:val="none"/>
        </w:rPr>
        <w:t xml:space="preserve"> 2009413211 del Seguro Vehicular, así como el cargo de remisión de la póliza; (</w:t>
      </w:r>
      <w:proofErr w:type="spellStart"/>
      <w:r w:rsidR="002C526E" w:rsidRPr="00DE6C33">
        <w:rPr>
          <w:rFonts w:ascii="Arial Narrow" w:eastAsia="Arial Narrow" w:hAnsi="Arial Narrow" w:cs="Arial Narrow"/>
          <w:color w:val="000000"/>
          <w:kern w:val="0"/>
          <w:sz w:val="22"/>
          <w:szCs w:val="22"/>
          <w:lang w:val="es-ES" w:eastAsia="es-ES"/>
          <w14:ligatures w14:val="none"/>
        </w:rPr>
        <w:t>ii</w:t>
      </w:r>
      <w:proofErr w:type="spellEnd"/>
      <w:r w:rsidR="002C526E" w:rsidRPr="00DE6C33">
        <w:rPr>
          <w:rFonts w:ascii="Arial Narrow" w:eastAsia="Arial Narrow" w:hAnsi="Arial Narrow" w:cs="Arial Narrow"/>
          <w:color w:val="000000"/>
          <w:kern w:val="0"/>
          <w:sz w:val="22"/>
          <w:szCs w:val="22"/>
          <w:lang w:val="es-ES" w:eastAsia="es-ES"/>
          <w14:ligatures w14:val="none"/>
        </w:rPr>
        <w:t xml:space="preserve">) presentar los medios probatorios que acrediten la gestión </w:t>
      </w:r>
      <w:r w:rsidR="002C526E" w:rsidRPr="00DE6C33">
        <w:rPr>
          <w:rFonts w:ascii="Arial Narrow" w:eastAsia="Arial Narrow" w:hAnsi="Arial Narrow" w:cs="Arial Narrow"/>
          <w:color w:val="000000"/>
          <w:kern w:val="0"/>
          <w:sz w:val="22"/>
          <w:szCs w:val="22"/>
          <w:lang w:val="es-ES" w:eastAsia="es-ES"/>
          <w14:ligatures w14:val="none"/>
        </w:rPr>
        <w:lastRenderedPageBreak/>
        <w:t xml:space="preserve">realizada del procedimiento de inspección técnica requerido para el </w:t>
      </w:r>
      <w:r w:rsidR="002C526E" w:rsidRPr="00DE6C33">
        <w:rPr>
          <w:rFonts w:ascii="Arial Narrow" w:eastAsia="Arial Narrow" w:hAnsi="Arial Narrow" w:cs="Arial Narrow"/>
          <w:color w:val="000000"/>
          <w:kern w:val="0"/>
          <w:sz w:val="22"/>
          <w:szCs w:val="22"/>
          <w:lang w:eastAsia="es-ES"/>
          <w14:ligatures w14:val="none"/>
        </w:rPr>
        <w:t>vehículo con Placa de Rodaje BDD268</w:t>
      </w:r>
      <w:r w:rsidR="002C526E" w:rsidRPr="00DE6C33">
        <w:rPr>
          <w:rFonts w:ascii="Arial Narrow" w:eastAsia="Arial Narrow" w:hAnsi="Arial Narrow" w:cs="Arial Narrow"/>
          <w:color w:val="000000"/>
          <w:kern w:val="0"/>
          <w:sz w:val="22"/>
          <w:szCs w:val="22"/>
          <w:lang w:val="es-ES" w:eastAsia="es-ES"/>
          <w14:ligatures w14:val="none"/>
        </w:rPr>
        <w:t>; y, (</w:t>
      </w:r>
      <w:proofErr w:type="spellStart"/>
      <w:r w:rsidR="002C526E" w:rsidRPr="00DE6C33">
        <w:rPr>
          <w:rFonts w:ascii="Arial Narrow" w:eastAsia="Arial Narrow" w:hAnsi="Arial Narrow" w:cs="Arial Narrow"/>
          <w:color w:val="000000"/>
          <w:kern w:val="0"/>
          <w:sz w:val="22"/>
          <w:szCs w:val="22"/>
          <w:lang w:val="es-ES" w:eastAsia="es-ES"/>
          <w14:ligatures w14:val="none"/>
        </w:rPr>
        <w:t>iii</w:t>
      </w:r>
      <w:proofErr w:type="spellEnd"/>
      <w:r w:rsidR="002C526E" w:rsidRPr="00DE6C33">
        <w:rPr>
          <w:rFonts w:ascii="Arial Narrow" w:eastAsia="Arial Narrow" w:hAnsi="Arial Narrow" w:cs="Arial Narrow"/>
          <w:color w:val="000000"/>
          <w:kern w:val="0"/>
          <w:sz w:val="22"/>
          <w:szCs w:val="22"/>
          <w:lang w:val="es-ES" w:eastAsia="es-ES"/>
          <w14:ligatures w14:val="none"/>
        </w:rPr>
        <w:t>) presentar todas las comunicaciones cursadas con la parte denunciante en virtud del hecho materia de denuncia</w:t>
      </w:r>
      <w:r w:rsidRPr="00DE6C33">
        <w:rPr>
          <w:rFonts w:ascii="Arial Narrow" w:eastAsia="Arial Narrow" w:hAnsi="Arial Narrow" w:cs="Arial Narrow"/>
          <w:color w:val="000000"/>
          <w:kern w:val="0"/>
          <w:sz w:val="22"/>
          <w:szCs w:val="22"/>
          <w:lang w:val="es-ES" w:eastAsia="es-ES"/>
          <w14:ligatures w14:val="none"/>
        </w:rPr>
        <w:t>.</w:t>
      </w:r>
      <w:r w:rsidRPr="00DE6C33">
        <w:rPr>
          <w:rFonts w:ascii="Arial Narrow" w:eastAsia="Arial Narrow" w:hAnsi="Arial Narrow" w:cs="Arial Narrow"/>
          <w:color w:val="000000"/>
          <w:kern w:val="0"/>
          <w:sz w:val="22"/>
          <w:szCs w:val="22"/>
          <w:lang w:eastAsia="es-ES"/>
          <w14:ligatures w14:val="none"/>
        </w:rPr>
        <w:t xml:space="preserve"> </w:t>
      </w:r>
    </w:p>
    <w:p w14:paraId="5C93B848" w14:textId="77777777" w:rsidR="00CA59A2" w:rsidRPr="0026598E" w:rsidRDefault="00CA59A2" w:rsidP="00E83609">
      <w:pPr>
        <w:pStyle w:val="Prrafodelista"/>
        <w:spacing w:before="0" w:after="0" w:line="240" w:lineRule="auto"/>
        <w:ind w:left="567"/>
        <w:jc w:val="both"/>
        <w:rPr>
          <w:rFonts w:ascii="Arial Narrow" w:eastAsia="Arial Narrow" w:hAnsi="Arial Narrow" w:cs="Arial Narrow"/>
          <w:color w:val="000000"/>
          <w:kern w:val="0"/>
          <w:sz w:val="22"/>
          <w:szCs w:val="22"/>
          <w:lang w:val="es-ES" w:eastAsia="es-ES"/>
          <w14:ligatures w14:val="none"/>
        </w:rPr>
      </w:pPr>
    </w:p>
    <w:p w14:paraId="2A119386" w14:textId="77777777" w:rsidR="00CA59A2" w:rsidRPr="0026598E" w:rsidRDefault="00CA59A2" w:rsidP="00E83609">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RESOLUCIÓN DE LA SECRETARÍA TÉCNICA </w:t>
      </w:r>
    </w:p>
    <w:p w14:paraId="7F554EB2" w14:textId="77777777" w:rsidR="00CA59A2" w:rsidRPr="0026598E" w:rsidRDefault="00CA59A2" w:rsidP="00E83609">
      <w:pPr>
        <w:spacing w:before="0" w:after="0" w:line="240" w:lineRule="auto"/>
        <w:jc w:val="both"/>
        <w:rPr>
          <w:rFonts w:ascii="Arial Narrow" w:eastAsia="Arial Narrow" w:hAnsi="Arial Narrow" w:cs="Arial Narrow"/>
          <w:b/>
          <w:color w:val="000000"/>
          <w:kern w:val="0"/>
          <w:sz w:val="22"/>
          <w:szCs w:val="22"/>
          <w:lang w:eastAsia="es-PE"/>
          <w14:ligatures w14:val="none"/>
        </w:rPr>
      </w:pPr>
    </w:p>
    <w:p w14:paraId="23D7F733" w14:textId="7A3238FF" w:rsidR="008D5613" w:rsidRPr="00023104" w:rsidRDefault="00CA59A2" w:rsidP="00023104">
      <w:pPr>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PRIMERO:</w:t>
      </w:r>
      <w:r w:rsidRPr="0026598E">
        <w:rPr>
          <w:rFonts w:ascii="Arial Narrow" w:eastAsia="Arial Narrow" w:hAnsi="Arial Narrow" w:cs="Arial Narrow"/>
          <w:color w:val="000000"/>
          <w:kern w:val="0"/>
          <w:sz w:val="22"/>
          <w:szCs w:val="22"/>
          <w:lang w:eastAsia="es-PE"/>
          <w14:ligatures w14:val="none"/>
        </w:rPr>
        <w:t xml:space="preserve"> admitir a trámite la denuncia del 3 de julio de 2025 interpuesta por el señor [DENUNCIANTE] contra Pacífico Compañía de Seguros y Reaseguros S.A., por la presunta infracción a los artículos 18 y 19 de la Ley 29571, Código de Protección y Defensa del Consumidor, en tanto la compañía aseguradora habría cobrado al denunciante la totalidad de las primas por la renovación de la póliza de seguro vehicular 2009413211, pese a ello no mantuvo vigente la póliza, argumentando la falta de inspección de la unidad asegurada.</w:t>
      </w:r>
      <w:r w:rsidRPr="0026598E">
        <w:rPr>
          <w:rFonts w:ascii="Arial Narrow" w:eastAsia="Arial Narrow" w:hAnsi="Arial Narrow" w:cs="Arial Narrow"/>
          <w:color w:val="000000"/>
          <w:kern w:val="0"/>
          <w:sz w:val="22"/>
          <w:szCs w:val="22"/>
          <w:shd w:val="clear" w:color="auto" w:fill="FFFFFF"/>
          <w:lang w:eastAsia="es-PE"/>
          <w14:ligatures w14:val="none"/>
        </w:rPr>
        <w:t xml:space="preserve"/>
      </w:r>
      <w:r w:rsidR="00B1738B" w:rsidRPr="00A3133E">
        <w:rPr>
          <w:rFonts w:ascii="Arial Narrow" w:eastAsia="Arial Narrow" w:hAnsi="Arial Narrow" w:cs="Arial Narrow"/>
          <w:color w:val="000000"/>
          <w:kern w:val="0"/>
          <w:sz w:val="22"/>
          <w:szCs w:val="22"/>
          <w:lang w:val="es-ES" w:eastAsia="es-ES"/>
          <w14:ligatures w14:val="none"/>
        </w:rPr>
        <w:t xml:space="preserve"/>
      </w:r>
      <w:r w:rsidR="00B1738B" w:rsidRPr="00B1738B">
        <w:rPr>
          <w:rFonts w:ascii="Arial Narrow" w:eastAsia="Arial Narrow" w:hAnsi="Arial Narrow" w:cs="Arial Narrow"/>
          <w:color w:val="000000"/>
          <w:kern w:val="0"/>
          <w:sz w:val="22"/>
          <w:szCs w:val="22"/>
          <w:lang w:val="es-ES" w:eastAsia="es-ES"/>
          <w14:ligatures w14:val="none"/>
        </w:rPr>
        <w:t/>
      </w:r>
      <w:r w:rsidRPr="00B1738B">
        <w:rPr>
          <w:rFonts w:ascii="Arial Narrow" w:eastAsia="Arial Narrow" w:hAnsi="Arial Narrow" w:cs="Arial Narrow"/>
          <w:color w:val="000000"/>
          <w:kern w:val="0"/>
          <w:sz w:val="22"/>
          <w:szCs w:val="22"/>
          <w:shd w:val="clear" w:color="auto" w:fill="FFFFFF"/>
          <w:lang w:eastAsia="es-PE"/>
          <w14:ligatures w14:val="none"/>
        </w:rPr>
        <w:t xml:space="preserve"/>
      </w:r>
      <w:r w:rsidR="00B1738B" w:rsidRPr="00B1738B">
        <w:rPr>
          <w:rFonts w:ascii="Arial Narrow" w:eastAsia="Arial Narrow" w:hAnsi="Arial Narrow" w:cs="Arial Narrow"/>
          <w:color w:val="000000"/>
          <w:kern w:val="0"/>
          <w:sz w:val="22"/>
          <w:szCs w:val="22"/>
          <w:shd w:val="clear" w:color="auto" w:fill="FFFFFF"/>
          <w:lang w:eastAsia="es-PE"/>
          <w14:ligatures w14:val="none"/>
        </w:rPr>
        <w:t xml:space="preserve"/>
      </w:r>
      <w:proofErr w:type="spellStart"/>
      <w:r w:rsidR="00B1738B" w:rsidRPr="00B1738B">
        <w:rPr>
          <w:rFonts w:ascii="Arial Narrow" w:eastAsia="Arial Narrow" w:hAnsi="Arial Narrow" w:cs="Arial Narrow"/>
          <w:color w:val="000000"/>
          <w:kern w:val="0"/>
          <w:sz w:val="22"/>
          <w:szCs w:val="22"/>
          <w:shd w:val="clear" w:color="auto" w:fill="FFFFFF"/>
          <w:lang w:eastAsia="es-PE"/>
          <w14:ligatures w14:val="none"/>
        </w:rPr>
        <w:t/>
      </w:r>
      <w:proofErr w:type="spellEnd"/>
      <w:r w:rsidR="00B1738B" w:rsidRPr="00B1738B">
        <w:rPr>
          <w:rFonts w:ascii="Arial Narrow" w:eastAsia="Arial Narrow" w:hAnsi="Arial Narrow" w:cs="Arial Narrow"/>
          <w:color w:val="000000"/>
          <w:kern w:val="0"/>
          <w:sz w:val="22"/>
          <w:szCs w:val="22"/>
          <w:shd w:val="clear" w:color="auto" w:fill="FFFFFF"/>
          <w:lang w:eastAsia="es-PE"/>
          <w14:ligatures w14:val="none"/>
        </w:rPr>
        <w:t xml:space="preserve"/>
      </w:r>
      <w:r w:rsidRPr="00B1738B">
        <w:rPr>
          <w:rFonts w:ascii="Arial Narrow" w:eastAsia="Arial Narrow" w:hAnsi="Arial Narrow" w:cs="Arial Narrow"/>
          <w:color w:val="000000"/>
          <w:kern w:val="0"/>
          <w:sz w:val="22"/>
          <w:szCs w:val="22"/>
          <w:shd w:val="clear" w:color="auto" w:fill="FFFFFF"/>
          <w:lang w:eastAsia="es-PE"/>
          <w14:ligatures w14:val="none"/>
        </w:rPr>
        <w:t xml:space="preserve"/>
      </w:r>
      <w:r w:rsidR="00257BF6" w:rsidRPr="00B1738B">
        <w:rPr>
          <w:rFonts w:ascii="Arial Narrow" w:eastAsia="Arial Narrow" w:hAnsi="Arial Narrow" w:cs="Arial Narrow"/>
          <w:sz w:val="22"/>
          <w:szCs w:val="22"/>
        </w:rPr>
        <w:t/>
      </w:r>
      <w:r w:rsidR="00257BF6" w:rsidRPr="003102F4">
        <w:rPr>
          <w:rFonts w:ascii="Arial Narrow" w:eastAsia="Arial Narrow" w:hAnsi="Arial Narrow" w:cs="Arial Narrow"/>
          <w:sz w:val="22"/>
          <w:szCs w:val="22"/>
        </w:rPr>
        <w:t xml:space="preserve"/>
      </w:r>
      <w:r w:rsidR="00257BF6" w:rsidRPr="00257BF6">
        <w:rPr>
          <w:rFonts w:ascii="Arial Narrow" w:eastAsia="Arial Narrow" w:hAnsi="Arial Narrow" w:cs="Arial Narrow"/>
          <w:sz w:val="22"/>
          <w:szCs w:val="22"/>
        </w:rPr>
        <w:t/>
      </w:r>
      <w:r w:rsidRPr="00257BF6">
        <w:rPr>
          <w:rFonts w:ascii="Arial Narrow" w:eastAsia="Arial Narrow" w:hAnsi="Arial Narrow" w:cs="Arial Narrow"/>
          <w:color w:val="000000"/>
          <w:kern w:val="0"/>
          <w:sz w:val="22"/>
          <w:szCs w:val="22"/>
          <w:shd w:val="clear" w:color="auto" w:fill="FFFFFF"/>
          <w:lang w:eastAsia="es-PE"/>
          <w14:ligatures w14:val="none"/>
        </w:rPr>
        <w:t xml:space="preserve"/>
      </w:r>
      <w:r w:rsidR="008D5613" w:rsidRPr="0058331A">
        <w:rPr>
          <w:rFonts w:ascii="Arial Narrow" w:eastAsia="Arial Narrow" w:hAnsi="Arial Narrow" w:cs="Arial Narrow"/>
          <w:color w:val="000000"/>
          <w:kern w:val="0"/>
          <w:sz w:val="22"/>
          <w:szCs w:val="22"/>
          <w:shd w:val="clear" w:color="auto" w:fill="FFFFFF"/>
          <w:lang w:eastAsia="es-PE"/>
          <w14:ligatures w14:val="none"/>
        </w:rPr>
        <w:t/>
      </w:r>
      <w:r w:rsidR="00023104">
        <w:rPr>
          <w:rFonts w:ascii="Arial Narrow" w:eastAsia="Arial Narrow" w:hAnsi="Arial Narrow" w:cs="Arial Narrow"/>
          <w:color w:val="000000"/>
          <w:kern w:val="0"/>
          <w:sz w:val="22"/>
          <w:szCs w:val="22"/>
          <w:shd w:val="clear" w:color="auto" w:fill="FFFFFF"/>
          <w:lang w:eastAsia="es-PE"/>
          <w14:ligatures w14:val="none"/>
        </w:rPr>
        <w:t/>
      </w:r>
      <w:r w:rsidR="008D5613" w:rsidRPr="0058331A">
        <w:rPr>
          <w:rFonts w:ascii="Arial Narrow" w:eastAsia="Arial Narrow" w:hAnsi="Arial Narrow" w:cs="Arial Narrow"/>
          <w:color w:val="000000"/>
          <w:kern w:val="0"/>
          <w:sz w:val="22"/>
          <w:szCs w:val="22"/>
          <w:shd w:val="clear" w:color="auto" w:fill="FFFFFF"/>
          <w:lang w:eastAsia="es-PE"/>
          <w14:ligatures w14:val="none"/>
        </w:rPr>
        <w:t xml:space="preserve"/>
      </w:r>
      <w:r w:rsidR="00023104">
        <w:rPr>
          <w:rFonts w:ascii="Arial Narrow" w:eastAsia="Arial Narrow" w:hAnsi="Arial Narrow" w:cs="Arial Narrow"/>
          <w:color w:val="000000"/>
          <w:kern w:val="0"/>
          <w:sz w:val="22"/>
          <w:szCs w:val="22"/>
          <w:shd w:val="clear" w:color="auto" w:fill="FFFFFF"/>
          <w:lang w:eastAsia="es-PE"/>
          <w14:ligatures w14:val="none"/>
        </w:rPr>
        <w:t/>
      </w:r>
      <w:r w:rsidR="008D5613" w:rsidRPr="00023104">
        <w:rPr>
          <w:rFonts w:ascii="Arial Narrow" w:eastAsia="Arial Narrow" w:hAnsi="Arial Narrow" w:cs="Arial Narrow"/>
          <w:color w:val="000000"/>
          <w:kern w:val="0"/>
          <w:sz w:val="22"/>
          <w:szCs w:val="22"/>
          <w:lang w:eastAsia="es-PE"/>
          <w14:ligatures w14:val="none"/>
        </w:rPr>
        <w:t/>
      </w:r>
      <w:r w:rsidR="008D5613" w:rsidRPr="00023104">
        <w:rPr>
          <w:rFonts w:ascii="Arial Narrow" w:eastAsia="Arial Narrow" w:hAnsi="Arial Narrow" w:cs="Arial Narrow"/>
          <w:kern w:val="0"/>
          <w:sz w:val="22"/>
          <w:szCs w:val="22"/>
          <w:shd w:val="clear" w:color="auto" w:fill="FFFFFF"/>
          <w:lang w:eastAsia="es-PE"/>
          <w14:ligatures w14:val="none"/>
        </w:rPr>
        <w:t xml:space="preserve"/>
      </w:r>
      <w:r w:rsidR="008D5613" w:rsidRPr="00023104">
        <w:rPr>
          <w:rFonts w:ascii="Arial Narrow" w:eastAsia="Arial Narrow" w:hAnsi="Arial Narrow" w:cs="Arial Narrow"/>
          <w:kern w:val="0"/>
          <w:sz w:val="22"/>
          <w:szCs w:val="22"/>
          <w:lang w:eastAsia="es-PE"/>
          <w14:ligatures w14:val="none"/>
        </w:rPr>
        <w:t xml:space="preserve"/>
      </w:r>
      <w:r w:rsidR="008D5613" w:rsidRPr="00023104">
        <w:rPr>
          <w:rFonts w:ascii="Arial Narrow" w:eastAsia="Arial Narrow" w:hAnsi="Arial Narrow" w:cs="Arial Narrow"/>
          <w:kern w:val="0"/>
          <w:sz w:val="22"/>
          <w:szCs w:val="22"/>
          <w:shd w:val="clear" w:color="auto" w:fill="FFFFFF"/>
          <w:lang w:eastAsia="es-PE"/>
          <w14:ligatures w14:val="none"/>
        </w:rPr>
        <w:t/>
      </w:r>
      <w:r w:rsidR="008D5613" w:rsidRPr="00023104">
        <w:rPr>
          <w:rFonts w:ascii="Arial Narrow" w:eastAsia="Arial Narrow" w:hAnsi="Arial Narrow" w:cs="Arial Narrow"/>
          <w:kern w:val="0"/>
          <w14:ligatures w14:val="none"/>
          <w:sz w:val="22"/>
          <w:szCs w:val="22"/>
        </w:rPr>
        <w:t xml:space="preserve"/>
      </w:r>
      <w:r w:rsidR="008C31C3" w:rsidRPr="002C526E">
        <w:rPr>
          <w:rFonts w:ascii="Arial Narrow" w:eastAsia="Arial Narrow" w:hAnsi="Arial Narrow" w:cs="Arial Narrow"/>
          <w:kern w:val="0"/>
          <w14:ligatures w14:val="none"/>
          <w:sz w:val="22"/>
          <w:szCs w:val="22"/>
        </w:rPr>
        <w:t xml:space="preserve"/>
      </w:r>
      <w:r w:rsidR="00E71C68" w:rsidRPr="002C526E">
        <w:rPr>
          <w:rFonts w:ascii="Arial Narrow" w:eastAsia="Arial Narrow" w:hAnsi="Arial Narrow" w:cs="Arial Narrow"/>
          <w:kern w:val="0"/>
          <w14:ligatures w14:val="none"/>
          <w:sz w:val="22"/>
          <w:szCs w:val="22"/>
        </w:rPr>
        <w:t xml:space="preserve"/>
      </w:r>
      <w:r w:rsidR="008C31C3" w:rsidRPr="002C526E">
        <w:rPr>
          <w:rFonts w:ascii="Arial Narrow" w:eastAsia="Arial Narrow" w:hAnsi="Arial Narrow" w:cs="Arial Narrow"/>
          <w:kern w:val="0"/>
          <w14:ligatures w14:val="none"/>
          <w:sz w:val="22"/>
          <w:szCs w:val="22"/>
        </w:rPr>
        <w:t xml:space="preserve"/>
      </w:r>
      <w:r w:rsidR="00E71C68" w:rsidRPr="002C526E">
        <w:rPr>
          <w:rFonts w:ascii="Arial Narrow" w:eastAsia="Arial Narrow" w:hAnsi="Arial Narrow" w:cs="Arial Narrow"/>
          <w:kern w:val="0"/>
          <w14:ligatures w14:val="none"/>
          <w:sz w:val="22"/>
          <w:szCs w:val="22"/>
        </w:rPr>
        <w:t/>
      </w:r>
      <w:r w:rsidR="008C31C3" w:rsidRPr="002C526E">
        <w:rPr>
          <w:rFonts w:ascii="Arial Narrow" w:eastAsia="Arial Narrow" w:hAnsi="Arial Narrow" w:cs="Arial Narrow"/>
          <w:kern w:val="0"/>
          <w14:ligatures w14:val="none"/>
          <w:sz w:val="22"/>
          <w:szCs w:val="22"/>
        </w:rPr>
        <w:t xml:space="preserve"/>
      </w:r>
      <w:r w:rsidR="00D81A2F" w:rsidRPr="002C526E">
        <w:rPr>
          <w:rFonts w:ascii="Arial Narrow" w:eastAsia="Arial Narrow" w:hAnsi="Arial Narrow" w:cs="Arial Narrow"/>
          <w:kern w:val="0"/>
          <w14:ligatures w14:val="none"/>
          <w:sz w:val="22"/>
          <w:szCs w:val="22"/>
        </w:rPr>
        <w:t/>
      </w:r>
      <w:r w:rsidR="00E71C68" w:rsidRPr="002C526E">
        <w:rPr>
          <w:rFonts w:ascii="Arial Narrow" w:eastAsia="Arial Narrow" w:hAnsi="Arial Narrow" w:cs="Arial Narrow"/>
          <w:kern w:val="0"/>
          <w14:ligatures w14:val="none"/>
          <w:sz w:val="22"/>
          <w:szCs w:val="22"/>
        </w:rPr>
        <w:t xml:space="preserve"/>
      </w:r>
      <w:r w:rsidR="00E71C68" w:rsidRPr="002C526E">
        <w:rPr>
          <w:rFonts w:ascii="Arial Narrow" w:eastAsia="Arial Narrow" w:hAnsi="Arial Narrow" w:cs="Arial Narrow"/>
          <w:sz w:val="22"/>
          <w:szCs w:val="22"/>
        </w:rPr>
        <w:t xml:space="preserve"/>
      </w:r>
      <w:r w:rsidR="00E71C68" w:rsidRPr="002C526E">
        <w:rPr>
          <w:rFonts w:ascii="Arial Narrow" w:eastAsia="Arial Narrow" w:hAnsi="Arial Narrow" w:cs="Arial Narrow"/>
          <w:color w:val="000000"/>
          <w:kern w:val="0"/>
          <w:sz w:val="22"/>
          <w:szCs w:val="22"/>
          <w:lang w:eastAsia="es-ES"/>
          <w14:ligatures w14:val="none"/>
        </w:rPr>
        <w:t/>
      </w:r>
      <w:r w:rsidR="00D81A2F" w:rsidRPr="002C526E">
        <w:rPr>
          <w:rFonts w:ascii="Arial Narrow" w:eastAsia="Arial Narrow" w:hAnsi="Arial Narrow" w:cs="Arial Narrow"/>
          <w:color w:val="000000"/>
          <w:kern w:val="0"/>
          <w:sz w:val="22"/>
          <w:szCs w:val="22"/>
          <w:lang w:eastAsia="es-ES"/>
          <w14:ligatures w14:val="none"/>
        </w:rPr>
        <w:t/>
      </w:r>
      <w:r w:rsidR="00D81A2F" w:rsidRPr="00023104">
        <w:rPr>
          <w:rFonts w:ascii="Arial Narrow" w:eastAsia="Arial Narrow" w:hAnsi="Arial Narrow" w:cs="Arial Narrow"/>
          <w:color w:val="000000"/>
          <w:kern w:val="0"/>
          <w:sz w:val="22"/>
          <w:szCs w:val="22"/>
          <w:lang w:eastAsia="es-ES"/>
          <w14:ligatures w14:val="none"/>
        </w:rPr>
        <w:t/>
      </w:r>
    </w:p>
    <w:p w14:paraId="3FA41600" w14:textId="77777777" w:rsidR="00D81A2F" w:rsidRPr="00810618" w:rsidRDefault="00D81A2F" w:rsidP="00E83609">
      <w:pPr>
        <w:spacing w:before="0" w:after="0" w:line="240" w:lineRule="auto"/>
        <w:jc w:val="both"/>
        <w:rPr>
          <w:rFonts w:ascii="Arial Narrow" w:eastAsia="Arial Narrow" w:hAnsi="Arial Narrow" w:cs="Arial Narrow"/>
          <w:kern w:val="0"/>
          <w14:ligatures w14:val="none"/>
          <w:sz w:val="22"/>
          <w:szCs w:val="22"/>
        </w:rPr>
      </w:pPr>
    </w:p>
    <w:p w14:paraId="0A292C9F" w14:textId="5DB10105" w:rsidR="00CA59A2" w:rsidRPr="0026598E" w:rsidRDefault="00CA59A2" w:rsidP="00E83609">
      <w:pPr>
        <w:spacing w:line="240" w:lineRule="auto"/>
        <w:contextualSpacing/>
        <w:jc w:val="both"/>
        <w:rPr>
          <w:rFonts w:ascii="Arial Narrow" w:eastAsia="Arial Narrow" w:hAnsi="Arial Narrow" w:cs="Arial Narrow"/>
          <w:kern w:val="0"/>
          <w14:ligatures w14:val="none"/>
          <w:sz w:val="22"/>
          <w:szCs w:val="22"/>
        </w:rPr>
      </w:pPr>
      <w:r w:rsidRPr="00810618">
        <w:rPr>
          <w:rFonts w:ascii="Arial Narrow" w:eastAsia="Arial Narrow" w:hAnsi="Arial Narrow" w:cs="Arial Narrow"/>
          <w:b/>
          <w:color w:val="000000"/>
          <w:kern w:val="0"/>
          <w:sz w:val="22"/>
          <w:szCs w:val="22"/>
          <w:lang w:eastAsia="es-PE"/>
          <w14:ligatures w14:val="none"/>
        </w:rPr>
        <w:t>SEGUNDO:</w:t>
      </w:r>
      <w:r w:rsidRPr="00810618">
        <w:rPr>
          <w:rFonts w:ascii="Arial Narrow" w:eastAsia="Arial Narrow" w:hAnsi="Arial Narrow" w:cs="Arial Narrow"/>
          <w:color w:val="000000"/>
          <w:kern w:val="0"/>
          <w:sz w:val="22"/>
          <w:szCs w:val="22"/>
          <w:lang w:eastAsia="es-PE"/>
          <w14:ligatures w14:val="none"/>
        </w:rPr>
        <w:t xml:space="preserve"> tener por ofrecidos los medios</w:t>
      </w:r>
      <w:r w:rsidRPr="0026598E">
        <w:rPr>
          <w:rFonts w:ascii="Arial Narrow" w:eastAsia="Arial Narrow" w:hAnsi="Arial Narrow" w:cs="Arial Narrow"/>
          <w:color w:val="000000"/>
          <w:kern w:val="0"/>
          <w:sz w:val="22"/>
          <w:szCs w:val="22"/>
          <w:lang w:eastAsia="es-PE"/>
          <w14:ligatures w14:val="none"/>
        </w:rPr>
        <w:t xml:space="preserve"> probatorios presentados en el escrito de denuncia </w:t>
      </w:r>
      <w:r w:rsidRPr="0026598E">
        <w:rPr>
          <w:rFonts w:ascii="Arial Narrow" w:eastAsia="Arial Narrow" w:hAnsi="Arial Narrow" w:cs="Arial Narrow"/>
          <w:color w:val="000000"/>
          <w:kern w:val="0"/>
          <w:sz w:val="22"/>
          <w:szCs w:val="22"/>
          <w:lang w:val="es-ES" w:eastAsia="es-ES"/>
          <w14:ligatures w14:val="none"/>
        </w:rPr>
        <w:t xml:space="preserve">del </w:t>
      </w:r>
      <w:r w:rsidR="00B1738B" w:rsidRPr="00A3133E">
        <w:rPr>
          <w:rFonts w:ascii="Arial Narrow" w:eastAsia="Arial Narrow" w:hAnsi="Arial Narrow" w:cs="Arial Narrow"/>
          <w:color w:val="000000"/>
          <w:kern w:val="0"/>
          <w:sz w:val="22"/>
          <w:szCs w:val="22"/>
          <w:lang w:val="es-ES" w:eastAsia="es-ES"/>
          <w14:ligatures w14:val="none"/>
        </w:rPr>
        <w:t>3 de julio de 2025</w:t>
      </w:r>
      <w:r w:rsidRPr="0026598E">
        <w:rPr>
          <w:rFonts w:ascii="Arial Narrow" w:eastAsia="Arial Narrow" w:hAnsi="Arial Narrow" w:cs="Arial Narrow"/>
          <w:kern w:val="0"/>
          <w14:ligatures w14:val="none"/>
          <w:sz w:val="22"/>
          <w:szCs w:val="22"/>
        </w:rPr>
        <w:t>.</w:t>
      </w:r>
    </w:p>
    <w:p w14:paraId="68A17E97" w14:textId="77777777" w:rsidR="00CA59A2" w:rsidRPr="0026598E" w:rsidRDefault="00CA59A2" w:rsidP="00E83609">
      <w:pPr>
        <w:spacing w:before="0" w:after="0" w:line="240" w:lineRule="auto"/>
        <w:contextualSpacing/>
        <w:jc w:val="both"/>
        <w:rPr>
          <w:rFonts w:ascii="Arial Narrow" w:eastAsia="Arial Narrow" w:hAnsi="Arial Narrow" w:cs="Arial Narrow"/>
          <w:color w:val="000000"/>
          <w:kern w:val="0"/>
          <w:sz w:val="22"/>
          <w:szCs w:val="22"/>
          <w:lang w:eastAsia="es-PE"/>
          <w14:ligatures w14:val="none"/>
        </w:rPr>
      </w:pPr>
    </w:p>
    <w:p w14:paraId="168254DA" w14:textId="0F397A6C" w:rsidR="00CA59A2" w:rsidRPr="0026598E" w:rsidRDefault="00CA59A2" w:rsidP="00E83609">
      <w:pPr>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TERCERO:</w:t>
      </w:r>
      <w:r w:rsidRPr="0026598E">
        <w:rPr>
          <w:rFonts w:ascii="Arial Narrow" w:eastAsia="Arial Narrow" w:hAnsi="Arial Narrow" w:cs="Arial Narrow"/>
          <w:color w:val="000000"/>
          <w:kern w:val="0"/>
          <w:sz w:val="22"/>
          <w:szCs w:val="22"/>
          <w:lang w:eastAsia="es-PE"/>
          <w14:ligatures w14:val="none"/>
        </w:rPr>
        <w:t xml:space="preserve"> </w:t>
      </w:r>
      <w:r w:rsidRPr="0026598E">
        <w:rPr>
          <w:rFonts w:ascii="Arial Narrow" w:eastAsia="Arial Narrow" w:hAnsi="Arial Narrow" w:cs="Arial Narrow"/>
          <w:color w:val="000000"/>
          <w:kern w:val="0"/>
          <w:sz w:val="22"/>
          <w:szCs w:val="22"/>
          <w:lang w:eastAsia="es-PE"/>
          <w14:ligatures w14:val="none"/>
        </w:rPr>
        <w:t xml:space="preserve">requerir a </w:t>
      </w:r>
      <w:r w:rsidR="00257BF6" w:rsidRPr="003102F4">
        <w:rPr>
          <w:rFonts w:ascii="Arial Narrow" w:eastAsia="Arial Narrow" w:hAnsi="Arial Narrow" w:cs="Arial Narrow"/>
          <w:sz w:val="22"/>
          <w:szCs w:val="22"/>
        </w:rPr>
        <w:t xml:space="preserve">Pacífico Compañía </w:t>
      </w:r>
      <w:r w:rsidR="00257BF6">
        <w:rPr>
          <w:rFonts w:ascii="Arial Narrow" w:eastAsia="Arial Narrow" w:hAnsi="Arial Narrow" w:cs="Arial Narrow"/>
          <w:sz w:val="22"/>
          <w:szCs w:val="22"/>
        </w:rPr>
        <w:t>d</w:t>
      </w:r>
      <w:r w:rsidR="00257BF6" w:rsidRPr="003102F4">
        <w:rPr>
          <w:rFonts w:ascii="Arial Narrow" w:eastAsia="Arial Narrow" w:hAnsi="Arial Narrow" w:cs="Arial Narrow"/>
          <w:sz w:val="22"/>
          <w:szCs w:val="22"/>
        </w:rPr>
        <w:t xml:space="preserve">e Seguros </w:t>
      </w:r>
      <w:r w:rsidR="00257BF6">
        <w:rPr>
          <w:rFonts w:ascii="Arial Narrow" w:eastAsia="Arial Narrow" w:hAnsi="Arial Narrow" w:cs="Arial Narrow"/>
          <w:sz w:val="22"/>
          <w:szCs w:val="22"/>
        </w:rPr>
        <w:t>y</w:t>
      </w:r>
      <w:r w:rsidR="00257BF6" w:rsidRPr="003102F4">
        <w:rPr>
          <w:rFonts w:ascii="Arial Narrow" w:eastAsia="Arial Narrow" w:hAnsi="Arial Narrow" w:cs="Arial Narrow"/>
          <w:sz w:val="22"/>
          <w:szCs w:val="22"/>
        </w:rPr>
        <w:t xml:space="preserve"> Reaseguros S.A.</w:t>
      </w:r>
      <w:r w:rsidRPr="0026598E">
        <w:rPr>
          <w:rFonts w:ascii="Arial Narrow" w:eastAsia="Arial Narrow" w:hAnsi="Arial Narrow" w:cs="Arial Narrow"/>
          <w:color w:val="000000"/>
          <w:kern w:val="0"/>
          <w:sz w:val="22"/>
          <w:szCs w:val="22"/>
          <w:lang w:eastAsia="es-PE"/>
          <w14:ligatures w14:val="none"/>
        </w:rPr>
        <w:t xml:space="preserve"> que cumpla con lo siguiente:</w:t>
      </w:r>
    </w:p>
    <w:p w14:paraId="20FDFB8D" w14:textId="77777777" w:rsidR="00CA59A2" w:rsidRPr="0026598E" w:rsidRDefault="00CA59A2" w:rsidP="00E83609">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4AA80738" w14:textId="77777777" w:rsidR="00CA59A2" w:rsidRPr="0026598E" w:rsidRDefault="00CA59A2" w:rsidP="00E83609">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presentar documentos que acrediten su inscripción en los Registros Públicos o una declaración jurada que indique que cuenta con dicha inscripción;</w:t>
      </w:r>
    </w:p>
    <w:p w14:paraId="2B29D59F" w14:textId="77777777" w:rsidR="00CA59A2" w:rsidRPr="0026598E" w:rsidRDefault="00CA59A2" w:rsidP="00E83609">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26598E" w:rsidRDefault="00CA59A2" w:rsidP="00E83609">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consignar el Número de Registro Único de Contribuyentes (RUC); y,</w:t>
      </w:r>
    </w:p>
    <w:p w14:paraId="19E4DFA1" w14:textId="77777777" w:rsidR="00CA59A2" w:rsidRPr="0026598E" w:rsidRDefault="00CA59A2" w:rsidP="00E83609">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color w:val="000000"/>
          <w:kern w:val="0"/>
          <w:sz w:val="22"/>
          <w:szCs w:val="22"/>
          <w:lang w:eastAsia="es-PE"/>
          <w14:ligatures w14:val="none"/>
        </w:rPr>
        <w:t>fijar domicilio procesal para el procedimiento, de conformidad con el numeral 1 del artículo 442</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del Código Procesal Civil. </w:t>
      </w:r>
      <w:r w:rsidRPr="0026598E">
        <w:rPr>
          <w:rFonts w:ascii="Arial Narrow" w:eastAsia="Arial Narrow" w:hAnsi="Arial Narrow" w:cs="Arial Narrow"/>
          <w:kern w:val="0"/>
          <w14:ligatures w14:val="none"/>
          <w:sz w:val="22"/>
          <w:szCs w:val="22"/>
        </w:rPr>
        <w:t>Para ello podrá señalar domicilio físico o una dirección electrónica a la que pueda remitirse las notificaciones</w:t>
      </w:r>
      <w:r w:rsidRPr="0026598E">
        <w:rPr>
          <w:rFonts w:ascii="Arial Narrow" w:eastAsia="Arial Narrow" w:hAnsi="Arial Narrow" w:cs="Arial Narrow"/>
          <w:kern w:val="0"/>
          <w:sz w:val="22"/>
          <w:szCs w:val="22"/>
          <w:lang w:val="es"/>
          <w14:ligatures w14:val="none"/>
        </w:rPr>
        <w:t>;</w:t>
      </w:r>
    </w:p>
    <w:p w14:paraId="7C63E340" w14:textId="77777777" w:rsidR="00CA59A2" w:rsidRPr="0026598E" w:rsidRDefault="00CA59A2" w:rsidP="00E83609">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kern w:val="0"/>
          <w14:ligatures w14:val="none"/>
          <w:sz w:val="22"/>
          <w:szCs w:val="22"/>
        </w:rPr>
        <w:t xml:space="preserve">en caso califique como </w:t>
      </w:r>
      <w:proofErr w:type="gramStart"/>
      <w:r w:rsidRPr="0026598E">
        <w:rPr>
          <w:rFonts w:ascii="Arial Narrow" w:eastAsia="Arial Narrow" w:hAnsi="Arial Narrow" w:cs="Arial Narrow"/>
          <w:kern w:val="0"/>
          <w14:ligatures w14:val="none"/>
          <w:sz w:val="22"/>
          <w:szCs w:val="22"/>
        </w:rPr>
        <w:t>micro empresa</w:t>
      </w:r>
      <w:proofErr w:type="gramEnd"/>
      <w:r w:rsidRPr="0026598E">
        <w:rPr>
          <w:rFonts w:ascii="Arial Narrow" w:eastAsia="Arial Narrow" w:hAnsi="Arial Narrow" w:cs="Arial Narrow"/>
          <w:kern w:val="0"/>
          <w14:ligatures w14:val="none"/>
          <w:sz w:val="22"/>
          <w:szCs w:val="22"/>
        </w:rPr>
        <w:t xml:space="preserve"> o pequeña empresa, presentar los documentos que acrediten su volumen de ventas o ingresos brutos percibidos el año anterior relativo a todas sus actividades económicas y el número de trabajadores con el que cuenta</w:t>
      </w:r>
      <w:r w:rsidRPr="0026598E">
        <w:rPr>
          <w:rStyle w:val="Refdenotaalpie"/>
          <w:rFonts w:ascii="Arial Narrow" w:eastAsia="Arial Narrow" w:hAnsi="Arial Narrow" w:cs="Arial Narrow"/>
          <w:kern w:val="0"/>
          <w:sz w:val="22"/>
          <w:szCs w:val="22"/>
          <w:vertAlign w:val="superscript"/>
          <w14:ligatures w14:val="none"/>
        </w:rPr>
        <w:footnoteReference w:id="5"/>
      </w:r>
      <w:r w:rsidRPr="0026598E">
        <w:rPr>
          <w:rFonts w:ascii="Arial Narrow" w:eastAsia="Arial Narrow" w:hAnsi="Arial Narrow" w:cs="Arial Narrow"/>
          <w:kern w:val="0"/>
          <w14:ligatures w14:val="none"/>
          <w:sz w:val="22"/>
          <w:szCs w:val="22"/>
        </w:rPr>
        <w:t>. Ello, a fin de que la Comisión pueda meritar dicha documentación, conforme lo establece el artículo 110</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kern w:val="0"/>
          <w14:ligatures w14:val="none"/>
          <w:sz w:val="22"/>
          <w:szCs w:val="22"/>
        </w:rPr>
        <w:t xml:space="preserve"> del </w:t>
      </w:r>
      <w:r w:rsidRPr="0026598E">
        <w:rPr>
          <w:rFonts w:ascii="Arial Narrow" w:eastAsia="Arial Narrow" w:hAnsi="Arial Narrow" w:cs="Arial Narrow"/>
          <w:spacing w:val="-2"/>
          <w:kern w:val="0"/>
          <w14:ligatures w14:val="none"/>
          <w:sz w:val="22"/>
          <w:szCs w:val="22"/>
        </w:rPr>
        <w:t>Código</w:t>
      </w:r>
      <w:r w:rsidRPr="0026598E">
        <w:rPr>
          <w:rStyle w:val="Refdenotaalpie"/>
          <w:rFonts w:ascii="Arial Narrow" w:eastAsia="Arial Narrow" w:hAnsi="Arial Narrow" w:cs="Arial Narrow"/>
          <w:spacing w:val="-2"/>
          <w:kern w:val="0"/>
          <w:sz w:val="22"/>
          <w:szCs w:val="22"/>
          <w:vertAlign w:val="superscript"/>
          <w14:ligatures w14:val="none"/>
        </w:rPr>
        <w:footnoteReference w:id="6"/>
      </w:r>
      <w:r w:rsidRPr="0026598E">
        <w:rPr>
          <w:rFonts w:ascii="Arial Narrow" w:eastAsia="Arial Narrow" w:hAnsi="Arial Narrow" w:cs="Arial Narrow"/>
          <w:spacing w:val="-2"/>
          <w:kern w:val="0"/>
          <w14:ligatures w14:val="none"/>
          <w:sz w:val="22"/>
          <w:szCs w:val="22"/>
        </w:rPr>
        <w:t>.</w:t>
      </w:r>
    </w:p>
    <w:p w14:paraId="1F11FE32" w14:textId="77777777" w:rsidR="00CA59A2" w:rsidRPr="0026598E" w:rsidRDefault="00CA59A2" w:rsidP="00E83609">
      <w:pPr>
        <w:spacing w:before="0" w:after="0" w:line="240" w:lineRule="auto"/>
        <w:ind w:left="567"/>
        <w:jc w:val="both"/>
        <w:rPr>
          <w:rFonts w:ascii="Arial Narrow" w:eastAsia="Arial Narrow" w:hAnsi="Arial Narrow" w:cs="Arial Narrow"/>
          <w:color w:val="000000"/>
          <w:kern w:val="0"/>
          <w:sz w:val="22"/>
          <w:szCs w:val="22"/>
          <w:lang w:eastAsia="es-PE"/>
          <w14:ligatures w14:val="none"/>
        </w:rPr>
      </w:pPr>
    </w:p>
    <w:p>
      <w:pPr>
        <w:spacing w:after="0" w:line="240" w:lineRule="auto"/>
        <w:jc w:val="both"/>
        <w:rPr>
          <w:rFonts w:ascii="Arial Narrow" w:eastAsia="Arial Narrow" w:hAnsi="Arial Narrow" w:cs="Arial Narrow"/>
          <w:color w:val="000000"/>
          <w:kern w:val="0"/>
          <w:sz w:val="22"/>
          <w:szCs w:val="22"/>
          <w:lang w:eastAsia="es-PE"/>
          <w14:ligatures w14:val="none"/>
        </w:rPr>
      </w:pPr>
      <w:r>
        <w:rPr>
          <w:rFonts w:ascii="Arial Narrow" w:eastAsia="Arial Narrow" w:hAnsi="Arial Narrow" w:cs="Arial Narrow"/>
          <w:b w:val="1"/>
          <w:bCs w:val="1"/>
          <w:sz w:val="22"/>
          <w:szCs w:val="22"/>
        </w:rPr>
        <w:t xml:space="preserve">CUARTO:</w:t>
      </w:r>
      <w:r>
        <w:rPr>
          <w:rFonts w:ascii="Arial Narrow" w:eastAsia="Arial Narrow" w:hAnsi="Arial Narrow" w:cs="Arial Narrow"/>
          <w:sz w:val="22"/>
          <w:szCs w:val="22"/>
        </w:rPr>
        <w:t xml:space="preserve"> </w:t>
      </w:r>
      <w:r>
        <w:rPr>
          <w:rFonts w:ascii="Arial Narrow" w:eastAsia="Arial Narrow" w:hAnsi="Arial Narrow" w:cs="Arial Narrow"/>
          <w:sz w:val="22"/>
          <w:szCs w:val="22"/>
        </w:rPr>
        <w:t xml:space="preserve">correr traslado de la denuncia del 3 de julio de 2025 a Pacífico Compañía de Seguros y Reaseguros S.A. para que, de conformidad con lo dispuesto por el artículo 26 de la Ley sobre Facultades, Normas y Organización del Indecopi, aprobada por Decreto Legislativo 807</w:t>
      </w:r>
      <w:r w:rsidRPr="0026598E">
        <w:rPr>
          <w:rStyle w:val="Refdenotaalpie"/>
          <w:rFonts w:ascii="Arial Narrow" w:eastAsia="Arial Narrow" w:hAnsi="Arial Narrow" w:cs="Arial Narrow"/>
          <w:color w:val="000000"/>
          <w:kern w:val="0"/>
          <w:sz w:val="22"/>
          <w:szCs w:val="22"/>
          <w:vertAlign w:val="superscript"/>
          <w:lang w:val="es-ES" w:eastAsia="es-ES"/>
          <w14:ligatures w14:val="none"/>
        </w:rPr>
        <w:footnoteReference w:id="7"/>
      </w:r>
      <w:r>
        <w:rPr>
          <w:rFonts w:ascii="Arial Narrow" w:eastAsia="Arial Narrow" w:hAnsi="Arial Narrow" w:cs="Arial Narrow"/>
          <w:sz w:val="22"/>
          <w:szCs w:val="22"/>
        </w:rPr>
        <w:t xml:space="preserve">, presente sus descargos sobre la imputación de cargos realizada en un plazo no mayor a cinco (5) días hábiles contado a partir del día siguiente de la notificación de la presente resolución, vencido el cual, el Secretario Técnico declarará en rebeldía al denunciado que no lo hubiera presentado. Debe precisarse que de conformidad con lo establecido por el artículo 223 del Texto Único Ordenado de la Ley 27444, Ley del Procedimiento Administrativo General</w:t>
      </w:r>
      <w:r w:rsidRPr="0026598E">
        <w:rPr>
          <w:rStyle w:val="Refdenotaalpie"/>
          <w:rFonts w:ascii="Arial Narrow" w:eastAsia="Arial Narrow" w:hAnsi="Arial Narrow" w:cs="Arial Narrow"/>
          <w:color w:val="000000"/>
          <w:kern w:val="0"/>
          <w:sz w:val="22"/>
          <w:szCs w:val="22"/>
          <w:vertAlign w:val="superscript"/>
          <w:lang w:val="es-ES" w:eastAsia="es-ES"/>
          <w14:ligatures w14:val="none"/>
        </w:rPr>
        <w:footnoteReference w:id="8"/>
      </w:r>
      <w:r>
        <w:rPr>
          <w:rFonts w:ascii="Arial Narrow" w:eastAsia="Arial Narrow" w:hAnsi="Arial Narrow" w:cs="Arial Narrow"/>
          <w:sz w:val="22"/>
          <w:szCs w:val="22"/>
        </w:rPr>
        <w:t xml:space="preserve">, las alegaciones y los hechos relevantes de la reclamación, salvo que hayan sido específicamente negadas en la contestación, se tendrán por aceptadas o merituadas como ciertas.</w:t>
      </w:r>
    </w:p>
    <w:p w14:paraId="228F876C" w14:textId="77777777" w:rsidR="00CA59A2" w:rsidRPr="0026598E" w:rsidRDefault="00CA59A2" w:rsidP="00E83609">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774AFBA5" w14:textId="790A9EDB" w:rsidR="00CA59A2" w:rsidRPr="0026598E" w:rsidRDefault="00CA59A2" w:rsidP="00E83609">
      <w:pPr>
        <w:spacing w:after="0" w:line="240" w:lineRule="auto"/>
        <w:jc w:val="both"/>
        <w:rPr>
          <w:rFonts w:ascii="Arial Narrow" w:eastAsia="Arial Narrow" w:hAnsi="Arial Narrow" w:cs="Arial Narrow"/>
          <w:color w:val="000000"/>
          <w:kern w:val="0"/>
          <w:sz w:val="22"/>
          <w:szCs w:val="22"/>
          <w:lang w:val="es-ES" w:eastAsia="es-ES"/>
          <w14:ligatures w14:val="none"/>
        </w:rPr>
      </w:pPr>
      <w:r w:rsidRPr="0026598E">
        <w:rPr>
          <w:rFonts w:ascii="Arial Narrow" w:eastAsia="Arial Narrow" w:hAnsi="Arial Narrow" w:cs="Arial Narrow"/>
          <w:b/>
          <w:color w:val="000000"/>
          <w:kern w:val="0"/>
          <w:sz w:val="22"/>
          <w:szCs w:val="22"/>
          <w:lang w:eastAsia="es-PE"/>
          <w14:ligatures w14:val="none"/>
        </w:rPr>
        <w:lastRenderedPageBreak/>
        <w:t xml:space="preserve">QUINTO:</w:t>
      </w:r>
      <w:r w:rsidRPr="0026598E">
        <w:rPr>
          <w:rFonts w:ascii="Arial Narrow" w:eastAsia="Arial Narrow" w:hAnsi="Arial Narrow" w:cs="Arial Narrow"/>
          <w:color w:val="000000"/>
          <w:kern w:val="0"/>
          <w:sz w:val="22"/>
          <w:szCs w:val="22"/>
          <w:lang w:eastAsia="es-PE"/>
          <w14:ligatures w14:val="none"/>
        </w:rPr>
        <w:t xml:space="preserve"> </w:t>
      </w:r>
      <w:bookmarkStart w:id="4" w:name="_Hlk188286813"/>
      <w:r w:rsidRPr="0026598E">
        <w:rPr>
          <w:rFonts w:ascii="Arial Narrow" w:eastAsia="Arial Narrow" w:hAnsi="Arial Narrow" w:cs="Arial Narrow"/>
          <w:color w:val="000000"/>
          <w:kern w:val="0"/>
          <w:sz w:val="22"/>
          <w:szCs w:val="22"/>
          <w:lang w:eastAsia="es-ES"/>
          <w14:ligatures w14:val="none"/>
        </w:rPr>
        <w:t xml:space="preserve">requerir </w:t>
      </w:r>
      <w:r w:rsidRPr="0026598E">
        <w:rPr>
          <w:rFonts w:ascii="Arial Narrow" w:eastAsia="Arial Narrow" w:hAnsi="Arial Narrow" w:cs="Arial Narrow"/>
          <w:color w:val="000000"/>
          <w:kern w:val="0"/>
          <w:sz w:val="22"/>
          <w:szCs w:val="22"/>
          <w:lang w:val="es-ES" w:eastAsia="es-ES"/>
          <w14:ligatures w14:val="none"/>
        </w:rPr>
        <w:t xml:space="preserve">que, en un </w:t>
      </w:r>
      <w:r w:rsidRPr="0026598E">
        <w:rPr>
          <w:rFonts w:ascii="Arial Narrow" w:eastAsia="Arial Narrow" w:hAnsi="Arial Narrow" w:cs="Arial Narrow"/>
          <w:color w:val="000000"/>
          <w:kern w:val="0"/>
          <w:sz w:val="22"/>
          <w:szCs w:val="22"/>
          <w:lang w:eastAsia="es-ES"/>
          <w14:ligatures w14:val="none"/>
        </w:rPr>
        <w:t>plazo no mayor de cinco (5) días hábiles contado a partir del día siguiente de la notificación de la presente resolución</w:t>
      </w:r>
      <w:bookmarkEnd w:id="4"/>
      <w:r w:rsidRPr="0026598E">
        <w:rPr>
          <w:rFonts w:ascii="Arial Narrow" w:eastAsia="Arial Narrow" w:hAnsi="Arial Narrow" w:cs="Arial Narrow"/>
          <w:color w:val="000000"/>
          <w:kern w:val="0"/>
          <w:sz w:val="22"/>
          <w:szCs w:val="22"/>
          <w:lang w:eastAsia="es-ES"/>
          <w14:ligatures w14:val="none"/>
        </w:rPr>
        <w:t xml:space="preserve">, </w:t>
      </w:r>
      <w:bookmarkStart w:id="5" w:name="_Hlk188286828"/>
      <w:r w:rsidRPr="00CF0B59">
        <w:rPr>
          <w:rFonts w:ascii="Arial Narrow" w:eastAsia="Arial Narrow" w:hAnsi="Arial Narrow" w:cs="Arial Narrow"/>
          <w:color w:val="000000"/>
          <w:kern w:val="0"/>
          <w:sz w:val="22"/>
          <w:szCs w:val="22"/>
          <w:shd w:val="clear" w:color="auto" w:fill="FFFFFF"/>
          <w:lang w:eastAsia="es-PE"/>
          <w14:ligatures w14:val="none"/>
        </w:rPr>
        <w:t>el proveedor denunciado</w:t>
      </w:r>
      <w:r w:rsidRPr="0026598E">
        <w:rPr>
          <w:rFonts w:ascii="Arial Narrow" w:eastAsia="Arial Narrow" w:hAnsi="Arial Narrow" w:cs="Arial Narrow"/>
          <w:color w:val="000000"/>
          <w:kern w:val="0"/>
          <w:sz w:val="22"/>
          <w:szCs w:val="22"/>
          <w:lang w:eastAsia="es-ES"/>
          <w14:ligatures w14:val="none"/>
        </w:rPr>
        <w:t xml:space="preserve"> </w:t>
      </w:r>
      <w:bookmarkEnd w:id="5"/>
      <w:r w:rsidRPr="0026598E">
        <w:rPr>
          <w:rFonts w:ascii="Arial Narrow" w:eastAsia="Arial Narrow" w:hAnsi="Arial Narrow" w:cs="Arial Narrow"/>
          <w:color w:val="000000"/>
          <w:kern w:val="0"/>
          <w:sz w:val="22"/>
          <w:szCs w:val="22"/>
          <w:lang w:val="es-ES" w:eastAsia="es-ES"/>
          <w14:ligatures w14:val="none"/>
        </w:rPr>
        <w:t xml:space="preserve">cumpla con: </w:t>
      </w:r>
      <w:r w:rsidR="00DE6C33" w:rsidRPr="00DE6C33">
        <w:rPr>
          <w:rFonts w:ascii="Arial Narrow" w:eastAsia="Arial Narrow" w:hAnsi="Arial Narrow" w:cs="Arial Narrow"/>
          <w:color w:val="000000"/>
          <w:kern w:val="0"/>
          <w:sz w:val="22"/>
          <w:szCs w:val="22"/>
          <w:lang w:val="es-ES" w:eastAsia="es-ES"/>
          <w14:ligatures w14:val="none"/>
        </w:rPr>
        <w:t>(i) presentar una copia completa, legible y debidamente suscrita de la Póliza 2009413211 del Seguro Vehicular, así como el cargo de remisión de la póliza; (</w:t>
      </w:r>
      <w:proofErr w:type="spellStart"/>
      <w:r w:rsidR="00DE6C33" w:rsidRPr="00DE6C33">
        <w:rPr>
          <w:rFonts w:ascii="Arial Narrow" w:eastAsia="Arial Narrow" w:hAnsi="Arial Narrow" w:cs="Arial Narrow"/>
          <w:color w:val="000000"/>
          <w:kern w:val="0"/>
          <w:sz w:val="22"/>
          <w:szCs w:val="22"/>
          <w:lang w:val="es-ES" w:eastAsia="es-ES"/>
          <w14:ligatures w14:val="none"/>
        </w:rPr>
        <w:t>ii</w:t>
      </w:r>
      <w:proofErr w:type="spellEnd"/>
      <w:r w:rsidR="00DE6C33" w:rsidRPr="00DE6C33">
        <w:rPr>
          <w:rFonts w:ascii="Arial Narrow" w:eastAsia="Arial Narrow" w:hAnsi="Arial Narrow" w:cs="Arial Narrow"/>
          <w:color w:val="000000"/>
          <w:kern w:val="0"/>
          <w:sz w:val="22"/>
          <w:szCs w:val="22"/>
          <w:lang w:val="es-ES" w:eastAsia="es-ES"/>
          <w14:ligatures w14:val="none"/>
        </w:rPr>
        <w:t xml:space="preserve">) presentar los medios probatorios que acrediten la gestión realizada del procedimiento de inspección técnica requerido para el </w:t>
      </w:r>
      <w:r w:rsidR="00DE6C33" w:rsidRPr="00DE6C33">
        <w:rPr>
          <w:rFonts w:ascii="Arial Narrow" w:eastAsia="Arial Narrow" w:hAnsi="Arial Narrow" w:cs="Arial Narrow"/>
          <w:color w:val="000000"/>
          <w:kern w:val="0"/>
          <w:sz w:val="22"/>
          <w:szCs w:val="22"/>
          <w:lang w:eastAsia="es-ES"/>
          <w14:ligatures w14:val="none"/>
        </w:rPr>
        <w:t>vehículo con Placa de Rodaje BDD268</w:t>
      </w:r>
      <w:r w:rsidR="00DE6C33" w:rsidRPr="00DE6C33">
        <w:rPr>
          <w:rFonts w:ascii="Arial Narrow" w:eastAsia="Arial Narrow" w:hAnsi="Arial Narrow" w:cs="Arial Narrow"/>
          <w:color w:val="000000"/>
          <w:kern w:val="0"/>
          <w:sz w:val="22"/>
          <w:szCs w:val="22"/>
          <w:lang w:val="es-ES" w:eastAsia="es-ES"/>
          <w14:ligatures w14:val="none"/>
        </w:rPr>
        <w:t>; y, (</w:t>
      </w:r>
      <w:proofErr w:type="spellStart"/>
      <w:r w:rsidR="00DE6C33" w:rsidRPr="00DE6C33">
        <w:rPr>
          <w:rFonts w:ascii="Arial Narrow" w:eastAsia="Arial Narrow" w:hAnsi="Arial Narrow" w:cs="Arial Narrow"/>
          <w:color w:val="000000"/>
          <w:kern w:val="0"/>
          <w:sz w:val="22"/>
          <w:szCs w:val="22"/>
          <w:lang w:val="es-ES" w:eastAsia="es-ES"/>
          <w14:ligatures w14:val="none"/>
        </w:rPr>
        <w:t>iii</w:t>
      </w:r>
      <w:proofErr w:type="spellEnd"/>
      <w:r w:rsidR="00DE6C33" w:rsidRPr="00DE6C33">
        <w:rPr>
          <w:rFonts w:ascii="Arial Narrow" w:eastAsia="Arial Narrow" w:hAnsi="Arial Narrow" w:cs="Arial Narrow"/>
          <w:color w:val="000000"/>
          <w:kern w:val="0"/>
          <w:sz w:val="22"/>
          <w:szCs w:val="22"/>
          <w:lang w:val="es-ES" w:eastAsia="es-ES"/>
          <w14:ligatures w14:val="none"/>
        </w:rPr>
        <w:t>) presentar todas las comunicaciones cursadas con la parte denunciante en virtud del hecho materia de denuncia</w:t>
      </w:r>
      <w:r w:rsidRPr="0026598E">
        <w:rPr>
          <w:rFonts w:ascii="Arial Narrow" w:eastAsia="Arial Narrow" w:hAnsi="Arial Narrow" w:cs="Arial Narrow"/>
          <w:color w:val="000000"/>
          <w:kern w:val="0"/>
          <w:sz w:val="22"/>
          <w:szCs w:val="22"/>
          <w:lang w:val="es-ES" w:eastAsia="es-ES"/>
          <w14:ligatures w14:val="none"/>
        </w:rPr>
        <w:t>.</w:t>
      </w:r>
    </w:p>
    <w:p w14:paraId="12A4D8BD" w14:textId="77777777" w:rsidR="00CA59A2" w:rsidRPr="0026598E" w:rsidRDefault="00CA59A2" w:rsidP="00E83609">
      <w:pPr>
        <w:spacing w:before="0" w:after="0" w:line="240" w:lineRule="auto"/>
        <w:jc w:val="both"/>
        <w:rPr>
          <w:rFonts w:ascii="Arial Narrow" w:eastAsia="Arial Narrow" w:hAnsi="Arial Narrow" w:cs="Arial Narrow"/>
          <w:b/>
          <w:color w:val="000000"/>
          <w:kern w:val="0"/>
          <w:sz w:val="22"/>
          <w:szCs w:val="22"/>
          <w:lang w:val="es-ES" w:eastAsia="es-PE"/>
          <w14:ligatures w14:val="none"/>
        </w:rPr>
      </w:pPr>
    </w:p>
    <w:p w14:paraId="591B7E6F" w14:textId="77777777" w:rsidR="00CA59A2" w:rsidRPr="0026598E" w:rsidRDefault="00CA59A2" w:rsidP="00E83609">
      <w:pPr>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SEXTO:</w:t>
      </w:r>
      <w:r w:rsidRPr="0026598E">
        <w:rPr>
          <w:rFonts w:ascii="Arial Narrow" w:eastAsia="Arial Narrow" w:hAnsi="Arial Narrow" w:cs="Arial Narrow"/>
          <w:color w:val="000000"/>
          <w:kern w:val="0"/>
          <w:sz w:val="22"/>
          <w:szCs w:val="22"/>
          <w:lang w:eastAsia="es-PE"/>
          <w14:ligatures w14:val="none"/>
        </w:rPr>
        <w:t xml:space="preserve"> </w:t>
      </w:r>
      <w:bookmarkStart w:id="6" w:name="_Hlk188286915"/>
      <w:r w:rsidRPr="0026598E">
        <w:rPr>
          <w:rFonts w:ascii="Arial Narrow" w:eastAsia="Arial Narrow" w:hAnsi="Arial Narrow" w:cs="Arial Narrow"/>
          <w:color w:val="000000"/>
          <w:kern w:val="0"/>
          <w:sz w:val="22"/>
          <w:szCs w:val="22"/>
          <w:lang w:eastAsia="es-PE"/>
          <w14:ligatures w14:val="none"/>
        </w:rPr>
        <w:t>informar a las partes que el artículo 110</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Ley 29571, Código de Protección y Defensa del Consumidor</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9"/>
      </w:r>
      <w:r w:rsidRPr="0026598E">
        <w:rPr>
          <w:rFonts w:ascii="Arial Narrow" w:eastAsia="Arial Narrow" w:hAnsi="Arial Narrow" w:cs="Arial Narrow"/>
          <w:color w:val="000000"/>
          <w:kern w:val="0"/>
          <w:sz w:val="22"/>
          <w:szCs w:val="22"/>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115</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y 116</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referida norma</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10"/>
      </w:r>
      <w:r w:rsidRPr="0026598E">
        <w:rPr>
          <w:rFonts w:ascii="Arial Narrow" w:eastAsia="Arial Narrow" w:hAnsi="Arial Narrow" w:cs="Arial Narrow"/>
          <w:color w:val="000000"/>
          <w:kern w:val="0"/>
          <w:sz w:val="22"/>
          <w:szCs w:val="22"/>
          <w:lang w:eastAsia="es-PE"/>
          <w14:ligatures w14:val="none"/>
        </w:rPr>
        <w:t xml:space="preserve">. </w:t>
      </w:r>
      <w:bookmarkEnd w:id="6"/>
      <w:r w:rsidRPr="0026598E">
        <w:rPr>
          <w:rFonts w:ascii="Arial Narrow" w:eastAsia="Arial Narrow" w:hAnsi="Arial Narrow" w:cs="Arial Narrow"/>
          <w:color w:val="000000"/>
          <w:kern w:val="0"/>
          <w:sz w:val="22"/>
          <w:szCs w:val="22"/>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del Código</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11"/>
      </w:r>
      <w:r w:rsidRPr="0026598E">
        <w:rPr>
          <w:rFonts w:ascii="Arial Narrow" w:eastAsia="Arial Narrow" w:hAnsi="Arial Narrow" w:cs="Arial Narrow"/>
          <w:color w:val="000000"/>
          <w:kern w:val="0"/>
          <w:sz w:val="22"/>
          <w:szCs w:val="22"/>
          <w:lang w:eastAsia="es-PE"/>
          <w14:ligatures w14:val="none"/>
        </w:rPr>
        <w:t>.</w:t>
      </w:r>
    </w:p>
    <w:p w14:paraId="0ECE55DF" w14:textId="77777777" w:rsidR="00CA59A2" w:rsidRPr="0026598E" w:rsidRDefault="00CA59A2" w:rsidP="00E83609">
      <w:pPr>
        <w:spacing w:before="0" w:after="0" w:line="240" w:lineRule="auto"/>
        <w:shd w:val="clear" w:color="auto" w:fill="FFFFFF"/>
        <w:jc w:val="both"/>
        <w:rPr>
          <w:rFonts w:ascii="Arial Narrow" w:eastAsia="Arial Narrow" w:hAnsi="Arial Narrow" w:cs="Arial Narrow"/>
          <w:b/>
          <w:color w:val="000000"/>
          <w:kern w:val="0"/>
          <w:sz w:val="22"/>
          <w:szCs w:val="22"/>
          <w:lang w:eastAsia="es-PE"/>
          <w14:ligatures w14:val="none"/>
        </w:rPr>
      </w:pPr>
    </w:p>
    <w:p w14:paraId="1CC114EB" w14:textId="77777777" w:rsidR="00CA59A2" w:rsidRPr="0026598E" w:rsidRDefault="00CA59A2" w:rsidP="00E83609">
      <w:pPr>
        <w:shd w:val="clear" w:color="auto" w:fill="FFFFFF"/>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SÉTIMO:</w:t>
      </w:r>
      <w:r w:rsidRPr="0026598E">
        <w:rPr>
          <w:rFonts w:ascii="Arial Narrow" w:eastAsia="Arial Narrow" w:hAnsi="Arial Narrow" w:cs="Arial Narrow"/>
          <w:color w:val="000000"/>
          <w:kern w:val="0"/>
          <w:sz w:val="22"/>
          <w:szCs w:val="22"/>
          <w:lang w:eastAsia="es-PE"/>
          <w14:ligatures w14:val="none"/>
        </w:rPr>
        <w:t xml:space="preserve"> informar a las partes que conforme a lo establecido en el artículo 39</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26598E" w:rsidRDefault="00CA59A2" w:rsidP="00E83609">
      <w:pPr>
        <w:spacing w:before="0" w:after="0" w:line="240" w:lineRule="auto"/>
        <w:shd w:val="clear" w:color="auto" w:fill="FFFFFF"/>
        <w:jc w:val="both"/>
        <w:rPr>
          <w:rFonts w:ascii="Arial Narrow" w:eastAsia="Arial Narrow" w:hAnsi="Arial Narrow" w:cs="Arial Narrow"/>
          <w:color w:val="000000"/>
          <w:kern w:val="0"/>
          <w:sz w:val="22"/>
          <w:szCs w:val="22"/>
          <w:lang w:eastAsia="es-PE"/>
          <w14:ligatures w14:val="none"/>
        </w:rPr>
      </w:pPr>
    </w:p>
    <w:p w14:paraId="27E9BBC0" w14:textId="77777777" w:rsidR="00CA59A2" w:rsidRPr="0026598E" w:rsidRDefault="00CA59A2" w:rsidP="00E83609">
      <w:pPr>
        <w:suppressAutoHyphens/>
        <w:spacing w:after="0" w:line="240" w:lineRule="auto"/>
        <w:jc w:val="both"/>
        <w:rPr>
          <w:rFonts w:ascii="Arial Narrow" w:eastAsia="Arial Narrow" w:hAnsi="Arial Narrow" w:cs="Arial Narrow"/>
          <w:kern w:val="0"/>
          <w:sz w:val="22"/>
          <w:szCs w:val="22"/>
          <w:u w:val="single"/>
          <w14:ligatures w14:val="none"/>
        </w:rPr>
      </w:pPr>
      <w:r w:rsidRPr="0026598E">
        <w:rPr>
          <w:rFonts w:ascii="Arial Narrow" w:eastAsia="Arial Narrow" w:hAnsi="Arial Narrow" w:cs="Arial Narrow"/>
          <w:b/>
          <w:bCs/>
          <w:kern w:val="0"/>
          <w14:ligatures w14:val="none"/>
          <w:sz w:val="22"/>
          <w:szCs w:val="22"/>
        </w:rPr>
        <w:t>OCTAVO</w:t>
      </w:r>
      <w:r w:rsidRPr="0026598E">
        <w:rPr>
          <w:rFonts w:ascii="Arial Narrow" w:eastAsia="Arial Narrow" w:hAnsi="Arial Narrow" w:cs="Arial Narrow"/>
          <w:b/>
          <w:kern w:val="0"/>
          <w14:ligatures w14:val="none"/>
          <w:sz w:val="22"/>
          <w:szCs w:val="22"/>
        </w:rPr>
        <w:t>:</w:t>
      </w:r>
      <w:r w:rsidRPr="0026598E">
        <w:rPr>
          <w:rFonts w:ascii="Arial Narrow" w:eastAsia="Arial Narrow" w:hAnsi="Arial Narrow" w:cs="Arial Narrow"/>
          <w:kern w:val="0"/>
          <w14:ligatures w14:val="none"/>
          <w:sz w:val="22"/>
          <w:szCs w:val="22"/>
        </w:rPr>
        <w:t xml:space="preserve"> comunicar a las partes que, </w:t>
      </w:r>
      <w:proofErr w:type="gramStart"/>
      <w:r w:rsidRPr="0026598E">
        <w:rPr>
          <w:rFonts w:ascii="Arial Narrow" w:eastAsia="Arial Narrow" w:hAnsi="Arial Narrow" w:cs="Arial Narrow"/>
          <w:kern w:val="0"/>
          <w14:ligatures w14:val="none"/>
          <w:sz w:val="22"/>
          <w:szCs w:val="22"/>
        </w:rPr>
        <w:t>de acuerdo a</w:t>
      </w:r>
      <w:proofErr w:type="gramEnd"/>
      <w:r w:rsidRPr="0026598E">
        <w:rPr>
          <w:rFonts w:ascii="Arial Narrow" w:eastAsia="Arial Narrow" w:hAnsi="Arial Narrow" w:cs="Arial Narrow"/>
          <w:kern w:val="0"/>
          <w14:ligatures w14:val="none"/>
          <w:sz w:val="22"/>
          <w:szCs w:val="22"/>
        </w:rPr>
        <w:t xml:space="preserve"> lo señalado por el artículo 29</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kern w:val="0"/>
          <w14:ligatures w14:val="none"/>
          <w:sz w:val="22"/>
          <w:szCs w:val="22"/>
        </w:rPr>
        <w:t xml:space="preserve"> del Decreto Legislativo 807</w:t>
      </w:r>
      <w:r w:rsidRPr="0026598E">
        <w:rPr>
          <w:rStyle w:val="Refdenotaalpie"/>
          <w:rFonts w:ascii="Arial Narrow" w:eastAsia="Arial Narrow" w:hAnsi="Arial Narrow" w:cs="Arial Narrow"/>
          <w:kern w:val="0"/>
          <w:sz w:val="22"/>
          <w:szCs w:val="22"/>
          <w:vertAlign w:val="superscript"/>
          <w14:ligatures w14:val="none"/>
        </w:rPr>
        <w:footnoteReference w:id="12"/>
      </w:r>
      <w:r w:rsidRPr="0026598E">
        <w:rPr>
          <w:rFonts w:ascii="Arial Narrow" w:eastAsia="Arial Narrow" w:hAnsi="Arial Narrow" w:cs="Arial Narrow"/>
          <w:kern w:val="0"/>
          <w14:ligatures w14:val="none"/>
          <w:sz w:val="22"/>
          <w:szCs w:val="22"/>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6598E">
        <w:rPr>
          <w:rFonts w:ascii="Arial Narrow" w:eastAsia="Arial Narrow" w:hAnsi="Arial Narrow" w:cs="Arial Narrow"/>
          <w:kern w:val="0"/>
          <w:sz w:val="22"/>
          <w:szCs w:val="22"/>
          <w14:ligatures w14:val="none"/>
        </w:rPr>
        <w:lastRenderedPageBreak/>
        <w:t>expresamente su facultad para asistir y conciliar en su representación</w:t>
      </w:r>
      <w:r w:rsidRPr="0026598E">
        <w:rPr>
          <w:rFonts w:ascii="Arial Narrow" w:eastAsia="Arial Narrow" w:hAnsi="Arial Narrow" w:cs="Arial Narrow"/>
          <w:kern w:val="0"/>
          <w14:ligatures w14:val="none"/>
          <w:sz w:val="22"/>
          <w:szCs w:val="22"/>
        </w:rPr>
        <w:t>.</w:t>
      </w:r>
      <w:r w:rsidRPr="0026598E">
        <w:rPr>
          <w:rFonts w:ascii="Arial Narrow" w:eastAsia="Arial Narrow" w:hAnsi="Arial Narrow" w:cs="Arial Narrow"/>
          <w:kern w:val="0"/>
          <w14:ligatures w14:val="none"/>
          <w:sz w:val="22"/>
          <w:szCs w:val="22"/>
        </w:rPr>
        <w:t xml:space="preserve"> </w:t>
      </w:r>
      <w:r w:rsidRPr="0026598E">
        <w:rPr>
          <w:rFonts w:ascii="Arial Narrow" w:eastAsia="Arial Narrow" w:hAnsi="Arial Narrow" w:cs="Arial Narrow"/>
          <w:kern w:val="0"/>
          <w:sz w:val="22"/>
          <w:szCs w:val="22"/>
          <w14:ligatures w14:val="none"/>
        </w:rPr>
        <w:t xml:space="preserve">Ello bajo apercibimiento de no realizar la audiencia de conciliación y levantar el acta de inasistencia correspondiente. </w:t>
      </w:r>
    </w:p>
    <w:p w14:paraId="4CD47B08" w14:textId="77777777" w:rsidR="00CA59A2" w:rsidRPr="0026598E" w:rsidRDefault="00CA59A2" w:rsidP="00E83609">
      <w:pPr>
        <w:spacing w:before="0" w:after="0" w:line="240" w:lineRule="auto"/>
        <w:suppressAutoHyphens/>
        <w:jc w:val="both"/>
        <w:rPr>
          <w:rFonts w:ascii="Arial Narrow" w:eastAsia="Arial Narrow" w:hAnsi="Arial Narrow" w:cs="Arial Narrow"/>
          <w:kern w:val="0"/>
          <w:sz w:val="22"/>
          <w:szCs w:val="22"/>
          <w:u w:val="single"/>
          <w14:ligatures w14:val="none"/>
        </w:rPr>
      </w:pPr>
    </w:p>
    <w:p w14:paraId="0E80CA49" w14:textId="77777777" w:rsidR="00CA59A2" w:rsidRPr="0026598E" w:rsidRDefault="00CA59A2" w:rsidP="00E83609">
      <w:pPr>
        <w:suppressAutoHyphens/>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NOVENO:</w:t>
      </w:r>
      <w:r w:rsidRPr="0026598E">
        <w:rPr>
          <w:rFonts w:ascii="Arial Narrow" w:eastAsia="Arial Narrow" w:hAnsi="Arial Narrow" w:cs="Arial Narrow"/>
          <w:color w:val="000000"/>
          <w:kern w:val="0"/>
          <w:sz w:val="22"/>
          <w:szCs w:val="22"/>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7" w:name="h.gjdgxs" w:colFirst="0" w:colLast="0"/>
      <w:bookmarkEnd w:id="7"/>
    </w:p>
    <w:p w14:paraId="7DDD06F7" w14:textId="77777777" w:rsidR="00CA59A2" w:rsidRPr="0026598E" w:rsidRDefault="00CA59A2" w:rsidP="00E83609">
      <w:pPr>
        <w:spacing w:before="0" w:after="0" w:line="240" w:lineRule="auto"/>
        <w:suppressAutoHyphens/>
        <w:jc w:val="both"/>
        <w:rPr>
          <w:rFonts w:ascii="Arial Narrow" w:eastAsia="Arial Narrow" w:hAnsi="Arial Narrow" w:cs="Arial Narrow"/>
          <w:color w:val="000000"/>
          <w:kern w:val="0"/>
          <w:sz w:val="22"/>
          <w:szCs w:val="22"/>
          <w:lang w:eastAsia="es-PE"/>
          <w14:ligatures w14:val="none"/>
        </w:rPr>
      </w:pPr>
    </w:p>
    <w:p w14:paraId="236137A1" w14:textId="60D82DE2" w:rsidR="00CA59A2" w:rsidRPr="00A67ADF" w:rsidRDefault="00CA59A2" w:rsidP="00E83609">
      <w:pPr>
        <w:suppressAutoHyphens/>
        <w:spacing w:after="0" w:line="240" w:lineRule="auto"/>
        <w:jc w:val="both"/>
        <w:rPr>
          <w:rFonts w:ascii="Arial Narrow" w:eastAsia="Arial Narrow" w:hAnsi="Arial Narrow" w:cs="Arial Narrow"/>
          <w:sz w:val="22"/>
          <w:szCs w:val="22"/>
        </w:rPr>
      </w:pPr>
      <w:r w:rsidRPr="00A67ADF">
        <w:rPr>
          <w:rFonts w:ascii="Arial Narrow" w:eastAsia="Arial Narrow" w:hAnsi="Arial Narrow" w:cs="Arial Narrow"/>
          <w:b/>
          <w:bCs/>
          <w:sz w:val="22"/>
          <w:szCs w:val="22"/>
        </w:rPr>
        <w:t xml:space="preserve">DÉCIMO:</w:t>
      </w:r>
      <w:r w:rsidRPr="00A67ADF">
        <w:rPr>
          <w:rFonts w:ascii="Arial Narrow" w:eastAsia="Arial Narrow" w:hAnsi="Arial Narrow" w:cs="Arial Narrow"/>
          <w:sz w:val="22"/>
          <w:szCs w:val="22"/>
        </w:rPr>
        <w:t xml:space="preserve"> </w:t>
      </w:r>
      <w:r w:rsidRPr="00A67ADF">
        <w:rPr>
          <w:rFonts w:ascii="Arial Narrow" w:eastAsia="Arial Narrow" w:hAnsi="Arial Narrow" w:cs="Arial Narrow"/>
          <w:sz w:val="22"/>
          <w:szCs w:val="22"/>
        </w:rPr>
        <w:t xml:space="preserve">requerir al señor [DENUNCIANTE]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A67ADF">
        <w:rPr>
          <w:rFonts w:ascii="Arial Narrow" w:eastAsia="Arial Narrow" w:hAnsi="Arial Narrow" w:cs="Arial Narrow"/>
          <w:spacing w:val="-3"/>
          <w:kern w:val="0"/>
          <w14:ligatures w14:val="none"/>
          <w:sz w:val="22"/>
          <w:szCs w:val="22"/>
        </w:rPr>
        <w:t/>
      </w:r>
      <w:r w:rsidRPr="00A67ADF">
        <w:rPr>
          <w:rFonts w:ascii="Arial Narrow" w:eastAsia="Arial Narrow" w:hAnsi="Arial Narrow" w:cs="Arial Narrow"/>
          <w:spacing w:val="-3"/>
          <w:kern w:val="0"/>
          <w14:ligatures w14:val="none"/>
          <w:sz w:val="22"/>
          <w:szCs w:val="22"/>
        </w:rPr>
        <w:t xml:space="preserve"/>
      </w:r>
      <w:r w:rsidRPr="003102F4">
        <w:rPr>
          <w:rFonts w:ascii="Arial Narrow" w:eastAsia="Arial Narrow" w:hAnsi="Arial Narrow" w:cs="Arial Narrow"/>
          <w:spacing w:val="-3"/>
          <w:kern w:val="0"/>
          <w14:ligatures w14:val="none"/>
          <w:sz w:val="22"/>
          <w:szCs w:val="22"/>
        </w:rPr>
        <w:t/>
      </w:r>
      <w:r w:rsidR="00C368BB" w:rsidRPr="003102F4">
        <w:rPr>
          <w:rFonts w:ascii="Arial Narrow" w:eastAsia="Arial Narrow" w:hAnsi="Arial Narrow" w:cs="Arial Narrow"/>
          <w:spacing w:val="-3"/>
          <w:kern w:val="0"/>
          <w14:ligatures w14:val="none"/>
          <w:sz w:val="22"/>
          <w:szCs w:val="22"/>
        </w:rPr>
        <w:t xml:space="preserve"/>
      </w:r>
      <w:r w:rsidRPr="003102F4">
        <w:rPr>
          <w:rFonts w:ascii="Arial Narrow" w:eastAsia="Arial Narrow" w:hAnsi="Arial Narrow" w:cs="Arial Narrow"/>
          <w:spacing w:val="-3"/>
          <w:kern w:val="0"/>
          <w14:ligatures w14:val="none"/>
          <w:sz w:val="22"/>
          <w:szCs w:val="22"/>
        </w:rPr>
        <w:t xml:space="preserve"/>
      </w:r>
      <w:r w:rsidR="003102F4" w:rsidRPr="003102F4">
        <w:rPr>
          <w:rFonts w:ascii="Arial Narrow" w:eastAsia="Arial Narrow" w:hAnsi="Arial Narrow" w:cs="Arial Narrow"/>
          <w:color w:val="000000"/>
          <w:kern w:val="0"/>
          <w:sz w:val="22"/>
          <w:szCs w:val="22"/>
          <w:shd w:val="clear" w:color="auto" w:fill="FFFFFF"/>
          <w:lang w:eastAsia="es-PE"/>
          <w14:ligatures w14:val="none"/>
        </w:rPr>
        <w:t xml:space="preserve"/>
      </w:r>
      <w:proofErr w:type="spellStart"/>
      <w:r w:rsidR="003102F4" w:rsidRPr="003102F4">
        <w:rPr>
          <w:rFonts w:ascii="Arial Narrow" w:eastAsia="Arial Narrow" w:hAnsi="Arial Narrow" w:cs="Arial Narrow"/>
          <w:color w:val="000000"/>
          <w:kern w:val="0"/>
          <w:sz w:val="22"/>
          <w:szCs w:val="22"/>
          <w:shd w:val="clear" w:color="auto" w:fill="FFFFFF"/>
          <w:lang w:eastAsia="es-PE"/>
          <w14:ligatures w14:val="none"/>
        </w:rPr>
        <w:t/>
      </w:r>
      <w:proofErr w:type="spellEnd"/>
      <w:r w:rsidR="003102F4" w:rsidRPr="003102F4">
        <w:rPr>
          <w:rFonts w:ascii="Arial Narrow" w:eastAsia="Arial Narrow" w:hAnsi="Arial Narrow" w:cs="Arial Narrow"/>
          <w:color w:val="000000"/>
          <w:kern w:val="0"/>
          <w:sz w:val="22"/>
          <w:szCs w:val="22"/>
          <w:shd w:val="clear" w:color="auto" w:fill="FFFFFF"/>
          <w:lang w:eastAsia="es-PE"/>
          <w14:ligatures w14:val="none"/>
        </w:rPr>
        <w:t xml:space="preserve"/>
      </w:r>
      <w:r w:rsidRPr="003102F4">
        <w:rPr>
          <w:rFonts w:ascii="Arial Narrow" w:eastAsia="Arial Narrow" w:hAnsi="Arial Narrow" w:cs="Arial Narrow"/>
          <w:color w:val="000000"/>
          <w:sz w:val="22"/>
          <w:szCs w:val="22"/>
        </w:rPr>
        <w:t/>
      </w:r>
      <w:r w:rsidRPr="00A67ADF">
        <w:rPr>
          <w:rFonts w:ascii="Arial Narrow" w:eastAsia="Arial Narrow" w:hAnsi="Arial Narrow" w:cs="Arial Narrow"/>
          <w:color w:val="000000"/>
          <w:sz w:val="22"/>
          <w:szCs w:val="22"/>
        </w:rPr>
        <w:t xml:space="preserve"/>
      </w:r>
      <w:r w:rsidRPr="003102F4">
        <w:rPr>
          <w:rFonts w:ascii="Arial Narrow" w:eastAsia="Arial Narrow" w:hAnsi="Arial Narrow" w:cs="Arial Narrow"/>
          <w:color w:val="000000"/>
          <w:sz w:val="22"/>
          <w:szCs w:val="22"/>
        </w:rPr>
        <w:t/>
      </w:r>
      <w:r w:rsidRPr="00A67ADF">
        <w:rPr>
          <w:rFonts w:ascii="Arial Narrow" w:eastAsia="Arial Narrow" w:hAnsi="Arial Narrow" w:cs="Arial Narrow"/>
          <w:color w:val="000000"/>
          <w:sz w:val="22"/>
          <w:szCs w:val="22"/>
        </w:rPr>
        <w:t xml:space="preserve"/>
      </w:r>
      <w:r w:rsidRPr="00A67ADF">
        <w:rPr>
          <w:rFonts w:ascii="Arial Narrow" w:eastAsia="Arial Narrow" w:hAnsi="Arial Narrow" w:cs="Arial Narrow"/>
          <w:color w:val="000000"/>
          <w:kern w:val="0"/>
          <w:sz w:val="22"/>
          <w:szCs w:val="22"/>
          <w:lang w:eastAsia="es-PE"/>
          <w14:ligatures w14:val="none"/>
        </w:rPr>
        <w:t/>
      </w:r>
      <w:r w:rsidRPr="00A67ADF">
        <w:rPr>
          <w:rFonts w:ascii="Arial Narrow" w:eastAsia="Arial Narrow" w:hAnsi="Arial Narrow" w:cs="Arial Narrow"/>
          <w:color w:val="000000"/>
          <w:sz w:val="22"/>
          <w:szCs w:val="22"/>
        </w:rPr>
        <w:t xml:space="preserve"/>
      </w:r>
      <w:r w:rsidRPr="00A67ADF">
        <w:rPr>
          <w:rFonts w:ascii="Arial Narrow" w:eastAsia="Arial Narrow" w:hAnsi="Arial Narrow" w:cs="Arial Narrow"/>
          <w:color w:val="000000"/>
          <w:kern w:val="0"/>
          <w:sz w:val="22"/>
          <w:szCs w:val="22"/>
          <w:lang w:eastAsia="es-PE"/>
          <w14:ligatures w14:val="none"/>
        </w:rPr>
        <w:t/>
      </w:r>
      <w:r w:rsidRPr="00A67ADF">
        <w:rPr>
          <w:rFonts w:ascii="Arial Narrow" w:eastAsia="Arial Narrow" w:hAnsi="Arial Narrow" w:cs="Arial Narrow"/>
          <w:color w:val="000000"/>
          <w:sz w:val="22"/>
          <w:szCs w:val="22"/>
        </w:rPr>
        <w:t xml:space="preserve"/>
      </w:r>
      <w:r w:rsidRPr="00A67ADF">
        <w:rPr>
          <w:rStyle w:val="Refdenotaalpie"/>
          <w:rFonts w:ascii="Arial Narrow" w:eastAsia="Arial Narrow" w:hAnsi="Arial Narrow" w:cs="Arial Narrow"/>
          <w:sz w:val="22"/>
          <w:szCs w:val="22"/>
          <w:vertAlign w:val="superscript"/>
        </w:rPr>
        <w:footnoteReference w:id="13"/>
      </w:r>
      <w:r w:rsidRPr="00A67ADF">
        <w:rPr>
          <w:rFonts w:ascii="Arial Narrow" w:eastAsia="Arial Narrow" w:hAnsi="Arial Narrow" w:cs="Arial Narrow"/>
          <w:sz w:val="22"/>
          <w:szCs w:val="22"/>
        </w:rPr>
        <w:t/>
      </w:r>
    </w:p>
    <w:p w14:paraId="639FE5BE" w14:textId="77777777" w:rsidR="00CA59A2" w:rsidRPr="00A67ADF" w:rsidRDefault="00CA59A2" w:rsidP="00E83609">
      <w:pPr>
        <w:spacing w:before="0" w:after="0" w:line="240" w:lineRule="auto"/>
        <w:suppressAutoHyphens/>
        <w:jc w:val="both"/>
        <w:rPr>
          <w:rFonts w:ascii="Arial Narrow" w:eastAsia="Arial Narrow" w:hAnsi="Arial Narrow" w:cs="Arial Narrow"/>
          <w:sz w:val="22"/>
          <w:szCs w:val="22"/>
        </w:rPr>
      </w:pPr>
    </w:p>
    <w:p w14:paraId="083D8417" w14:textId="3A73AA2D" w:rsidR="00CA59A2" w:rsidRPr="0021384F" w:rsidRDefault="00CA59A2" w:rsidP="00E83609">
      <w:pPr>
        <w:suppressAutoHyphens/>
        <w:spacing w:line="240" w:lineRule="auto"/>
        <w:jc w:val="both"/>
        <w:rPr>
          <w:rFonts w:ascii="Arial Narrow" w:eastAsia="Arial Narrow" w:hAnsi="Arial Narrow" w:cs="Arial Narrow"/>
          <w:sz w:val="22"/>
          <w:szCs w:val="22"/>
        </w:rPr>
      </w:pPr>
      <w:r w:rsidRPr="00A67ADF">
        <w:rPr>
          <w:rFonts w:ascii="Arial Narrow" w:eastAsia="Arial Narrow" w:hAnsi="Arial Narrow" w:cs="Arial Narrow"/>
          <w:b/>
          <w:bCs/>
          <w:sz w:val="22"/>
          <w:szCs w:val="22"/>
        </w:rPr>
        <w:t xml:space="preserve">DÉCIMO </w:t>
      </w:r>
      <w:r>
        <w:rPr>
          <w:rFonts w:ascii="Arial Narrow" w:eastAsia="Arial Narrow" w:hAnsi="Arial Narrow" w:cs="Arial Narrow"/>
          <w:b/>
          <w:bCs/>
          <w:sz w:val="22"/>
          <w:szCs w:val="22"/>
        </w:rPr>
        <w:t>PRIMERO</w:t>
      </w:r>
      <w:r w:rsidRPr="00A67ADF">
        <w:rPr>
          <w:rFonts w:ascii="Arial Narrow" w:eastAsia="Arial Narrow" w:hAnsi="Arial Narrow" w:cs="Arial Narrow"/>
          <w:b/>
          <w:bCs/>
          <w:sz w:val="22"/>
          <w:szCs w:val="22"/>
        </w:rPr>
        <w:t>:</w:t>
      </w:r>
      <w:r w:rsidRPr="00A67ADF">
        <w:rPr>
          <w:rFonts w:ascii="Arial Narrow" w:eastAsia="Arial Narrow" w:hAnsi="Arial Narrow" w:cs="Arial Narrow"/>
          <w:sz w:val="22"/>
          <w:szCs w:val="22"/>
        </w:rPr>
        <w:t xml:space="preserve"> </w:t>
      </w:r>
      <w:r w:rsidRPr="00A67ADF">
        <w:rPr>
          <w:rFonts w:ascii="Arial Narrow" w:eastAsia="Arial Narrow" w:hAnsi="Arial Narrow" w:cs="Arial Narrow"/>
          <w:color w:val="000000"/>
          <w:sz w:val="22"/>
          <w:szCs w:val="22"/>
        </w:rPr>
        <w:t xml:space="preserve">requerir a </w:t>
      </w:r>
      <w:r w:rsidR="003102F4" w:rsidRPr="003102F4">
        <w:rPr>
          <w:rFonts w:ascii="Arial Narrow" w:eastAsia="Arial Narrow" w:hAnsi="Arial Narrow" w:cs="Arial Narrow"/>
          <w:sz w:val="22"/>
          <w:szCs w:val="22"/>
        </w:rPr>
        <w:t xml:space="preserve">Pacífico Compañía </w:t>
      </w:r>
      <w:r w:rsidR="003102F4">
        <w:rPr>
          <w:rFonts w:ascii="Arial Narrow" w:eastAsia="Arial Narrow" w:hAnsi="Arial Narrow" w:cs="Arial Narrow"/>
          <w:sz w:val="22"/>
          <w:szCs w:val="22"/>
        </w:rPr>
        <w:t>d</w:t>
      </w:r>
      <w:r w:rsidR="003102F4" w:rsidRPr="003102F4">
        <w:rPr>
          <w:rFonts w:ascii="Arial Narrow" w:eastAsia="Arial Narrow" w:hAnsi="Arial Narrow" w:cs="Arial Narrow"/>
          <w:sz w:val="22"/>
          <w:szCs w:val="22"/>
        </w:rPr>
        <w:t xml:space="preserve">e Seguros </w:t>
      </w:r>
      <w:r w:rsidR="003102F4">
        <w:rPr>
          <w:rFonts w:ascii="Arial Narrow" w:eastAsia="Arial Narrow" w:hAnsi="Arial Narrow" w:cs="Arial Narrow"/>
          <w:sz w:val="22"/>
          <w:szCs w:val="22"/>
        </w:rPr>
        <w:t>y</w:t>
      </w:r>
      <w:r w:rsidR="003102F4" w:rsidRPr="003102F4">
        <w:rPr>
          <w:rFonts w:ascii="Arial Narrow" w:eastAsia="Arial Narrow" w:hAnsi="Arial Narrow" w:cs="Arial Narrow"/>
          <w:sz w:val="22"/>
          <w:szCs w:val="22"/>
        </w:rPr>
        <w:t xml:space="preserve"> Reaseguros S.A.</w:t>
      </w:r>
      <w:r w:rsidR="003102F4">
        <w:rPr>
          <w:rFonts w:ascii="Arial Narrow" w:eastAsia="Arial Narrow" w:hAnsi="Arial Narrow" w:cs="Arial Narrow"/>
          <w:sz w:val="22"/>
          <w:szCs w:val="22"/>
        </w:rPr>
        <w:t xml:space="preserve"> </w:t>
      </w:r>
      <w:r w:rsidRPr="00A67ADF">
        <w:rPr>
          <w:rFonts w:ascii="Arial Narrow" w:eastAsia="Arial Narrow" w:hAnsi="Arial Narrow" w:cs="Arial Narrow"/>
          <w:sz w:val="22"/>
          <w:szCs w:val="22"/>
          <w:shd w:val="clear" w:color="auto" w:fill="FFFFFF"/>
        </w:rPr>
        <w:t xml:space="preserve">para </w:t>
      </w:r>
      <w:r w:rsidRPr="003102F4">
        <w:rPr>
          <w:rFonts w:ascii="Arial Narrow" w:eastAsia="Arial Narrow" w:hAnsi="Arial Narrow" w:cs="Arial Narrow"/>
          <w:sz w:val="22"/>
          <w:szCs w:val="22"/>
          <w:shd w:val="clear" w:color="auto" w:fill="FFFFFF"/>
        </w:rPr>
        <w:t xml:space="preserve">que </w:t>
      </w:r>
      <w:r w:rsidRPr="003102F4">
        <w:rPr>
          <w:rFonts w:ascii="Arial Narrow" w:eastAsia="Arial Narrow" w:hAnsi="Arial Narrow" w:cs="Arial Narrow"/>
          <w:sz w:val="22"/>
          <w:szCs w:val="22"/>
        </w:rPr>
        <w:t>efectúe</w:t>
      </w:r>
      <w:r w:rsidR="003102F4" w:rsidRPr="003102F4">
        <w:rPr>
          <w:rFonts w:ascii="Arial Narrow" w:eastAsia="Arial Narrow" w:hAnsi="Arial Narrow" w:cs="Arial Narrow"/>
          <w:sz w:val="22"/>
          <w:szCs w:val="22"/>
        </w:rPr>
        <w:t xml:space="preserve"> </w:t>
      </w:r>
      <w:r w:rsidRPr="003102F4">
        <w:rPr>
          <w:rFonts w:ascii="Arial Narrow" w:eastAsia="Arial Narrow" w:hAnsi="Arial Narrow" w:cs="Arial Narrow"/>
          <w:sz w:val="22"/>
          <w:szCs w:val="22"/>
        </w:rPr>
        <w:t>el acuse de recibo mediante la confirmación de recepción de la notificación remitida por este despacho a su Casilla Electrónica, dentro de los cinco (5) primeros días hábiles siguientes a la fecha en que recibe la notificación</w:t>
      </w:r>
      <w:r w:rsidRPr="00A67ADF">
        <w:rPr>
          <w:rFonts w:ascii="Arial Narrow" w:eastAsia="Arial Narrow" w:hAnsi="Arial Narrow" w:cs="Arial Narrow"/>
          <w:sz w:val="22"/>
          <w:szCs w:val="22"/>
        </w:rPr>
        <w:t>.</w:t>
      </w:r>
      <w:bookmarkStart w:id="8" w:name="_Hlk198890962"/>
    </w:p>
    <w:p w14:paraId="36317C11" w14:textId="77777777" w:rsidR="00CA59A2" w:rsidRDefault="00CA59A2" w:rsidP="00E83609">
      <w:pPr>
        <w:suppressAutoHyphens/>
        <w:spacing w:after="0" w:line="240" w:lineRule="auto"/>
        <w:jc w:val="both"/>
        <w:rPr>
          <w:rFonts w:ascii="Arial Narrow" w:eastAsia="Arial Narrow" w:hAnsi="Arial Narrow" w:cs="Arial Narrow"/>
          <w:b/>
          <w:spacing w:val="-3"/>
          <w:kern w:val="0"/>
          <w14:ligatures w14:val="none"/>
          <w:sz w:val="22"/>
          <w:szCs w:val="22"/>
        </w:rPr>
      </w:pPr>
    </w:p>
    <w:bookmarkEnd w:id="8"/>
    <w:p w14:paraId="509D673B" w14:textId="77777777" w:rsidR="00CA59A2" w:rsidRPr="0026598E" w:rsidRDefault="00CA59A2" w:rsidP="00E83609">
      <w:pPr>
        <w:spacing w:after="0" w:line="240" w:lineRule="auto"/>
        <w:jc w:val="both"/>
        <w:rPr>
          <w:rFonts w:ascii="Arial Narrow" w:eastAsia="Arial Narrow" w:hAnsi="Arial Narrow" w:cs="Arial Narrow"/>
          <w:b/>
          <w:color w:val="000000"/>
          <w:kern w:val="0"/>
          <w:sz w:val="22"/>
          <w:szCs w:val="22"/>
          <w:lang w:eastAsia="es-PE"/>
          <w14:ligatures w14:val="none"/>
        </w:rPr>
      </w:pPr>
    </w:p>
    <w:p w14:paraId="418E1D52" w14:textId="77777777" w:rsidR="00CA59A2" w:rsidRPr="0026598E" w:rsidRDefault="00CA59A2" w:rsidP="00E83609">
      <w:pPr>
        <w:spacing w:after="0" w:line="240" w:lineRule="auto"/>
        <w:jc w:val="both"/>
        <w:rPr>
          <w:rFonts w:ascii="Arial Narrow" w:eastAsia="Arial Narrow" w:hAnsi="Arial Narrow" w:cs="Arial Narrow"/>
          <w:b/>
          <w:color w:val="000000"/>
          <w:kern w:val="0"/>
          <w:sz w:val="22"/>
          <w:szCs w:val="22"/>
          <w:lang w:eastAsia="es-PE"/>
          <w14:ligatures w14:val="none"/>
        </w:rPr>
      </w:pPr>
    </w:p>
    <w:p w14:paraId="375C384E" w14:textId="77777777" w:rsidR="00CA59A2" w:rsidRPr="0026598E" w:rsidRDefault="00CA59A2" w:rsidP="00E83609">
      <w:pPr>
        <w:spacing w:after="0" w:line="240" w:lineRule="auto"/>
        <w:jc w:val="both"/>
        <w:rPr>
          <w:rFonts w:ascii="Arial Narrow" w:eastAsia="Arial Narrow" w:hAnsi="Arial Narrow" w:cs="Arial Narrow"/>
          <w:b/>
          <w:color w:val="000000"/>
          <w:kern w:val="0"/>
          <w:sz w:val="22"/>
          <w:szCs w:val="22"/>
          <w:lang w:eastAsia="es-PE"/>
          <w14:ligatures w14:val="none"/>
        </w:rPr>
      </w:pPr>
    </w:p>
    <w:p w:rsidR="0058044E" w:rsidRPr="00C368BB" w:rsidRDefault="0058044E" w:rsidP="00E83609">
      <w:pPr>
        <w:shd w:val="clear" w:color="auto" w:fill="FFFFFF"/>
        <w:spacing w:after="0" w:line="240" w:lineRule="auto"/>
        <w:jc w:val="center"/>
        <w:rPr>
          <w:rFonts w:ascii="Arial Narrow" w:eastAsia="Arial Narrow" w:hAnsi="Arial Narrow" w:cs="Arial Narrow"/>
          <w:b/>
          <w:bCs/>
          <w:color w:val="000000"/>
          <w:kern w:val="0"/>
          <w14:ligatures w14:val="none"/>
          <w:sz w:val="22"/>
          <w:szCs w:val="22"/>
        </w:rPr>
      </w:pPr>
      <w:bookmarkStart w:id="9" w:name="_Hlk205478037"/>
      <w:bookmarkEnd w:id="0"/>
      <w:r w:rsidRPr="00C368BB">
        <w:rPr>
          <w:rFonts w:ascii="Arial Narrow" w:eastAsia="Arial Narrow" w:hAnsi="Arial Narrow" w:cs="Arial Narrow"/>
          <w:b/>
          <w:bCs/>
          <w:color w:val="000000"/>
          <w:kern w:val="0"/>
          <w14:ligatures w14:val="none"/>
          <w:sz w:val="22"/>
          <w:szCs w:val="22"/>
        </w:rPr>
        <w:t xml:space="preserve">Firmado digitalmente por</w:t>
      </w:r>
    </w:p>
    <w:p w14:paraId="1D35E1AC" w14:textId="77777777" w:rsidR="0058044E" w:rsidRPr="00C368BB" w:rsidRDefault="0058044E" w:rsidP="00E83609">
      <w:pPr>
        <w:shd w:val="clear" w:color="auto" w:fill="FFFFFF"/>
        <w:spacing w:after="0" w:line="240" w:lineRule="auto"/>
        <w:jc w:val="center"/>
        <w:rPr>
          <w:rFonts w:ascii="Arial Narrow" w:eastAsia="Arial Narrow" w:hAnsi="Arial Narrow" w:cs="Arial Narrow"/>
          <w:b/>
          <w:bCs/>
          <w:color w:val="000000"/>
          <w:kern w:val="0"/>
          <w14:ligatures w14:val="none"/>
          <w:sz w:val="22"/>
          <w:szCs w:val="22"/>
        </w:rPr>
      </w:pPr>
      <w:bookmarkStart w:id="9" w:name="_Hlk205478037"/>
      <w:bookmarkEnd w:id="0"/>
      <w:r w:rsidRPr="00C368BB">
        <w:rPr>
          <w:rFonts w:ascii="Arial Narrow" w:eastAsia="Arial Narrow" w:hAnsi="Arial Narrow" w:cs="Arial Narrow"/>
          <w:b/>
          <w:bCs/>
          <w:color w:val="000000"/>
          <w:kern w:val="0"/>
          <w14:ligatures w14:val="none"/>
          <w:sz w:val="22"/>
          <w:szCs w:val="22"/>
        </w:rPr>
        <w:t xml:space="preserve">EVELING ROA QUISPE</w:t>
      </w:r>
    </w:p>
    <w:p w14:paraId="371F5109" w14:textId="77777777" w:rsidR="0058044E" w:rsidRPr="00C368BB" w:rsidRDefault="0058044E" w:rsidP="00E83609">
      <w:pPr>
        <w:shd w:val="clear" w:color="auto" w:fill="FFFFFF"/>
        <w:spacing w:after="0" w:line="240" w:lineRule="auto"/>
        <w:jc w:val="center"/>
        <w:rPr>
          <w:rFonts w:ascii="Arial Narrow" w:eastAsia="Arial Narrow" w:hAnsi="Arial Narrow" w:cs="Arial Narrow"/>
          <w:b/>
          <w:bCs/>
          <w:color w:val="000000"/>
          <w:kern w:val="0"/>
          <w14:ligatures w14:val="none"/>
          <w:sz w:val="22"/>
          <w:szCs w:val="22"/>
        </w:rPr>
      </w:pPr>
      <w:r w:rsidRPr="00C368BB">
        <w:rPr>
          <w:rFonts w:ascii="Arial Narrow" w:eastAsia="Arial Narrow" w:hAnsi="Arial Narrow" w:cs="Arial Narrow"/>
          <w:b/>
          <w:bCs/>
          <w:color w:val="000000"/>
          <w:kern w:val="0"/>
          <w14:ligatures w14:val="none"/>
          <w:sz w:val="22"/>
          <w:szCs w:val="22"/>
        </w:rPr>
        <w:t xml:space="preserve">Secretaria Técnica</w:t>
      </w:r>
    </w:p>
    <w:p w14:paraId="4774A009" w14:textId="77777777" w:rsidR="0058044E" w:rsidRPr="00C368BB" w:rsidRDefault="0058044E" w:rsidP="00E83609">
      <w:pPr>
        <w:shd w:val="clear" w:color="auto" w:fill="FFFFFF"/>
        <w:spacing w:after="0" w:line="240" w:lineRule="auto"/>
        <w:jc w:val="center"/>
        <w:rPr>
          <w:rFonts w:ascii="Arial Narrow" w:eastAsia="Arial Narrow" w:hAnsi="Arial Narrow" w:cs="Arial Narrow"/>
          <w:color w:val="000000"/>
          <w:kern w:val="0"/>
          <w14:ligatures w14:val="none"/>
          <w:sz w:val="22"/>
          <w:szCs w:val="22"/>
        </w:rPr>
      </w:pPr>
      <w:r w:rsidRPr="00C368BB">
        <w:rPr>
          <w:rFonts w:ascii="Arial Narrow" w:eastAsia="Arial Narrow" w:hAnsi="Arial Narrow" w:cs="Arial Narrow"/>
          <w:b/>
          <w:bCs/>
          <w:color w:val="000000"/>
          <w:kern w:val="0"/>
          <w14:ligatures w14:val="none"/>
          <w:sz w:val="22"/>
          <w:szCs w:val="22"/>
        </w:rPr>
        <w:t>Comisión </w:t>
      </w:r>
      <w:r w:rsidRPr="00C368BB">
        <w:rPr>
          <w:rFonts w:ascii="Arial Narrow" w:eastAsia="Arial Narrow" w:hAnsi="Arial Narrow" w:cs="Arial Narrow"/>
          <w:b/>
          <w:bCs/>
          <w:color w:val="000000"/>
          <w:kern w:val="0"/>
          <w:sz w:val="22"/>
          <w:szCs w:val="22"/>
          <w:shd w:val="clear" w:color="auto" w:fill="FFFFFF"/>
          <w14:ligatures w14:val="none"/>
        </w:rPr>
        <w:t>de</w:t>
      </w:r>
      <w:r w:rsidRPr="00C368BB">
        <w:rPr>
          <w:rFonts w:ascii="Arial Narrow" w:eastAsia="Arial Narrow" w:hAnsi="Arial Narrow" w:cs="Arial Narrow"/>
          <w:b/>
          <w:bCs/>
          <w:color w:val="000000"/>
          <w:kern w:val="0"/>
          <w14:ligatures w14:val="none"/>
          <w:sz w:val="22"/>
          <w:szCs w:val="22"/>
        </w:rPr>
        <w:t> Protección al Consumidor 1</w:t>
      </w:r>
    </w:p>
    <w:bookmarkEnd w:id="9"/>
    <w:p w14:paraId="602C43F9" w14:textId="77777777" w:rsidR="0058044E" w:rsidRPr="00C368BB" w:rsidRDefault="0058044E" w:rsidP="00E83609">
      <w:pPr>
        <w:spacing w:after="0" w:line="240" w:lineRule="auto"/>
        <w:jc w:val="both"/>
        <w:rPr>
          <w:rFonts w:ascii="Arial Narrow" w:eastAsia="Arial Narrow" w:hAnsi="Arial Narrow" w:cs="Arial Narrow"/>
          <w:b/>
          <w:color w:val="000000"/>
          <w:kern w:val="0"/>
          <w:sz w:val="22"/>
          <w:szCs w:val="22"/>
          <w:lang w:eastAsia="es-PE"/>
          <w14:ligatures w14:val="none"/>
        </w:rPr>
      </w:pPr>
    </w:p>
    <w:p w14:paraId="1D3884F8" w14:textId="77777777" w:rsidR="0058044E" w:rsidRPr="00BF49F6" w:rsidRDefault="0058044E" w:rsidP="00E83609">
      <w:pPr>
        <w:spacing w:after="0" w:line="240" w:lineRule="auto"/>
        <w:jc w:val="both"/>
        <w:rPr>
          <w:rFonts w:ascii="Arial Narrow" w:eastAsia="Arial Narrow" w:hAnsi="Arial Narrow" w:cs="Arial Narrow"/>
          <w:sz w:val="16"/>
          <w:szCs w:val="16"/>
        </w:rPr>
      </w:pPr>
      <w:r w:rsidRPr="00C368BB">
        <w:rPr>
          <w:rFonts w:ascii="Arial Narrow" w:eastAsia="Arial Narrow" w:hAnsi="Arial Narrow" w:cs="Arial Narrow"/>
          <w:color w:val="000000"/>
          <w:kern w:val="0"/>
          <w:sz w:val="16"/>
          <w:szCs w:val="16"/>
          <w:lang w:eastAsia="es-PE"/>
          <w14:ligatures w14:val="none"/>
        </w:rPr>
        <w:t>LSM/JCQ</w:t>
      </w:r>
    </w:p>
    <w:p w14:paraId="08D2E184" w14:textId="77777777" w:rsidR="00CA59A2" w:rsidRPr="0026598E" w:rsidRDefault="00CA59A2" w:rsidP="00E83609">
      <w:pPr>
        <w:spacing w:line="240" w:lineRule="auto"/>
        <w:rPr>
          <w:rFonts w:ascii="Arial Narrow" w:eastAsia="Arial Narrow" w:hAnsi="Arial Narrow" w:cs="Arial Narrow"/>
          <w:sz w:val="22"/>
          <w:szCs w:val="22"/>
        </w:rPr>
      </w:pPr>
    </w:p>
    <w:p w14:paraId="1D2233A3" w14:textId="77777777" w:rsidR="00CA59A2" w:rsidRPr="0026598E" w:rsidRDefault="00CA59A2" w:rsidP="00E83609">
      <w:pPr>
        <w:spacing w:line="240" w:lineRule="auto"/>
        <w:rPr>
          <w:rFonts w:ascii="Arial Narrow" w:eastAsia="Arial Narrow" w:hAnsi="Arial Narrow" w:cs="Arial Narrow"/>
          <w:sz w:val="22"/>
          <w:szCs w:val="22"/>
        </w:rPr>
      </w:pPr>
    </w:p>
    <w:p w14:paraId="4423ADE9" w14:textId="77777777" w:rsidR="00CA59A2" w:rsidRPr="0026598E" w:rsidRDefault="00CA59A2" w:rsidP="00E83609">
      <w:pPr>
        <w:spacing w:line="240" w:lineRule="auto"/>
        <w:rPr>
          <w:rFonts w:ascii="Arial Narrow" w:eastAsia="Arial Narrow" w:hAnsi="Arial Narrow" w:cs="Arial Narrow"/>
          <w:sz w:val="22"/>
          <w:szCs w:val="22"/>
        </w:rPr>
      </w:pPr>
    </w:p>
    <w:p w14:paraId="74AAB5F4" w14:textId="77777777" w:rsidR="001B5674" w:rsidRDefault="001B5674" w:rsidP="00E83609">
      <w:pPr>
        <w:spacing w:line="240" w:lineRule="auto"/>
        <w:rPr>
          <w:rFonts w:ascii="Arial Narrow" w:eastAsia="Arial Narrow" w:hAnsi="Arial Narrow" w:cs="Arial Narrow"/>
          <w:sz w:val="22"/>
          <w:szCs w:val="22"/>
        </w:rPr>
      </w:pPr>
    </w:p>
    <w:sectPr w:rsidR="001B5674" w:rsidSect="00DA79A0">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endnote w:type="separator" w:id="-1">
    <w:p w14:paraId="7D277EDA" w14:textId="77777777" w:rsidR="000763CD" w:rsidRDefault="000763CD" w:rsidP="00DA79A0">
      <w:pPr>
        <w:spacing w:after="0" w:line="240" w:lineRule="auto"/>
      </w:pPr>
      <w:r>
        <w:separator/>
      </w:r>
    </w:p>
  </w:endnote>
  <w:endnote w:type="continuationSeparator" w:id="0">
    <w:p w14:paraId="2EEC7583" w14:textId="77777777" w:rsidR="000763CD" w:rsidRDefault="000763CD"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notes.xml><?xml version="1.0" encoding="utf-8"?>
<w:foot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footnote w:type="separator" w:id="-1">
    <w:p w14:paraId="6C11735A" w14:textId="77777777" w:rsidR="000763CD" w:rsidRDefault="000763CD" w:rsidP="00DA79A0">
      <w:pPr>
        <w:spacing w:after="0" w:line="240" w:lineRule="auto"/>
      </w:pPr>
      <w:r>
        <w:separator/>
      </w:r>
    </w:p>
  </w:footnote>
  <w:footnote w:type="continuationSeparator" w:id="0">
    <w:p w14:paraId="68D3D744" w14:textId="77777777" w:rsidR="000763CD" w:rsidRDefault="000763CD" w:rsidP="00DA79A0">
      <w:pPr>
        <w:spacing w:after="0" w:line="240" w:lineRule="auto"/>
      </w:pPr>
      <w:r>
        <w:continuationSeparator/>
      </w:r>
    </w:p>
  </w:footnote>
  <w:footnote w:id="1">
    <w:p w14:paraId="1A82CAE4" w14:textId="77777777" w:rsidR="00CA59A2" w:rsidRPr="0026598E" w:rsidRDefault="00CA59A2" w:rsidP="00CA59A2">
      <w:pPr>
        <w:pStyle w:val="Textonotapie"/>
        <w:tabs>
          <w:tab w:val="left" w:pos="567"/>
        </w:tabs>
        <w:ind w:left="567" w:hanging="567"/>
        <w:jc w:val="both"/>
        <w:rPr>
          <w:rFonts w:ascii="Arial Narrow" w:eastAsia="Arial Narrow" w:hAnsi="Arial Narrow" w:cs="Arial Narrow"/>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rPr>
        <w:t xml:space="preserve"/>
      </w:r>
      <w:r w:rsidRPr="0026598E">
        <w:rPr>
          <w:rFonts w:ascii="Arial Narrow" w:eastAsia="Arial Narrow" w:hAnsi="Arial Narrow" w:cs="Arial Narrow"/>
          <w:sz w:val="16"/>
          <w:szCs w:val="16"/>
        </w:rPr>
        <w:tab/>
        <w:t>Publicado</w:t>
      </w:r>
      <w:r w:rsidRPr="0026598E">
        <w:rPr>
          <w:rFonts w:ascii="Arial Narrow" w:eastAsia="Arial Narrow" w:hAnsi="Arial Narrow" w:cs="Arial Narrow"/>
          <w:b/>
          <w:sz w:val="16"/>
          <w:szCs w:val="16"/>
        </w:rPr>
        <w:t xml:space="preserve"> </w:t>
      </w:r>
      <w:r w:rsidRPr="0026598E">
        <w:rPr>
          <w:rFonts w:ascii="Arial Narrow" w:eastAsia="Arial Narrow" w:hAnsi="Arial Narrow" w:cs="Arial Narrow"/>
          <w:sz w:val="16"/>
          <w:szCs w:val="16"/>
        </w:rPr>
        <w:t xml:space="preserve">el 2 de setiembre de 2010 en el Diario Oficial El Peruano, vigente desde el 2 de octubre de 2010 y modificado por Decreto Legislativo 1308.</w:t>
      </w:r>
    </w:p>
    <w:p>
      <w:pPr>
        <w:pStyle w:val="Textonotapie"/>
        <w:ind w:left="567" w:hanging="567"/>
        <w:jc w:val="both"/>
        <w:rPr>
          <w:rFonts w:ascii="Arial Narrow" w:eastAsia="Arial Narrow" w:hAnsi="Arial Narrow" w:cs="Arial Narrow"/>
          <w:sz w:val="16"/>
          <w:szCs w:val="16"/>
        </w:rPr>
      </w:pPr>
    </w:p>
  </w:footnote>
  <w:footnote w:id="2">
    <w:p w14:paraId="05FCC0FA"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Narrow"/>
          <w:b/>
          <w:bCs/>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rPr>
        <w:t xml:space="preserve"/>
      </w:r>
      <w:r w:rsidRPr="0026598E">
        <w:rPr>
          <w:rFonts w:ascii="Arial Narrow" w:eastAsia="Arial Narrow" w:hAnsi="Arial Narrow" w:cs="Arial Narrow"/>
          <w:sz w:val="16"/>
          <w:szCs w:val="16"/>
        </w:rPr>
      </w:r>
      <w:r w:rsidRPr="0026598E">
        <w:rPr>
          <w:rFonts w:ascii="Arial Narrow" w:eastAsia="Arial Narrow" w:hAnsi="Arial Narrow" w:cs="Arial Narrow"/>
          <w:b/>
          <w:bCs/>
          <w:sz w:val="16"/>
          <w:szCs w:val="16"/>
        </w:rPr>
        <w:tab/>
        <w:t xml:space="preserve">LEY 29571, CÓDIGO DE PROTECCIÓN Y DEFENSA DEL CONSUMIDOR, publicado el 2 de setiembre de 2010 y modificado por Decreto Legislativo 1308 </w:t>
      </w:r>
    </w:p>
    <w:p w14:paraId="4C83EF3E"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Narrow"/>
          <w:b/>
          <w:bCs/>
          <w:sz w:val="16"/>
          <w:szCs w:val="16"/>
        </w:rPr>
      </w:pPr>
      <w:r w:rsidRPr="0026598E">
        <w:rPr>
          <w:rFonts w:ascii="Arial Narrow" w:eastAsia="Arial Narrow" w:hAnsi="Arial Narrow" w:cs="Arial Narrow"/>
          <w:b/>
          <w:bCs/>
          <w:sz w:val="16"/>
          <w:szCs w:val="16"/>
        </w:rPr>
        <w:tab/>
        <w:t>Artículo 105.- Autoridad competente.</w:t>
      </w:r>
    </w:p>
    <w:p w14:paraId="7C7DEEBE"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063CEB55"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 xml:space="preserve">(…). </w:t>
      </w:r>
    </w:p>
    <w:p w14:paraId="704590F7"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Narrow"/>
          <w:b/>
          <w:bCs/>
          <w:sz w:val="16"/>
          <w:szCs w:val="16"/>
        </w:rPr>
      </w:pPr>
      <w:r w:rsidRPr="0026598E">
        <w:rPr>
          <w:rFonts w:ascii="Arial Narrow" w:eastAsia="Arial Narrow" w:hAnsi="Arial Narrow" w:cs="Arial Narrow"/>
          <w:sz w:val="16"/>
          <w:szCs w:val="16"/>
        </w:rPr>
        <w:tab/>
      </w:r>
      <w:r w:rsidRPr="0026598E">
        <w:rPr>
          <w:rFonts w:ascii="Arial Narrow" w:eastAsia="Arial Narrow" w:hAnsi="Arial Narrow" w:cs="Arial Narrow"/>
          <w:b/>
          <w:bCs/>
          <w:sz w:val="16"/>
          <w:szCs w:val="16"/>
        </w:rPr>
        <w:t xml:space="preserve">LEY DE ORGANIZACIÓN Y FUNCIONES DEL INDECOPI, APROBADA POR DECRETO LEGISLATIVO 1033 </w:t>
      </w:r>
    </w:p>
    <w:p w14:paraId="37D75715"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Narrow"/>
          <w:sz w:val="16"/>
          <w:szCs w:val="16"/>
        </w:rPr>
      </w:pPr>
      <w:r w:rsidRPr="0026598E">
        <w:rPr>
          <w:rFonts w:ascii="Arial Narrow" w:eastAsia="Arial Narrow" w:hAnsi="Arial Narrow" w:cs="Arial Narrow"/>
          <w:b/>
          <w:bCs/>
          <w:sz w:val="16"/>
          <w:szCs w:val="16"/>
        </w:rPr>
        <w:tab/>
        <w:t>Artículo 27.-</w:t>
      </w:r>
      <w:r w:rsidRPr="0026598E">
        <w:rPr>
          <w:rFonts w:ascii="Arial Narrow" w:eastAsia="Arial Narrow" w:hAnsi="Arial Narrow" w:cs="Arial Narrow"/>
          <w:sz w:val="16"/>
          <w:szCs w:val="16"/>
        </w:rPr>
        <w:t xml:space="preserve"> De la Comisión de Protección al </w:t>
      </w:r>
      <w:proofErr w:type="gramStart"/>
      <w:r w:rsidRPr="0026598E">
        <w:rPr>
          <w:rFonts w:ascii="Arial Narrow" w:eastAsia="Arial Narrow" w:hAnsi="Arial Narrow" w:cs="Arial Narrow"/>
          <w:sz w:val="16"/>
          <w:szCs w:val="16"/>
        </w:rPr>
        <w:t>Consumidor.-</w:t>
      </w:r>
      <w:proofErr w:type="gramEnd"/>
      <w:r w:rsidRPr="0026598E">
        <w:rPr>
          <w:rFonts w:ascii="Arial Narrow" w:eastAsia="Arial Narrow" w:hAnsi="Arial Narrow" w:cs="Arial Narrow"/>
          <w:sz w:val="16"/>
          <w:szCs w:val="16"/>
        </w:rPr>
        <w:t xml:space="preserve"> </w:t>
      </w:r>
    </w:p>
    <w:p w14:paraId="5B348423"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3">
    <w:p w14:paraId="38E592E4" w14:textId="77777777" w:rsidR="008D5613" w:rsidRPr="000828F5" w:rsidRDefault="008D5613" w:rsidP="008D5613">
      <w:pPr>
        <w:pStyle w:val="Textonotapie"/>
        <w:tabs>
          <w:tab w:val="left" w:pos="567"/>
        </w:tabs>
        <w:ind w:left="567" w:right="-1" w:hanging="567"/>
        <w:jc w:val="both"/>
        <w:rPr>
          <w:rFonts w:ascii="Arial Narrow" w:eastAsia="Arial Narrow" w:hAnsi="Arial Narrow" w:cs="Arial Narrow"/>
          <w:b/>
          <w:bCs/>
          <w:sz w:val="16"/>
          <w:szCs w:val="16"/>
        </w:rPr>
      </w:pPr>
      <w:r w:rsidRPr="000828F5">
        <w:rPr>
          <w:rStyle w:val="Refdenotaalpie"/>
          <w:rFonts w:ascii="Arial Narrow" w:eastAsia="Arial Narrow" w:hAnsi="Arial Narrow" w:cs="Arial Narrow"/>
          <w:sz w:val="16"/>
          <w:szCs w:val="16"/>
          <w:vertAlign w:val="superscript"/>
        </w:rPr>
        <w:footnoteRef/>
      </w:r>
      <w:r w:rsidRPr="000828F5">
        <w:rPr>
          <w:rFonts w:ascii="Arial Narrow" w:eastAsia="Arial Narrow" w:hAnsi="Arial Narrow" w:cs="Arial Narrow"/>
          <w:sz w:val="16"/>
          <w:szCs w:val="16"/>
        </w:rPr>
        <w:t xml:space="preserve"/>
      </w:r>
      <w:r w:rsidRPr="000828F5">
        <w:rPr>
          <w:rFonts w:ascii="Arial Narrow" w:eastAsia="Arial Narrow" w:hAnsi="Arial Narrow" w:cs="Arial Narrow"/>
          <w:sz w:val="16"/>
          <w:szCs w:val="16"/>
        </w:rPr>
      </w:r>
      <w:r w:rsidRPr="000828F5">
        <w:rPr>
          <w:rFonts w:ascii="Arial Narrow" w:eastAsia="Arial Narrow" w:hAnsi="Arial Narrow" w:cs="Arial Narrow"/>
          <w:b/>
          <w:bCs/>
          <w:sz w:val="16"/>
          <w:szCs w:val="16"/>
        </w:rPr>
        <w:tab/>
        <w:t xml:space="preserve">LEY 29571, CÓDIGO DE PROTECCIÓN Y DEFENSA DEL CONSUMIDOR, publicado el 2 de setiembre de 2010 y modificado por Decreto Legislativo 1308 </w:t>
      </w:r>
    </w:p>
    <w:p w14:paraId="5A410394" w14:textId="77777777" w:rsidR="008D5613" w:rsidRPr="000828F5" w:rsidRDefault="008D5613" w:rsidP="008D5613">
      <w:pPr>
        <w:pStyle w:val="Textonotapie"/>
        <w:ind w:left="567" w:right="-1"/>
        <w:jc w:val="both"/>
        <w:rPr>
          <w:rFonts w:ascii="Arial Narrow" w:eastAsia="Arial Narrow" w:hAnsi="Arial Narrow" w:cs="Arial Narrow"/>
          <w:b/>
          <w:bCs/>
          <w:sz w:val="16"/>
          <w:szCs w:val="16"/>
        </w:rPr>
      </w:pPr>
      <w:r w:rsidRPr="000828F5">
        <w:rPr>
          <w:rFonts w:ascii="Arial Narrow" w:eastAsia="Arial Narrow" w:hAnsi="Arial Narrow" w:cs="Arial Narrow"/>
          <w:b/>
          <w:bCs/>
          <w:sz w:val="16"/>
          <w:szCs w:val="16"/>
        </w:rPr>
        <w:t xml:space="preserve">Artículo 18.- Idoneidad </w:t>
      </w:r>
    </w:p>
    <w:p w14:paraId="0B331AF0" w14:textId="77777777" w:rsidR="008D5613" w:rsidRPr="000828F5" w:rsidRDefault="008D5613" w:rsidP="008D5613">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429D1851" w14:textId="77777777" w:rsidR="008D5613" w:rsidRPr="000828F5" w:rsidRDefault="008D5613" w:rsidP="008D5613">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5A3B92B1" w14:textId="77777777" w:rsidR="008D5613" w:rsidRPr="000828F5" w:rsidRDefault="008D5613" w:rsidP="008D5613">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b/>
          <w:bCs/>
          <w:sz w:val="16"/>
          <w:szCs w:val="16"/>
        </w:rPr>
        <w:t xml:space="preserve">Artículo 19.- Obligación de los proveedores </w:t>
      </w:r>
    </w:p>
    <w:p w14:paraId="3A776F29" w14:textId="77777777" w:rsidR="008D5613" w:rsidRPr="000828F5" w:rsidRDefault="008D5613" w:rsidP="008D5613">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4">
    <w:p w14:paraId="17A59CC5"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Narrow"/>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rPr>
        <w:t xml:space="preserve"/>
      </w:r>
      <w:r w:rsidRPr="0026598E">
        <w:rPr>
          <w:rFonts w:ascii="Arial Narrow" w:eastAsia="Arial Narrow" w:hAnsi="Arial Narrow" w:cs="Arial Narrow"/>
          <w:sz w:val="16"/>
          <w:szCs w:val="16"/>
        </w:rPr>
      </w:r>
      <w:r w:rsidRPr="0026598E">
        <w:rPr>
          <w:rFonts w:ascii="Arial Narrow" w:eastAsia="Arial Narrow" w:hAnsi="Arial Narrow" w:cs="Arial Narrow"/>
          <w:b/>
          <w:bCs/>
          <w:sz w:val="16"/>
          <w:szCs w:val="16"/>
        </w:rPr>
        <w:tab/>
        <w:t xml:space="preserve">LEY SOBRE FACULTADES, NORMAS Y ORGANIZACIÓN DEL INDECOPI, APROBADA POR DECRETO LEGISLATIVO </w:t>
      </w:r>
      <w:proofErr w:type="spellStart"/>
      <w:r w:rsidRPr="0026598E">
        <w:rPr>
          <w:rFonts w:ascii="Arial Narrow" w:eastAsia="Arial Narrow" w:hAnsi="Arial Narrow" w:cs="Arial Narrow"/>
          <w:b/>
          <w:bCs/>
          <w:sz w:val="16"/>
          <w:szCs w:val="16"/>
        </w:rPr>
        <w:t/>
      </w:r>
      <w:proofErr w:type="spellEnd"/>
      <w:r w:rsidRPr="0026598E">
        <w:rPr>
          <w:rFonts w:ascii="Arial Narrow" w:eastAsia="Arial Narrow" w:hAnsi="Arial Narrow" w:cs="Arial Narrow"/>
          <w:b/>
          <w:bCs/>
          <w:sz w:val="16"/>
          <w:szCs w:val="16"/>
        </w:rPr>
        <w:t xml:space="preserve">807 Artículo 24.-</w:t>
      </w:r>
      <w:r w:rsidRPr="0026598E">
        <w:rPr>
          <w:rFonts w:ascii="Arial Narrow" w:eastAsia="Arial Narrow" w:hAnsi="Arial Narrow" w:cs="Arial Narrow"/>
          <w:sz w:val="16"/>
          <w:szCs w:val="16"/>
        </w:rPr>
        <w:t xml:space="preserve"> El </w:t>
      </w:r>
      <w:proofErr w:type="gramStart"/>
      <w:r w:rsidRPr="0026598E">
        <w:rPr>
          <w:rFonts w:ascii="Arial Narrow" w:eastAsia="Arial Narrow" w:hAnsi="Arial Narrow" w:cs="Arial Narrow"/>
          <w:sz w:val="16"/>
          <w:szCs w:val="16"/>
        </w:rPr>
        <w:t>Secretario Técnico</w:t>
      </w:r>
      <w:proofErr w:type="gramEnd"/>
      <w:r w:rsidRPr="0026598E">
        <w:rPr>
          <w:rFonts w:ascii="Arial Narrow" w:eastAsia="Arial Narrow" w:hAnsi="Arial Narrow" w:cs="Arial Narrow"/>
          <w:sz w:val="16"/>
          <w:szCs w:val="16"/>
        </w:rPr>
        <w:t xml:space="preserve"> se encargará de la tramitación del procedimiento. Para ello, cuenta con las siguientes facultades:</w:t>
      </w:r>
    </w:p>
    <w:p w14:paraId="477C0077"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 xml:space="preserve">(...) </w:t>
      </w:r>
    </w:p>
    <w:p w14:paraId="7B2AB955"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 xml:space="preserve">c) Admitir denuncias a trámite, en aquellos casos en que la Comisión le haya delegado esta facultad. </w:t>
      </w:r>
    </w:p>
    <w:p w14:paraId="3114E57F"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w:t>
      </w:r>
    </w:p>
    <w:p>
      <w:pPr>
        <w:pStyle w:val="Textonotapie"/>
        <w:tabs>
          <w:tab w:val="left" w:pos="567"/>
        </w:tabs>
        <w:ind w:left="567" w:right="-1" w:hanging="567"/>
        <w:jc w:val="both"/>
        <w:rPr>
          <w:rFonts w:ascii="Arial Narrow" w:eastAsia="Arial Narrow" w:hAnsi="Arial Narrow" w:cs="Arial Narrow"/>
          <w:sz w:val="16"/>
          <w:szCs w:val="16"/>
        </w:rPr>
      </w:pPr>
    </w:p>
  </w:footnote>
  <w:footnote w:id="5">
    <w:p w14:paraId="703725D5" w14:textId="77777777" w:rsidR="00CA59A2" w:rsidRPr="0026598E" w:rsidRDefault="00CA59A2" w:rsidP="00CA59A2">
      <w:pPr>
        <w:pStyle w:val="Textonotapie"/>
        <w:tabs>
          <w:tab w:val="left" w:pos="567"/>
        </w:tabs>
        <w:ind w:left="567" w:hanging="567"/>
        <w:jc w:val="both"/>
        <w:rPr>
          <w:rFonts w:ascii="Arial Narrow" w:eastAsia="Arial Narrow" w:hAnsi="Arial Narrow" w:cs="Arial Narrow"/>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rPr>
        <w:t xml:space="preserve"/>
      </w:r>
      <w:r w:rsidRPr="0026598E">
        <w:rPr>
          <w:rFonts w:ascii="Arial Narrow" w:eastAsia="Arial Narrow" w:hAnsi="Arial Narrow" w:cs="Arial Narrow"/>
          <w:sz w:val="16"/>
          <w:szCs w:val="16"/>
        </w:rPr>
        <w:tab/>
        <w:t xml:space="preserve">El número de trabajadores se atenderá siempre que la empresa haya sido constituida antes de la vigencia de la Ley </w:t>
      </w:r>
      <w:proofErr w:type="spellStart"/>
      <w:r w:rsidRPr="0026598E">
        <w:rPr>
          <w:rFonts w:ascii="Arial Narrow" w:eastAsia="Arial Narrow" w:hAnsi="Arial Narrow" w:cs="Arial Narrow"/>
          <w:sz w:val="16"/>
          <w:szCs w:val="16"/>
        </w:rPr>
        <w:t/>
      </w:r>
      <w:proofErr w:type="spellEnd"/>
      <w:r w:rsidRPr="0026598E">
        <w:rPr>
          <w:rFonts w:ascii="Arial Narrow" w:eastAsia="Arial Narrow" w:hAnsi="Arial Narrow" w:cs="Arial Narrow"/>
          <w:sz w:val="16"/>
          <w:szCs w:val="16"/>
        </w:rPr>
        <w:t xml:space="preserve">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26598E">
        <w:rPr>
          <w:rFonts w:ascii="Arial Narrow" w:eastAsia="Arial Narrow" w:hAnsi="Arial Narrow" w:cs="Arial Narrow"/>
          <w:sz w:val="16"/>
          <w:szCs w:val="16"/>
        </w:rPr>
        <w:t>entrada en vigencia</w:t>
      </w:r>
      <w:proofErr w:type="gramEnd"/>
      <w:r w:rsidRPr="0026598E">
        <w:rPr>
          <w:rFonts w:ascii="Arial Narrow" w:eastAsia="Arial Narrow" w:hAnsi="Arial Narrow" w:cs="Arial Narrow"/>
          <w:sz w:val="16"/>
          <w:szCs w:val="16"/>
        </w:rPr>
        <w:t xml:space="preserve"> de dicha Ley se rigen por los requisitos de acogimiento al régimen de las micro y pequeñas empresas regulados en el Decreto Legislativo 1086.</w:t>
      </w:r>
    </w:p>
    <w:p>
      <w:pPr>
        <w:pStyle w:val="Textonotapie"/>
        <w:ind w:left="567" w:hanging="567"/>
        <w:jc w:val="both"/>
        <w:rPr>
          <w:rFonts w:ascii="Arial Narrow" w:eastAsia="Arial Narrow" w:hAnsi="Arial Narrow" w:cs="Arial Narrow"/>
          <w:sz w:val="16"/>
          <w:szCs w:val="16"/>
        </w:rPr>
      </w:pPr>
    </w:p>
  </w:footnote>
  <w:footnote w:id="6">
    <w:p w14:paraId="12554D7B" w14:textId="77777777" w:rsidR="00CA59A2" w:rsidRPr="0026598E" w:rsidRDefault="00CA59A2" w:rsidP="00CA59A2">
      <w:pPr>
        <w:pStyle w:val="Textonotapie"/>
        <w:tabs>
          <w:tab w:val="left" w:pos="567"/>
        </w:tabs>
        <w:ind w:left="567" w:hanging="567"/>
        <w:jc w:val="both"/>
        <w:rPr>
          <w:rFonts w:ascii="Arial Narrow" w:eastAsia="Arial Narrow" w:hAnsi="Arial Narrow" w:cs="Arial Narrow"/>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rPr>
        <w:t xml:space="preserve"/>
      </w:r>
      <w:r w:rsidRPr="0026598E">
        <w:rPr>
          <w:rFonts w:ascii="Arial Narrow" w:eastAsia="Arial Narrow" w:hAnsi="Arial Narrow" w:cs="Arial Narrow"/>
          <w:sz w:val="16"/>
          <w:szCs w:val="16"/>
        </w:rPr>
      </w:r>
      <w:r w:rsidRPr="0026598E">
        <w:rPr>
          <w:rFonts w:ascii="Arial Narrow" w:eastAsia="Arial Narrow" w:hAnsi="Arial Narrow" w:cs="Arial Narrow"/>
          <w:b/>
          <w:sz w:val="16"/>
          <w:szCs w:val="16"/>
        </w:rPr>
        <w:tab/>
        <w:t>LEY 29571, CÓDIGO DE PROTECCIÓN Y DEFENSA DEL CONSUMIDOR</w:t>
      </w:r>
      <w:r w:rsidRPr="0026598E">
        <w:rPr>
          <w:rFonts w:ascii="Arial Narrow" w:eastAsia="Arial Narrow" w:hAnsi="Arial Narrow" w:cs="Arial Narrow"/>
          <w:b/>
          <w:bCs/>
          <w:sz w:val="16"/>
          <w:szCs w:val="16"/>
        </w:rPr>
        <w:t xml:space="preserve">, </w:t>
      </w:r>
      <w:r w:rsidRPr="0026598E">
        <w:rPr>
          <w:rFonts w:ascii="Arial Narrow" w:eastAsia="Arial Narrow" w:hAnsi="Arial Narrow" w:cs="Arial Narrow"/>
          <w:b/>
          <w:sz w:val="16"/>
          <w:szCs w:val="16"/>
        </w:rPr>
        <w:t>publicado el 2 de setiembre de 2010 y modificado por Decreto Legislativo 1308</w:t>
      </w:r>
    </w:p>
    <w:p w14:paraId="6D8A2F03" w14:textId="77777777" w:rsidR="00CA59A2" w:rsidRPr="0026598E" w:rsidRDefault="00CA59A2" w:rsidP="00CA59A2">
      <w:pPr>
        <w:pStyle w:val="Textonotapie"/>
        <w:ind w:left="567" w:hanging="567"/>
        <w:jc w:val="both"/>
        <w:rPr>
          <w:rFonts w:ascii="Arial Narrow" w:eastAsia="Arial Narrow" w:hAnsi="Arial Narrow" w:cs="Arial Narrow"/>
          <w:b/>
          <w:bCs/>
          <w:sz w:val="16"/>
          <w:szCs w:val="16"/>
        </w:rPr>
      </w:pPr>
      <w:r w:rsidRPr="0026598E">
        <w:rPr>
          <w:rFonts w:ascii="Arial Narrow" w:eastAsia="Arial Narrow" w:hAnsi="Arial Narrow" w:cs="Arial Narrow"/>
          <w:sz w:val="16"/>
          <w:szCs w:val="16"/>
        </w:rPr>
        <w:tab/>
      </w:r>
      <w:r w:rsidRPr="0026598E">
        <w:rPr>
          <w:rFonts w:ascii="Arial Narrow" w:eastAsia="Arial Narrow" w:hAnsi="Arial Narrow" w:cs="Arial Narrow"/>
          <w:b/>
          <w:bCs/>
          <w:sz w:val="16"/>
          <w:szCs w:val="16"/>
        </w:rPr>
        <w:t>Artículo 110.- Sanciones Administrativas</w:t>
      </w:r>
    </w:p>
    <w:p w14:paraId="693A834B" w14:textId="77777777" w:rsidR="00CA59A2" w:rsidRPr="0026598E" w:rsidRDefault="00CA59A2" w:rsidP="00CA59A2">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26598E">
        <w:rPr>
          <w:rFonts w:ascii="Arial Narrow" w:eastAsia="Arial Narrow" w:hAnsi="Arial Narrow" w:cs="Arial Narrow"/>
          <w:sz w:val="16"/>
          <w:szCs w:val="16"/>
          <w:lang w:eastAsia="es-PE"/>
        </w:rPr>
        <w:t>(…)</w:t>
      </w:r>
    </w:p>
    <w:p w14:paraId="04CBC22B" w14:textId="77777777" w:rsidR="00CA59A2" w:rsidRPr="0026598E" w:rsidRDefault="00CA59A2" w:rsidP="00CA59A2">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26598E">
        <w:rPr>
          <w:rFonts w:ascii="Arial Narrow" w:eastAsia="Arial Narrow" w:hAnsi="Arial Narrow" w:cs="Arial Narrow"/>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26598E" w:rsidRDefault="00CA59A2" w:rsidP="00CA59A2">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26598E">
        <w:rPr>
          <w:rFonts w:ascii="Arial Narrow" w:eastAsia="Arial Narrow" w:hAnsi="Arial Narrow" w:cs="Arial Narrow"/>
          <w:sz w:val="16"/>
          <w:szCs w:val="16"/>
          <w:lang w:eastAsia="es-PE"/>
        </w:rPr>
        <w:t>(…).</w:t>
      </w:r>
    </w:p>
    <w:p>
      <w:pPr>
        <w:pStyle w:val="Textonotapie"/>
        <w:ind w:left="567" w:hanging="567"/>
        <w:jc w:val="both"/>
        <w:rPr>
          <w:rFonts w:ascii="Arial Narrow" w:eastAsia="Arial Narrow" w:hAnsi="Arial Narrow" w:cs="Arial Narrow"/>
          <w:sz w:val="16"/>
          <w:szCs w:val="16"/>
        </w:rPr>
      </w:pPr>
    </w:p>
  </w:footnote>
  <w:footnote w:id="7">
    <w:p>
      <w:pPr>
        <w:pStyle w:val="Textonotapie"/>
        <w:tabs>
          <w:tab w:val="left" w:pos="567"/>
        </w:tabs>
        <w:ind w:left="567" w:hanging="567"/>
        <w:jc w:val="both"/>
        <w:rPr>
          <w:rFonts w:ascii="Arial Narrow" w:eastAsia="Arial Narrow" w:hAnsi="Arial Narrow" w:cs="Arial Narrow"/>
          <w:sz w:val="16"/>
          <w:szCs w:val="16"/>
        </w:rPr>
      </w:pPr>
      <w:r w:rsidRPr="0026598E">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LEGISLATIVO 807, LEY SOBRE FACULTADES, NORMAS Y ORGANIZACIÓN DEL INDECOPI, publicado el 18 de abril de 1996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26.-</w:t>
      </w:r>
      <w:r>
        <w:rPr>
          <w:rFonts w:ascii="Arial Narrow" w:eastAsia="Arial Narrow" w:hAnsi="Arial Narrow" w:cs="Arial Narrow"/>
          <w:sz w:val="16"/>
          <w:szCs w:val="16"/>
        </w:rPr>
        <w:t xml:space="preserve"> Una vez admitida a trámite la denuncia, se correrá traslado de la misma al denunciado, a fin de que éste presente su descargo. El plazo para la presentación del descargo será de cinco (5) días contados desde la notificación, vencido el cual, el Secretario Técnico declarará en rebeldía al denunciado que no lo hubiera presentado.</w:t>
      </w:r>
    </w:p>
    <w:p>
      <w:pPr>
        <w:pStyle w:val="Textonotapie"/>
        <w:ind w:left="567" w:hanging="567"/>
        <w:jc w:val="both"/>
        <w:rPr>
          <w:rFonts w:ascii="Arial Narrow" w:eastAsia="Arial Narrow" w:hAnsi="Arial Narrow" w:cs="Arial Narrow"/>
          <w:sz w:val="16"/>
          <w:szCs w:val="16"/>
        </w:rPr>
      </w:pPr>
    </w:p>
  </w:footnote>
  <w:footnote w:id="8">
    <w:p>
      <w:pPr>
        <w:pStyle w:val="Textonotapie"/>
        <w:tabs>
          <w:tab w:val="left" w:pos="567"/>
        </w:tabs>
        <w:ind w:left="567" w:hanging="567"/>
        <w:jc w:val="both"/>
        <w:rPr>
          <w:rFonts w:ascii="Arial Narrow" w:eastAsia="Arial Narrow" w:hAnsi="Arial Narrow" w:cs="Arial Narrow"/>
          <w:sz w:val="16"/>
          <w:szCs w:val="16"/>
        </w:rPr>
      </w:pPr>
      <w:r w:rsidRPr="0026598E">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SUPREMO 006-2026-JUS, TEXTO ÚNICO ORDENADO DE LA LEY 27444, LEY DEL PROCEDIMIENTO ADMINISTRATIVO GENERAL, publicado el 30 de abril de 2026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223.- Contestación de la reclamación</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sz w:val="16"/>
          <w:szCs w:val="16"/>
        </w:rPr>
        <w:t xml:space="preserve">223.1 El reclamado deberá presentar la contestación de la reclamación dentro de los quince (15) días posteriores a la notificación de ésta; vencido este plazo, la Administración declarará en rebeldía al reclamado que no la hubiera presentado. La contestación deberá contener los requisitos de los escritos previstos en el artículo 113 de la presente Ley, así como la absolución de todos los asuntos controvertidos de hecho y de derecho, Las alegaciones y los hechos relevantes de la reclamación, salvo que hayan sido específicamente negadas en la contestación, se tendrán por aceptadas o merituadas como ciertas.</w:t>
      </w:r>
    </w:p>
    <w:p>
      <w:pPr>
        <w:pStyle w:val="Textonotapie"/>
        <w:ind w:left="567" w:hanging="567"/>
        <w:jc w:val="both"/>
        <w:rPr>
          <w:rFonts w:ascii="Arial Narrow" w:eastAsia="Arial Narrow" w:hAnsi="Arial Narrow" w:cs="Arial Narrow"/>
          <w:sz w:val="16"/>
          <w:szCs w:val="16"/>
        </w:rPr>
      </w:pPr>
    </w:p>
  </w:footnote>
  <w:footnote w:id="9">
    <w:p w14:paraId="062EC860" w14:textId="77777777" w:rsidR="00CA59A2" w:rsidRPr="0026598E" w:rsidRDefault="00CA59A2" w:rsidP="00CA59A2">
      <w:pPr>
        <w:tabs>
          <w:tab w:val="left" w:pos="567"/>
        </w:tabs>
        <w:spacing w:after="0" w:line="240" w:lineRule="auto"/>
        <w:ind w:left="567" w:hanging="567"/>
        <w:jc w:val="both"/>
        <w:rPr>
          <w:rFonts w:ascii="Arial Narrow" w:eastAsia="Arial Narrow" w:hAnsi="Arial Narrow" w:cs="Arial Narrow"/>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vertAlign w:val="superscript"/>
        </w:rPr>
        <w:t xml:space="preserve"/>
      </w:r>
      <w:r w:rsidRPr="0026598E">
        <w:rPr>
          <w:rFonts w:ascii="Arial Narrow" w:eastAsia="Arial Narrow" w:hAnsi="Arial Narrow" w:cs="Arial Narrow"/>
          <w:sz w:val="16"/>
          <w:szCs w:val="16"/>
        </w:rPr>
        <w:t xml:space="preserve"/>
      </w:r>
      <w:r w:rsidRPr="0026598E">
        <w:rPr>
          <w:rFonts w:ascii="Arial Narrow" w:eastAsia="Arial Narrow" w:hAnsi="Arial Narrow" w:cs="Arial Narrow"/>
          <w:sz w:val="16"/>
          <w:szCs w:val="16"/>
        </w:rPr>
      </w:r>
      <w:r w:rsidRPr="0026598E">
        <w:rPr>
          <w:rFonts w:ascii="Arial Narrow" w:eastAsia="Arial Narrow" w:hAnsi="Arial Narrow" w:cs="Arial Narrow"/>
          <w:b/>
          <w:sz w:val="16"/>
          <w:szCs w:val="16"/>
        </w:rPr>
        <w:tab/>
        <w:t>LEY 29571, CÓDIGO DE PROTECCIÓN Y DEFENSA DEL CONSUMIDOR</w:t>
      </w:r>
      <w:r w:rsidRPr="0026598E">
        <w:rPr>
          <w:rFonts w:ascii="Arial Narrow" w:eastAsia="Arial Narrow" w:hAnsi="Arial Narrow" w:cs="Arial Narrow"/>
          <w:b/>
          <w:bCs/>
          <w:sz w:val="16"/>
          <w:szCs w:val="16"/>
        </w:rPr>
        <w:t xml:space="preserve">, </w:t>
      </w:r>
      <w:r w:rsidRPr="0026598E">
        <w:rPr>
          <w:rFonts w:ascii="Arial Narrow" w:eastAsia="Arial Narrow" w:hAnsi="Arial Narrow" w:cs="Arial Narrow"/>
          <w:b/>
          <w:sz w:val="16"/>
          <w:szCs w:val="16"/>
        </w:rPr>
        <w:t>publicado el 2 de setiembre de 2010 y modificado por Decreto Legislativo 1308</w:t>
      </w:r>
    </w:p>
    <w:p w14:paraId="4BC9BF8D" w14:textId="77777777" w:rsidR="00CA59A2" w:rsidRPr="0026598E" w:rsidRDefault="00CA59A2" w:rsidP="00CA59A2">
      <w:pPr>
        <w:spacing w:after="0" w:line="240" w:lineRule="auto"/>
        <w:ind w:left="567" w:hanging="567"/>
        <w:jc w:val="both"/>
        <w:rPr>
          <w:rFonts w:ascii="Arial Narrow" w:eastAsia="Arial Narrow" w:hAnsi="Arial Narrow" w:cs="Arial Narrow"/>
          <w:b/>
          <w:sz w:val="16"/>
          <w:szCs w:val="16"/>
        </w:rPr>
      </w:pPr>
      <w:r w:rsidRPr="0026598E">
        <w:rPr>
          <w:rFonts w:ascii="Arial Narrow" w:eastAsia="Arial Narrow" w:hAnsi="Arial Narrow" w:cs="Arial Narrow"/>
          <w:b/>
          <w:sz w:val="16"/>
          <w:szCs w:val="16"/>
        </w:rPr>
        <w:tab/>
        <w:t>Artículo 110.- Sanciones administrativas</w:t>
      </w:r>
    </w:p>
    <w:p w14:paraId="15C6524D"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26598E" w:rsidRDefault="00CA59A2" w:rsidP="00CA59A2">
      <w:pPr>
        <w:numPr>
          <w:ilvl w:val="0"/>
          <w:numId w:val="2"/>
        </w:numPr>
        <w:spacing w:after="0" w:line="240" w:lineRule="auto"/>
        <w:ind w:left="426" w:firstLine="141"/>
        <w:jc w:val="both"/>
        <w:rPr>
          <w:rFonts w:ascii="Arial Narrow" w:eastAsia="Arial Narrow" w:hAnsi="Arial Narrow" w:cs="Arial Narrow"/>
          <w:sz w:val="16"/>
          <w:szCs w:val="16"/>
        </w:rPr>
      </w:pPr>
      <w:r w:rsidRPr="0026598E">
        <w:rPr>
          <w:rFonts w:ascii="Arial Narrow" w:eastAsia="Arial Narrow" w:hAnsi="Arial Narrow" w:cs="Arial Narrow"/>
          <w:sz w:val="16"/>
          <w:szCs w:val="16"/>
        </w:rPr>
        <w:t>Infracciones leves, con una amonestación o con una multa de hasta cincuenta (50) UIT.</w:t>
      </w:r>
    </w:p>
    <w:p w14:paraId="3EC7469A" w14:textId="77777777" w:rsidR="00CA59A2" w:rsidRPr="0026598E" w:rsidRDefault="00CA59A2" w:rsidP="00CA59A2">
      <w:pPr>
        <w:numPr>
          <w:ilvl w:val="0"/>
          <w:numId w:val="2"/>
        </w:numPr>
        <w:spacing w:after="0" w:line="240" w:lineRule="auto"/>
        <w:ind w:left="426" w:firstLine="141"/>
        <w:jc w:val="both"/>
        <w:rPr>
          <w:rFonts w:ascii="Arial Narrow" w:eastAsia="Arial Narrow" w:hAnsi="Arial Narrow" w:cs="Arial Narrow"/>
          <w:sz w:val="16"/>
          <w:szCs w:val="16"/>
        </w:rPr>
      </w:pPr>
      <w:r w:rsidRPr="0026598E">
        <w:rPr>
          <w:rFonts w:ascii="Arial Narrow" w:eastAsia="Arial Narrow" w:hAnsi="Arial Narrow" w:cs="Arial Narrow"/>
          <w:sz w:val="16"/>
          <w:szCs w:val="16"/>
        </w:rPr>
        <w:t>Infracciones graves, con una multa de hasta ciento cincuenta (150) UIT.</w:t>
      </w:r>
    </w:p>
    <w:p w14:paraId="7DEC6213" w14:textId="77777777" w:rsidR="00CA59A2" w:rsidRPr="0026598E" w:rsidRDefault="00CA59A2" w:rsidP="00CA59A2">
      <w:pPr>
        <w:numPr>
          <w:ilvl w:val="0"/>
          <w:numId w:val="2"/>
        </w:numPr>
        <w:spacing w:after="0" w:line="240" w:lineRule="auto"/>
        <w:ind w:left="426" w:firstLine="141"/>
        <w:jc w:val="both"/>
        <w:rPr>
          <w:rFonts w:ascii="Arial Narrow" w:eastAsia="Arial Narrow" w:hAnsi="Arial Narrow" w:cs="Arial Narrow"/>
          <w:sz w:val="16"/>
          <w:szCs w:val="16"/>
        </w:rPr>
      </w:pPr>
      <w:r w:rsidRPr="0026598E">
        <w:rPr>
          <w:rFonts w:ascii="Arial Narrow" w:eastAsia="Arial Narrow" w:hAnsi="Arial Narrow" w:cs="Arial Narrow"/>
          <w:sz w:val="16"/>
          <w:szCs w:val="16"/>
        </w:rPr>
        <w:t>Infracciones muy graves, con una multa de hasta cuatrocientos cincuenta (450) UIT.</w:t>
      </w:r>
    </w:p>
    <w:p w14:paraId="707B74D3"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w:t>
      </w:r>
    </w:p>
    <w:p>
      <w:pPr>
        <w:spacing w:after="0" w:line="240" w:lineRule="auto"/>
        <w:ind w:left="567" w:hanging="567"/>
        <w:jc w:val="both"/>
        <w:rPr>
          <w:rFonts w:ascii="Arial Narrow" w:eastAsia="Arial Narrow" w:hAnsi="Arial Narrow" w:cs="Arial Narrow"/>
          <w:sz w:val="16"/>
          <w:szCs w:val="16"/>
        </w:rPr>
      </w:pPr>
    </w:p>
  </w:footnote>
  <w:footnote w:id="10">
    <w:p w:rsidR="00CA59A2" w:rsidRPr="0026598E" w:rsidRDefault="00CA59A2" w:rsidP="00CA59A2">
      <w:pPr>
        <w:pStyle w:val="Textonotapie"/>
        <w:tabs>
          <w:tab w:val="left" w:pos="567"/>
        </w:tabs>
        <w:ind w:left="567" w:right="-1" w:hanging="567"/>
        <w:jc w:val="both"/>
        <w:rPr>
          <w:rFonts w:ascii="Arial Narrow" w:eastAsia="Arial Narrow" w:hAnsi="Arial Narrow" w:cs="Arial Narrow"/>
          <w:b/>
          <w:bCs/>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rPr>
        <w:t xml:space="preserve"/>
      </w:r>
      <w:r w:rsidRPr="0026598E">
        <w:rPr>
          <w:rFonts w:ascii="Arial Narrow" w:eastAsia="Arial Narrow" w:hAnsi="Arial Narrow" w:cs="Arial Narrow"/>
          <w:sz w:val="16"/>
          <w:szCs w:val="16"/>
        </w:rPr>
      </w:r>
      <w:r w:rsidRPr="0026598E">
        <w:rPr>
          <w:rFonts w:ascii="Arial Narrow" w:eastAsia="Arial Narrow" w:hAnsi="Arial Narrow" w:cs="Arial Narrow"/>
          <w:b/>
          <w:bCs/>
          <w:sz w:val="16"/>
          <w:szCs w:val="16"/>
        </w:rPr>
        <w:tab/>
        <w:t xml:space="preserve">LEY 29571, CÓDIGO DE PROTECCIÓN Y DEFENSA DEL CONSUMIDOR, publicado el 2 de setiembre de 2010 y modificado por Decreto Legislativo 1308 </w:t>
      </w:r>
    </w:p>
    <w:p w14:paraId="4B3DC1A8" w14:textId="77777777" w:rsidR="00CA59A2" w:rsidRPr="0026598E" w:rsidRDefault="00CA59A2" w:rsidP="00CA59A2">
      <w:pPr>
        <w:tabs>
          <w:tab w:val="left" w:pos="567"/>
        </w:tabs>
        <w:spacing w:after="0" w:line="240" w:lineRule="auto"/>
        <w:ind w:left="567"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 xml:space="preserve"/>
      </w:r>
      <w:r w:rsidRPr="0026598E">
        <w:rPr>
          <w:rFonts w:ascii="Arial Narrow" w:eastAsia="Arial Narrow" w:hAnsi="Arial Narrow" w:cs="Arial Narrow"/>
          <w:b/>
          <w:sz w:val="16"/>
          <w:szCs w:val="16"/>
        </w:rPr>
        <w:t>Artículo 114.- Medidas correctivas</w:t>
      </w:r>
    </w:p>
    <w:p w14:paraId="1B3B1F61"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26598E" w:rsidRDefault="00CA59A2" w:rsidP="00CA59A2">
      <w:pPr>
        <w:spacing w:after="0" w:line="240" w:lineRule="auto"/>
        <w:ind w:left="567"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26598E" w:rsidRDefault="00CA59A2" w:rsidP="00CA59A2">
      <w:pPr>
        <w:spacing w:after="0" w:line="240" w:lineRule="auto"/>
        <w:ind w:left="567"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Las medidas correctivas complementarias pueden dictarse de oficio o a pedido de parte.</w:t>
      </w:r>
    </w:p>
    <w:p w14:paraId="6CB8D69D" w14:textId="77777777" w:rsidR="00CA59A2" w:rsidRPr="0026598E" w:rsidRDefault="00CA59A2" w:rsidP="00CA59A2">
      <w:pPr>
        <w:spacing w:after="0" w:line="240" w:lineRule="auto"/>
        <w:ind w:left="567" w:hanging="567"/>
        <w:jc w:val="both"/>
        <w:rPr>
          <w:rFonts w:ascii="Arial Narrow" w:eastAsia="Arial Narrow" w:hAnsi="Arial Narrow" w:cs="Arial Narrow"/>
          <w:sz w:val="16"/>
          <w:szCs w:val="16"/>
        </w:rPr>
      </w:pPr>
      <w:r w:rsidRPr="0026598E">
        <w:rPr>
          <w:rFonts w:ascii="Arial Narrow" w:eastAsia="Arial Narrow" w:hAnsi="Arial Narrow" w:cs="Arial Narrow"/>
          <w:b/>
          <w:sz w:val="16"/>
          <w:szCs w:val="16"/>
        </w:rPr>
        <w:tab/>
        <w:t>Artículo 115.- Medidas correctivas reparadoras</w:t>
      </w:r>
    </w:p>
    <w:p w14:paraId="0A0E4012" w14:textId="77777777" w:rsidR="00CA59A2" w:rsidRPr="0026598E" w:rsidRDefault="00CA59A2" w:rsidP="00CA59A2">
      <w:pPr>
        <w:spacing w:after="0" w:line="240" w:lineRule="auto"/>
        <w:ind w:left="567" w:hanging="283"/>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Reparar productos.</w:t>
      </w:r>
    </w:p>
    <w:p w14:paraId="64B5280D"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Cambiar productos por otros de idénticas o similares características, cuando la reparación no sea posible o no resulte razonable según las circunstancias.</w:t>
      </w:r>
    </w:p>
    <w:p w14:paraId="14CE7396"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Cumplir con ejecutar la prestación u obligación asumida; y si esto no resulte posible o no sea razonable, otra de efectos equivalentes, incluyendo prestaciones dinerarias.</w:t>
      </w:r>
    </w:p>
    <w:p w14:paraId="3D9280AC"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Cumplir con ejecutar otras prestaciones u obligaciones legales o convencionales a su cargo.</w:t>
      </w:r>
    </w:p>
    <w:p w14:paraId="385F165C"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En los supuestos de pagos indebidos o en exceso, devolver estos montos, más los intereses correspondientes.</w:t>
      </w:r>
    </w:p>
    <w:p w14:paraId="45BA3195"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Pagar los gastos incurridos por el consumidor para mitigar las consecuencias de la infracción administrativa.</w:t>
      </w:r>
    </w:p>
    <w:p w14:paraId="130D0A42"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Otras medidas reparadoras análogas de efectos equivalentes a las anteriores.</w:t>
      </w:r>
    </w:p>
    <w:p w14:paraId="764F3361" w14:textId="77777777" w:rsidR="00CA59A2" w:rsidRPr="0026598E" w:rsidRDefault="00CA59A2" w:rsidP="00CA59A2">
      <w:pPr>
        <w:pStyle w:val="Sinespaciad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26598E">
        <w:rPr>
          <w:rFonts w:ascii="Arial Narrow" w:eastAsia="Arial Narrow" w:hAnsi="Arial Narrow" w:cs="Arial Narrow"/>
          <w:sz w:val="16"/>
          <w:szCs w:val="16"/>
        </w:rPr>
        <w:t>conjuntamente con</w:t>
      </w:r>
      <w:proofErr w:type="gramEnd"/>
      <w:r w:rsidRPr="0026598E">
        <w:rPr>
          <w:rFonts w:ascii="Arial Narrow" w:eastAsia="Arial Narrow" w:hAnsi="Arial Narrow" w:cs="Arial Narrow"/>
          <w:sz w:val="16"/>
          <w:szCs w:val="16"/>
        </w:rPr>
        <w:t xml:space="preserve"> otra medida correctiva. Cuando los órganos competentes del Indecopi se pronuncian respecto de una medida correctiva reparadora, aplican el principio de congruencia procesal.</w:t>
      </w:r>
    </w:p>
    <w:p w14:paraId="57731349"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579B3C0E" w14:textId="77777777" w:rsidR="00CA59A2" w:rsidRPr="0026598E" w:rsidRDefault="00CA59A2" w:rsidP="00CA59A2">
      <w:pPr>
        <w:spacing w:after="0" w:line="240" w:lineRule="auto"/>
        <w:ind w:left="567"/>
        <w:jc w:val="both"/>
        <w:rPr>
          <w:rFonts w:ascii="Arial Narrow" w:eastAsia="Arial Narrow" w:hAnsi="Arial Narrow" w:cs="Arial Narrow"/>
          <w:b/>
          <w:bCs/>
          <w:sz w:val="16"/>
          <w:szCs w:val="16"/>
        </w:rPr>
      </w:pPr>
      <w:r w:rsidRPr="0026598E">
        <w:rPr>
          <w:rFonts w:ascii="Arial Narrow" w:eastAsia="Arial Narrow" w:hAnsi="Arial Narrow" w:cs="Arial Narrow"/>
          <w:b/>
          <w:bCs/>
          <w:sz w:val="16"/>
          <w:szCs w:val="16"/>
        </w:rPr>
        <w:t>Artículo 116.- Medidas correctivas complementarias</w:t>
      </w:r>
    </w:p>
    <w:p w14:paraId="795BD0E8"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b. Declarar inexigibles las cláusulas que han sido identificadas como abusivas en el procedimiento. </w:t>
      </w:r>
    </w:p>
    <w:p w14:paraId="73090EA2"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c. El decomiso y destrucción de la mercadería, envases, envolturas o etiquetas. </w:t>
      </w:r>
    </w:p>
    <w:p w14:paraId="3D834587"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d. En caso de infracciones muy graves y de reincidencia o </w:t>
      </w:r>
      <w:proofErr w:type="spellStart"/>
      <w:r w:rsidRPr="0026598E">
        <w:rPr>
          <w:rFonts w:ascii="Arial Narrow" w:eastAsia="Arial Narrow" w:hAnsi="Arial Narrow" w:cs="Arial Narrow"/>
          <w:sz w:val="16"/>
          <w:szCs w:val="16"/>
        </w:rPr>
        <w:t>reiterancia</w:t>
      </w:r>
      <w:proofErr w:type="spellEnd"/>
      <w:r w:rsidRPr="0026598E">
        <w:rPr>
          <w:rFonts w:ascii="Arial Narrow" w:eastAsia="Arial Narrow" w:hAnsi="Arial Narrow" w:cs="Arial Narrow"/>
          <w:sz w:val="16"/>
          <w:szCs w:val="16"/>
        </w:rPr>
        <w:t xml:space="preserve">: </w:t>
      </w:r>
    </w:p>
    <w:p w14:paraId="700F1C70"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(i) Solicitar a la autoridad correspondiente la clausura temporal del establecimiento industrial, comercial o de servicios por un plazo máximo de seis (6) meses. </w:t>
      </w:r>
    </w:p>
    <w:p w14:paraId="0EC2F112"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w:t>
      </w:r>
      <w:proofErr w:type="spellStart"/>
      <w:r w:rsidRPr="0026598E">
        <w:rPr>
          <w:rFonts w:ascii="Arial Narrow" w:eastAsia="Arial Narrow" w:hAnsi="Arial Narrow" w:cs="Arial Narrow"/>
          <w:sz w:val="16"/>
          <w:szCs w:val="16"/>
        </w:rPr>
        <w:t>ii</w:t>
      </w:r>
      <w:proofErr w:type="spellEnd"/>
      <w:r w:rsidRPr="0026598E">
        <w:rPr>
          <w:rFonts w:ascii="Arial Narrow" w:eastAsia="Arial Narrow" w:hAnsi="Arial Narrow" w:cs="Arial Narrow"/>
          <w:sz w:val="16"/>
          <w:szCs w:val="16"/>
        </w:rPr>
        <w:t xml:space="preserve">) Solicitar a la autoridad competente la inhabilitación, temporal o permanente, del proveedor en función de los alcances de la infracción sancionada. </w:t>
      </w:r>
    </w:p>
    <w:p w14:paraId="67A70718"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e. Publicación de avisos </w:t>
      </w:r>
      <w:proofErr w:type="spellStart"/>
      <w:r w:rsidRPr="0026598E">
        <w:rPr>
          <w:rFonts w:ascii="Arial Narrow" w:eastAsia="Arial Narrow" w:hAnsi="Arial Narrow" w:cs="Arial Narrow"/>
          <w:sz w:val="16"/>
          <w:szCs w:val="16"/>
        </w:rPr>
        <w:t>rectificatorios</w:t>
      </w:r>
      <w:proofErr w:type="spellEnd"/>
      <w:r w:rsidRPr="0026598E">
        <w:rPr>
          <w:rFonts w:ascii="Arial Narrow" w:eastAsia="Arial Narrow" w:hAnsi="Arial Narrow" w:cs="Arial Narrow"/>
          <w:sz w:val="16"/>
          <w:szCs w:val="16"/>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El Indecopi está facultado para solicitar a la autoridad municipal y policial el apoyo respectivo para la ejecución de las medidas correctivas complementarias correspondientes.</w:t>
      </w:r>
    </w:p>
    <w:p>
      <w:pPr>
        <w:spacing w:after="0" w:line="240" w:lineRule="auto"/>
        <w:ind w:left="567" w:hanging="567"/>
        <w:jc w:val="both"/>
        <w:rPr>
          <w:rFonts w:ascii="Arial Narrow" w:eastAsia="Arial Narrow" w:hAnsi="Arial Narrow" w:cs="Arial Narrow"/>
          <w:sz w:val="16"/>
          <w:szCs w:val="16"/>
        </w:rPr>
      </w:pPr>
    </w:p>
  </w:footnote>
  <w:footnote w:id="11">
    <w:p w14:paraId="1E48C7DB" w14:textId="77777777" w:rsidR="00CA59A2" w:rsidRPr="0026598E" w:rsidRDefault="00CA59A2" w:rsidP="00CA59A2">
      <w:pPr>
        <w:pStyle w:val="Textonotapie"/>
        <w:tabs>
          <w:tab w:val="left" w:pos="567"/>
        </w:tabs>
        <w:ind w:left="567" w:hanging="567"/>
        <w:jc w:val="both"/>
        <w:rPr>
          <w:rFonts w:ascii="Arial Narrow" w:eastAsia="Arial Narrow" w:hAnsi="Arial Narrow" w:cs="Arial Narrow"/>
          <w:b/>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rPr>
        <w:t xml:space="preserve"/>
      </w:r>
      <w:r w:rsidRPr="0026598E">
        <w:rPr>
          <w:rFonts w:ascii="Arial Narrow" w:eastAsia="Arial Narrow" w:hAnsi="Arial Narrow" w:cs="Arial Narrow"/>
          <w:sz w:val="16"/>
          <w:szCs w:val="16"/>
        </w:rPr>
      </w:r>
      <w:r w:rsidRPr="0026598E">
        <w:rPr>
          <w:rFonts w:ascii="Arial Narrow" w:eastAsia="Arial Narrow" w:hAnsi="Arial Narrow" w:cs="Arial Narrow"/>
          <w:b/>
          <w:sz w:val="16"/>
          <w:szCs w:val="16"/>
        </w:rPr>
        <w:tab/>
        <w:t>LEY 29571, CÓDIGO DE PROTECCIÓN Y DEFENSA DEL CONSUMIDOR</w:t>
      </w:r>
      <w:r w:rsidRPr="0026598E">
        <w:rPr>
          <w:rFonts w:ascii="Arial Narrow" w:eastAsia="Arial Narrow" w:hAnsi="Arial Narrow" w:cs="Arial Narrow"/>
          <w:b/>
          <w:bCs/>
          <w:sz w:val="16"/>
          <w:szCs w:val="16"/>
        </w:rPr>
        <w:t xml:space="preserve">, </w:t>
      </w:r>
      <w:r w:rsidRPr="0026598E">
        <w:rPr>
          <w:rFonts w:ascii="Arial Narrow" w:eastAsia="Arial Narrow" w:hAnsi="Arial Narrow" w:cs="Arial Narrow"/>
          <w:b/>
          <w:sz w:val="16"/>
          <w:szCs w:val="16"/>
        </w:rPr>
        <w:t>publicado el 2 de setiembre de 2010 y modificado por Decreto Legislativo 1308</w:t>
      </w:r>
    </w:p>
    <w:p w14:paraId="6927EAA2" w14:textId="77777777" w:rsidR="00CA59A2" w:rsidRPr="0026598E" w:rsidRDefault="00CA59A2" w:rsidP="00CA59A2">
      <w:pPr>
        <w:pStyle w:val="Textonotapie"/>
        <w:tabs>
          <w:tab w:val="left" w:pos="567"/>
        </w:tabs>
        <w:jc w:val="both"/>
        <w:rPr>
          <w:rFonts w:ascii="Arial Narrow" w:eastAsia="Arial Narrow" w:hAnsi="Arial Narrow" w:cs="Arial Narrow"/>
          <w:b/>
          <w:sz w:val="16"/>
          <w:szCs w:val="16"/>
        </w:rPr>
      </w:pPr>
      <w:r w:rsidRPr="0026598E">
        <w:rPr>
          <w:rFonts w:ascii="Arial Narrow" w:eastAsia="Arial Narrow" w:hAnsi="Arial Narrow" w:cs="Arial Narrow"/>
          <w:b/>
          <w:sz w:val="16"/>
          <w:szCs w:val="16"/>
        </w:rPr>
        <w:tab/>
        <w:t>Artículo 112.- Criterios de graduación de las sanciones administrativas</w:t>
      </w:r>
    </w:p>
    <w:p w14:paraId="3B612D08" w14:textId="77777777" w:rsidR="00CA59A2" w:rsidRPr="0026598E" w:rsidRDefault="00CA59A2" w:rsidP="00CA59A2">
      <w:pPr>
        <w:pStyle w:val="Textonotapie"/>
        <w:tabs>
          <w:tab w:val="left" w:pos="567"/>
        </w:tabs>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w:t>
      </w:r>
    </w:p>
    <w:p w14:paraId="1A096021" w14:textId="77777777" w:rsidR="00CA59A2" w:rsidRPr="0026598E" w:rsidRDefault="00CA59A2" w:rsidP="00CA59A2">
      <w:pPr>
        <w:pStyle w:val="Textonotapie"/>
        <w:tabs>
          <w:tab w:val="left" w:pos="567"/>
        </w:tabs>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Se consideran circunstancias atenuantes especiales, las siguientes:</w:t>
      </w:r>
    </w:p>
    <w:p w14:paraId="74B98BC1" w14:textId="77777777" w:rsidR="00CA59A2" w:rsidRPr="0026598E" w:rsidRDefault="00CA59A2" w:rsidP="00CA59A2">
      <w:pPr>
        <w:pStyle w:val="Textonotapie"/>
        <w:tabs>
          <w:tab w:val="left" w:pos="567"/>
        </w:tabs>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w:t>
      </w:r>
    </w:p>
    <w:p w14:paraId="0D336D0B" w14:textId="77777777" w:rsidR="00CA59A2" w:rsidRPr="0026598E" w:rsidRDefault="00CA59A2" w:rsidP="00CA59A2">
      <w:pPr>
        <w:pStyle w:val="Textonotapie"/>
        <w:tabs>
          <w:tab w:val="left" w:pos="567"/>
        </w:tabs>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26598E">
        <w:rPr>
          <w:rFonts w:ascii="Arial Narrow" w:eastAsia="Arial Narrow" w:hAnsi="Arial Narrow" w:cs="Arial Narrow"/>
          <w:sz w:val="16"/>
          <w:szCs w:val="16"/>
        </w:rPr>
        <w:t>liminarmente</w:t>
      </w:r>
      <w:proofErr w:type="spellEnd"/>
      <w:r w:rsidRPr="0026598E">
        <w:rPr>
          <w:rFonts w:ascii="Arial Narrow" w:eastAsia="Arial Narrow" w:hAnsi="Arial Narrow" w:cs="Arial Narrow"/>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pPr>
        <w:pStyle w:val="Textonotapie"/>
        <w:tabs>
          <w:tab w:val="left" w:pos="567"/>
        </w:tabs>
        <w:ind w:left="567" w:hanging="567"/>
        <w:jc w:val="both"/>
        <w:rPr>
          <w:rFonts w:ascii="Arial Narrow" w:eastAsia="Arial Narrow" w:hAnsi="Arial Narrow" w:cs="Arial Narrow"/>
          <w:b/>
          <w:sz w:val="16"/>
          <w:szCs w:val="16"/>
        </w:rPr>
      </w:pPr>
    </w:p>
  </w:footnote>
  <w:footnote w:id="12">
    <w:p w14:paraId="3836DFB3" w14:textId="77777777" w:rsidR="00CA59A2" w:rsidRPr="0026598E" w:rsidRDefault="00CA59A2" w:rsidP="00CA59A2">
      <w:pPr>
        <w:autoSpaceDE w:val="0"/>
        <w:autoSpaceDN w:val="0"/>
        <w:adjustRightInd w:val="0"/>
        <w:tabs>
          <w:tab w:val="left" w:pos="567"/>
        </w:tabs>
        <w:spacing w:after="0" w:line="240" w:lineRule="auto"/>
        <w:ind w:left="567" w:hanging="567"/>
        <w:jc w:val="both"/>
        <w:rPr>
          <w:rFonts w:ascii="Arial Narrow" w:eastAsia="Arial Narrow" w:hAnsi="Arial Narrow" w:cs="Arial Narrow"/>
          <w:b/>
          <w:bCs/>
          <w:sz w:val="16"/>
          <w:szCs w:val="16"/>
        </w:rPr>
      </w:pPr>
      <w:r w:rsidRPr="0026598E">
        <w:rPr>
          <w:rStyle w:val="Refdenotaalpie"/>
          <w:rFonts w:ascii="Arial Narrow" w:eastAsia="Arial Narrow" w:hAnsi="Arial Narrow" w:cs="Arial Narrow"/>
          <w:b/>
          <w:bCs/>
          <w:sz w:val="16"/>
          <w:szCs w:val="16"/>
          <w:vertAlign w:val="superscript"/>
        </w:rPr>
        <w:footnoteRef/>
      </w:r>
      <w:r w:rsidRPr="0026598E">
        <w:rPr>
          <w:rFonts w:ascii="Arial Narrow" w:eastAsia="Arial Narrow" w:hAnsi="Arial Narrow" w:cs="Arial Narrow"/>
          <w:b/>
          <w:bCs/>
          <w:sz w:val="16"/>
          <w:szCs w:val="16"/>
        </w:rPr>
        <w:t xml:space="preserve"/>
      </w:r>
      <w:r w:rsidRPr="0026598E">
        <w:rPr>
          <w:rFonts w:ascii="Arial Narrow" w:eastAsia="Arial Narrow" w:hAnsi="Arial Narrow" w:cs="Arial Narrow"/>
          <w:b/>
          <w:bCs/>
          <w:sz w:val="16"/>
          <w:szCs w:val="16"/>
        </w:rPr>
        <w:tab/>
        <w:t xml:space="preserve">DECRETO LEGISLATIVO </w:t>
      </w:r>
      <w:proofErr w:type="spellStart"/>
      <w:r w:rsidRPr="0026598E">
        <w:rPr>
          <w:rFonts w:ascii="Arial Narrow" w:eastAsia="Arial Narrow" w:hAnsi="Arial Narrow" w:cs="Arial Narrow"/>
          <w:b/>
          <w:bCs/>
          <w:sz w:val="16"/>
          <w:szCs w:val="16"/>
        </w:rPr>
        <w:t/>
      </w:r>
      <w:proofErr w:type="spellEnd"/>
      <w:r w:rsidRPr="0026598E">
        <w:rPr>
          <w:rFonts w:ascii="Arial Narrow" w:eastAsia="Arial Narrow" w:hAnsi="Arial Narrow" w:cs="Arial Narrow"/>
          <w:b/>
          <w:bCs/>
          <w:sz w:val="16"/>
          <w:szCs w:val="16"/>
        </w:rPr>
        <w:t xml:space="preserve">807, LEY SOBRE FACULTADES, NORMAS Y ORGANIZACIÓN DEL INDECOPI FACULTADES DE LAS COMISIONES Y OFICINAS DEL INDECOPI</w:t>
      </w:r>
    </w:p>
    <w:p w14:paraId="2C30A4A1" w14:textId="77777777" w:rsidR="00CA59A2" w:rsidRPr="0026598E" w:rsidRDefault="00CA59A2" w:rsidP="00CA59A2">
      <w:pPr>
        <w:pStyle w:val="NormalWeb"/>
        <w:spacing w:after="0" w:line="240" w:lineRule="auto"/>
        <w:ind w:left="567"/>
        <w:jc w:val="both"/>
        <w:rPr>
          <w:rFonts w:ascii="Arial Narrow" w:eastAsia="Arial Narrow" w:hAnsi="Arial Narrow" w:cs="Arial Narrow"/>
          <w:bCs/>
          <w:sz w:val="16"/>
          <w:szCs w:val="16"/>
        </w:rPr>
      </w:pPr>
      <w:r w:rsidRPr="0026598E">
        <w:rPr>
          <w:rFonts w:ascii="Arial Narrow" w:eastAsia="Arial Narrow" w:hAnsi="Arial Narrow" w:cs="Arial Narrow"/>
          <w:b/>
          <w:sz w:val="16"/>
          <w:szCs w:val="16"/>
        </w:rPr>
        <w:t xml:space="preserve">Artículo 29.- </w:t>
      </w:r>
      <w:r w:rsidRPr="0026598E">
        <w:rPr>
          <w:rFonts w:ascii="Arial Narrow" w:eastAsia="Arial Narrow" w:hAnsi="Arial Narrow" w:cs="Arial Narrow"/>
          <w:bCs/>
          <w:sz w:val="16"/>
          <w:szCs w:val="16"/>
        </w:rPr>
        <w:t xml:space="preserve">En cualquier estado del procedimiento, e incluso antes de admitirse a trámite la denuncia, el </w:t>
      </w:r>
      <w:proofErr w:type="gramStart"/>
      <w:r w:rsidRPr="0026598E">
        <w:rPr>
          <w:rFonts w:ascii="Arial Narrow" w:eastAsia="Arial Narrow" w:hAnsi="Arial Narrow" w:cs="Arial Narrow"/>
          <w:bCs/>
          <w:sz w:val="16"/>
          <w:szCs w:val="16"/>
        </w:rPr>
        <w:t>Secretario Técnico</w:t>
      </w:r>
      <w:proofErr w:type="gramEnd"/>
      <w:r w:rsidRPr="0026598E">
        <w:rPr>
          <w:rFonts w:ascii="Arial Narrow" w:eastAsia="Arial Narrow" w:hAnsi="Arial Narrow" w:cs="Arial Narrow"/>
          <w:bCs/>
          <w:sz w:val="16"/>
          <w:szCs w:val="16"/>
        </w:rPr>
        <w:t xml:space="preserve"> podrá citar a las partes a audiencia de conciliación. La audiencia se desarrollará ante el </w:t>
      </w:r>
      <w:proofErr w:type="gramStart"/>
      <w:r w:rsidRPr="0026598E">
        <w:rPr>
          <w:rFonts w:ascii="Arial Narrow" w:eastAsia="Arial Narrow" w:hAnsi="Arial Narrow" w:cs="Arial Narrow"/>
          <w:bCs/>
          <w:sz w:val="16"/>
          <w:szCs w:val="16"/>
        </w:rPr>
        <w:t>Secretario Técnico</w:t>
      </w:r>
      <w:proofErr w:type="gramEnd"/>
      <w:r w:rsidRPr="0026598E">
        <w:rPr>
          <w:rFonts w:ascii="Arial Narrow" w:eastAsia="Arial Narrow" w:hAnsi="Arial Narrow" w:cs="Arial Narrow"/>
          <w:bCs/>
          <w:sz w:val="16"/>
          <w:szCs w:val="16"/>
        </w:rPr>
        <w:t xml:space="preserve">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pPr>
        <w:autoSpaceDE w:val="0"/>
        <w:autoSpaceDN w:val="0"/>
        <w:adjustRightInd w:val="0"/>
        <w:spacing w:after="0" w:line="240" w:lineRule="auto"/>
        <w:ind w:left="567" w:hanging="567"/>
        <w:jc w:val="both"/>
        <w:rPr>
          <w:rFonts w:ascii="Arial Narrow" w:eastAsia="Arial Narrow" w:hAnsi="Arial Narrow" w:cs="Arial Narrow"/>
          <w:b/>
          <w:bCs/>
          <w:sz w:val="16"/>
          <w:szCs w:val="16"/>
        </w:rPr>
      </w:pPr>
    </w:p>
  </w:footnote>
  <w:footnote w:id="13">
    <w:p w14:paraId="69457C94" w14:textId="77777777" w:rsidR="00CA59A2" w:rsidRPr="00C368BB" w:rsidRDefault="00CA59A2" w:rsidP="00CA59A2">
      <w:pPr>
        <w:pStyle w:val="Textonotapie"/>
        <w:tabs>
          <w:tab w:val="left" w:pos="567"/>
        </w:tabs>
        <w:ind w:left="567" w:hanging="567"/>
        <w:jc w:val="both"/>
        <w:rPr>
          <w:rFonts w:ascii="Arial Narrow" w:eastAsia="Arial Narrow" w:hAnsi="Arial Narrow" w:cs="Arial Narrow"/>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rPr>
        <w:t xml:space="preserve"/>
      </w:r>
      <w:r w:rsidRPr="0026598E">
        <w:rPr>
          <w:rFonts w:ascii="Arial Narrow" w:eastAsia="Arial Narrow" w:hAnsi="Arial Narrow" w:cs="Arial Narrow"/>
          <w:sz w:val="16"/>
          <w:szCs w:val="16"/>
        </w:rPr>
      </w:r>
      <w:r w:rsidRPr="00C368BB">
        <w:rPr>
          <w:rFonts w:ascii="Arial Narrow" w:eastAsia="Arial Narrow" w:hAnsi="Arial Narrow" w:cs="Arial Narrow"/>
          <w:b/>
          <w:sz w:val="16"/>
          <w:szCs w:val="16"/>
        </w:rPr>
        <w:tab/>
        <w:t>TEXTO ÚNICO ORDENADO DE LA LEY DEL PROCEDIMIENTO ADMINISTRATIVO GENERAL, aprobado mediante Decreto Supremo 006-2026-JUS y publicado el 30 de abril de 2026</w:t>
      </w:r>
    </w:p>
    <w:p w14:paraId="29C91C86" w14:textId="77777777" w:rsidR="00CA59A2" w:rsidRPr="00C368BB" w:rsidRDefault="00CA59A2" w:rsidP="00CA59A2">
      <w:pPr>
        <w:pStyle w:val="Textonotapie"/>
        <w:ind w:left="1134"/>
        <w:jc w:val="both"/>
        <w:rPr>
          <w:rFonts w:ascii="Arial Narrow" w:eastAsia="Arial Narrow" w:hAnsi="Arial Narrow" w:cs="Arial Narrow"/>
          <w:b/>
          <w:bCs/>
          <w:sz w:val="16"/>
          <w:szCs w:val="16"/>
        </w:rPr>
      </w:pPr>
      <w:r w:rsidRPr="00C368BB">
        <w:rPr>
          <w:rFonts w:ascii="Arial Narrow" w:eastAsia="Arial Narrow" w:hAnsi="Arial Narrow" w:cs="Arial Narrow"/>
          <w:b/>
          <w:bCs/>
          <w:sz w:val="16"/>
          <w:szCs w:val="16"/>
        </w:rPr>
        <w:t>Artículo 20.- Modalidades de notificación</w:t>
      </w:r>
    </w:p>
    <w:p w14:paraId="23580398" w14:textId="77777777" w:rsidR="00CA59A2" w:rsidRPr="00C368BB" w:rsidRDefault="00CA59A2" w:rsidP="00CA59A2">
      <w:pPr>
        <w:pStyle w:val="Textonotapie"/>
        <w:ind w:left="1134" w:hanging="1134"/>
        <w:jc w:val="both"/>
        <w:rPr>
          <w:rFonts w:ascii="Arial Narrow" w:eastAsia="Arial Narrow" w:hAnsi="Arial Narrow" w:cs="Arial Narrow"/>
          <w:sz w:val="16"/>
          <w:szCs w:val="16"/>
        </w:rPr>
      </w:pPr>
      <w:r w:rsidRPr="00C368BB">
        <w:rPr>
          <w:rFonts w:ascii="Arial Narrow" w:eastAsia="Arial Narrow" w:hAnsi="Arial Narrow" w:cs="Arial Narrow"/>
          <w:sz w:val="16"/>
          <w:szCs w:val="16"/>
        </w:rPr>
        <w:t xml:space="preserve">20.4. </w:t>
      </w:r>
      <w:r w:rsidRPr="00C368BB">
        <w:rPr>
          <w:rFonts w:ascii="Arial Narrow" w:eastAsia="Arial Narrow" w:hAnsi="Arial Narrow" w:cs="Arial Narrow"/>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028E9991" w14:textId="77777777" w:rsidR="00CA59A2" w:rsidRPr="00C368BB" w:rsidRDefault="00CA59A2" w:rsidP="00CA59A2">
      <w:pPr>
        <w:pStyle w:val="Textonotapie"/>
        <w:ind w:left="1134"/>
        <w:jc w:val="both"/>
        <w:rPr>
          <w:rFonts w:ascii="Arial Narrow" w:eastAsia="Arial Narrow" w:hAnsi="Arial Narrow" w:cs="Arial Narrow"/>
          <w:sz w:val="16"/>
          <w:szCs w:val="16"/>
        </w:rPr>
      </w:pPr>
      <w:r w:rsidRPr="00C368BB">
        <w:rPr>
          <w:rFonts w:ascii="Arial Narrow" w:eastAsia="Arial Narrow" w:hAnsi="Arial Narrow" w:cs="Arial Narrow"/>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33A5FDC2" w14:textId="77777777" w:rsidR="00CA59A2" w:rsidRPr="0026598E" w:rsidRDefault="00CA59A2" w:rsidP="00CA59A2">
      <w:pPr>
        <w:pStyle w:val="Textonotapie"/>
        <w:ind w:left="1134"/>
        <w:jc w:val="both"/>
        <w:rPr>
          <w:rFonts w:ascii="Arial Narrow" w:eastAsia="Arial Narrow" w:hAnsi="Arial Narrow" w:cs="Arial Narrow"/>
          <w:sz w:val="16"/>
          <w:szCs w:val="16"/>
        </w:rPr>
      </w:pPr>
      <w:r w:rsidRPr="00C368BB">
        <w:rPr>
          <w:rFonts w:ascii="Arial Narrow" w:eastAsia="Arial Narrow" w:hAnsi="Arial Narrow" w:cs="Arial Narrow"/>
          <w:sz w:val="16"/>
          <w:szCs w:val="16"/>
        </w:rPr>
        <w:t>En caso de no recibirse respuesta automática de recepción en un plazo máximo de dos (2) días hábiles contados desde el día siguiente de efectuado el</w:t>
      </w:r>
      <w:r w:rsidRPr="0026598E">
        <w:rPr>
          <w:rFonts w:ascii="Arial Narrow" w:eastAsia="Arial Narrow" w:hAnsi="Arial Narrow" w:cs="Arial Narrow"/>
          <w:sz w:val="16"/>
          <w:szCs w:val="16"/>
        </w:rPr>
        <w:t xml:space="preserve"> acto de notificación vía correo electrónico, se procede a notificar por cédula conforme al inciso 20.1.1, volviéndose a computar el plazo establecido en el numeral 24.1 del artículo 24.</w:t>
      </w:r>
    </w:p>
    <w:p>
      <w:pPr>
        <w:pStyle w:val="Textonotapie"/>
        <w:ind w:left="567" w:hanging="567"/>
        <w:jc w:val="both"/>
        <w:rPr>
          <w:rFonts w:ascii="Arial Narrow" w:eastAsia="Arial Narrow" w:hAnsi="Arial Narrow" w:cs="Arial Narrow"/>
          <w:sz w:val="16"/>
          <w:szCs w:val="16"/>
        </w:rPr>
      </w:pPr>
    </w:p>
  </w:footnote>
</w:footnotes>
</file>

<file path=word/header1.xml><?xml version="1.0" encoding="utf-8"?>
<w:hdr xmlns:a="http://schemas.openxmlformats.org/drawingml/2006/main" xmlns:a14="http://schemas.microsoft.com/office/drawing/2010/main" xmlns:mc="http://schemas.openxmlformats.org/markup-compatibility/2006" xmlns:pic="http://schemas.openxmlformats.org/drawingml/2006/picture"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http://schemas.openxmlformats.org/drawingml/2006/wordprocessingDrawing" xmlns:wp14="http://schemas.microsoft.com/office/word/2010/wordprocessingDrawing" mc:Ignorable="w14 w15 w16se w16cid w16 w16cex w16sdtdh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5990FCB9"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789C9F7E"/>
    <w:lvl w:ilvl="0">
      <w:start w:val="1"/>
      <w:numFmt w:val="upperRoman"/>
      <w:lvlText w:val="%1."/>
      <w:lvlJc w:val="left"/>
      <w:pPr>
        <w:ind w:left="1080" w:firstLine="360"/>
      </w:p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23104"/>
    <w:rsid w:val="000763CD"/>
    <w:rsid w:val="000A2C5A"/>
    <w:rsid w:val="000C03E0"/>
    <w:rsid w:val="000C3620"/>
    <w:rsid w:val="000D0811"/>
    <w:rsid w:val="000D522E"/>
    <w:rsid w:val="000F31FA"/>
    <w:rsid w:val="00120246"/>
    <w:rsid w:val="001B5674"/>
    <w:rsid w:val="001B6FB2"/>
    <w:rsid w:val="0024110A"/>
    <w:rsid w:val="00254B88"/>
    <w:rsid w:val="00257BF6"/>
    <w:rsid w:val="00290C55"/>
    <w:rsid w:val="002A1A57"/>
    <w:rsid w:val="002A2602"/>
    <w:rsid w:val="002B2DF7"/>
    <w:rsid w:val="002C526E"/>
    <w:rsid w:val="003102F4"/>
    <w:rsid w:val="00364CBB"/>
    <w:rsid w:val="00365362"/>
    <w:rsid w:val="003748FB"/>
    <w:rsid w:val="00397ED2"/>
    <w:rsid w:val="003D713E"/>
    <w:rsid w:val="003E37AD"/>
    <w:rsid w:val="0042244D"/>
    <w:rsid w:val="0046618C"/>
    <w:rsid w:val="004F6234"/>
    <w:rsid w:val="00554AC8"/>
    <w:rsid w:val="00565A5B"/>
    <w:rsid w:val="00575639"/>
    <w:rsid w:val="0058044E"/>
    <w:rsid w:val="005C56A6"/>
    <w:rsid w:val="005D7A26"/>
    <w:rsid w:val="005E245B"/>
    <w:rsid w:val="00626395"/>
    <w:rsid w:val="00662871"/>
    <w:rsid w:val="00667E2E"/>
    <w:rsid w:val="0070433B"/>
    <w:rsid w:val="0073169D"/>
    <w:rsid w:val="007A4F5F"/>
    <w:rsid w:val="007B2B1A"/>
    <w:rsid w:val="007D72C8"/>
    <w:rsid w:val="00810618"/>
    <w:rsid w:val="0083186C"/>
    <w:rsid w:val="008834B0"/>
    <w:rsid w:val="00890B1F"/>
    <w:rsid w:val="0089579A"/>
    <w:rsid w:val="008974C0"/>
    <w:rsid w:val="008C31C3"/>
    <w:rsid w:val="008D5613"/>
    <w:rsid w:val="008D6BC7"/>
    <w:rsid w:val="008E36BA"/>
    <w:rsid w:val="0090545B"/>
    <w:rsid w:val="00926260"/>
    <w:rsid w:val="0097540C"/>
    <w:rsid w:val="009B3DC7"/>
    <w:rsid w:val="009D7D45"/>
    <w:rsid w:val="00A051D4"/>
    <w:rsid w:val="00A3133E"/>
    <w:rsid w:val="00A37879"/>
    <w:rsid w:val="00A84194"/>
    <w:rsid w:val="00A87B9B"/>
    <w:rsid w:val="00A9458A"/>
    <w:rsid w:val="00AB0504"/>
    <w:rsid w:val="00AB6548"/>
    <w:rsid w:val="00AC47B5"/>
    <w:rsid w:val="00AC634C"/>
    <w:rsid w:val="00AE011C"/>
    <w:rsid w:val="00AE2D20"/>
    <w:rsid w:val="00B1738B"/>
    <w:rsid w:val="00B436D7"/>
    <w:rsid w:val="00B64973"/>
    <w:rsid w:val="00B67EA1"/>
    <w:rsid w:val="00B906B1"/>
    <w:rsid w:val="00B91E42"/>
    <w:rsid w:val="00BB4414"/>
    <w:rsid w:val="00BB446B"/>
    <w:rsid w:val="00BD2086"/>
    <w:rsid w:val="00BD7737"/>
    <w:rsid w:val="00C009BF"/>
    <w:rsid w:val="00C368BB"/>
    <w:rsid w:val="00CA59A2"/>
    <w:rsid w:val="00CD0C8E"/>
    <w:rsid w:val="00D7677B"/>
    <w:rsid w:val="00D81A2F"/>
    <w:rsid w:val="00DA563F"/>
    <w:rsid w:val="00DA79A0"/>
    <w:rsid w:val="00DE6C33"/>
    <w:rsid w:val="00E6140E"/>
    <w:rsid w:val="00E71C68"/>
    <w:rsid w:val="00E83609"/>
    <w:rsid w:val="00E96734"/>
    <w:rsid w:val="00EB43D2"/>
    <w:rsid w:val="00EC623F"/>
    <w:rsid w:val="00ED1A9A"/>
    <w:rsid w:val="00ED4B2D"/>
    <w:rsid w:val="00EE3204"/>
    <w:rsid w:val="00F302C7"/>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8D5613"/>
  </w:style>
  <w:style w:type="character" w:styleId="Refdecomentario">
    <w:name w:val="annotation reference"/>
    <w:basedOn w:val="Fuentedeprrafopredeter"/>
    <w:uiPriority w:val="99"/>
    <w:semiHidden/>
    <w:unhideWhenUsed/>
    <w:rsid w:val="00F302C7"/>
    <w:rPr>
      <w:sz w:val="16"/>
      <w:szCs w:val="16"/>
    </w:rPr>
  </w:style>
  <w:style w:type="paragraph" w:styleId="Textocomentario">
    <w:name w:val="annotation text"/>
    <w:basedOn w:val="Normal"/>
    <w:link w:val="TextocomentarioCar"/>
    <w:uiPriority w:val="99"/>
    <w:unhideWhenUsed/>
    <w:rsid w:val="00F302C7"/>
    <w:pPr>
      <w:spacing w:line="240" w:lineRule="auto"/>
    </w:pPr>
    <w:rPr>
      <w:sz w:val="20"/>
      <w:szCs w:val="20"/>
    </w:rPr>
  </w:style>
  <w:style w:type="character" w:customStyle="1" w:styleId="TextocomentarioCar">
    <w:name w:val="Texto comentario Car"/>
    <w:basedOn w:val="Fuentedeprrafopredeter"/>
    <w:link w:val="Textocomentario"/>
    <w:uiPriority w:val="99"/>
    <w:rsid w:val="00F302C7"/>
    <w:rPr>
      <w:sz w:val="20"/>
      <w:szCs w:val="20"/>
    </w:rPr>
  </w:style>
  <w:style w:type="paragraph" w:styleId="Asuntodelcomentario">
    <w:name w:val="annotation subject"/>
    <w:basedOn w:val="Textocomentario"/>
    <w:next w:val="Textocomentario"/>
    <w:link w:val="AsuntodelcomentarioCar"/>
    <w:uiPriority w:val="99"/>
    <w:semiHidden/>
    <w:unhideWhenUsed/>
    <w:rsid w:val="00F302C7"/>
    <w:rPr>
      <w:b/>
      <w:bCs/>
    </w:rPr>
  </w:style>
  <w:style w:type="character" w:customStyle="1" w:styleId="AsuntodelcomentarioCar">
    <w:name w:val="Asunto del comentario Car"/>
    <w:basedOn w:val="TextocomentarioCar"/>
    <w:link w:val="Asuntodelcomentario"/>
    <w:uiPriority w:val="99"/>
    <w:semiHidden/>
    <w:rsid w:val="00F302C7"/>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104</TotalTime>
  <Pages>6</Pages>
  <Words>1618</Words>
  <Characters>8899</Characters>
  <Application>Microsoft Office Word</Application>
  <DocSecurity>0</DocSecurity>
  <Lines>74</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José David Chávez Quispe</cp:lastModifiedBy>
  <cp:revision>19</cp:revision>
  <dcterms:created xsi:type="dcterms:W3CDTF">2024-06-18T08:44:00Z</dcterms:created>
  <dcterms:modified xsi:type="dcterms:W3CDTF">2025-08-08T00:13:00Z</dcterms:modified>
</cp:coreProperties>
</file>