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20F6F54" w:rsidR="00CA59A2" w:rsidRPr="0026598E" w:rsidRDefault="00CA59A2" w:rsidP="00A70397">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03C82" w:rsidRPr="00603C82">
        <w:rPr>
          <w:rFonts w:ascii="Arial Narrow" w:eastAsia="Arial Narrow" w:hAnsi="Arial Narrow" w:cs="Arial Narrow"/>
          <w:b/>
          <w:bCs/>
          <w:color w:val="000000"/>
          <w:kern w:val="0"/>
          <w:sz w:val="22"/>
          <w:szCs w:val="22"/>
          <w:shd w:val="clear" w:color="auto" w:fill="FFFFFF"/>
          <w:lang w:eastAsia="es-PE"/>
          <w14:ligatures w14:val="none"/>
        </w:rPr>
        <w:t>1725-2025/CC1</w:t>
      </w:r>
    </w:p>
    <w:p w14:paraId="7E5DC22B" w14:textId="68ECFF21" w:rsidR="00CA59A2" w:rsidRPr="00603C82" w:rsidRDefault="00CA59A2" w:rsidP="00A7039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603C82" w:rsidRDefault="00CA59A2" w:rsidP="00A7039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03C82">
        <w:rPr>
          <w:rFonts w:ascii="Arial Narrow" w:eastAsia="Arial Narrow" w:hAnsi="Arial Narrow" w:cs="Arial Narrow"/>
          <w:b/>
          <w:color w:val="000000"/>
          <w:kern w:val="0"/>
          <w:sz w:val="22"/>
          <w:szCs w:val="22"/>
          <w:lang w:eastAsia="es-PE"/>
          <w14:ligatures w14:val="none"/>
        </w:rPr>
        <w:t>DENUNCIADO</w:t>
      </w:r>
      <w:r w:rsidRPr="00603C82">
        <w:rPr>
          <w:rFonts w:ascii="Arial Narrow" w:eastAsia="Arial Narrow" w:hAnsi="Arial Narrow" w:cs="Arial Narrow"/>
          <w:b/>
          <w:color w:val="000000"/>
          <w:kern w:val="0"/>
          <w:sz w:val="22"/>
          <w:szCs w:val="22"/>
          <w:lang w:eastAsia="es-PE"/>
          <w14:ligatures w14:val="none"/>
        </w:rPr>
        <w:tab/>
        <w:t>:</w:t>
      </w:r>
      <w:r w:rsidRPr="00603C82">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A7039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03C82">
        <w:rPr>
          <w:rFonts w:ascii="Arial Narrow" w:eastAsia="Arial Narrow" w:hAnsi="Arial Narrow" w:cs="Arial Narrow"/>
          <w:b/>
          <w:color w:val="000000"/>
          <w:kern w:val="0"/>
          <w:sz w:val="22"/>
          <w:szCs w:val="22"/>
          <w:lang w:eastAsia="es-PE"/>
          <w14:ligatures w14:val="none"/>
        </w:rPr>
        <w:t>MATERIAS</w:t>
      </w:r>
      <w:r w:rsidRPr="00603C82">
        <w:rPr>
          <w:rFonts w:ascii="Arial Narrow" w:eastAsia="Arial Narrow" w:hAnsi="Arial Narrow" w:cs="Arial Narrow"/>
          <w:b/>
          <w:color w:val="000000"/>
          <w:kern w:val="0"/>
          <w:sz w:val="22"/>
          <w:szCs w:val="22"/>
          <w:lang w:eastAsia="es-PE"/>
          <w14:ligatures w14:val="none"/>
        </w:rPr>
        <w:tab/>
        <w:t xml:space="preserve">: </w:t>
      </w:r>
      <w:r w:rsidRPr="00603C82">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603C82" w:rsidRDefault="00CA59A2" w:rsidP="00A70397">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03C82">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A70397">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03C82">
        <w:rPr>
          <w:rFonts w:ascii="Arial Narrow" w:eastAsia="Arial Narrow" w:hAnsi="Arial Narrow" w:cs="Arial Narrow"/>
          <w:b/>
          <w:color w:val="000000"/>
          <w:kern w:val="0"/>
          <w:sz w:val="22"/>
          <w:szCs w:val="22"/>
          <w:lang w:eastAsia="es-PE"/>
          <w14:ligatures w14:val="none"/>
        </w:rPr>
        <w:t xml:space="preserve">RESOLUCIÓN </w:t>
      </w:r>
      <w:r w:rsidRPr="00603C82">
        <w:rPr>
          <w:rFonts w:ascii="Arial Narrow" w:eastAsia="Arial Narrow" w:hAnsi="Arial Narrow" w:cs="Arial Narrow"/>
          <w:b/>
          <w:color w:val="000000"/>
          <w:kern w:val="0"/>
          <w:sz w:val="22"/>
          <w:szCs w:val="22"/>
          <w:lang w:eastAsia="es-PE"/>
          <w14:ligatures w14:val="none"/>
        </w:rPr>
        <w:tab/>
        <w:t>:</w:t>
      </w:r>
      <w:r w:rsidRPr="00603C82">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A7039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B5FD097" w:rsidR="00CA59A2" w:rsidRPr="0026598E" w:rsidRDefault="00CA59A2" w:rsidP="00A7039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03C82">
        <w:rPr>
          <w:rFonts w:ascii="Arial Narrow" w:eastAsia="Arial Narrow" w:hAnsi="Arial Narrow" w:cs="Arial Narrow"/>
          <w:color w:val="000000"/>
          <w:kern w:val="0"/>
          <w:sz w:val="22"/>
          <w:szCs w:val="22"/>
          <w:shd w:val="clear" w:color="auto" w:fill="FFFFFF"/>
          <w:lang w:eastAsia="es-PE"/>
          <w14:ligatures w14:val="none"/>
        </w:rPr>
        <w:t xml:space="preserve">Lima, </w:t>
      </w:r>
      <w:r w:rsidR="00CD50AC">
        <w:rPr>
          <w:rFonts w:ascii="Arial Narrow" w:eastAsia="Arial Narrow" w:hAnsi="Arial Narrow" w:cs="Arial Narrow"/>
          <w:color w:val="000000"/>
          <w:kern w:val="0"/>
          <w:sz w:val="22"/>
          <w:szCs w:val="22"/>
          <w:shd w:val="clear" w:color="auto" w:fill="FFFFFF"/>
          <w:lang w:eastAsia="es-PE"/>
          <w14:ligatures w14:val="none"/>
        </w:rPr>
        <w:t xml:space="preserve">22 de agosto de 2025</w:t>
      </w:r>
      <w:r w:rsidRPr="00603C82">
        <w:rPr>
          <w:rFonts w:ascii="Arial Narrow" w:eastAsia="Arial Narrow" w:hAnsi="Arial Narrow" w:cs="Arial Narrow"/>
          <w:color w:val="000000"/>
          <w:kern w:val="0"/>
          <w:sz w:val="22"/>
          <w:szCs w:val="22"/>
          <w:shd w:val="clear" w:color="auto" w:fill="FFFFFF"/>
          <w:lang w:eastAsia="es-PE"/>
          <w14:ligatures w14:val="none"/>
        </w:rPr>
        <w:t xml:space="preserve"/>
      </w:r>
      <w:r w:rsidR="00603C82" w:rsidRPr="00603C82">
        <w:rPr>
          <w:rFonts w:ascii="Arial Narrow" w:eastAsia="Arial Narrow" w:hAnsi="Arial Narrow" w:cs="Arial Narrow"/>
          <w:color w:val="000000"/>
          <w:kern w:val="0"/>
          <w:sz w:val="22"/>
          <w:szCs w:val="22"/>
          <w:shd w:val="clear" w:color="auto" w:fill="FFFFFF"/>
          <w:lang w:eastAsia="es-PE"/>
          <w14:ligatures w14:val="none"/>
        </w:rPr>
        <w:t xml:space="preserve"/>
      </w:r>
      <w:r w:rsidRPr="00603C82">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A70397">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A70397">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A70397">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24847EBB" w:rsidR="00CA59A2" w:rsidRPr="00EF770A" w:rsidRDefault="00CA59A2" w:rsidP="00A70397">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13C70">
        <w:rPr>
          <w:rFonts w:ascii="Arial Narrow" w:eastAsia="Arial Narrow" w:hAnsi="Arial Narrow" w:cs="Arial Narrow"/>
          <w:color w:val="000000"/>
          <w:kern w:val="0"/>
          <w:sz w:val="22"/>
          <w:szCs w:val="22"/>
          <w:lang w:val="es-ES" w:eastAsia="es-ES"/>
          <w14:ligatures w14:val="none"/>
        </w:rPr>
        <w:t xml:space="preserve">Mediante el escrito del 18 de julio de 2025, el señor [APELLIDO] denunció a Rímac por presuntas infracciones a la Ley 29571, Código de Protección y Defensa del Consumidor</w:t>
      </w:r>
      <w:r w:rsidRPr="00EF77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B13C70">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EF770A">
        <w:rPr>
          <w:rFonts w:ascii="Arial Narrow" w:eastAsia="Arial Narrow" w:hAnsi="Arial Narrow" w:cs="Arial Narrow"/>
          <w:color w:val="000000"/>
          <w:kern w:val="0"/>
          <w:sz w:val="22"/>
          <w:szCs w:val="22"/>
          <w:lang w:val="es-ES" w:eastAsia="es-ES"/>
          <w14:ligatures w14:val="none"/>
        </w:rPr>
        <w:t xml:space="preserve"/>
      </w:r>
      <w:r w:rsidR="00B13C70" w:rsidRPr="00EF770A">
        <w:rPr>
          <w:rFonts w:ascii="Arial Narrow" w:eastAsia="Arial Narrow" w:hAnsi="Arial Narrow" w:cs="Arial Narrow"/>
          <w:color w:val="000000"/>
          <w:kern w:val="0"/>
          <w:sz w:val="22"/>
          <w:szCs w:val="22"/>
          <w:lang w:val="es-ES" w:eastAsia="es-ES"/>
          <w14:ligatures w14:val="none"/>
        </w:rPr>
        <w:t/>
      </w:r>
      <w:r w:rsidRPr="00EF770A">
        <w:rPr>
          <w:rFonts w:ascii="Arial Narrow" w:eastAsia="Arial Narrow" w:hAnsi="Arial Narrow" w:cs="Arial Narrow"/>
          <w:color w:val="000000"/>
          <w:kern w:val="0"/>
          <w:sz w:val="22"/>
          <w:szCs w:val="22"/>
          <w:lang w:val="es-ES" w:eastAsia="es-ES"/>
          <w14:ligatures w14:val="none"/>
        </w:rPr>
        <w:t xml:space="preserve"/>
      </w:r>
      <w:r w:rsidR="00B13C70" w:rsidRPr="00EF770A">
        <w:rPr>
          <w:rFonts w:ascii="Arial Narrow" w:eastAsia="Arial Narrow" w:hAnsi="Arial Narrow" w:cs="Arial Narrow"/>
          <w:color w:val="000000"/>
          <w:kern w:val="0"/>
          <w:sz w:val="22"/>
          <w:szCs w:val="22"/>
          <w:lang w:val="es-ES" w:eastAsia="es-ES"/>
          <w14:ligatures w14:val="none"/>
        </w:rPr>
        <w:t/>
      </w:r>
      <w:r w:rsidRPr="00EF770A">
        <w:rPr>
          <w:rFonts w:ascii="Arial Narrow" w:eastAsia="Arial Narrow" w:hAnsi="Arial Narrow" w:cs="Arial Narrow"/>
          <w:color w:val="000000"/>
          <w:kern w:val="0"/>
          <w:sz w:val="22"/>
          <w:szCs w:val="22"/>
          <w:lang w:val="es-ES" w:eastAsia="es-ES"/>
          <w14:ligatures w14:val="none"/>
        </w:rPr>
        <w:t xml:space="preserve"/>
      </w:r>
      <w:r w:rsidR="00A43010" w:rsidRPr="00EF770A">
        <w:rPr>
          <w:rFonts w:ascii="Arial Narrow" w:eastAsia="Arial Narrow" w:hAnsi="Arial Narrow" w:cs="Arial Narrow"/>
          <w:color w:val="000000"/>
          <w:kern w:val="0"/>
          <w:sz w:val="22"/>
          <w:szCs w:val="22"/>
          <w:lang w:val="es-ES" w:eastAsia="es-ES"/>
          <w14:ligatures w14:val="none"/>
        </w:rPr>
        <w:t/>
      </w:r>
      <w:r w:rsidRPr="00EF770A">
        <w:rPr>
          <w:rFonts w:ascii="Arial Narrow" w:eastAsia="Arial Narrow" w:hAnsi="Arial Narrow" w:cs="Arial Narrow"/>
          <w:kern w:val="0"/>
          <w14:ligatures w14:val="none"/>
          <w:sz w:val="22"/>
          <w:szCs w:val="22"/>
        </w:rPr>
        <w:t xml:space="preserve"/>
      </w:r>
      <w:r w:rsidR="00B13C70" w:rsidRPr="00EF770A">
        <w:rPr>
          <w:rFonts w:ascii="Arial Narrow" w:eastAsia="Arial Narrow" w:hAnsi="Arial Narrow" w:cs="Arial Narrow"/>
          <w:kern w:val="0"/>
          <w14:ligatures w14:val="none"/>
          <w:sz w:val="22"/>
          <w:szCs w:val="22"/>
        </w:rPr>
        <w:t/>
      </w:r>
      <w:r w:rsidRPr="00EF770A">
        <w:rPr>
          <w:rFonts w:ascii="Arial Narrow" w:eastAsia="Arial Narrow" w:hAnsi="Arial Narrow" w:cs="Arial Narrow"/>
          <w:kern w:val="0"/>
          <w14:ligatures w14:val="none"/>
          <w:sz w:val="22"/>
          <w:szCs w:val="22"/>
        </w:rPr>
        <w:t xml:space="preserve"/>
      </w:r>
      <w:proofErr w:type="spellStart"/>
      <w:r w:rsidR="00B13C70" w:rsidRPr="00EF770A">
        <w:rPr>
          <w:rFonts w:ascii="Arial Narrow" w:eastAsia="Arial Narrow" w:hAnsi="Arial Narrow" w:cs="Arial Narrow"/>
          <w:kern w:val="0"/>
          <w14:ligatures w14:val="none"/>
          <w:sz w:val="22"/>
          <w:szCs w:val="22"/>
        </w:rPr>
        <w:t/>
      </w:r>
      <w:proofErr w:type="spellEnd"/>
      <w:r w:rsidR="00B13C70" w:rsidRPr="00EF770A">
        <w:rPr>
          <w:rFonts w:ascii="Arial Narrow" w:eastAsia="Arial Narrow" w:hAnsi="Arial Narrow" w:cs="Arial Narrow"/>
          <w:kern w:val="0"/>
          <w14:ligatures w14:val="none"/>
          <w:sz w:val="22"/>
          <w:szCs w:val="22"/>
        </w:rPr>
        <w:t xml:space="preserve"/>
      </w:r>
      <w:r w:rsidRPr="00EF770A">
        <w:rPr>
          <w:rFonts w:ascii="Arial Narrow" w:eastAsia="Arial Narrow" w:hAnsi="Arial Narrow" w:cs="Arial Narrow"/>
          <w:kern w:val="0"/>
          <w14:ligatures w14:val="none"/>
          <w:sz w:val="22"/>
          <w:szCs w:val="22"/>
        </w:rPr>
        <w:t/>
      </w:r>
      <w:r w:rsidRPr="00EF770A">
        <w:rPr>
          <w:rFonts w:ascii="Arial Narrow" w:eastAsia="Arial Narrow" w:hAnsi="Arial Narrow" w:cs="Arial Narrow"/>
          <w:color w:val="000000"/>
          <w:kern w:val="0"/>
          <w:sz w:val="22"/>
          <w:szCs w:val="22"/>
          <w:lang w:val="es-ES" w:eastAsia="es-ES"/>
          <w14:ligatures w14:val="none"/>
        </w:rPr>
        <w:t/>
      </w:r>
      <w:r w:rsidRPr="00EF770A">
        <w:rPr>
          <w:rFonts w:ascii="Arial Narrow" w:eastAsia="Arial Narrow" w:hAnsi="Arial Narrow" w:cs="Arial Narrow"/>
          <w:color w:val="000000"/>
          <w:kern w:val="0"/>
          <w:sz w:val="22"/>
          <w:szCs w:val="22"/>
          <w:lang w:val="es-ES" w:eastAsia="es-ES"/>
          <w14:ligatures w14:val="none"/>
        </w:rPr>
        <w:t xml:space="preserve"/>
      </w:r>
      <w:r w:rsidRPr="00EF770A">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EF770A" w:rsidRDefault="00CA59A2" w:rsidP="00A70397">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2F8B03C" w14:textId="2BCAE7BF" w:rsidR="001C7B64" w:rsidRPr="00EF770A" w:rsidRDefault="001C7B64"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t xml:space="preserve">El 24 de abril de 2025, recibió una propuesta comercial vía WhatsApp por parte del vendedor </w:t>
      </w:r>
      <w:proofErr w:type="spellStart"/>
      <w:r w:rsidRPr="00EF770A">
        <w:rPr>
          <w:rFonts w:ascii="Arial Narrow" w:eastAsia="Arial Narrow" w:hAnsi="Arial Narrow" w:cs="Arial Narrow"/>
          <w:color w:val="000000"/>
          <w:kern w:val="0"/>
          <w:sz w:val="22"/>
          <w:szCs w:val="22"/>
          <w:lang w:eastAsia="es-ES"/>
          <w14:ligatures w14:val="none"/>
        </w:rPr>
        <w:t>Kristhian</w:t>
      </w:r>
      <w:proofErr w:type="spellEnd"/>
      <w:r w:rsidRPr="00EF770A">
        <w:rPr>
          <w:rFonts w:ascii="Arial Narrow" w:eastAsia="Arial Narrow" w:hAnsi="Arial Narrow" w:cs="Arial Narrow"/>
          <w:color w:val="000000"/>
          <w:kern w:val="0"/>
          <w:sz w:val="22"/>
          <w:szCs w:val="22"/>
          <w:lang w:eastAsia="es-ES"/>
          <w14:ligatures w14:val="none"/>
        </w:rPr>
        <w:t xml:space="preserve"> Oropeza, representante de Rímac, para contratar una póliza </w:t>
      </w:r>
      <w:r w:rsidR="004A4586" w:rsidRPr="00EF770A">
        <w:rPr>
          <w:rFonts w:ascii="Arial Narrow" w:eastAsia="Arial Narrow" w:hAnsi="Arial Narrow" w:cs="Arial Narrow"/>
          <w:color w:val="000000"/>
          <w:kern w:val="0"/>
          <w:sz w:val="22"/>
          <w:szCs w:val="22"/>
          <w:lang w:eastAsia="es-ES"/>
          <w14:ligatures w14:val="none"/>
        </w:rPr>
        <w:t>para el vehículo con Placa de Rodaje F4G-580</w:t>
      </w:r>
      <w:r w:rsidRPr="00EF770A">
        <w:rPr>
          <w:rFonts w:ascii="Arial Narrow" w:eastAsia="Arial Narrow" w:hAnsi="Arial Narrow" w:cs="Arial Narrow"/>
          <w:color w:val="000000"/>
          <w:kern w:val="0"/>
          <w:sz w:val="22"/>
          <w:szCs w:val="22"/>
          <w:lang w:eastAsia="es-ES"/>
          <w14:ligatures w14:val="none"/>
        </w:rPr>
        <w:t>. Se pactó un monto asegurado de US$ 14 500, sin que se informara sobre la necesidad de inspección previa ni se proporcionara detalle técnico o legal relevante.</w:t>
      </w:r>
    </w:p>
    <w:p w14:paraId="542430DA" w14:textId="77777777" w:rsidR="001C7B64" w:rsidRPr="00EF770A" w:rsidRDefault="001C7B64" w:rsidP="00A7039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9E31F32" w14:textId="3821D28E" w:rsidR="001C7B64" w:rsidRPr="00EF770A" w:rsidRDefault="001C7B64"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t xml:space="preserve">El 25 de abril de 2025, se confirmó el monto asegurado y se indicó que la prima mensual sería de US$ 61,00 sin advertencias sobre requisitos adicionales. La contratación se realizó a través del chat personal del vendedor (número 997**8803), fuera de los canales oficiales de </w:t>
      </w:r>
      <w:r w:rsidR="001D6720" w:rsidRPr="00EF770A">
        <w:rPr>
          <w:rFonts w:ascii="Arial Narrow" w:eastAsia="Arial Narrow" w:hAnsi="Arial Narrow" w:cs="Arial Narrow"/>
          <w:color w:val="000000"/>
          <w:kern w:val="0"/>
          <w:sz w:val="22"/>
          <w:szCs w:val="22"/>
          <w:lang w:eastAsia="es-ES"/>
          <w14:ligatures w14:val="none"/>
        </w:rPr>
        <w:t>Rímac</w:t>
      </w:r>
      <w:r w:rsidRPr="00EF770A">
        <w:rPr>
          <w:rFonts w:ascii="Arial Narrow" w:eastAsia="Arial Narrow" w:hAnsi="Arial Narrow" w:cs="Arial Narrow"/>
          <w:color w:val="000000"/>
          <w:kern w:val="0"/>
          <w:sz w:val="22"/>
          <w:szCs w:val="22"/>
          <w:lang w:eastAsia="es-ES"/>
          <w14:ligatures w14:val="none"/>
        </w:rPr>
        <w:t>, sin que se brindara información clara, completa ni accesible sobre el proceso ni las condiciones de activación de</w:t>
      </w:r>
      <w:r w:rsidR="00796B25" w:rsidRPr="00EF770A">
        <w:rPr>
          <w:rFonts w:ascii="Arial Narrow" w:eastAsia="Arial Narrow" w:hAnsi="Arial Narrow" w:cs="Arial Narrow"/>
          <w:color w:val="000000"/>
          <w:kern w:val="0"/>
          <w:sz w:val="22"/>
          <w:szCs w:val="22"/>
          <w:lang w:eastAsia="es-ES"/>
          <w14:ligatures w14:val="none"/>
        </w:rPr>
        <w:t xml:space="preserve"> la póliza</w:t>
      </w:r>
      <w:r w:rsidRPr="00EF770A">
        <w:rPr>
          <w:rFonts w:ascii="Arial Narrow" w:eastAsia="Arial Narrow" w:hAnsi="Arial Narrow" w:cs="Arial Narrow"/>
          <w:color w:val="000000"/>
          <w:kern w:val="0"/>
          <w:sz w:val="22"/>
          <w:szCs w:val="22"/>
          <w:lang w:eastAsia="es-ES"/>
          <w14:ligatures w14:val="none"/>
        </w:rPr>
        <w:t>.</w:t>
      </w:r>
      <w:r w:rsidR="001D6720" w:rsidRPr="00EF770A">
        <w:rPr>
          <w:rFonts w:ascii="Arial Narrow" w:eastAsia="Arial Narrow" w:hAnsi="Arial Narrow" w:cs="Arial Narrow"/>
          <w:color w:val="000000"/>
          <w:kern w:val="0"/>
          <w:sz w:val="22"/>
          <w:szCs w:val="22"/>
          <w:lang w:eastAsia="es-ES"/>
          <w14:ligatures w14:val="none"/>
        </w:rPr>
        <w:t xml:space="preserve"> </w:t>
      </w:r>
    </w:p>
    <w:p w14:paraId="1930B84E" w14:textId="77777777" w:rsidR="001C7B64" w:rsidRPr="00EF770A" w:rsidRDefault="001C7B64" w:rsidP="00A7039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1257009" w14:textId="6F4B3DFA" w:rsidR="00796B25" w:rsidRPr="00EF770A" w:rsidRDefault="00796B25"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t xml:space="preserve">El 10 de mayo de 2025, recibió un mensaje vía WhatsApp indicándole que ya </w:t>
      </w:r>
      <w:r w:rsidR="004A4586" w:rsidRPr="00EF770A">
        <w:rPr>
          <w:rFonts w:ascii="Arial Narrow" w:eastAsia="Arial Narrow" w:hAnsi="Arial Narrow" w:cs="Arial Narrow"/>
          <w:color w:val="000000"/>
          <w:kern w:val="0"/>
          <w:sz w:val="22"/>
          <w:szCs w:val="22"/>
          <w:lang w:eastAsia="es-ES"/>
          <w14:ligatures w14:val="none"/>
        </w:rPr>
        <w:t>contaba</w:t>
      </w:r>
      <w:r w:rsidRPr="00EF770A">
        <w:rPr>
          <w:rFonts w:ascii="Arial Narrow" w:eastAsia="Arial Narrow" w:hAnsi="Arial Narrow" w:cs="Arial Narrow"/>
          <w:color w:val="000000"/>
          <w:kern w:val="0"/>
          <w:sz w:val="22"/>
          <w:szCs w:val="22"/>
          <w:lang w:eastAsia="es-ES"/>
          <w14:ligatures w14:val="none"/>
        </w:rPr>
        <w:t xml:space="preserve"> con el Seguro Vehicular </w:t>
      </w:r>
      <w:r w:rsidR="00EF32D8">
        <w:rPr>
          <w:rFonts w:ascii="Arial Narrow" w:eastAsia="Arial Narrow" w:hAnsi="Arial Narrow" w:cs="Arial Narrow"/>
          <w:color w:val="000000"/>
          <w:kern w:val="0"/>
          <w:sz w:val="22"/>
          <w:szCs w:val="22"/>
          <w:lang w:eastAsia="es-ES"/>
          <w14:ligatures w14:val="none"/>
        </w:rPr>
        <w:t>(</w:t>
      </w:r>
      <w:r w:rsidRPr="00EF770A">
        <w:rPr>
          <w:rFonts w:ascii="Arial Narrow" w:eastAsia="Arial Narrow" w:hAnsi="Arial Narrow" w:cs="Arial Narrow"/>
          <w:color w:val="000000"/>
          <w:kern w:val="0"/>
          <w:sz w:val="22"/>
          <w:szCs w:val="22"/>
          <w:lang w:eastAsia="es-ES"/>
          <w14:ligatures w14:val="none"/>
        </w:rPr>
        <w:t>Póliza AX-255169</w:t>
      </w:r>
      <w:r w:rsidR="00EF32D8">
        <w:rPr>
          <w:rFonts w:ascii="Arial Narrow" w:eastAsia="Arial Narrow" w:hAnsi="Arial Narrow" w:cs="Arial Narrow"/>
          <w:color w:val="000000"/>
          <w:kern w:val="0"/>
          <w:sz w:val="22"/>
          <w:szCs w:val="22"/>
          <w:lang w:eastAsia="es-ES"/>
          <w14:ligatures w14:val="none"/>
        </w:rPr>
        <w:t>)</w:t>
      </w:r>
      <w:r w:rsidRPr="00EF770A">
        <w:rPr>
          <w:rFonts w:ascii="Arial Narrow" w:eastAsia="Arial Narrow" w:hAnsi="Arial Narrow" w:cs="Arial Narrow"/>
          <w:color w:val="000000"/>
          <w:kern w:val="0"/>
          <w:sz w:val="22"/>
          <w:szCs w:val="22"/>
          <w:lang w:eastAsia="es-ES"/>
          <w14:ligatures w14:val="none"/>
        </w:rPr>
        <w:t xml:space="preserve">, lo que </w:t>
      </w:r>
      <w:r w:rsidR="004A4586" w:rsidRPr="00EF770A">
        <w:rPr>
          <w:rFonts w:ascii="Arial Narrow" w:eastAsia="Arial Narrow" w:hAnsi="Arial Narrow" w:cs="Arial Narrow"/>
          <w:color w:val="000000"/>
          <w:kern w:val="0"/>
          <w:sz w:val="22"/>
          <w:szCs w:val="22"/>
          <w:lang w:eastAsia="es-ES"/>
          <w14:ligatures w14:val="none"/>
        </w:rPr>
        <w:t xml:space="preserve">le </w:t>
      </w:r>
      <w:r w:rsidRPr="00EF770A">
        <w:rPr>
          <w:rFonts w:ascii="Arial Narrow" w:eastAsia="Arial Narrow" w:hAnsi="Arial Narrow" w:cs="Arial Narrow"/>
          <w:color w:val="000000"/>
          <w:kern w:val="0"/>
          <w:sz w:val="22"/>
          <w:szCs w:val="22"/>
          <w:lang w:eastAsia="es-ES"/>
          <w14:ligatures w14:val="none"/>
        </w:rPr>
        <w:t>llevó a asumir que la cobertura estaba plenamente vigente.</w:t>
      </w:r>
    </w:p>
    <w:p w14:paraId="1447CC42" w14:textId="77777777" w:rsidR="00796B25" w:rsidRPr="00EF770A" w:rsidRDefault="00796B25" w:rsidP="00A7039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B816B11" w14:textId="4871154C" w:rsidR="001C7B64" w:rsidRPr="00EF770A" w:rsidRDefault="001C7B64"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t xml:space="preserve">El 11 de junio de 2025, se produjo </w:t>
      </w:r>
      <w:r w:rsidR="006A079E" w:rsidRPr="00EF770A">
        <w:rPr>
          <w:rFonts w:ascii="Arial Narrow" w:eastAsia="Arial Narrow" w:hAnsi="Arial Narrow" w:cs="Arial Narrow"/>
          <w:color w:val="000000"/>
          <w:kern w:val="0"/>
          <w:sz w:val="22"/>
          <w:szCs w:val="22"/>
          <w:lang w:eastAsia="es-ES"/>
          <w14:ligatures w14:val="none"/>
        </w:rPr>
        <w:t>el robo total del vehículo con Placa de Rodaje F4G-580. Notificó el siniestro a Rímac y un procurador de la compañía aseguradora se apersonó y señaló que debía presentar la denuncia policial y esperar 30 días. Cumplió con la presentación de la denuncia policial y firmó las actas correspondientes.</w:t>
      </w:r>
    </w:p>
    <w:p w14:paraId="35D7AC45" w14:textId="77777777" w:rsidR="00211557" w:rsidRPr="00EF770A" w:rsidRDefault="00211557" w:rsidP="00A7039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9CCEE1E" w14:textId="23BF9A42" w:rsidR="00211557" w:rsidRPr="00EF770A" w:rsidRDefault="00211557"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t>El 25 de junio de 2025, recibió un correo de Rímac indicando que ese mismo día se efectuaría el cobro de la prima de US$ 61,00 correspondiente al Seguro Vehicular a la tarjeta afiliada.</w:t>
      </w:r>
    </w:p>
    <w:p w14:paraId="6EF54011" w14:textId="77777777" w:rsidR="001C7B64" w:rsidRPr="00EF770A" w:rsidRDefault="001C7B64" w:rsidP="00A7039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68DAC80" w14:textId="0864C5AE" w:rsidR="001C7B64" w:rsidRPr="00EF770A" w:rsidRDefault="001C7B64"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t>El 1 de julio de 2025, Rímac comunicó la denegatoria de la cobertura, alegando que no se había realizado la inspección ni enviado las fotografías del vehículo, conforme a la cláusula VEH102, ubicada en la página 51 de un documento de 93 hojas, sin haber sido advertid</w:t>
      </w:r>
      <w:r w:rsidR="00EF770A" w:rsidRPr="00EF770A">
        <w:rPr>
          <w:rFonts w:ascii="Arial Narrow" w:eastAsia="Arial Narrow" w:hAnsi="Arial Narrow" w:cs="Arial Narrow"/>
          <w:color w:val="000000"/>
          <w:kern w:val="0"/>
          <w:sz w:val="22"/>
          <w:szCs w:val="22"/>
          <w:lang w:eastAsia="es-ES"/>
          <w14:ligatures w14:val="none"/>
        </w:rPr>
        <w:t>o</w:t>
      </w:r>
      <w:r w:rsidRPr="00EF770A">
        <w:rPr>
          <w:rFonts w:ascii="Arial Narrow" w:eastAsia="Arial Narrow" w:hAnsi="Arial Narrow" w:cs="Arial Narrow"/>
          <w:color w:val="000000"/>
          <w:kern w:val="0"/>
          <w:sz w:val="22"/>
          <w:szCs w:val="22"/>
          <w:lang w:eastAsia="es-ES"/>
          <w14:ligatures w14:val="none"/>
        </w:rPr>
        <w:t xml:space="preserve"> previamente durante la contratación.</w:t>
      </w:r>
    </w:p>
    <w:p w14:paraId="741F8024" w14:textId="77777777" w:rsidR="001C7B64" w:rsidRPr="00EF770A" w:rsidRDefault="001C7B64" w:rsidP="00A7039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B5095DA" w14:textId="1401580B" w:rsidR="001C7B64" w:rsidRPr="00EF770A" w:rsidRDefault="00BA6B79"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t>Asimismo,</w:t>
      </w:r>
      <w:r w:rsidR="001C7B64" w:rsidRPr="00EF770A">
        <w:rPr>
          <w:rFonts w:ascii="Arial Narrow" w:eastAsia="Arial Narrow" w:hAnsi="Arial Narrow" w:cs="Arial Narrow"/>
          <w:color w:val="000000"/>
          <w:kern w:val="0"/>
          <w:sz w:val="22"/>
          <w:szCs w:val="22"/>
          <w:lang w:eastAsia="es-ES"/>
          <w14:ligatures w14:val="none"/>
        </w:rPr>
        <w:t xml:space="preserve"> </w:t>
      </w:r>
      <w:r w:rsidRPr="00EF770A">
        <w:rPr>
          <w:rFonts w:ascii="Arial Narrow" w:eastAsia="Arial Narrow" w:hAnsi="Arial Narrow" w:cs="Arial Narrow"/>
          <w:color w:val="000000"/>
          <w:kern w:val="0"/>
          <w:sz w:val="22"/>
          <w:szCs w:val="22"/>
          <w:lang w:eastAsia="es-ES"/>
          <w14:ligatures w14:val="none"/>
        </w:rPr>
        <w:t>n</w:t>
      </w:r>
      <w:r w:rsidR="001C7B64" w:rsidRPr="00EF770A">
        <w:rPr>
          <w:rFonts w:ascii="Arial Narrow" w:eastAsia="Arial Narrow" w:hAnsi="Arial Narrow" w:cs="Arial Narrow"/>
          <w:color w:val="000000"/>
          <w:kern w:val="0"/>
          <w:sz w:val="22"/>
          <w:szCs w:val="22"/>
          <w:lang w:eastAsia="es-ES"/>
          <w14:ligatures w14:val="none"/>
        </w:rPr>
        <w:t xml:space="preserve">o se </w:t>
      </w:r>
      <w:r w:rsidR="003A55B1" w:rsidRPr="00EF770A">
        <w:rPr>
          <w:rFonts w:ascii="Arial Narrow" w:eastAsia="Arial Narrow" w:hAnsi="Arial Narrow" w:cs="Arial Narrow"/>
          <w:color w:val="000000"/>
          <w:kern w:val="0"/>
          <w:sz w:val="22"/>
          <w:szCs w:val="22"/>
          <w:lang w:eastAsia="es-ES"/>
          <w14:ligatures w14:val="none"/>
        </w:rPr>
        <w:t xml:space="preserve">le </w:t>
      </w:r>
      <w:r w:rsidR="001C7B64" w:rsidRPr="00EF770A">
        <w:rPr>
          <w:rFonts w:ascii="Arial Narrow" w:eastAsia="Arial Narrow" w:hAnsi="Arial Narrow" w:cs="Arial Narrow"/>
          <w:color w:val="000000"/>
          <w:kern w:val="0"/>
          <w:sz w:val="22"/>
          <w:szCs w:val="22"/>
          <w:lang w:eastAsia="es-ES"/>
          <w14:ligatures w14:val="none"/>
        </w:rPr>
        <w:t xml:space="preserve">emitió comprobante de pago por las primas mensuales, a pesar de que se enviaban correos para exigir el pago. Tampoco se </w:t>
      </w:r>
      <w:r w:rsidR="003A55B1" w:rsidRPr="00EF770A">
        <w:rPr>
          <w:rFonts w:ascii="Arial Narrow" w:eastAsia="Arial Narrow" w:hAnsi="Arial Narrow" w:cs="Arial Narrow"/>
          <w:color w:val="000000"/>
          <w:kern w:val="0"/>
          <w:sz w:val="22"/>
          <w:szCs w:val="22"/>
          <w:lang w:eastAsia="es-ES"/>
          <w14:ligatures w14:val="none"/>
        </w:rPr>
        <w:t xml:space="preserve">le </w:t>
      </w:r>
      <w:r w:rsidR="001C7B64" w:rsidRPr="00EF770A">
        <w:rPr>
          <w:rFonts w:ascii="Arial Narrow" w:eastAsia="Arial Narrow" w:hAnsi="Arial Narrow" w:cs="Arial Narrow"/>
          <w:color w:val="000000"/>
          <w:kern w:val="0"/>
          <w:sz w:val="22"/>
          <w:szCs w:val="22"/>
          <w:lang w:eastAsia="es-ES"/>
          <w14:ligatures w14:val="none"/>
        </w:rPr>
        <w:t>notificó sobre la falta de cumplimiento de requisitos para la activación del seguro.</w:t>
      </w:r>
    </w:p>
    <w:p w14:paraId="7D917F11" w14:textId="77777777" w:rsidR="001C7B64" w:rsidRPr="00EF770A" w:rsidRDefault="001C7B64" w:rsidP="00A7039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7B004D5D" w:rsidR="00CA59A2" w:rsidRPr="00EF770A" w:rsidRDefault="001C7B64" w:rsidP="00A7039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F770A">
        <w:rPr>
          <w:rFonts w:ascii="Arial Narrow" w:eastAsia="Arial Narrow" w:hAnsi="Arial Narrow" w:cs="Arial Narrow"/>
          <w:color w:val="000000"/>
          <w:kern w:val="0"/>
          <w:sz w:val="22"/>
          <w:szCs w:val="22"/>
          <w:lang w:eastAsia="es-ES"/>
          <w14:ligatures w14:val="none"/>
        </w:rPr>
        <w:lastRenderedPageBreak/>
        <w:t xml:space="preserve">Posteriormente, al intentar anular la póliza, recibió una llamada del señor [APELLIDO] , quien le indicó que se perdería todo derecho a reclamo si se anulaba, lo que motivó a realizar el pago de dos cuotas adicionales del Seguro Vehicular por un total de US$ 122,00.</w:t>
      </w:r>
      <w:r w:rsidR="003A55B1" w:rsidRPr="00EF770A">
        <w:rPr>
          <w:rFonts w:ascii="Arial Narrow" w:eastAsia="Arial Narrow" w:hAnsi="Arial Narrow" w:cs="Arial Narrow"/>
          <w:color w:val="000000"/>
          <w:kern w:val="0"/>
          <w:sz w:val="22"/>
          <w:szCs w:val="22"/>
          <w:lang w:eastAsia="es-ES"/>
          <w14:ligatures w14:val="none"/>
        </w:rPr>
        <w:t xml:space="preserve"/>
      </w:r>
      <w:r w:rsidRPr="00EF770A">
        <w:rPr>
          <w:rFonts w:ascii="Arial Narrow" w:eastAsia="Arial Narrow" w:hAnsi="Arial Narrow" w:cs="Arial Narrow"/>
          <w:color w:val="000000"/>
          <w:kern w:val="0"/>
          <w:sz w:val="22"/>
          <w:szCs w:val="22"/>
          <w:lang w:eastAsia="es-ES"/>
          <w14:ligatures w14:val="none"/>
        </w:rPr>
        <w:t/>
      </w:r>
      <w:r w:rsidR="00EF770A" w:rsidRPr="00EF770A">
        <w:rPr>
          <w:rFonts w:ascii="Arial Narrow" w:eastAsia="Arial Narrow" w:hAnsi="Arial Narrow" w:cs="Arial Narrow"/>
          <w:color w:val="000000"/>
          <w:kern w:val="0"/>
          <w:sz w:val="22"/>
          <w:szCs w:val="22"/>
          <w:lang w:eastAsia="es-ES"/>
          <w14:ligatures w14:val="none"/>
        </w:rPr>
        <w:t xml:space="preserve"/>
      </w:r>
      <w:r w:rsidRPr="00EF770A">
        <w:rPr>
          <w:rFonts w:ascii="Arial Narrow" w:eastAsia="Arial Narrow" w:hAnsi="Arial Narrow" w:cs="Arial Narrow"/>
          <w:color w:val="000000"/>
          <w:kern w:val="0"/>
          <w:sz w:val="22"/>
          <w:szCs w:val="22"/>
          <w:lang w:eastAsia="es-ES"/>
          <w14:ligatures w14:val="none"/>
        </w:rPr>
        <w:t xml:space="preserve"/>
      </w:r>
      <w:r w:rsidR="000101C2">
        <w:rPr>
          <w:rFonts w:ascii="Arial Narrow" w:eastAsia="Arial Narrow" w:hAnsi="Arial Narrow" w:cs="Arial Narrow"/>
          <w:color w:val="000000"/>
          <w:kern w:val="0"/>
          <w:sz w:val="22"/>
          <w:szCs w:val="22"/>
          <w:lang w:eastAsia="es-ES"/>
          <w14:ligatures w14:val="none"/>
        </w:rPr>
        <w:t xml:space="preserve"/>
      </w:r>
      <w:r w:rsidR="000101C2" w:rsidRPr="00EF770A">
        <w:rPr>
          <w:rFonts w:ascii="Arial Narrow" w:eastAsia="Arial Narrow" w:hAnsi="Arial Narrow" w:cs="Arial Narrow"/>
          <w:color w:val="000000"/>
          <w:kern w:val="0"/>
          <w:sz w:val="22"/>
          <w:szCs w:val="22"/>
          <w:lang w:eastAsia="es-ES"/>
          <w14:ligatures w14:val="none"/>
        </w:rPr>
        <w:t xml:space="preserve"/>
      </w:r>
      <w:r w:rsidRPr="00EF770A">
        <w:rPr>
          <w:rFonts w:ascii="Arial Narrow" w:eastAsia="Arial Narrow" w:hAnsi="Arial Narrow" w:cs="Arial Narrow"/>
          <w:color w:val="000000"/>
          <w:kern w:val="0"/>
          <w:sz w:val="22"/>
          <w:szCs w:val="22"/>
          <w:lang w:eastAsia="es-ES"/>
          <w14:ligatures w14:val="none"/>
        </w:rPr>
        <w:t xml:space="preserve"/>
      </w:r>
      <w:r w:rsidR="00EF770A" w:rsidRPr="00EF770A">
        <w:rPr>
          <w:rFonts w:ascii="Arial Narrow" w:eastAsia="Arial Narrow" w:hAnsi="Arial Narrow" w:cs="Arial Narrow"/>
          <w:color w:val="000000"/>
          <w:kern w:val="0"/>
          <w:sz w:val="22"/>
          <w:szCs w:val="22"/>
          <w:lang w:eastAsia="es-ES"/>
          <w14:ligatures w14:val="none"/>
        </w:rPr>
        <w:t xml:space="preserve"/>
      </w:r>
      <w:r w:rsidRPr="00EF770A">
        <w:rPr>
          <w:rFonts w:ascii="Arial Narrow" w:eastAsia="Arial Narrow" w:hAnsi="Arial Narrow" w:cs="Arial Narrow"/>
          <w:color w:val="000000"/>
          <w:kern w:val="0"/>
          <w:sz w:val="22"/>
          <w:szCs w:val="22"/>
          <w:lang w:eastAsia="es-ES"/>
          <w14:ligatures w14:val="none"/>
        </w:rPr>
        <w:t/>
      </w:r>
    </w:p>
    <w:p w14:paraId="33E14FF7" w14:textId="77777777" w:rsidR="00CA59A2" w:rsidRPr="00EF770A" w:rsidRDefault="00CA59A2" w:rsidP="00A70397">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268A47BF" w:rsidR="00CA59A2" w:rsidRPr="00EF770A" w:rsidRDefault="00B13C70" w:rsidP="00A70397">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F770A">
        <w:rPr>
          <w:rFonts w:ascii="Arial Narrow" w:eastAsia="Arial Narrow" w:hAnsi="Arial Narrow" w:cs="Arial Narrow"/>
          <w:kern w:val="0"/>
          <w14:ligatures w14:val="none"/>
          <w:sz w:val="22"/>
          <w:szCs w:val="22"/>
        </w:rPr>
        <w:t xml:space="preserve">El señor [APELLIDO] solicitó, en calidad de medida correctiva, que Rímac cumpla con realizar el pago de la indemnización asegurada por US$ 14 500 y la devolución de las cuotas pagadas posteriores al siniestro por US$ 122,00.</w:t>
      </w:r>
      <w:proofErr w:type="spellStart"/>
      <w:r w:rsidRPr="00EF770A">
        <w:rPr>
          <w:rFonts w:ascii="Arial Narrow" w:eastAsia="Arial Narrow" w:hAnsi="Arial Narrow" w:cs="Arial Narrow"/>
          <w:kern w:val="0"/>
          <w14:ligatures w14:val="none"/>
          <w:sz w:val="22"/>
          <w:szCs w:val="22"/>
        </w:rPr>
        <w:t/>
      </w:r>
      <w:proofErr w:type="spellEnd"/>
      <w:r w:rsidRPr="00EF770A">
        <w:rPr>
          <w:rFonts w:ascii="Arial Narrow" w:eastAsia="Arial Narrow" w:hAnsi="Arial Narrow" w:cs="Arial Narrow"/>
          <w:kern w:val="0"/>
          <w14:ligatures w14:val="none"/>
          <w:sz w:val="22"/>
          <w:szCs w:val="22"/>
        </w:rPr>
        <w:t xml:space="preserve"/>
      </w:r>
      <w:r w:rsidR="00CA59A2" w:rsidRPr="00EF770A">
        <w:rPr>
          <w:rFonts w:ascii="Arial Narrow" w:eastAsia="Arial Narrow" w:hAnsi="Arial Narrow" w:cs="Arial Narrow"/>
          <w:color w:val="000000"/>
          <w:kern w:val="0"/>
          <w:sz w:val="22"/>
          <w:szCs w:val="22"/>
          <w:lang w:val="es-ES" w:eastAsia="es-ES"/>
          <w14:ligatures w14:val="none"/>
        </w:rPr>
        <w:t xml:space="preserve"/>
      </w:r>
      <w:r w:rsidRPr="00EF770A">
        <w:rPr>
          <w:rFonts w:ascii="Arial Narrow" w:eastAsia="Arial Narrow" w:hAnsi="Arial Narrow" w:cs="Arial Narrow"/>
          <w:color w:val="000000"/>
          <w:kern w:val="0"/>
          <w:sz w:val="22"/>
          <w:szCs w:val="22"/>
          <w:lang w:val="es-ES" w:eastAsia="es-ES"/>
          <w14:ligatures w14:val="none"/>
        </w:rPr>
        <w:t xml:space="preserve"/>
      </w:r>
      <w:r w:rsidR="00CA59A2" w:rsidRPr="00EF770A">
        <w:rPr>
          <w:rFonts w:ascii="Arial Narrow" w:eastAsia="Arial Narrow" w:hAnsi="Arial Narrow" w:cs="Arial Narrow"/>
          <w:color w:val="000000"/>
          <w:kern w:val="0"/>
          <w:sz w:val="22"/>
          <w:szCs w:val="22"/>
          <w:lang w:val="es-ES" w:eastAsia="es-ES"/>
          <w14:ligatures w14:val="none"/>
        </w:rPr>
        <w:t/>
      </w:r>
      <w:r w:rsidR="008603AC" w:rsidRPr="00EF770A">
        <w:rPr>
          <w:rFonts w:ascii="Arial Narrow" w:eastAsia="Arial Narrow" w:hAnsi="Arial Narrow" w:cs="Arial Narrow"/>
          <w:color w:val="000000"/>
          <w:kern w:val="0"/>
          <w:sz w:val="22"/>
          <w:szCs w:val="22"/>
          <w:lang w:val="es-ES" w:eastAsia="es-ES"/>
          <w14:ligatures w14:val="none"/>
        </w:rPr>
        <w:t xml:space="preserve"/>
      </w:r>
      <w:r w:rsidR="00CA59A2" w:rsidRPr="00EF770A">
        <w:rPr>
          <w:rFonts w:ascii="Arial Narrow" w:eastAsia="Arial Narrow" w:hAnsi="Arial Narrow" w:cs="Arial Narrow"/>
          <w:color w:val="000000"/>
          <w:kern w:val="0"/>
          <w:sz w:val="22"/>
          <w:szCs w:val="22"/>
          <w:lang w:val="es-ES" w:eastAsia="es-ES"/>
          <w14:ligatures w14:val="none"/>
        </w:rPr>
        <w:t xml:space="preserve"/>
      </w:r>
      <w:r w:rsidR="008603AC" w:rsidRPr="00EF770A">
        <w:rPr>
          <w:rFonts w:ascii="Arial Narrow" w:eastAsia="Arial Narrow" w:hAnsi="Arial Narrow" w:cs="Arial Narrow"/>
          <w:color w:val="000000"/>
          <w:kern w:val="0"/>
          <w:sz w:val="22"/>
          <w:szCs w:val="22"/>
          <w:lang w:val="es-ES" w:eastAsia="es-ES"/>
          <w14:ligatures w14:val="none"/>
        </w:rPr>
        <w:t/>
      </w:r>
      <w:r w:rsidR="00CA59A2" w:rsidRPr="00EF770A">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A70397">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A7039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A70397">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3AC2300" w14:textId="4965217A" w:rsidR="00121544" w:rsidRPr="003B5458" w:rsidRDefault="00CA59A2" w:rsidP="00A7039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12154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121544">
        <w:rPr>
          <w:rStyle w:val="Refdenotaalpie"/>
          <w:rFonts w:ascii="Arial Narrow" w:eastAsia="Arial Narrow" w:hAnsi="Arial Narrow" w:cs="Arial Narrow"/>
          <w:kern w:val="0"/>
          <w:sz w:val="22"/>
          <w:szCs w:val="22"/>
          <w:vertAlign w:val="superscript"/>
          <w14:ligatures w14:val="none"/>
        </w:rPr>
        <w:footnoteReference w:id="2"/>
      </w:r>
      <w:r w:rsidRPr="00121544">
        <w:rPr>
          <w:rFonts w:ascii="Arial Narrow" w:eastAsia="Arial Narrow" w:hAnsi="Arial Narrow" w:cs="Arial Narrow"/>
          <w:color w:val="000000"/>
          <w:kern w:val="0"/>
          <w:sz w:val="22"/>
          <w:szCs w:val="22"/>
          <w:lang w:eastAsia="es-PE"/>
          <w14:ligatures w14:val="none"/>
        </w:rPr>
        <w:t xml:space="preserve">, </w:t>
      </w:r>
      <w:r w:rsidR="00121544" w:rsidRPr="00121544">
        <w:rPr>
          <w:rFonts w:ascii="Arial Narrow" w:eastAsia="Arial Narrow" w:hAnsi="Arial Narrow" w:cs="Arial Narrow"/>
          <w:color w:val="000000"/>
          <w:kern w:val="0"/>
          <w:sz w:val="22"/>
          <w:szCs w:val="22"/>
          <w:lang w:eastAsia="es-PE"/>
          <w14:ligatures w14:val="none"/>
        </w:rPr>
        <w:t xml:space="preserve">considera </w:t>
      </w:r>
      <w:r w:rsidR="00121544" w:rsidRPr="00121544">
        <w:rPr>
          <w:rFonts w:ascii="Arial Narrow" w:eastAsia="Arial Narrow" w:hAnsi="Arial Narrow" w:cs="Arial Narrow"/>
          <w:kern w:val="0"/>
          <w14:ligatures w14:val="none"/>
          <w:sz w:val="22"/>
          <w:szCs w:val="22"/>
        </w:rPr>
        <w:t xml:space="preserve">que el hecho denunciado, consistente en que </w:t>
      </w:r>
      <w:r w:rsidR="00595C58">
        <w:rPr>
          <w:rFonts w:ascii="Arial Narrow" w:eastAsia="Arial Narrow" w:hAnsi="Arial Narrow" w:cs="Arial Narrow"/>
          <w:kern w:val="0"/>
          <w14:ligatures w14:val="none"/>
          <w:sz w:val="22"/>
          <w:szCs w:val="22"/>
        </w:rPr>
        <w:t xml:space="preserve"> </w:t>
      </w:r>
      <w:r w:rsidR="00EB36F9" w:rsidRPr="00EB36F9">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al denunciante la cobertura del Seguro Vehicular - Póliza </w:t>
      </w:r>
      <w:proofErr w:type="spellStart"/>
      <w:r w:rsidR="00EB36F9" w:rsidRPr="00EB36F9">
        <w:rPr>
          <w:rFonts w:ascii="Arial Narrow" w:eastAsia="Arial Narrow" w:hAnsi="Arial Narrow" w:cs="Arial Narrow"/>
          <w:kern w:val="0"/>
          <w:sz w:val="22"/>
          <w:szCs w:val="22"/>
          <w:shd w:val="clear" w:color="auto" w:fill="FFFFFF"/>
          <w:lang w:eastAsia="es-PE"/>
          <w14:ligatures w14:val="none"/>
        </w:rPr>
        <w:t/>
      </w:r>
      <w:proofErr w:type="spellEnd"/>
      <w:r w:rsidR="00EB36F9" w:rsidRPr="00EB36F9">
        <w:rPr>
          <w:rFonts w:ascii="Arial Narrow" w:eastAsia="Arial Narrow" w:hAnsi="Arial Narrow" w:cs="Arial Narrow"/>
          <w:kern w:val="0"/>
          <w:sz w:val="22"/>
          <w:szCs w:val="22"/>
          <w:shd w:val="clear" w:color="auto" w:fill="FFFFFF"/>
          <w:lang w:eastAsia="es-PE"/>
          <w14:ligatures w14:val="none"/>
        </w:rPr>
        <w:t xml:space="preserve"> </w:t>
      </w:r>
      <w:r w:rsidR="00EB36F9" w:rsidRPr="00EB36F9">
        <w:rPr>
          <w:rFonts w:ascii="Arial Narrow" w:eastAsia="Arial Narrow" w:hAnsi="Arial Narrow" w:cs="Arial Narrow"/>
          <w:color w:val="000000"/>
          <w:kern w:val="0"/>
          <w:sz w:val="22"/>
          <w:szCs w:val="22"/>
          <w:lang w:eastAsia="es-ES"/>
          <w14:ligatures w14:val="none"/>
        </w:rPr>
        <w:t xml:space="preserve">AX-255169 </w:t>
      </w:r>
      <w:r w:rsidR="00EB36F9" w:rsidRPr="00EB36F9">
        <w:rPr>
          <w:rFonts w:ascii="Arial Narrow" w:eastAsia="Arial Narrow" w:hAnsi="Arial Narrow" w:cs="Arial Narrow"/>
          <w:kern w:val="0"/>
          <w:sz w:val="22"/>
          <w:szCs w:val="22"/>
          <w:shd w:val="clear" w:color="auto" w:fill="FFFFFF"/>
          <w:lang w:eastAsia="es-PE"/>
          <w14:ligatures w14:val="none"/>
        </w:rPr>
        <w:t xml:space="preserve">por el siniestro del </w:t>
      </w:r>
      <w:r w:rsidR="00EB36F9" w:rsidRPr="00EB36F9">
        <w:rPr>
          <w:rFonts w:ascii="Arial Narrow" w:eastAsia="Arial Narrow" w:hAnsi="Arial Narrow" w:cs="Arial Narrow"/>
          <w:color w:val="000000"/>
          <w:kern w:val="0"/>
          <w:sz w:val="22"/>
          <w:szCs w:val="22"/>
          <w:lang w:eastAsia="es-ES"/>
          <w14:ligatures w14:val="none"/>
        </w:rPr>
        <w:t>11 de junio de 2025</w:t>
      </w:r>
      <w:r w:rsidR="00121544" w:rsidRPr="00B34FE3">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w:t>
      </w:r>
      <w:r w:rsidR="00121544" w:rsidRPr="003B5458">
        <w:rPr>
          <w:rFonts w:ascii="Arial Narrow" w:eastAsia="Arial Narrow" w:hAnsi="Arial Narrow" w:cs="Arial Narrow"/>
          <w:kern w:val="0"/>
          <w14:ligatures w14:val="none"/>
          <w:sz w:val="22"/>
          <w:szCs w:val="22"/>
        </w:rPr>
        <w:t>proveedor y lo que realmente recibió. Por consiguiente, corresponde calificar el hecho materia de denuncia como una presunta infracción al deber de idoneidad, tipificado en los artículos 18</w:t>
      </w:r>
      <w:r w:rsidR="00121544" w:rsidRPr="003B5458">
        <w:rPr>
          <w:rFonts w:ascii="Arial Narrow" w:eastAsia="Arial Narrow" w:hAnsi="Arial Narrow" w:cs="Arial Narrow"/>
          <w:color w:val="000000"/>
          <w:kern w:val="0"/>
          <w:sz w:val="22"/>
          <w:szCs w:val="22"/>
          <w:lang w:eastAsia="es-PE"/>
          <w14:ligatures w14:val="none"/>
        </w:rPr>
        <w:t/>
      </w:r>
      <w:r w:rsidR="00121544" w:rsidRPr="003B5458">
        <w:rPr>
          <w:rFonts w:ascii="Arial Narrow" w:eastAsia="Arial Narrow" w:hAnsi="Arial Narrow" w:cs="Arial Narrow"/>
          <w:kern w:val="0"/>
          <w14:ligatures w14:val="none"/>
          <w:sz w:val="22"/>
          <w:szCs w:val="22"/>
        </w:rPr>
        <w:t xml:space="preserve"> y 19</w:t>
      </w:r>
      <w:r w:rsidR="00121544" w:rsidRPr="003B5458">
        <w:rPr>
          <w:rFonts w:ascii="Arial Narrow" w:eastAsia="Arial Narrow" w:hAnsi="Arial Narrow" w:cs="Arial Narrow"/>
          <w:color w:val="000000"/>
          <w:kern w:val="0"/>
          <w:sz w:val="22"/>
          <w:szCs w:val="22"/>
          <w:lang w:eastAsia="es-PE"/>
          <w14:ligatures w14:val="none"/>
        </w:rPr>
        <w:t/>
      </w:r>
      <w:r w:rsidR="00121544" w:rsidRPr="003B5458">
        <w:rPr>
          <w:rFonts w:ascii="Arial Narrow" w:eastAsia="Arial Narrow" w:hAnsi="Arial Narrow" w:cs="Arial Narrow"/>
          <w:kern w:val="0"/>
          <w14:ligatures w14:val="none"/>
          <w:sz w:val="22"/>
          <w:szCs w:val="22"/>
        </w:rPr>
        <w:t xml:space="preserve"> del Código</w:t>
      </w:r>
      <w:r w:rsidR="00121544" w:rsidRPr="003B5458">
        <w:rPr>
          <w:rStyle w:val="Refdenotaalpie"/>
          <w:rFonts w:ascii="Arial Narrow" w:eastAsia="Arial Narrow" w:hAnsi="Arial Narrow" w:cs="Arial Narrow"/>
          <w:sz w:val="22"/>
          <w:szCs w:val="22"/>
          <w:vertAlign w:val="superscript"/>
        </w:rPr>
        <w:footnoteReference w:id="3"/>
      </w:r>
      <w:r w:rsidR="00121544" w:rsidRPr="003B5458">
        <w:rPr>
          <w:rFonts w:ascii="Arial Narrow" w:eastAsia="Arial Narrow" w:hAnsi="Arial Narrow" w:cs="Arial Narrow"/>
          <w:kern w:val="0"/>
          <w14:ligatures w14:val="none"/>
          <w:sz w:val="22"/>
          <w:szCs w:val="22"/>
        </w:rPr>
        <w:t>.</w:t>
      </w:r>
    </w:p>
    <w:p w14:paraId="2DC7B64E" w14:textId="77777777" w:rsidR="00121544" w:rsidRPr="003B5458" w:rsidRDefault="00121544" w:rsidP="00A70397">
      <w:pPr>
        <w:spacing w:before="0" w:after="0" w:line="240" w:lineRule="auto"/>
        <w:jc w:val="both"/>
        <w:rPr>
          <w:rFonts w:ascii="Arial Narrow" w:eastAsia="Arial Narrow" w:hAnsi="Arial Narrow" w:cs="Arial Narrow"/>
          <w:kern w:val="0"/>
          <w14:ligatures w14:val="none"/>
          <w:sz w:val="22"/>
          <w:szCs w:val="22"/>
        </w:rPr>
      </w:pPr>
    </w:p>
    <w:p w14:paraId="61A99930" w14:textId="4C60DF4A" w:rsidR="00121544" w:rsidRPr="00991F65" w:rsidRDefault="00121544" w:rsidP="00A7039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B5458">
        <w:rPr>
          <w:rFonts w:ascii="Arial Narrow" w:eastAsia="Arial Narrow" w:hAnsi="Arial Narrow" w:cs="Arial Narrow"/>
          <w:kern w:val="0"/>
          <w14:ligatures w14:val="none"/>
          <w:sz w:val="22"/>
          <w:szCs w:val="22"/>
        </w:rPr>
        <w:t xml:space="preserve">Asimismo, </w:t>
      </w:r>
      <w:r w:rsidRPr="003B545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B5458">
        <w:rPr>
          <w:rFonts w:ascii="Arial Narrow" w:eastAsia="Arial Narrow" w:hAnsi="Arial Narrow" w:cs="Arial Narrow"/>
          <w:kern w:val="0"/>
          <w14:ligatures w14:val="none"/>
          <w:sz w:val="22"/>
          <w:szCs w:val="22"/>
        </w:rPr>
        <w:t xml:space="preserve">que el hecho denunciado, consistente en que </w:t>
      </w:r>
      <w:r w:rsidR="00EB36F9" w:rsidRPr="00EB36F9">
        <w:rPr>
          <w:rFonts w:ascii="Arial Narrow" w:eastAsia="Arial Narrow" w:hAnsi="Arial Narrow" w:cs="Arial Narrow"/>
          <w:kern w:val="0"/>
          <w14:ligatures w14:val="none"/>
          <w:sz w:val="22"/>
          <w:szCs w:val="22"/>
        </w:rPr>
        <w:t xml:space="preserve">la compañía aseguradora no habría cumplido con remitir al denunciante los comprobantes de pago por las primas mensuales de la Póliza </w:t>
      </w:r>
      <w:proofErr w:type="spellStart"/>
      <w:r w:rsidR="00EB36F9" w:rsidRPr="00EB36F9">
        <w:rPr>
          <w:rFonts w:ascii="Arial Narrow" w:eastAsia="Arial Narrow" w:hAnsi="Arial Narrow" w:cs="Arial Narrow"/>
          <w:kern w:val="0"/>
          <w14:ligatures w14:val="none"/>
          <w:sz w:val="22"/>
          <w:szCs w:val="22"/>
        </w:rPr>
        <w:t/>
      </w:r>
      <w:proofErr w:type="spellEnd"/>
      <w:r w:rsidR="00EB36F9" w:rsidRPr="00EB36F9">
        <w:rPr>
          <w:rFonts w:ascii="Arial Narrow" w:eastAsia="Arial Narrow" w:hAnsi="Arial Narrow" w:cs="Arial Narrow"/>
          <w:kern w:val="0"/>
          <w14:ligatures w14:val="none"/>
          <w:sz w:val="22"/>
          <w:szCs w:val="22"/>
        </w:rPr>
        <w:t xml:space="preserve"> AX-255169</w:t>
      </w:r>
      <w:r w:rsidR="00A56F65" w:rsidRPr="003B545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56F65" w:rsidRPr="003B5458">
        <w:rPr>
          <w:rFonts w:ascii="Arial Narrow" w:eastAsia="Arial Narrow" w:hAnsi="Arial Narrow" w:cs="Arial Narrow"/>
          <w:color w:val="000000"/>
          <w:kern w:val="0"/>
          <w:sz w:val="22"/>
          <w:szCs w:val="22"/>
          <w:lang w:eastAsia="es-PE"/>
          <w14:ligatures w14:val="none"/>
        </w:rPr>
        <w:t/>
      </w:r>
      <w:r w:rsidR="00A56F65" w:rsidRPr="003B5458">
        <w:rPr>
          <w:rFonts w:ascii="Arial Narrow" w:eastAsia="Arial Narrow" w:hAnsi="Arial Narrow" w:cs="Arial Narrow"/>
          <w:kern w:val="0"/>
          <w14:ligatures w14:val="none"/>
          <w:sz w:val="22"/>
          <w:szCs w:val="22"/>
        </w:rPr>
        <w:t xml:space="preserve"> y 19</w:t>
      </w:r>
      <w:r w:rsidR="00A56F65" w:rsidRPr="003B5458">
        <w:rPr>
          <w:rFonts w:ascii="Arial Narrow" w:eastAsia="Arial Narrow" w:hAnsi="Arial Narrow" w:cs="Arial Narrow"/>
          <w:color w:val="000000"/>
          <w:kern w:val="0"/>
          <w:sz w:val="22"/>
          <w:szCs w:val="22"/>
          <w:lang w:eastAsia="es-PE"/>
          <w14:ligatures w14:val="none"/>
        </w:rPr>
        <w:t/>
      </w:r>
      <w:r w:rsidR="00A56F65" w:rsidRPr="003B5458">
        <w:rPr>
          <w:rFonts w:ascii="Arial Narrow" w:eastAsia="Arial Narrow" w:hAnsi="Arial Narrow" w:cs="Arial Narrow"/>
          <w:kern w:val="0"/>
          <w14:ligatures w14:val="none"/>
          <w:sz w:val="22"/>
          <w:szCs w:val="22"/>
        </w:rPr>
        <w:t xml:space="preserve"> del Código</w:t>
      </w:r>
      <w:r w:rsidRPr="003B5458">
        <w:rPr>
          <w:rFonts w:ascii="Arial Narrow" w:eastAsia="Arial Narrow" w:hAnsi="Arial Narrow" w:cs="Arial Narrow"/>
          <w:kern w:val="0"/>
          <w14:ligatures w14:val="none"/>
          <w:sz w:val="22"/>
          <w:szCs w:val="22"/>
        </w:rPr>
        <w:t>.</w:t>
      </w:r>
    </w:p>
    <w:p w14:paraId="6FBF278A" w14:textId="77777777" w:rsidR="00991F65" w:rsidRPr="00991F65" w:rsidRDefault="00991F65" w:rsidP="00A70397">
      <w:pPr>
        <w:pStyle w:val="Prrafodelista"/>
        <w:spacing w:before="0" w:after="0" w:line="240" w:lineRule="auto"/>
        <w:rPr>
          <w:rFonts w:ascii="Arial Narrow" w:eastAsia="Arial Narrow" w:hAnsi="Arial Narrow" w:cs="Arial Narrow"/>
          <w:kern w:val="0"/>
          <w14:ligatures w14:val="none"/>
          <w:sz w:val="22"/>
          <w:szCs w:val="22"/>
        </w:rPr>
      </w:pPr>
    </w:p>
    <w:p w14:paraId="204E1D1A" w14:textId="5D62D1E2" w:rsidR="00991F65" w:rsidRPr="000A44C6" w:rsidRDefault="00991F65" w:rsidP="00A7039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991F65">
        <w:rPr>
          <w:rFonts w:ascii="Arial Narrow" w:eastAsia="Arial Narrow" w:hAnsi="Arial Narrow" w:cs="Arial Narrow"/>
          <w:kern w:val="0"/>
          <w14:ligatures w14:val="none"/>
          <w:sz w:val="22"/>
          <w:szCs w:val="22"/>
        </w:rPr>
        <w:t xml:space="preserve">, </w:t>
      </w:r>
      <w:r w:rsidRPr="00991F65">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91F65">
        <w:rPr>
          <w:rFonts w:ascii="Arial Narrow" w:eastAsia="Arial Narrow" w:hAnsi="Arial Narrow" w:cs="Arial Narrow"/>
          <w:kern w:val="0"/>
          <w14:ligatures w14:val="none"/>
          <w:sz w:val="22"/>
          <w:szCs w:val="22"/>
        </w:rPr>
        <w:t xml:space="preserve">que el hecho denunciado, consistente en que </w:t>
      </w:r>
      <w:r w:rsidR="00EB36F9" w:rsidRPr="00EB36F9">
        <w:rPr>
          <w:rFonts w:ascii="Arial Narrow" w:eastAsia="Arial Narrow" w:hAnsi="Arial Narrow" w:cs="Arial Narrow"/>
          <w:kern w:val="0"/>
          <w14:ligatures w14:val="none"/>
          <w:sz w:val="22"/>
          <w:szCs w:val="22"/>
        </w:rPr>
        <w:t xml:space="preserve">la compañía aseguradora habría realizado la contratación de la Póliza </w:t>
      </w:r>
      <w:proofErr w:type="spellStart"/>
      <w:r w:rsidR="00EB36F9" w:rsidRPr="00EB36F9">
        <w:rPr>
          <w:rFonts w:ascii="Arial Narrow" w:eastAsia="Arial Narrow" w:hAnsi="Arial Narrow" w:cs="Arial Narrow"/>
          <w:kern w:val="0"/>
          <w14:ligatures w14:val="none"/>
          <w:sz w:val="22"/>
          <w:szCs w:val="22"/>
        </w:rPr>
        <w:t/>
      </w:r>
      <w:proofErr w:type="spellEnd"/>
      <w:r w:rsidR="00EB36F9" w:rsidRPr="00EB36F9">
        <w:rPr>
          <w:rFonts w:ascii="Arial Narrow" w:eastAsia="Arial Narrow" w:hAnsi="Arial Narrow" w:cs="Arial Narrow"/>
          <w:kern w:val="0"/>
          <w14:ligatures w14:val="none"/>
          <w:sz w:val="22"/>
          <w:szCs w:val="22"/>
        </w:rPr>
        <w:t xml:space="preserve"> AX-255169 con el denunciante por canales no oficiales, sino por el número personal del vendedor</w:t>
      </w:r>
      <w:r w:rsidRPr="00991F65">
        <w:rPr>
          <w:rFonts w:ascii="Arial Narrow" w:eastAsia="Arial Narrow" w:hAnsi="Arial Narrow" w:cs="Arial Narrow"/>
          <w:kern w:val="0"/>
          <w14:ligatures w14:val="none"/>
          <w:sz w:val="22"/>
          <w:szCs w:val="22"/>
        </w:rPr>
        <w:t xml:space="preserve">; </w:t>
      </w:r>
      <w:r w:rsidRPr="00991F65">
        <w:rPr>
          <w:rFonts w:ascii="Arial Narrow" w:eastAsia="Arial Narrow" w:hAnsi="Arial Narrow" w:cs="Arial Narrow"/>
          <w:kern w:val="0"/>
          <w14:ligatures w14:val="none"/>
          <w:sz w:val="22"/>
          <w:szCs w:val="22"/>
        </w:rPr>
        <w:lastRenderedPageBreak/>
        <w:t xml:space="preserve">involucraría una presunta </w:t>
      </w:r>
      <w:r w:rsidRPr="000A44C6">
        <w:rPr>
          <w:rFonts w:ascii="Arial Narrow" w:eastAsia="Arial Narrow" w:hAnsi="Arial Narrow" w:cs="Arial Narrow"/>
          <w:kern w:val="0"/>
          <w14:ligatures w14:val="none"/>
          <w:sz w:val="22"/>
          <w:szCs w:val="22"/>
        </w:rPr>
        <w:t>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A44C6">
        <w:rPr>
          <w:rFonts w:ascii="Arial Narrow" w:eastAsia="Arial Narrow" w:hAnsi="Arial Narrow" w:cs="Arial Narrow"/>
          <w:color w:val="000000"/>
          <w:kern w:val="0"/>
          <w:sz w:val="22"/>
          <w:szCs w:val="22"/>
          <w:lang w:eastAsia="es-PE"/>
          <w14:ligatures w14:val="none"/>
        </w:rPr>
        <w:t/>
      </w:r>
      <w:r w:rsidRPr="000A44C6">
        <w:rPr>
          <w:rFonts w:ascii="Arial Narrow" w:eastAsia="Arial Narrow" w:hAnsi="Arial Narrow" w:cs="Arial Narrow"/>
          <w:kern w:val="0"/>
          <w14:ligatures w14:val="none"/>
          <w:sz w:val="22"/>
          <w:szCs w:val="22"/>
        </w:rPr>
        <w:t xml:space="preserve"> y 19</w:t>
      </w:r>
      <w:r w:rsidRPr="000A44C6">
        <w:rPr>
          <w:rFonts w:ascii="Arial Narrow" w:eastAsia="Arial Narrow" w:hAnsi="Arial Narrow" w:cs="Arial Narrow"/>
          <w:color w:val="000000"/>
          <w:kern w:val="0"/>
          <w:sz w:val="22"/>
          <w:szCs w:val="22"/>
          <w:lang w:eastAsia="es-PE"/>
          <w14:ligatures w14:val="none"/>
        </w:rPr>
        <w:t/>
      </w:r>
      <w:r w:rsidRPr="000A44C6">
        <w:rPr>
          <w:rFonts w:ascii="Arial Narrow" w:eastAsia="Arial Narrow" w:hAnsi="Arial Narrow" w:cs="Arial Narrow"/>
          <w:kern w:val="0"/>
          <w14:ligatures w14:val="none"/>
          <w:sz w:val="22"/>
          <w:szCs w:val="22"/>
        </w:rPr>
        <w:t xml:space="preserve"> del Código</w:t>
      </w:r>
      <w:r w:rsidRPr="000A44C6">
        <w:rPr>
          <w:rFonts w:ascii="Arial Narrow" w:eastAsia="Arial Narrow" w:hAnsi="Arial Narrow" w:cs="Arial Narrow"/>
          <w:kern w:val="0"/>
          <w14:ligatures w14:val="none"/>
          <w:sz w:val="22"/>
          <w:szCs w:val="22"/>
        </w:rPr>
        <w:t>.</w:t>
      </w:r>
    </w:p>
    <w:p w14:paraId="5193BE63" w14:textId="77777777" w:rsidR="00AB3CE9" w:rsidRPr="000A44C6" w:rsidRDefault="00AB3CE9" w:rsidP="00A70397">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0A44C6" w:rsidRDefault="00CA59A2" w:rsidP="00A70397">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A44C6">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0A44C6">
        <w:rPr>
          <w:rStyle w:val="Refdenotaalpie"/>
          <w:rFonts w:ascii="Arial Narrow" w:eastAsia="Arial Narrow" w:hAnsi="Arial Narrow" w:cs="Arial Narrow"/>
          <w:kern w:val="0"/>
          <w:sz w:val="22"/>
          <w:szCs w:val="22"/>
          <w:vertAlign w:val="superscript"/>
          <w14:ligatures w14:val="none"/>
        </w:rPr>
        <w:footnoteReference w:id="4"/>
      </w:r>
      <w:r w:rsidRPr="000A44C6">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A70397">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A7039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A70397">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88DD792" w:rsidR="00CA59A2" w:rsidRPr="0026598E" w:rsidRDefault="00CA59A2" w:rsidP="00A70397">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1B3C4A">
        <w:rPr>
          <w:rFonts w:ascii="Arial Narrow" w:eastAsia="Arial Narrow" w:hAnsi="Arial Narrow" w:cs="Arial Narrow"/>
          <w:color w:val="000000"/>
          <w:kern w:val="0"/>
          <w:sz w:val="22"/>
          <w:szCs w:val="22"/>
          <w:lang w:val="es-ES" w:eastAsia="es-ES"/>
          <w14:ligatures w14:val="none"/>
        </w:rPr>
        <w:t>conviene requerir</w:t>
      </w:r>
      <w:r w:rsidR="001B3C4A" w:rsidRPr="001B3C4A">
        <w:rPr>
          <w:rFonts w:ascii="Arial Narrow" w:eastAsia="Arial Narrow" w:hAnsi="Arial Narrow" w:cs="Arial Narrow"/>
          <w:color w:val="000000"/>
          <w:kern w:val="0"/>
          <w:sz w:val="22"/>
          <w:szCs w:val="22"/>
          <w:lang w:val="es-ES" w:eastAsia="es-ES"/>
          <w14:ligatures w14:val="none"/>
        </w:rPr>
        <w:t xml:space="preserve"> a la compañía aseguradora </w:t>
      </w:r>
      <w:r w:rsidRPr="001B3C4A">
        <w:rPr>
          <w:rFonts w:ascii="Arial Narrow" w:eastAsia="Arial Narrow" w:hAnsi="Arial Narrow" w:cs="Arial Narrow"/>
          <w:color w:val="000000"/>
          <w:kern w:val="0"/>
          <w:sz w:val="22"/>
          <w:szCs w:val="22"/>
          <w:lang w:val="es-ES" w:eastAsia="es-ES"/>
          <w14:ligatures w14:val="none"/>
        </w:rPr>
        <w:t>que, en un plazo no mayor de cinco (5) días hábile</w:t>
      </w:r>
      <w:r w:rsidRPr="0026598E">
        <w:rPr>
          <w:rFonts w:ascii="Arial Narrow" w:eastAsia="Arial Narrow" w:hAnsi="Arial Narrow" w:cs="Arial Narrow"/>
          <w:color w:val="000000"/>
          <w:kern w:val="0"/>
          <w:sz w:val="22"/>
          <w:szCs w:val="22"/>
          <w:lang w:val="es-ES" w:eastAsia="es-ES"/>
          <w14:ligatures w14:val="none"/>
        </w:rPr>
        <w:t xml:space="preserve">s contado a partir del día siguiente de la notificación de la presente resolución, cumpla con lo siguiente: </w:t>
      </w:r>
      <w:r w:rsidR="005C75EF" w:rsidRPr="00F516B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5C75EF" w:rsidRPr="00F516B7">
        <w:rPr>
          <w:rFonts w:ascii="Arial Narrow" w:eastAsia="Arial Narrow" w:hAnsi="Arial Narrow" w:cs="Arial Narrow"/>
          <w:color w:val="000000"/>
          <w:kern w:val="0"/>
          <w:sz w:val="22"/>
          <w:szCs w:val="22"/>
          <w:lang w:val="es-ES" w:eastAsia="es-ES"/>
          <w14:ligatures w14:val="none"/>
        </w:rPr>
        <w:t/>
      </w:r>
      <w:proofErr w:type="spellEnd"/>
      <w:r w:rsidR="005C75EF" w:rsidRPr="00F516B7">
        <w:rPr>
          <w:rFonts w:ascii="Arial Narrow" w:eastAsia="Arial Narrow" w:hAnsi="Arial Narrow" w:cs="Arial Narrow"/>
          <w:color w:val="000000"/>
          <w:kern w:val="0"/>
          <w:sz w:val="22"/>
          <w:szCs w:val="22"/>
          <w:lang w:val="es-ES" w:eastAsia="es-ES"/>
          <w14:ligatures w14:val="none"/>
        </w:rPr>
        <w:t xml:space="preserve"> AX-255169 del Seguro Vehicular materia de denuncia, así como el cargo de remisión de la póliza; (</w:t>
      </w:r>
      <w:proofErr w:type="spellStart"/>
      <w:r w:rsidR="005C75EF" w:rsidRPr="00F516B7">
        <w:rPr>
          <w:rFonts w:ascii="Arial Narrow" w:eastAsia="Arial Narrow" w:hAnsi="Arial Narrow" w:cs="Arial Narrow"/>
          <w:color w:val="000000"/>
          <w:kern w:val="0"/>
          <w:sz w:val="22"/>
          <w:szCs w:val="22"/>
          <w:lang w:val="es-ES" w:eastAsia="es-ES"/>
          <w14:ligatures w14:val="none"/>
        </w:rPr>
        <w:t>ii</w:t>
      </w:r>
      <w:proofErr w:type="spellEnd"/>
      <w:r w:rsidR="005C75EF" w:rsidRPr="00F516B7">
        <w:rPr>
          <w:rFonts w:ascii="Arial Narrow" w:eastAsia="Arial Narrow" w:hAnsi="Arial Narrow" w:cs="Arial Narrow"/>
          <w:color w:val="000000"/>
          <w:kern w:val="0"/>
          <w:sz w:val="22"/>
          <w:szCs w:val="22"/>
          <w:lang w:val="es-ES" w:eastAsia="es-ES"/>
          <w14:ligatures w14:val="none"/>
        </w:rPr>
        <w:t xml:space="preserve">) presentar los medios probatorios que justifiquen la negativa de otorgar al denunciante la cobertura de la Póliza </w:t>
      </w:r>
      <w:proofErr w:type="spellStart"/>
      <w:r w:rsidR="005C75EF" w:rsidRPr="00F516B7">
        <w:rPr>
          <w:rFonts w:ascii="Arial Narrow" w:eastAsia="Arial Narrow" w:hAnsi="Arial Narrow" w:cs="Arial Narrow"/>
          <w:color w:val="000000"/>
          <w:kern w:val="0"/>
          <w:sz w:val="22"/>
          <w:szCs w:val="22"/>
          <w:lang w:val="es-ES" w:eastAsia="es-ES"/>
          <w14:ligatures w14:val="none"/>
        </w:rPr>
        <w:t/>
      </w:r>
      <w:proofErr w:type="spellEnd"/>
      <w:r w:rsidR="005C75EF" w:rsidRPr="00F516B7">
        <w:rPr>
          <w:rFonts w:ascii="Arial Narrow" w:eastAsia="Arial Narrow" w:hAnsi="Arial Narrow" w:cs="Arial Narrow"/>
          <w:color w:val="000000"/>
          <w:kern w:val="0"/>
          <w:sz w:val="22"/>
          <w:szCs w:val="22"/>
          <w:lang w:val="es-ES" w:eastAsia="es-ES"/>
          <w14:ligatures w14:val="none"/>
        </w:rPr>
        <w:t xml:space="preserve"> AX-255169, y, (</w:t>
      </w:r>
      <w:proofErr w:type="spellStart"/>
      <w:r w:rsidR="005C75EF" w:rsidRPr="00F516B7">
        <w:rPr>
          <w:rFonts w:ascii="Arial Narrow" w:eastAsia="Arial Narrow" w:hAnsi="Arial Narrow" w:cs="Arial Narrow"/>
          <w:color w:val="000000"/>
          <w:kern w:val="0"/>
          <w:sz w:val="22"/>
          <w:szCs w:val="22"/>
          <w:lang w:val="es-ES" w:eastAsia="es-ES"/>
          <w14:ligatures w14:val="none"/>
        </w:rPr>
        <w:t>iii</w:t>
      </w:r>
      <w:proofErr w:type="spellEnd"/>
      <w:r w:rsidR="005C75EF" w:rsidRPr="00F516B7">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A70397">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A7039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A70397">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0ECDA15C" w:rsidR="00121544" w:rsidRPr="00B34FE3" w:rsidRDefault="00CA59A2" w:rsidP="00A7039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18 de julio de 2025 interpuesta por el señor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A43010" w:rsidRPr="00B13C70">
        <w:rPr>
          <w:rFonts w:ascii="Arial Narrow" w:eastAsia="Arial Narrow" w:hAnsi="Arial Narrow" w:cs="Arial Narrow"/>
          <w:color w:val="000000"/>
          <w:kern w:val="0"/>
          <w:sz w:val="22"/>
          <w:szCs w:val="22"/>
          <w:lang w:val="es-ES" w:eastAsia="es-ES"/>
          <w14:ligatures w14:val="none"/>
        </w:rPr>
        <w:t/>
      </w:r>
      <w:r w:rsidR="00A43010">
        <w:rPr>
          <w:rFonts w:ascii="Arial Narrow" w:eastAsia="Arial Narrow" w:hAnsi="Arial Narrow" w:cs="Arial Narrow"/>
          <w:color w:val="000000"/>
          <w:kern w:val="0"/>
          <w:sz w:val="22"/>
          <w:szCs w:val="22"/>
          <w:lang w:val="es-ES" w:eastAsia="es-ES"/>
          <w14:ligatures w14:val="none"/>
        </w:rPr>
        <w:t xml:space="preserve"/>
      </w:r>
      <w:r w:rsidRPr="001B3C4A">
        <w:rPr>
          <w:rFonts w:ascii="Arial Narrow" w:eastAsia="Arial Narrow" w:hAnsi="Arial Narrow" w:cs="Arial Narrow"/>
          <w:color w:val="000000"/>
          <w:kern w:val="0"/>
          <w:sz w:val="22"/>
          <w:szCs w:val="22"/>
          <w:shd w:val="clear" w:color="auto" w:fill="FFFFFF"/>
          <w:lang w:eastAsia="es-PE"/>
          <w14:ligatures w14:val="none"/>
        </w:rPr>
        <w:t xml:space="preserve"/>
      </w:r>
      <w:r w:rsidR="001B3C4A" w:rsidRPr="001B3C4A">
        <w:rPr>
          <w:rFonts w:ascii="Arial Narrow" w:eastAsia="Arial Narrow" w:hAnsi="Arial Narrow" w:cs="Arial Narrow"/>
          <w:spacing w:val="-3"/>
          <w:kern w:val="0"/>
          <w14:ligatures w14:val="none"/>
          <w:sz w:val="22"/>
          <w:szCs w:val="22"/>
        </w:rPr>
        <w:t xml:space="preserve"/>
      </w:r>
      <w:proofErr w:type="spellStart"/>
      <w:r w:rsidR="001B3C4A" w:rsidRPr="001B3C4A">
        <w:rPr>
          <w:rFonts w:ascii="Arial Narrow" w:eastAsia="Arial Narrow" w:hAnsi="Arial Narrow" w:cs="Arial Narrow"/>
          <w:spacing w:val="-3"/>
          <w:kern w:val="0"/>
          <w14:ligatures w14:val="none"/>
          <w:sz w:val="22"/>
          <w:szCs w:val="22"/>
        </w:rPr>
        <w:t/>
      </w:r>
      <w:proofErr w:type="spellEnd"/>
      <w:r w:rsidR="001B3C4A" w:rsidRPr="001B3C4A">
        <w:rPr>
          <w:rFonts w:ascii="Arial Narrow" w:eastAsia="Arial Narrow" w:hAnsi="Arial Narrow" w:cs="Arial Narrow"/>
          <w:spacing w:val="-3"/>
          <w:kern w:val="0"/>
          <w14:ligatures w14:val="none"/>
          <w:sz w:val="22"/>
          <w:szCs w:val="22"/>
        </w:rPr>
        <w:t xml:space="preserve"/>
      </w:r>
      <w:r w:rsidRPr="001B3C4A">
        <w:rPr>
          <w:rFonts w:ascii="Arial Narrow" w:eastAsia="Arial Narrow" w:hAnsi="Arial Narrow" w:cs="Arial Narrow"/>
          <w:color w:val="000000"/>
          <w:kern w:val="0"/>
          <w:sz w:val="22"/>
          <w:szCs w:val="22"/>
          <w:shd w:val="clear" w:color="auto" w:fill="FFFFFF"/>
          <w:lang w:eastAsia="es-PE"/>
          <w14:ligatures w14:val="none"/>
        </w:rPr>
        <w:t xml:space="preserve"/>
      </w:r>
      <w:r w:rsidRPr="00B34FE3">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B34FE3">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B34FE3" w:rsidRDefault="00121544" w:rsidP="00A70397">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07EF722" w14:textId="3845395F" w:rsidR="00911F4C" w:rsidRPr="00077AAA" w:rsidRDefault="00121544" w:rsidP="00077AA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B34FE3">
        <w:rPr>
          <w:rFonts w:ascii="Arial Narrow" w:eastAsia="Arial Narrow" w:hAnsi="Arial Narrow" w:cs="Arial Narrow"/>
          <w:color w:val="000000"/>
          <w:kern w:val="0"/>
          <w:sz w:val="22"/>
          <w:szCs w:val="22"/>
          <w:lang w:eastAsia="es-PE"/>
          <w14:ligatures w14:val="none"/>
        </w:rPr>
        <w:t>Presunta</w:t>
      </w:r>
      <w:r w:rsidRPr="00B34FE3">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34FE3">
        <w:rPr>
          <w:rFonts w:ascii="Arial Narrow" w:eastAsia="Arial Narrow" w:hAnsi="Arial Narrow" w:cs="Arial Narrow"/>
          <w:kern w:val="0"/>
          <w:sz w:val="22"/>
          <w:szCs w:val="22"/>
          <w:lang w:eastAsia="es-PE"/>
          <w14:ligatures w14:val="none"/>
        </w:rPr>
        <w:t xml:space="preserve"> de </w:t>
      </w:r>
      <w:r w:rsidRPr="00B34FE3">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595C58" w:rsidRPr="00EB36F9">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al denunciante la cobertura del Seguro Vehicular - Póliza </w:t>
      </w:r>
      <w:r w:rsidR="00B34FE3" w:rsidRPr="00EB36F9">
        <w:rPr>
          <w:rFonts w:ascii="Arial Narrow" w:eastAsia="Arial Narrow" w:hAnsi="Arial Narrow" w:cs="Arial Narrow"/>
          <w:color w:val="000000"/>
          <w:kern w:val="0"/>
          <w:sz w:val="22"/>
          <w:szCs w:val="22"/>
          <w:lang w:eastAsia="es-ES"/>
          <w14:ligatures w14:val="none"/>
        </w:rPr>
        <w:t xml:space="preserve">AX-255169 </w:t>
      </w:r>
      <w:r w:rsidR="00595C58" w:rsidRPr="00EB36F9">
        <w:rPr>
          <w:rFonts w:ascii="Arial Narrow" w:eastAsia="Arial Narrow" w:hAnsi="Arial Narrow" w:cs="Arial Narrow"/>
          <w:kern w:val="0"/>
          <w:sz w:val="22"/>
          <w:szCs w:val="22"/>
          <w:shd w:val="clear" w:color="auto" w:fill="FFFFFF"/>
          <w:lang w:eastAsia="es-PE"/>
          <w14:ligatures w14:val="none"/>
        </w:rPr>
        <w:t xml:space="preserve">por el siniestro del </w:t>
      </w:r>
      <w:r w:rsidR="00701D53" w:rsidRPr="00EB36F9">
        <w:rPr>
          <w:rFonts w:ascii="Arial Narrow" w:eastAsia="Arial Narrow" w:hAnsi="Arial Narrow" w:cs="Arial Narrow"/>
          <w:color w:val="000000"/>
          <w:kern w:val="0"/>
          <w:sz w:val="22"/>
          <w:szCs w:val="22"/>
          <w:lang w:eastAsia="es-ES"/>
          <w14:ligatures w14:val="none"/>
        </w:rPr>
        <w:t>11 de junio de 2025</w:t>
      </w:r>
      <w:r w:rsidRPr="00B34FE3">
        <w:rPr>
          <w:rFonts w:ascii="Arial Narrow" w:eastAsia="Arial Narrow" w:hAnsi="Arial Narrow" w:cs="Arial Narrow"/>
          <w:kern w:val="0"/>
          <w:sz w:val="22"/>
          <w:szCs w:val="22"/>
          <w:shd w:val="clear" w:color="auto" w:fill="FFFFFF"/>
          <w:lang w:eastAsia="es-PE"/>
          <w14:ligatures w14:val="none"/>
        </w:rPr>
        <w:t>.</w:t>
      </w:r>
    </w:p>
    <w:p w14:paraId="491A1393" w14:textId="77777777" w:rsidR="00077AAA" w:rsidRPr="00077AAA" w:rsidRDefault="00077AAA" w:rsidP="00077AAA">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2D7C9C25" w14:textId="101F1F44" w:rsidR="00911F4C" w:rsidRPr="00D87F65" w:rsidRDefault="00911F4C" w:rsidP="00A7039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87F65">
        <w:rPr>
          <w:rFonts w:ascii="Arial Narrow" w:eastAsia="Arial Narrow" w:hAnsi="Arial Narrow" w:cs="Arial Narrow"/>
          <w:color w:val="000000"/>
          <w:kern w:val="0"/>
          <w:sz w:val="22"/>
          <w:szCs w:val="22"/>
          <w:lang w:eastAsia="es-PE"/>
          <w14:ligatures w14:val="none"/>
        </w:rPr>
        <w:t>Presunta</w:t>
      </w:r>
      <w:r w:rsidRPr="00D87F6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87F65">
        <w:rPr>
          <w:rFonts w:ascii="Arial Narrow" w:eastAsia="Arial Narrow" w:hAnsi="Arial Narrow" w:cs="Arial Narrow"/>
          <w:kern w:val="0"/>
          <w:sz w:val="22"/>
          <w:szCs w:val="22"/>
          <w:lang w:eastAsia="es-PE"/>
          <w14:ligatures w14:val="none"/>
        </w:rPr>
        <w:t xml:space="preserve"> de </w:t>
      </w:r>
      <w:r w:rsidRPr="00D87F65">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EB36F9">
        <w:rPr>
          <w:rFonts w:ascii="Arial Narrow" w:eastAsia="Arial Narrow" w:hAnsi="Arial Narrow" w:cs="Arial Narrow"/>
          <w:kern w:val="0"/>
          <w:sz w:val="22"/>
          <w:szCs w:val="22"/>
          <w:shd w:val="clear" w:color="auto" w:fill="FFFFFF"/>
          <w:lang w:eastAsia="es-PE"/>
          <w14:ligatures w14:val="none"/>
        </w:rPr>
        <w:t>la compañía aseguradora no habría cumplido con remitir al denunciante los comprobantes de pago por las primas mensuales de la Póliza AX-255169</w:t>
      </w:r>
      <w:r w:rsidRPr="00D87F65">
        <w:rPr>
          <w:rFonts w:ascii="Arial Narrow" w:eastAsia="Arial Narrow" w:hAnsi="Arial Narrow" w:cs="Arial Narrow"/>
          <w:kern w:val="0"/>
          <w:sz w:val="22"/>
          <w:szCs w:val="22"/>
          <w:shd w:val="clear" w:color="auto" w:fill="FFFFFF"/>
          <w:lang w:eastAsia="es-PE"/>
          <w14:ligatures w14:val="none"/>
        </w:rPr>
        <w:t>.</w:t>
      </w:r>
    </w:p>
    <w:p w14:paraId="163CBB5D" w14:textId="77777777" w:rsidR="00121544" w:rsidRPr="00D87F65" w:rsidRDefault="00121544" w:rsidP="00A70397">
      <w:pPr>
        <w:spacing w:before="0" w:after="0" w:line="240" w:lineRule="auto"/>
        <w:jc w:val="both"/>
        <w:rPr>
          <w:rFonts w:ascii="Arial Narrow" w:eastAsia="Arial Narrow" w:hAnsi="Arial Narrow" w:cs="Arial Narrow"/>
          <w:kern w:val="0"/>
          <w:sz w:val="22"/>
          <w:szCs w:val="22"/>
          <w:lang w:eastAsia="es-PE"/>
          <w14:ligatures w14:val="none"/>
        </w:rPr>
      </w:pPr>
    </w:p>
    <w:p w14:paraId="7C9EE9C9" w14:textId="02E3B4D8" w:rsidR="00121544" w:rsidRPr="00D87F65" w:rsidRDefault="00D87F65" w:rsidP="00A7039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87F65">
        <w:rPr>
          <w:rFonts w:ascii="Arial Narrow" w:eastAsia="Arial Narrow" w:hAnsi="Arial Narrow" w:cs="Arial Narrow"/>
          <w:color w:val="000000"/>
          <w:kern w:val="0"/>
          <w:sz w:val="22"/>
          <w:szCs w:val="22"/>
          <w:lang w:eastAsia="es-PE"/>
          <w14:ligatures w14:val="none"/>
        </w:rPr>
        <w:t>Presunta</w:t>
      </w:r>
      <w:r w:rsidRPr="00D87F6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87F65">
        <w:rPr>
          <w:rFonts w:ascii="Arial Narrow" w:eastAsia="Arial Narrow" w:hAnsi="Arial Narrow" w:cs="Arial Narrow"/>
          <w:kern w:val="0"/>
          <w:sz w:val="22"/>
          <w:szCs w:val="22"/>
          <w:lang w:eastAsia="es-PE"/>
          <w14:ligatures w14:val="none"/>
        </w:rPr>
        <w:t xml:space="preserve"> de </w:t>
      </w:r>
      <w:r w:rsidRPr="00D87F65">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w:t>
      </w:r>
      <w:r w:rsidR="00121544" w:rsidRPr="00D87F65">
        <w:rPr>
          <w:rFonts w:ascii="Arial Narrow" w:eastAsia="Arial Narrow" w:hAnsi="Arial Narrow" w:cs="Arial Narrow"/>
          <w:bCs/>
          <w:color w:val="000000"/>
          <w:kern w:val="0"/>
          <w:sz w:val="22"/>
          <w:szCs w:val="22"/>
          <w:lang w:eastAsia="es-PE"/>
          <w14:ligatures w14:val="none"/>
        </w:rPr>
        <w:t xml:space="preserve">en tanto </w:t>
      </w:r>
      <w:r w:rsidR="000A44C6" w:rsidRPr="00EB36F9">
        <w:rPr>
          <w:rFonts w:ascii="Arial Narrow" w:eastAsia="Arial Narrow" w:hAnsi="Arial Narrow" w:cs="Arial Narrow"/>
          <w:kern w:val="0"/>
          <w14:ligatures w14:val="none"/>
          <w:sz w:val="22"/>
          <w:szCs w:val="22"/>
        </w:rPr>
        <w:t xml:space="preserve">la compañía aseguradora </w:t>
      </w:r>
      <w:r w:rsidR="000A44C6" w:rsidRPr="00EB36F9">
        <w:rPr>
          <w:rFonts w:ascii="Arial Narrow" w:eastAsia="Arial Narrow" w:hAnsi="Arial Narrow" w:cs="Arial Narrow"/>
          <w:bCs/>
          <w:color w:val="000000"/>
          <w:kern w:val="0"/>
          <w:sz w:val="22"/>
          <w:szCs w:val="22"/>
          <w:lang w:eastAsia="es-PE"/>
          <w14:ligatures w14:val="none"/>
        </w:rPr>
        <w:t xml:space="preserve">habría realizado </w:t>
      </w:r>
      <w:r w:rsidR="000A44C6" w:rsidRPr="00EB36F9">
        <w:rPr>
          <w:rFonts w:ascii="Arial Narrow" w:eastAsia="Arial Narrow" w:hAnsi="Arial Narrow" w:cs="Arial Narrow"/>
          <w:kern w:val="0"/>
          <w14:ligatures w14:val="none"/>
          <w:sz w:val="22"/>
          <w:szCs w:val="22"/>
        </w:rPr>
        <w:t xml:space="preserve">la contratación </w:t>
      </w:r>
      <w:r w:rsidR="000A44C6" w:rsidRPr="00EB36F9">
        <w:rPr>
          <w:rFonts w:ascii="Arial Narrow" w:eastAsia="Arial Narrow" w:hAnsi="Arial Narrow" w:cs="Arial Narrow"/>
          <w:kern w:val="0"/>
          <w:sz w:val="22"/>
          <w:szCs w:val="22"/>
          <w:shd w:val="clear" w:color="auto" w:fill="FFFFFF"/>
          <w:lang w:eastAsia="es-PE"/>
          <w14:ligatures w14:val="none"/>
        </w:rPr>
        <w:t xml:space="preserve">de la Póliza AX-255169 </w:t>
      </w:r>
      <w:r w:rsidR="000A44C6" w:rsidRPr="00EB36F9">
        <w:rPr>
          <w:rFonts w:ascii="Arial Narrow" w:eastAsia="Arial Narrow" w:hAnsi="Arial Narrow" w:cs="Arial Narrow"/>
          <w:kern w:val="0"/>
          <w14:ligatures w14:val="none"/>
          <w:sz w:val="22"/>
          <w:szCs w:val="22"/>
        </w:rPr>
        <w:t xml:space="preserve">con el denunciante </w:t>
      </w:r>
      <w:r w:rsidR="00077AAA" w:rsidRPr="00EB36F9">
        <w:rPr>
          <w:rFonts w:ascii="Arial Narrow" w:eastAsia="Arial Narrow" w:hAnsi="Arial Narrow" w:cs="Arial Narrow"/>
          <w:kern w:val="0"/>
          <w14:ligatures w14:val="none"/>
          <w:sz w:val="22"/>
          <w:szCs w:val="22"/>
        </w:rPr>
        <w:t>por</w:t>
      </w:r>
      <w:r w:rsidR="000A44C6" w:rsidRPr="00EB36F9">
        <w:rPr>
          <w:rFonts w:ascii="Arial Narrow" w:eastAsia="Arial Narrow" w:hAnsi="Arial Narrow" w:cs="Arial Narrow"/>
          <w:kern w:val="0"/>
          <w14:ligatures w14:val="none"/>
          <w:sz w:val="22"/>
          <w:szCs w:val="22"/>
        </w:rPr>
        <w:t xml:space="preserve"> canales</w:t>
      </w:r>
      <w:r w:rsidR="00077AAA" w:rsidRPr="00EB36F9">
        <w:rPr>
          <w:rFonts w:ascii="Arial Narrow" w:eastAsia="Arial Narrow" w:hAnsi="Arial Narrow" w:cs="Arial Narrow"/>
          <w:kern w:val="0"/>
          <w14:ligatures w14:val="none"/>
          <w:sz w:val="22"/>
          <w:szCs w:val="22"/>
        </w:rPr>
        <w:t xml:space="preserve"> no</w:t>
      </w:r>
      <w:r w:rsidR="000A44C6" w:rsidRPr="00EB36F9">
        <w:rPr>
          <w:rFonts w:ascii="Arial Narrow" w:eastAsia="Arial Narrow" w:hAnsi="Arial Narrow" w:cs="Arial Narrow"/>
          <w:kern w:val="0"/>
          <w14:ligatures w14:val="none"/>
          <w:sz w:val="22"/>
          <w:szCs w:val="22"/>
        </w:rPr>
        <w:t xml:space="preserve"> oficiales</w:t>
      </w:r>
      <w:r w:rsidR="00077AAA" w:rsidRPr="00EB36F9">
        <w:rPr>
          <w:rFonts w:ascii="Arial Narrow" w:eastAsia="Arial Narrow" w:hAnsi="Arial Narrow" w:cs="Arial Narrow"/>
          <w:kern w:val="0"/>
          <w14:ligatures w14:val="none"/>
          <w:sz w:val="22"/>
          <w:szCs w:val="22"/>
        </w:rPr>
        <w:t>, sino por el número personal del vendedor</w:t>
      </w:r>
      <w:r w:rsidR="00077AAA">
        <w:rPr>
          <w:rFonts w:ascii="Arial Narrow" w:eastAsia="Arial Narrow" w:hAnsi="Arial Narrow" w:cs="Arial Narrow"/>
          <w:kern w:val="0"/>
          <w14:ligatures w14:val="none"/>
          <w:sz w:val="22"/>
          <w:szCs w:val="22"/>
        </w:rPr>
        <w:t>.</w:t>
      </w:r>
    </w:p>
    <w:p w14:paraId="042B3F54" w14:textId="777BBF33" w:rsidR="00CA59A2" w:rsidRPr="00D87F65" w:rsidRDefault="00CA59A2" w:rsidP="00A70397">
      <w:pPr>
        <w:spacing w:before="0" w:after="0" w:line="240" w:lineRule="auto"/>
        <w:jc w:val="both"/>
        <w:rPr>
          <w:rFonts w:ascii="Arial Narrow" w:eastAsia="Arial Narrow" w:hAnsi="Arial Narrow" w:cs="Arial Narrow"/>
          <w:kern w:val="0"/>
          <w14:ligatures w14:val="none"/>
          <w:sz w:val="22"/>
          <w:szCs w:val="22"/>
        </w:rPr>
      </w:pPr>
    </w:p>
    <w:p w14:paraId="0A292C9F" w14:textId="6FC34705" w:rsidR="00CA59A2" w:rsidRPr="0026598E" w:rsidRDefault="00CA59A2" w:rsidP="00A70397">
      <w:pPr>
        <w:spacing w:line="240" w:lineRule="auto"/>
        <w:contextualSpacing/>
        <w:jc w:val="both"/>
        <w:rPr>
          <w:rFonts w:ascii="Arial Narrow" w:eastAsia="Arial Narrow" w:hAnsi="Arial Narrow" w:cs="Arial Narrow"/>
          <w:kern w:val="0"/>
          <w14:ligatures w14:val="none"/>
          <w:sz w:val="22"/>
          <w:szCs w:val="22"/>
        </w:rPr>
      </w:pPr>
      <w:r w:rsidRPr="00D87F65">
        <w:rPr>
          <w:rFonts w:ascii="Arial Narrow" w:eastAsia="Arial Narrow" w:hAnsi="Arial Narrow" w:cs="Arial Narrow"/>
          <w:b/>
          <w:color w:val="000000"/>
          <w:kern w:val="0"/>
          <w:sz w:val="22"/>
          <w:szCs w:val="22"/>
          <w:lang w:eastAsia="es-PE"/>
          <w14:ligatures w14:val="none"/>
        </w:rPr>
        <w:t>SEGUNDO:</w:t>
      </w:r>
      <w:r w:rsidRPr="00D87F65">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w:t>
      </w:r>
      <w:r w:rsidRPr="0026598E">
        <w:rPr>
          <w:rFonts w:ascii="Arial Narrow" w:eastAsia="Arial Narrow" w:hAnsi="Arial Narrow" w:cs="Arial Narrow"/>
          <w:color w:val="000000"/>
          <w:kern w:val="0"/>
          <w:sz w:val="22"/>
          <w:szCs w:val="22"/>
          <w:lang w:eastAsia="es-PE"/>
          <w14:ligatures w14:val="none"/>
        </w:rPr>
        <w:t xml:space="preserve">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A43010" w:rsidRPr="00B13C70">
        <w:rPr>
          <w:rFonts w:ascii="Arial Narrow" w:eastAsia="Arial Narrow" w:hAnsi="Arial Narrow" w:cs="Arial Narrow"/>
          <w:color w:val="000000"/>
          <w:kern w:val="0"/>
          <w:sz w:val="22"/>
          <w:szCs w:val="22"/>
          <w:lang w:val="es-ES" w:eastAsia="es-ES"/>
          <w14:ligatures w14:val="none"/>
        </w:rPr>
        <w:t>18 de julio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A70397">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649E8E3" w:rsidR="00CA59A2" w:rsidRPr="0026598E" w:rsidRDefault="00CA59A2" w:rsidP="00A7039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1B3C4A" w:rsidRPr="001B3C4A">
        <w:rPr>
          <w:rFonts w:ascii="Arial Narrow" w:eastAsia="Arial Narrow" w:hAnsi="Arial Narrow" w:cs="Arial Narrow"/>
          <w:spacing w:val="-3"/>
          <w:kern w:val="0"/>
          <w14:ligatures w14:val="none"/>
          <w:sz w:val="22"/>
          <w:szCs w:val="22"/>
        </w:rPr>
        <w:t>Rímac Seguros y Reaseguros S.A.</w:t>
      </w:r>
      <w:r w:rsidR="001B3C4A" w:rsidRPr="001B3C4A">
        <w:rPr>
          <w:rFonts w:ascii="Arial Narrow" w:eastAsia="Arial Narrow" w:hAnsi="Arial Narrow" w:cs="Arial Narrow"/>
          <w:color w:val="000000"/>
          <w:kern w:val="0"/>
          <w:sz w:val="22"/>
          <w:szCs w:val="22"/>
          <w:shd w:val="clear" w:color="auto" w:fill="FFFFFF"/>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A70397">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A7039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A7039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A7039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A7039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A7039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A70397">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18 de julio de 2025 a Rímac Seguros y Reaseguros S.A. para que, de conformidad con lo dispuesto por el artículo 26 de la Ley sobre Facultades, Normas y Organización del Indecopi, aprobada por Decreto Legislativo 807</w:t>
      </w:r>
      <w:r w:rsidRPr="00EF77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F770A">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A70397">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5C883E54" w:rsidR="00CA59A2" w:rsidRPr="0026598E" w:rsidRDefault="00CA59A2" w:rsidP="00A70397">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F516B7" w:rsidRPr="00F516B7">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AX-255169 del Seguro Vehicular materia de denuncia, así como el cargo de remisión de la póliza; (</w:t>
      </w:r>
      <w:proofErr w:type="spellStart"/>
      <w:r w:rsidR="00F516B7" w:rsidRPr="00F516B7">
        <w:rPr>
          <w:rFonts w:ascii="Arial Narrow" w:eastAsia="Arial Narrow" w:hAnsi="Arial Narrow" w:cs="Arial Narrow"/>
          <w:color w:val="000000"/>
          <w:kern w:val="0"/>
          <w:sz w:val="22"/>
          <w:szCs w:val="22"/>
          <w:lang w:val="es-ES" w:eastAsia="es-ES"/>
          <w14:ligatures w14:val="none"/>
        </w:rPr>
        <w:t>ii</w:t>
      </w:r>
      <w:proofErr w:type="spellEnd"/>
      <w:r w:rsidR="00F516B7" w:rsidRPr="00F516B7">
        <w:rPr>
          <w:rFonts w:ascii="Arial Narrow" w:eastAsia="Arial Narrow" w:hAnsi="Arial Narrow" w:cs="Arial Narrow"/>
          <w:color w:val="000000"/>
          <w:kern w:val="0"/>
          <w:sz w:val="22"/>
          <w:szCs w:val="22"/>
          <w:lang w:val="es-ES" w:eastAsia="es-ES"/>
          <w14:ligatures w14:val="none"/>
        </w:rPr>
        <w:t>) presentar los medios probatorios que justifiquen la negativa de otorgar al denunciante la cobertura de la Póliza AX-255169, y, (</w:t>
      </w:r>
      <w:proofErr w:type="spellStart"/>
      <w:r w:rsidR="00F516B7" w:rsidRPr="00F516B7">
        <w:rPr>
          <w:rFonts w:ascii="Arial Narrow" w:eastAsia="Arial Narrow" w:hAnsi="Arial Narrow" w:cs="Arial Narrow"/>
          <w:color w:val="000000"/>
          <w:kern w:val="0"/>
          <w:sz w:val="22"/>
          <w:szCs w:val="22"/>
          <w:lang w:val="es-ES" w:eastAsia="es-ES"/>
          <w14:ligatures w14:val="none"/>
        </w:rPr>
        <w:t>iii</w:t>
      </w:r>
      <w:proofErr w:type="spellEnd"/>
      <w:r w:rsidR="00F516B7" w:rsidRPr="00F516B7">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A70397">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A7039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A70397">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A70397">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A70397">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A70397">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A70397">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A70397">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A70397">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374D22D6" w:rsidR="00CA59A2" w:rsidRPr="00A67ADF" w:rsidRDefault="00CA59A2" w:rsidP="00A70397">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correos electrónicos,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1B3C4A">
        <w:rPr>
          <w:rFonts w:ascii="Arial Narrow" w:eastAsia="Arial Narrow" w:hAnsi="Arial Narrow" w:cs="Arial Narrow"/>
          <w:spacing w:val="-3"/>
          <w:kern w:val="0"/>
          <w14:ligatures w14:val="none"/>
          <w:sz w:val="22"/>
          <w:szCs w:val="22"/>
        </w:rPr>
        <w:t xml:space="preserve"/>
      </w:r>
      <w:r w:rsidR="001B3C4A" w:rsidRPr="001B3C4A">
        <w:rPr>
          <w:rFonts w:ascii="Arial Narrow" w:eastAsia="Arial Narrow" w:hAnsi="Arial Narrow" w:cs="Arial Narrow"/>
          <w:spacing w:val="-3"/>
          <w:kern w:val="0"/>
          <w14:ligatures w14:val="none"/>
          <w:sz w:val="22"/>
          <w:szCs w:val="22"/>
        </w:rPr>
        <w:t xml:space="preserve"/>
      </w:r>
      <w:proofErr w:type="spellStart"/>
      <w:r w:rsidR="001B3C4A" w:rsidRPr="001B3C4A">
        <w:rPr>
          <w:rFonts w:ascii="Arial Narrow" w:eastAsia="Arial Narrow" w:hAnsi="Arial Narrow" w:cs="Arial Narrow"/>
          <w:spacing w:val="-3"/>
          <w:kern w:val="0"/>
          <w14:ligatures w14:val="none"/>
          <w:sz w:val="22"/>
          <w:szCs w:val="22"/>
        </w:rPr>
        <w:t/>
      </w:r>
      <w:proofErr w:type="spellEnd"/>
      <w:r w:rsidR="001B3C4A" w:rsidRPr="001B3C4A">
        <w:rPr>
          <w:rFonts w:ascii="Arial Narrow" w:eastAsia="Arial Narrow" w:hAnsi="Arial Narrow" w:cs="Arial Narrow"/>
          <w:spacing w:val="-3"/>
          <w:kern w:val="0"/>
          <w14:ligatures w14:val="none"/>
          <w:sz w:val="22"/>
          <w:szCs w:val="22"/>
        </w:rPr>
        <w:t xml:space="preserve"/>
      </w:r>
      <w:r w:rsidRPr="001B3C4A">
        <w:rPr>
          <w:rFonts w:ascii="Arial Narrow" w:eastAsia="Arial Narrow" w:hAnsi="Arial Narrow" w:cs="Arial Narrow"/>
          <w:color w:val="000000"/>
          <w:kern w:val="0"/>
          <w:sz w:val="22"/>
          <w:szCs w:val="22"/>
          <w:shd w:val="clear" w:color="auto" w:fill="FFFFFF"/>
          <w:lang w:eastAsia="es-PE"/>
          <w14:ligatures w14:val="none"/>
        </w:rPr>
        <w:t xml:space="preserve"/>
      </w:r>
      <w:r w:rsidRPr="001B3C4A">
        <w:rPr>
          <w:rFonts w:ascii="Arial Narrow" w:eastAsia="Arial Narrow" w:hAnsi="Arial Narrow" w:cs="Arial Narrow"/>
          <w:color w:val="000000"/>
          <w:sz w:val="22"/>
          <w:szCs w:val="22"/>
        </w:rPr>
        <w:t/>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xml:space="preserve"/>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xml:space="preserve"/>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xml:space="preserve"/>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xml:space="preserve"/>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xml:space="preserve"/>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xml:space="preserve"/>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xml:space="preserve"/>
      </w:r>
      <w:r w:rsidR="001B3C4A"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sz w:val="22"/>
          <w:szCs w:val="22"/>
        </w:rPr>
        <w:t/>
      </w:r>
      <w:r w:rsidRPr="001B3C4A">
        <w:rPr>
          <w:rFonts w:ascii="Arial Narrow" w:eastAsia="Arial Narrow" w:hAnsi="Arial Narrow" w:cs="Arial Narrow"/>
          <w:color w:val="000000"/>
          <w:kern w:val="0"/>
          <w:sz w:val="22"/>
          <w:szCs w:val="22"/>
          <w:lang w:eastAsia="es-PE"/>
          <w14:ligatures w14:val="none"/>
        </w:rPr>
        <w:t/>
      </w:r>
      <w:r w:rsidRPr="001B3C4A">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A70397">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A70397">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A70397">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A70397">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A703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A703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LUISA ANALÍ SILVA MALPARTIDA</w:t>
      </w:r>
    </w:p>
    <w:p w14:paraId="692BA8AF" w14:textId="77777777" w:rsidR="00DB6197" w:rsidRPr="00CB742D" w:rsidRDefault="00DB6197" w:rsidP="00A703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Secretaria Técnica Ad Hoc</w:t>
      </w:r>
    </w:p>
    <w:p w14:paraId="4AF3211C" w14:textId="77777777" w:rsidR="00DB6197" w:rsidRPr="00CB742D" w:rsidRDefault="00DB6197" w:rsidP="00A703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A70397">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A70397">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A70397">
      <w:pPr>
        <w:spacing w:line="240" w:lineRule="auto"/>
        <w:rPr>
          <w:rFonts w:ascii="Arial Narrow" w:eastAsia="Arial Narrow" w:hAnsi="Arial Narrow" w:cs="Arial Narrow"/>
          <w:sz w:val="22"/>
          <w:szCs w:val="22"/>
        </w:rPr>
      </w:pPr>
    </w:p>
    <w:p w14:paraId="1D2233A3" w14:textId="77777777" w:rsidR="00CA59A2" w:rsidRPr="0026598E" w:rsidRDefault="00CA59A2" w:rsidP="00A70397">
      <w:pPr>
        <w:spacing w:line="240" w:lineRule="auto"/>
        <w:rPr>
          <w:rFonts w:ascii="Arial Narrow" w:eastAsia="Arial Narrow" w:hAnsi="Arial Narrow" w:cs="Arial Narrow"/>
          <w:sz w:val="22"/>
          <w:szCs w:val="22"/>
        </w:rPr>
      </w:pPr>
    </w:p>
    <w:p w14:paraId="4423ADE9" w14:textId="77777777" w:rsidR="00CA59A2" w:rsidRPr="0026598E" w:rsidRDefault="00CA59A2" w:rsidP="00A70397">
      <w:pPr>
        <w:spacing w:line="240" w:lineRule="auto"/>
        <w:rPr>
          <w:rFonts w:ascii="Arial Narrow" w:eastAsia="Arial Narrow" w:hAnsi="Arial Narrow" w:cs="Arial Narrow"/>
          <w:sz w:val="22"/>
          <w:szCs w:val="22"/>
        </w:rPr>
      </w:pPr>
    </w:p>
    <w:p w14:paraId="74AAB5F4" w14:textId="77777777" w:rsidR="001B5674" w:rsidRDefault="001B5674" w:rsidP="00A70397">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DB57D8C" w14:textId="77777777" w:rsidR="0042734A" w:rsidRDefault="0042734A" w:rsidP="00DA79A0">
      <w:pPr>
        <w:spacing w:after="0" w:line="240" w:lineRule="auto"/>
      </w:pPr>
      <w:r>
        <w:separator/>
      </w:r>
    </w:p>
  </w:endnote>
  <w:endnote w:type="continuationSeparator" w:id="0">
    <w:p w14:paraId="0AC9A638" w14:textId="77777777" w:rsidR="0042734A" w:rsidRDefault="0042734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7C2C2C4" w14:textId="77777777" w:rsidR="0042734A" w:rsidRDefault="0042734A" w:rsidP="00DA79A0">
      <w:pPr>
        <w:spacing w:after="0" w:line="240" w:lineRule="auto"/>
      </w:pPr>
      <w:r>
        <w:separator/>
      </w:r>
    </w:p>
  </w:footnote>
  <w:footnote w:type="continuationSeparator" w:id="0">
    <w:p w14:paraId="7BD48C1D" w14:textId="77777777" w:rsidR="0042734A" w:rsidRDefault="0042734A" w:rsidP="00DA79A0">
      <w:pPr>
        <w:spacing w:after="0" w:line="240" w:lineRule="auto"/>
      </w:pPr>
      <w:r>
        <w:continuationSeparator/>
      </w:r>
    </w:p>
  </w:footnote>
  <w:footnote w:id="1">
    <w:p w14:paraId="1A82CAE4" w14:textId="77777777" w:rsidR="00CA59A2" w:rsidRPr="000517B1" w:rsidRDefault="00CA59A2" w:rsidP="00A70397">
      <w:pPr>
        <w:pStyle w:val="Textonotapie"/>
        <w:tabs>
          <w:tab w:val="left" w:pos="567"/>
        </w:tabs>
        <w:ind w:left="567"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tab/>
        <w:t>Publicado</w:t>
      </w:r>
      <w:r w:rsidRPr="000517B1">
        <w:rPr>
          <w:rFonts w:ascii="Arial Narrow" w:eastAsia="Arial Narrow" w:hAnsi="Arial Narrow" w:cs="Arial Narrow"/>
          <w:b/>
          <w:sz w:val="16"/>
          <w:szCs w:val="16"/>
        </w:rPr>
        <w:t xml:space="preserve"> </w:t>
      </w:r>
      <w:r w:rsidRPr="000517B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b/>
          <w:bCs/>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b/>
          <w:bCs/>
          <w:sz w:val="16"/>
          <w:szCs w:val="16"/>
        </w:rPr>
      </w:pPr>
      <w:r w:rsidRPr="000517B1">
        <w:rPr>
          <w:rFonts w:ascii="Arial Narrow" w:eastAsia="Arial Narrow" w:hAnsi="Arial Narrow" w:cs="Arial Narrow"/>
          <w:b/>
          <w:bCs/>
          <w:sz w:val="16"/>
          <w:szCs w:val="16"/>
        </w:rPr>
        <w:tab/>
        <w:t>Artículo 105.- Autoridad competente.</w:t>
      </w:r>
    </w:p>
    <w:p w14:paraId="7C7DEEBE"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 xml:space="preserve">(…). </w:t>
      </w:r>
    </w:p>
    <w:p w14:paraId="704590F7"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b/>
          <w:bCs/>
          <w:sz w:val="16"/>
          <w:szCs w:val="16"/>
        </w:rPr>
      </w:pPr>
      <w:r w:rsidRPr="000517B1">
        <w:rPr>
          <w:rFonts w:ascii="Arial Narrow" w:eastAsia="Arial Narrow" w:hAnsi="Arial Narrow" w:cs="Arial Narrow"/>
          <w:sz w:val="16"/>
          <w:szCs w:val="16"/>
        </w:rPr>
        <w:tab/>
      </w:r>
      <w:r w:rsidRPr="000517B1">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Fonts w:ascii="Arial Narrow" w:eastAsia="Arial Narrow" w:hAnsi="Arial Narrow" w:cs="Arial Narrow"/>
          <w:b/>
          <w:bCs/>
          <w:sz w:val="16"/>
          <w:szCs w:val="16"/>
        </w:rPr>
        <w:tab/>
        <w:t>Artículo 27.-</w:t>
      </w:r>
      <w:r w:rsidRPr="000517B1">
        <w:rPr>
          <w:rFonts w:ascii="Arial Narrow" w:eastAsia="Arial Narrow" w:hAnsi="Arial Narrow" w:cs="Arial Narrow"/>
          <w:sz w:val="16"/>
          <w:szCs w:val="16"/>
        </w:rPr>
        <w:t xml:space="preserve"> De la Comisión de Protección al </w:t>
      </w:r>
      <w:proofErr w:type="gramStart"/>
      <w:r w:rsidRPr="000517B1">
        <w:rPr>
          <w:rFonts w:ascii="Arial Narrow" w:eastAsia="Arial Narrow" w:hAnsi="Arial Narrow" w:cs="Arial Narrow"/>
          <w:sz w:val="16"/>
          <w:szCs w:val="16"/>
        </w:rPr>
        <w:t>Consumidor.-</w:t>
      </w:r>
      <w:proofErr w:type="gramEnd"/>
      <w:r w:rsidRPr="000517B1">
        <w:rPr>
          <w:rFonts w:ascii="Arial Narrow" w:eastAsia="Arial Narrow" w:hAnsi="Arial Narrow" w:cs="Arial Narrow"/>
          <w:sz w:val="16"/>
          <w:szCs w:val="16"/>
        </w:rPr>
        <w:t xml:space="preserve"> </w:t>
      </w:r>
    </w:p>
    <w:p w14:paraId="5B348423"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1208A4D7" w14:textId="77777777" w:rsidR="00121544" w:rsidRPr="000517B1" w:rsidRDefault="00121544" w:rsidP="00A70397">
      <w:pPr>
        <w:pStyle w:val="Textonotapie"/>
        <w:tabs>
          <w:tab w:val="left" w:pos="567"/>
        </w:tabs>
        <w:ind w:left="567" w:right="-1" w:hanging="567"/>
        <w:jc w:val="both"/>
        <w:rPr>
          <w:rFonts w:ascii="Arial Narrow" w:eastAsia="Arial Narrow" w:hAnsi="Arial Narrow" w:cs="Arial Narrow"/>
          <w:b/>
          <w:bCs/>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0A8758A" w14:textId="77777777" w:rsidR="00121544" w:rsidRPr="000517B1" w:rsidRDefault="00121544" w:rsidP="00A70397">
      <w:pPr>
        <w:pStyle w:val="Textonotapie"/>
        <w:ind w:left="567" w:right="-1"/>
        <w:jc w:val="both"/>
        <w:rPr>
          <w:rFonts w:ascii="Arial Narrow" w:eastAsia="Arial Narrow" w:hAnsi="Arial Narrow" w:cs="Arial Narrow"/>
          <w:b/>
          <w:bCs/>
          <w:sz w:val="16"/>
          <w:szCs w:val="16"/>
        </w:rPr>
      </w:pPr>
      <w:r w:rsidRPr="000517B1">
        <w:rPr>
          <w:rFonts w:ascii="Arial Narrow" w:eastAsia="Arial Narrow" w:hAnsi="Arial Narrow" w:cs="Arial Narrow"/>
          <w:b/>
          <w:bCs/>
          <w:sz w:val="16"/>
          <w:szCs w:val="16"/>
        </w:rPr>
        <w:t xml:space="preserve">Artículo 18.- Idoneidad </w:t>
      </w:r>
    </w:p>
    <w:p w14:paraId="09B21A22" w14:textId="77777777" w:rsidR="00121544" w:rsidRPr="000517B1" w:rsidRDefault="00121544" w:rsidP="00A70397">
      <w:pPr>
        <w:pStyle w:val="Textonotapie"/>
        <w:ind w:left="567" w:right="-1"/>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0A14C84" w14:textId="77777777" w:rsidR="00121544" w:rsidRPr="000517B1" w:rsidRDefault="00121544" w:rsidP="00A70397">
      <w:pPr>
        <w:pStyle w:val="Textonotapie"/>
        <w:ind w:left="567" w:right="-1"/>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228AEE6" w14:textId="77777777" w:rsidR="00121544" w:rsidRPr="000517B1" w:rsidRDefault="00121544" w:rsidP="00A70397">
      <w:pPr>
        <w:pStyle w:val="Textonotapie"/>
        <w:ind w:left="567" w:right="-1"/>
        <w:jc w:val="both"/>
        <w:rPr>
          <w:rFonts w:ascii="Arial Narrow" w:eastAsia="Arial Narrow" w:hAnsi="Arial Narrow" w:cs="Arial Narrow"/>
          <w:sz w:val="16"/>
          <w:szCs w:val="16"/>
        </w:rPr>
      </w:pPr>
      <w:r w:rsidRPr="000517B1">
        <w:rPr>
          <w:rFonts w:ascii="Arial Narrow" w:eastAsia="Arial Narrow" w:hAnsi="Arial Narrow" w:cs="Arial Narrow"/>
          <w:b/>
          <w:bCs/>
          <w:sz w:val="16"/>
          <w:szCs w:val="16"/>
        </w:rPr>
        <w:t xml:space="preserve">Artículo 19.- Obligación de los proveedores </w:t>
      </w:r>
    </w:p>
    <w:p w14:paraId="0DCA787D" w14:textId="77777777" w:rsidR="00121544" w:rsidRPr="000517B1" w:rsidRDefault="00121544" w:rsidP="00A70397">
      <w:pPr>
        <w:pStyle w:val="Textonotapie"/>
        <w:ind w:left="567" w:right="-1"/>
        <w:jc w:val="both"/>
        <w:rPr>
          <w:rFonts w:ascii="Arial Narrow" w:eastAsia="Arial Narrow" w:hAnsi="Arial Narrow" w:cs="Arial Narrow"/>
          <w:sz w:val="16"/>
          <w:szCs w:val="16"/>
        </w:rPr>
      </w:pPr>
      <w:r w:rsidRPr="000517B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bCs/>
          <w:sz w:val="16"/>
          <w:szCs w:val="16"/>
        </w:rPr>
        <w:tab/>
        <w:t>LEY SOBRE FACULTADES, NORMAS Y ORGANIZACIÓN DEL INDECOPI, APROBADA POR DECRETO LEGISLATIVO 807 Artículo 24.-</w:t>
      </w:r>
      <w:r w:rsidRPr="000517B1">
        <w:rPr>
          <w:rFonts w:ascii="Arial Narrow" w:eastAsia="Arial Narrow" w:hAnsi="Arial Narrow" w:cs="Arial Narrow"/>
          <w:sz w:val="16"/>
          <w:szCs w:val="16"/>
        </w:rPr>
        <w:t xml:space="preserve"> El </w:t>
      </w:r>
      <w:proofErr w:type="gramStart"/>
      <w:r w:rsidRPr="000517B1">
        <w:rPr>
          <w:rFonts w:ascii="Arial Narrow" w:eastAsia="Arial Narrow" w:hAnsi="Arial Narrow" w:cs="Arial Narrow"/>
          <w:sz w:val="16"/>
          <w:szCs w:val="16"/>
        </w:rPr>
        <w:t>Secretario Técnico</w:t>
      </w:r>
      <w:proofErr w:type="gramEnd"/>
      <w:r w:rsidRPr="000517B1">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 xml:space="preserve">(...) </w:t>
      </w:r>
    </w:p>
    <w:p w14:paraId="7B2AB955"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0517B1" w:rsidRDefault="00CA59A2" w:rsidP="00A70397">
      <w:pPr>
        <w:pStyle w:val="Textonotapie"/>
        <w:tabs>
          <w:tab w:val="left" w:pos="567"/>
        </w:tabs>
        <w:ind w:left="567" w:right="-1"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0517B1" w:rsidRDefault="00CA59A2" w:rsidP="00A70397">
      <w:pPr>
        <w:pStyle w:val="Textonotapie"/>
        <w:tabs>
          <w:tab w:val="left" w:pos="567"/>
        </w:tabs>
        <w:ind w:left="567"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0517B1">
        <w:rPr>
          <w:rFonts w:ascii="Arial Narrow" w:eastAsia="Arial Narrow" w:hAnsi="Arial Narrow" w:cs="Arial Narrow"/>
          <w:sz w:val="16"/>
          <w:szCs w:val="16"/>
        </w:rPr>
        <w:t/>
      </w:r>
      <w:proofErr w:type="spellEnd"/>
      <w:r w:rsidRPr="000517B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517B1">
        <w:rPr>
          <w:rFonts w:ascii="Arial Narrow" w:eastAsia="Arial Narrow" w:hAnsi="Arial Narrow" w:cs="Arial Narrow"/>
          <w:sz w:val="16"/>
          <w:szCs w:val="16"/>
        </w:rPr>
        <w:t>entrada en vigencia</w:t>
      </w:r>
      <w:proofErr w:type="gramEnd"/>
      <w:r w:rsidRPr="000517B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0517B1" w:rsidRDefault="00CA59A2" w:rsidP="00A70397">
      <w:pPr>
        <w:pStyle w:val="Textonotapie"/>
        <w:tabs>
          <w:tab w:val="left" w:pos="567"/>
        </w:tabs>
        <w:ind w:left="567"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sz w:val="16"/>
          <w:szCs w:val="16"/>
        </w:rPr>
        <w:tab/>
        <w:t>LEY 29571, CÓDIGO DE PROTECCIÓN Y DEFENSA DEL CONSUMIDOR</w:t>
      </w:r>
      <w:r w:rsidRPr="000517B1">
        <w:rPr>
          <w:rFonts w:ascii="Arial Narrow" w:eastAsia="Arial Narrow" w:hAnsi="Arial Narrow" w:cs="Arial Narrow"/>
          <w:b/>
          <w:bCs/>
          <w:sz w:val="16"/>
          <w:szCs w:val="16"/>
        </w:rPr>
        <w:t xml:space="preserve">, </w:t>
      </w:r>
      <w:r w:rsidRPr="000517B1">
        <w:rPr>
          <w:rFonts w:ascii="Arial Narrow" w:eastAsia="Arial Narrow" w:hAnsi="Arial Narrow" w:cs="Arial Narrow"/>
          <w:b/>
          <w:sz w:val="16"/>
          <w:szCs w:val="16"/>
        </w:rPr>
        <w:t>publicado el 2 de setiembre de 2010 y modificado por Decreto Legislativo 1308</w:t>
      </w:r>
    </w:p>
    <w:p w14:paraId="6D8A2F03" w14:textId="77777777" w:rsidR="00CA59A2" w:rsidRPr="000517B1" w:rsidRDefault="00CA59A2" w:rsidP="00A70397">
      <w:pPr>
        <w:pStyle w:val="Textonotapie"/>
        <w:ind w:left="567" w:hanging="567"/>
        <w:jc w:val="both"/>
        <w:rPr>
          <w:rFonts w:ascii="Arial Narrow" w:eastAsia="Arial Narrow" w:hAnsi="Arial Narrow" w:cs="Arial Narrow"/>
          <w:b/>
          <w:bCs/>
          <w:sz w:val="16"/>
          <w:szCs w:val="16"/>
        </w:rPr>
      </w:pPr>
      <w:r w:rsidRPr="000517B1">
        <w:rPr>
          <w:rFonts w:ascii="Arial Narrow" w:eastAsia="Arial Narrow" w:hAnsi="Arial Narrow" w:cs="Arial Narrow"/>
          <w:sz w:val="16"/>
          <w:szCs w:val="16"/>
        </w:rPr>
        <w:tab/>
      </w:r>
      <w:r w:rsidRPr="000517B1">
        <w:rPr>
          <w:rFonts w:ascii="Arial Narrow" w:eastAsia="Arial Narrow" w:hAnsi="Arial Narrow" w:cs="Arial Narrow"/>
          <w:b/>
          <w:bCs/>
          <w:sz w:val="16"/>
          <w:szCs w:val="16"/>
        </w:rPr>
        <w:t>Artículo 110.- Sanciones Administrativas</w:t>
      </w:r>
    </w:p>
    <w:p w14:paraId="693A834B" w14:textId="77777777" w:rsidR="00CA59A2" w:rsidRPr="000517B1" w:rsidRDefault="00CA59A2" w:rsidP="00A7039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517B1">
        <w:rPr>
          <w:rFonts w:ascii="Arial Narrow" w:eastAsia="Arial Narrow" w:hAnsi="Arial Narrow" w:cs="Arial Narrow"/>
          <w:sz w:val="16"/>
          <w:szCs w:val="16"/>
          <w:lang w:eastAsia="es-PE"/>
        </w:rPr>
        <w:t>(…)</w:t>
      </w:r>
    </w:p>
    <w:p w14:paraId="04CBC22B" w14:textId="77777777" w:rsidR="00CA59A2" w:rsidRPr="000517B1" w:rsidRDefault="00CA59A2" w:rsidP="00A7039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517B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517B1" w:rsidRDefault="00CA59A2" w:rsidP="00A7039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517B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0517B1" w:rsidRDefault="00CA59A2" w:rsidP="00A70397">
      <w:pPr>
        <w:tabs>
          <w:tab w:val="left" w:pos="567"/>
        </w:tabs>
        <w:spacing w:after="0" w:line="240" w:lineRule="auto"/>
        <w:ind w:left="567"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vertAlign w:val="superscript"/>
        </w:rPr>
        <w:t xml:space="preserve"/>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sz w:val="16"/>
          <w:szCs w:val="16"/>
        </w:rPr>
        <w:tab/>
        <w:t>LEY 29571, CÓDIGO DE PROTECCIÓN Y DEFENSA DEL CONSUMIDOR</w:t>
      </w:r>
      <w:r w:rsidRPr="000517B1">
        <w:rPr>
          <w:rFonts w:ascii="Arial Narrow" w:eastAsia="Arial Narrow" w:hAnsi="Arial Narrow" w:cs="Arial Narrow"/>
          <w:b/>
          <w:bCs/>
          <w:sz w:val="16"/>
          <w:szCs w:val="16"/>
        </w:rPr>
        <w:t xml:space="preserve">, </w:t>
      </w:r>
      <w:r w:rsidRPr="000517B1">
        <w:rPr>
          <w:rFonts w:ascii="Arial Narrow" w:eastAsia="Arial Narrow" w:hAnsi="Arial Narrow" w:cs="Arial Narrow"/>
          <w:b/>
          <w:sz w:val="16"/>
          <w:szCs w:val="16"/>
        </w:rPr>
        <w:t>publicado el 2 de setiembre de 2010 y modificado por Decreto Legislativo 1308</w:t>
      </w:r>
    </w:p>
    <w:p w14:paraId="4BC9BF8D" w14:textId="77777777" w:rsidR="00CA59A2" w:rsidRPr="000517B1" w:rsidRDefault="00CA59A2" w:rsidP="00A70397">
      <w:pPr>
        <w:spacing w:after="0" w:line="240" w:lineRule="auto"/>
        <w:ind w:left="567" w:hanging="567"/>
        <w:jc w:val="both"/>
        <w:rPr>
          <w:rFonts w:ascii="Arial Narrow" w:eastAsia="Arial Narrow" w:hAnsi="Arial Narrow" w:cs="Arial Narrow"/>
          <w:b/>
          <w:sz w:val="16"/>
          <w:szCs w:val="16"/>
        </w:rPr>
      </w:pPr>
      <w:r w:rsidRPr="000517B1">
        <w:rPr>
          <w:rFonts w:ascii="Arial Narrow" w:eastAsia="Arial Narrow" w:hAnsi="Arial Narrow" w:cs="Arial Narrow"/>
          <w:b/>
          <w:sz w:val="16"/>
          <w:szCs w:val="16"/>
        </w:rPr>
        <w:tab/>
        <w:t>Artículo 110.- Sanciones administrativas</w:t>
      </w:r>
    </w:p>
    <w:p w14:paraId="15C6524D"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517B1" w:rsidRDefault="00CA59A2" w:rsidP="00A70397">
      <w:pPr>
        <w:numPr>
          <w:ilvl w:val="0"/>
          <w:numId w:val="2"/>
        </w:numPr>
        <w:spacing w:after="0" w:line="240" w:lineRule="auto"/>
        <w:ind w:left="426" w:firstLine="141"/>
        <w:jc w:val="both"/>
        <w:rPr>
          <w:rFonts w:ascii="Arial Narrow" w:eastAsia="Arial Narrow" w:hAnsi="Arial Narrow" w:cs="Arial Narrow"/>
          <w:sz w:val="16"/>
          <w:szCs w:val="16"/>
        </w:rPr>
      </w:pPr>
      <w:r w:rsidRPr="000517B1">
        <w:rPr>
          <w:rFonts w:ascii="Arial Narrow" w:eastAsia="Arial Narrow" w:hAnsi="Arial Narrow" w:cs="Arial Narrow"/>
          <w:sz w:val="16"/>
          <w:szCs w:val="16"/>
        </w:rPr>
        <w:t>Infracciones leves, con una amonestación o con una multa de hasta cincuenta (50) UIT.</w:t>
      </w:r>
    </w:p>
    <w:p w14:paraId="3EC7469A" w14:textId="77777777" w:rsidR="00CA59A2" w:rsidRPr="000517B1" w:rsidRDefault="00CA59A2" w:rsidP="00A70397">
      <w:pPr>
        <w:numPr>
          <w:ilvl w:val="0"/>
          <w:numId w:val="2"/>
        </w:numPr>
        <w:spacing w:after="0" w:line="240" w:lineRule="auto"/>
        <w:ind w:left="426" w:firstLine="141"/>
        <w:jc w:val="both"/>
        <w:rPr>
          <w:rFonts w:ascii="Arial Narrow" w:eastAsia="Arial Narrow" w:hAnsi="Arial Narrow" w:cs="Arial Narrow"/>
          <w:sz w:val="16"/>
          <w:szCs w:val="16"/>
        </w:rPr>
      </w:pPr>
      <w:r w:rsidRPr="000517B1">
        <w:rPr>
          <w:rFonts w:ascii="Arial Narrow" w:eastAsia="Arial Narrow" w:hAnsi="Arial Narrow" w:cs="Arial Narrow"/>
          <w:sz w:val="16"/>
          <w:szCs w:val="16"/>
        </w:rPr>
        <w:t>Infracciones graves, con una multa de hasta ciento cincuenta (150) UIT.</w:t>
      </w:r>
    </w:p>
    <w:p w14:paraId="7DEC6213" w14:textId="77777777" w:rsidR="00CA59A2" w:rsidRPr="000517B1" w:rsidRDefault="00CA59A2" w:rsidP="00A70397">
      <w:pPr>
        <w:numPr>
          <w:ilvl w:val="0"/>
          <w:numId w:val="2"/>
        </w:numPr>
        <w:spacing w:after="0" w:line="240" w:lineRule="auto"/>
        <w:ind w:left="426" w:firstLine="141"/>
        <w:jc w:val="both"/>
        <w:rPr>
          <w:rFonts w:ascii="Arial Narrow" w:eastAsia="Arial Narrow" w:hAnsi="Arial Narrow" w:cs="Arial Narrow"/>
          <w:sz w:val="16"/>
          <w:szCs w:val="16"/>
        </w:rPr>
      </w:pPr>
      <w:r w:rsidRPr="000517B1">
        <w:rPr>
          <w:rFonts w:ascii="Arial Narrow" w:eastAsia="Arial Narrow" w:hAnsi="Arial Narrow" w:cs="Arial Narrow"/>
          <w:sz w:val="16"/>
          <w:szCs w:val="16"/>
        </w:rPr>
        <w:t>Infracciones muy graves, con una multa de hasta cuatrocientos cincuenta (450) UIT.</w:t>
      </w:r>
    </w:p>
    <w:p w14:paraId="707B74D3"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0517B1" w:rsidRDefault="00CA59A2" w:rsidP="00A70397">
      <w:pPr>
        <w:pStyle w:val="Textonotapie"/>
        <w:tabs>
          <w:tab w:val="left" w:pos="567"/>
        </w:tabs>
        <w:ind w:left="567" w:right="-1" w:hanging="567"/>
        <w:jc w:val="both"/>
        <w:rPr>
          <w:rFonts w:ascii="Arial Narrow" w:eastAsia="Arial Narrow" w:hAnsi="Arial Narrow" w:cs="Arial Narrow"/>
          <w:b/>
          <w:bCs/>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0517B1" w:rsidRDefault="00CA59A2" w:rsidP="00A70397">
      <w:pPr>
        <w:tabs>
          <w:tab w:val="left" w:pos="567"/>
        </w:tabs>
        <w:spacing w:after="0" w:line="240" w:lineRule="auto"/>
        <w:ind w:left="567"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 xml:space="preserve"/>
      </w:r>
      <w:r w:rsidRPr="000517B1">
        <w:rPr>
          <w:rFonts w:ascii="Arial Narrow" w:eastAsia="Arial Narrow" w:hAnsi="Arial Narrow" w:cs="Arial Narrow"/>
          <w:b/>
          <w:sz w:val="16"/>
          <w:szCs w:val="16"/>
        </w:rPr>
        <w:t>Artículo 114.- Medidas correctivas</w:t>
      </w:r>
    </w:p>
    <w:p w14:paraId="1B3B1F61"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517B1" w:rsidRDefault="00CA59A2" w:rsidP="00A70397">
      <w:pPr>
        <w:spacing w:after="0" w:line="240" w:lineRule="auto"/>
        <w:ind w:left="567"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517B1" w:rsidRDefault="00CA59A2" w:rsidP="00A70397">
      <w:pPr>
        <w:spacing w:after="0" w:line="240" w:lineRule="auto"/>
        <w:ind w:left="567" w:hanging="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0517B1" w:rsidRDefault="00CA59A2" w:rsidP="00A70397">
      <w:pPr>
        <w:spacing w:after="0" w:line="240" w:lineRule="auto"/>
        <w:ind w:left="567" w:hanging="567"/>
        <w:jc w:val="both"/>
        <w:rPr>
          <w:rFonts w:ascii="Arial Narrow" w:eastAsia="Arial Narrow" w:hAnsi="Arial Narrow" w:cs="Arial Narrow"/>
          <w:sz w:val="16"/>
          <w:szCs w:val="16"/>
        </w:rPr>
      </w:pPr>
      <w:r w:rsidRPr="000517B1">
        <w:rPr>
          <w:rFonts w:ascii="Arial Narrow" w:eastAsia="Arial Narrow" w:hAnsi="Arial Narrow" w:cs="Arial Narrow"/>
          <w:b/>
          <w:sz w:val="16"/>
          <w:szCs w:val="16"/>
        </w:rPr>
        <w:tab/>
        <w:t>Artículo 115.- Medidas correctivas reparadoras</w:t>
      </w:r>
    </w:p>
    <w:p w14:paraId="0A0E4012" w14:textId="77777777" w:rsidR="00CA59A2" w:rsidRPr="000517B1" w:rsidRDefault="00CA59A2" w:rsidP="00A70397">
      <w:pPr>
        <w:spacing w:after="0" w:line="240" w:lineRule="auto"/>
        <w:ind w:left="567" w:hanging="283"/>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Reparar productos.</w:t>
      </w:r>
    </w:p>
    <w:p w14:paraId="64B5280D"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0517B1" w:rsidRDefault="00CA59A2" w:rsidP="00A70397">
      <w:pPr>
        <w:numPr>
          <w:ilvl w:val="0"/>
          <w:numId w:val="1"/>
        </w:numPr>
        <w:spacing w:after="0" w:line="240" w:lineRule="auto"/>
        <w:ind w:left="567" w:firstLine="0"/>
        <w:jc w:val="both"/>
        <w:rPr>
          <w:rFonts w:ascii="Arial Narrow" w:eastAsia="Arial Narrow" w:hAnsi="Arial Narrow" w:cs="Arial Narrow"/>
          <w:sz w:val="16"/>
          <w:szCs w:val="16"/>
        </w:rPr>
      </w:pPr>
      <w:r w:rsidRPr="000517B1">
        <w:rPr>
          <w:rFonts w:ascii="Arial Narrow" w:eastAsia="Arial Narrow" w:hAnsi="Arial Narrow" w:cs="Arial Narrow"/>
          <w:sz w:val="16"/>
          <w:szCs w:val="16"/>
        </w:rPr>
        <w:t>Otras medidas reparadoras análogas de efectos equivalentes a las anteriores.</w:t>
      </w:r>
    </w:p>
    <w:p w14:paraId="764F3361" w14:textId="77777777" w:rsidR="00CA59A2" w:rsidRPr="000517B1" w:rsidRDefault="00CA59A2" w:rsidP="00A70397">
      <w:pPr>
        <w:pStyle w:val="Sinespaciad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517B1">
        <w:rPr>
          <w:rFonts w:ascii="Arial Narrow" w:eastAsia="Arial Narrow" w:hAnsi="Arial Narrow" w:cs="Arial Narrow"/>
          <w:sz w:val="16"/>
          <w:szCs w:val="16"/>
        </w:rPr>
        <w:t>conjuntamente con</w:t>
      </w:r>
      <w:proofErr w:type="gramEnd"/>
      <w:r w:rsidRPr="000517B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0517B1" w:rsidRDefault="00CA59A2" w:rsidP="00A70397">
      <w:pPr>
        <w:spacing w:after="0" w:line="240" w:lineRule="auto"/>
        <w:ind w:left="567"/>
        <w:jc w:val="both"/>
        <w:rPr>
          <w:rFonts w:ascii="Arial Narrow" w:eastAsia="Arial Narrow" w:hAnsi="Arial Narrow" w:cs="Arial Narrow"/>
          <w:b/>
          <w:bCs/>
          <w:sz w:val="16"/>
          <w:szCs w:val="16"/>
        </w:rPr>
      </w:pPr>
      <w:r w:rsidRPr="000517B1">
        <w:rPr>
          <w:rFonts w:ascii="Arial Narrow" w:eastAsia="Arial Narrow" w:hAnsi="Arial Narrow" w:cs="Arial Narrow"/>
          <w:b/>
          <w:bCs/>
          <w:sz w:val="16"/>
          <w:szCs w:val="16"/>
        </w:rPr>
        <w:t>Artículo 116.- Medidas correctivas complementarias</w:t>
      </w:r>
    </w:p>
    <w:p w14:paraId="795BD0E8"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d. En caso de infracciones muy graves y de reincidencia o </w:t>
      </w:r>
      <w:proofErr w:type="spellStart"/>
      <w:r w:rsidRPr="000517B1">
        <w:rPr>
          <w:rFonts w:ascii="Arial Narrow" w:eastAsia="Arial Narrow" w:hAnsi="Arial Narrow" w:cs="Arial Narrow"/>
          <w:sz w:val="16"/>
          <w:szCs w:val="16"/>
        </w:rPr>
        <w:t>reiterancia</w:t>
      </w:r>
      <w:proofErr w:type="spellEnd"/>
      <w:r w:rsidRPr="000517B1">
        <w:rPr>
          <w:rFonts w:ascii="Arial Narrow" w:eastAsia="Arial Narrow" w:hAnsi="Arial Narrow" w:cs="Arial Narrow"/>
          <w:sz w:val="16"/>
          <w:szCs w:val="16"/>
        </w:rPr>
        <w:t xml:space="preserve">: </w:t>
      </w:r>
    </w:p>
    <w:p w14:paraId="700F1C70"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w:t>
      </w:r>
      <w:proofErr w:type="spellStart"/>
      <w:r w:rsidRPr="000517B1">
        <w:rPr>
          <w:rFonts w:ascii="Arial Narrow" w:eastAsia="Arial Narrow" w:hAnsi="Arial Narrow" w:cs="Arial Narrow"/>
          <w:sz w:val="16"/>
          <w:szCs w:val="16"/>
        </w:rPr>
        <w:t>ii</w:t>
      </w:r>
      <w:proofErr w:type="spellEnd"/>
      <w:r w:rsidRPr="000517B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e. Publicación de avisos </w:t>
      </w:r>
      <w:proofErr w:type="spellStart"/>
      <w:r w:rsidRPr="000517B1">
        <w:rPr>
          <w:rFonts w:ascii="Arial Narrow" w:eastAsia="Arial Narrow" w:hAnsi="Arial Narrow" w:cs="Arial Narrow"/>
          <w:sz w:val="16"/>
          <w:szCs w:val="16"/>
        </w:rPr>
        <w:t>rectificatorios</w:t>
      </w:r>
      <w:proofErr w:type="spellEnd"/>
      <w:r w:rsidRPr="000517B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517B1" w:rsidRDefault="00CA59A2" w:rsidP="00A70397">
      <w:pPr>
        <w:spacing w:after="0" w:line="240" w:lineRule="auto"/>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0517B1" w:rsidRDefault="00CA59A2" w:rsidP="00A70397">
      <w:pPr>
        <w:pStyle w:val="Textonotapie"/>
        <w:tabs>
          <w:tab w:val="left" w:pos="567"/>
        </w:tabs>
        <w:ind w:left="567" w:hanging="567"/>
        <w:jc w:val="both"/>
        <w:rPr>
          <w:rFonts w:ascii="Arial Narrow" w:eastAsia="Arial Narrow" w:hAnsi="Arial Narrow" w:cs="Arial Narrow"/>
          <w:b/>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sz w:val="16"/>
          <w:szCs w:val="16"/>
        </w:rPr>
        <w:tab/>
        <w:t>LEY 29571, CÓDIGO DE PROTECCIÓN Y DEFENSA DEL CONSUMIDOR</w:t>
      </w:r>
      <w:r w:rsidRPr="000517B1">
        <w:rPr>
          <w:rFonts w:ascii="Arial Narrow" w:eastAsia="Arial Narrow" w:hAnsi="Arial Narrow" w:cs="Arial Narrow"/>
          <w:b/>
          <w:bCs/>
          <w:sz w:val="16"/>
          <w:szCs w:val="16"/>
        </w:rPr>
        <w:t xml:space="preserve">, </w:t>
      </w:r>
      <w:r w:rsidRPr="000517B1">
        <w:rPr>
          <w:rFonts w:ascii="Arial Narrow" w:eastAsia="Arial Narrow" w:hAnsi="Arial Narrow" w:cs="Arial Narrow"/>
          <w:b/>
          <w:sz w:val="16"/>
          <w:szCs w:val="16"/>
        </w:rPr>
        <w:t>publicado el 2 de setiembre de 2010 y modificado por Decreto Legislativo 1308</w:t>
      </w:r>
    </w:p>
    <w:p w14:paraId="6927EAA2" w14:textId="77777777" w:rsidR="00CA59A2" w:rsidRPr="000517B1" w:rsidRDefault="00CA59A2" w:rsidP="00A70397">
      <w:pPr>
        <w:pStyle w:val="Textonotapie"/>
        <w:tabs>
          <w:tab w:val="left" w:pos="567"/>
        </w:tabs>
        <w:jc w:val="both"/>
        <w:rPr>
          <w:rFonts w:ascii="Arial Narrow" w:eastAsia="Arial Narrow" w:hAnsi="Arial Narrow" w:cs="Arial Narrow"/>
          <w:b/>
          <w:sz w:val="16"/>
          <w:szCs w:val="16"/>
        </w:rPr>
      </w:pPr>
      <w:r w:rsidRPr="000517B1">
        <w:rPr>
          <w:rFonts w:ascii="Arial Narrow" w:eastAsia="Arial Narrow" w:hAnsi="Arial Narrow" w:cs="Arial Narrow"/>
          <w:b/>
          <w:sz w:val="16"/>
          <w:szCs w:val="16"/>
        </w:rPr>
        <w:tab/>
        <w:t>Artículo 112.- Criterios de graduación de las sanciones administrativas</w:t>
      </w:r>
    </w:p>
    <w:p w14:paraId="3B612D08" w14:textId="77777777" w:rsidR="00CA59A2" w:rsidRPr="000517B1" w:rsidRDefault="00CA59A2" w:rsidP="00A70397">
      <w:pPr>
        <w:pStyle w:val="Textonotapie"/>
        <w:tabs>
          <w:tab w:val="left" w:pos="567"/>
        </w:tabs>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w:t>
      </w:r>
    </w:p>
    <w:p w14:paraId="1A096021" w14:textId="77777777" w:rsidR="00CA59A2" w:rsidRPr="000517B1" w:rsidRDefault="00CA59A2" w:rsidP="00A70397">
      <w:pPr>
        <w:pStyle w:val="Textonotapie"/>
        <w:tabs>
          <w:tab w:val="left" w:pos="567"/>
        </w:tabs>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Se consideran circunstancias atenuantes especiales, las siguientes:</w:t>
      </w:r>
    </w:p>
    <w:p w14:paraId="74B98BC1" w14:textId="77777777" w:rsidR="00CA59A2" w:rsidRPr="000517B1" w:rsidRDefault="00CA59A2" w:rsidP="00A70397">
      <w:pPr>
        <w:pStyle w:val="Textonotapie"/>
        <w:tabs>
          <w:tab w:val="left" w:pos="567"/>
        </w:tabs>
        <w:jc w:val="both"/>
        <w:rPr>
          <w:rFonts w:ascii="Arial Narrow" w:eastAsia="Arial Narrow" w:hAnsi="Arial Narrow" w:cs="Arial Narrow"/>
          <w:sz w:val="16"/>
          <w:szCs w:val="16"/>
        </w:rPr>
      </w:pPr>
      <w:r w:rsidRPr="000517B1">
        <w:rPr>
          <w:rFonts w:ascii="Arial Narrow" w:eastAsia="Arial Narrow" w:hAnsi="Arial Narrow" w:cs="Arial Narrow"/>
          <w:sz w:val="16"/>
          <w:szCs w:val="16"/>
        </w:rPr>
        <w:tab/>
        <w:t>(…)</w:t>
      </w:r>
    </w:p>
    <w:p w14:paraId="0D336D0B" w14:textId="77777777" w:rsidR="00CA59A2" w:rsidRPr="000517B1" w:rsidRDefault="00CA59A2" w:rsidP="00A70397">
      <w:pPr>
        <w:pStyle w:val="Textonotapie"/>
        <w:tabs>
          <w:tab w:val="left" w:pos="567"/>
        </w:tabs>
        <w:ind w:left="567"/>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517B1">
        <w:rPr>
          <w:rFonts w:ascii="Arial Narrow" w:eastAsia="Arial Narrow" w:hAnsi="Arial Narrow" w:cs="Arial Narrow"/>
          <w:sz w:val="16"/>
          <w:szCs w:val="16"/>
        </w:rPr>
        <w:t>liminarmente</w:t>
      </w:r>
      <w:proofErr w:type="spellEnd"/>
      <w:r w:rsidRPr="000517B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0517B1" w:rsidRDefault="00CA59A2" w:rsidP="00A7039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0517B1">
        <w:rPr>
          <w:rStyle w:val="Refdenotaalpie"/>
          <w:rFonts w:ascii="Arial Narrow" w:eastAsia="Arial Narrow" w:hAnsi="Arial Narrow" w:cs="Arial Narrow"/>
          <w:b/>
          <w:bCs/>
          <w:sz w:val="16"/>
          <w:szCs w:val="16"/>
          <w:vertAlign w:val="superscript"/>
        </w:rPr>
        <w:footnoteRef/>
      </w:r>
      <w:r w:rsidRPr="000517B1">
        <w:rPr>
          <w:rFonts w:ascii="Arial Narrow" w:eastAsia="Arial Narrow" w:hAnsi="Arial Narrow" w:cs="Arial Narrow"/>
          <w:b/>
          <w:bCs/>
          <w:sz w:val="16"/>
          <w:szCs w:val="16"/>
        </w:rPr>
        <w:t xml:space="preserve"/>
      </w:r>
      <w:r w:rsidRPr="000517B1">
        <w:rPr>
          <w:rFonts w:ascii="Arial Narrow" w:eastAsia="Arial Narrow" w:hAnsi="Arial Narrow" w:cs="Arial Narrow"/>
          <w:b/>
          <w:bCs/>
          <w:sz w:val="16"/>
          <w:szCs w:val="16"/>
        </w:rPr>
        <w:tab/>
        <w:t xml:space="preserve">DECRETO LEGISLATIVO </w:t>
      </w:r>
      <w:proofErr w:type="spellStart"/>
      <w:r w:rsidRPr="000517B1">
        <w:rPr>
          <w:rFonts w:ascii="Arial Narrow" w:eastAsia="Arial Narrow" w:hAnsi="Arial Narrow" w:cs="Arial Narrow"/>
          <w:b/>
          <w:bCs/>
          <w:sz w:val="16"/>
          <w:szCs w:val="16"/>
        </w:rPr>
        <w:t/>
      </w:r>
      <w:proofErr w:type="spellEnd"/>
      <w:r w:rsidRPr="000517B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0517B1" w:rsidRDefault="00CA59A2" w:rsidP="00A70397">
      <w:pPr>
        <w:pStyle w:val="NormalWeb"/>
        <w:spacing w:after="0" w:line="240" w:lineRule="auto"/>
        <w:ind w:left="567"/>
        <w:jc w:val="both"/>
        <w:rPr>
          <w:rFonts w:ascii="Arial Narrow" w:eastAsia="Arial Narrow" w:hAnsi="Arial Narrow" w:cs="Arial Narrow"/>
          <w:bCs/>
          <w:sz w:val="16"/>
          <w:szCs w:val="16"/>
        </w:rPr>
      </w:pPr>
      <w:r w:rsidRPr="000517B1">
        <w:rPr>
          <w:rFonts w:ascii="Arial Narrow" w:eastAsia="Arial Narrow" w:hAnsi="Arial Narrow" w:cs="Arial Narrow"/>
          <w:b/>
          <w:sz w:val="16"/>
          <w:szCs w:val="16"/>
        </w:rPr>
        <w:t xml:space="preserve">Artículo 29.- </w:t>
      </w:r>
      <w:r w:rsidRPr="000517B1">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0517B1">
        <w:rPr>
          <w:rFonts w:ascii="Arial Narrow" w:eastAsia="Arial Narrow" w:hAnsi="Arial Narrow" w:cs="Arial Narrow"/>
          <w:bCs/>
          <w:sz w:val="16"/>
          <w:szCs w:val="16"/>
        </w:rPr>
        <w:t>Secretario Técnico</w:t>
      </w:r>
      <w:proofErr w:type="gramEnd"/>
      <w:r w:rsidRPr="000517B1">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0517B1">
        <w:rPr>
          <w:rFonts w:ascii="Arial Narrow" w:eastAsia="Arial Narrow" w:hAnsi="Arial Narrow" w:cs="Arial Narrow"/>
          <w:bCs/>
          <w:sz w:val="16"/>
          <w:szCs w:val="16"/>
        </w:rPr>
        <w:t>Secretario Técnico</w:t>
      </w:r>
      <w:proofErr w:type="gramEnd"/>
      <w:r w:rsidRPr="000517B1">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0517B1" w:rsidRDefault="00CA59A2" w:rsidP="00A70397">
      <w:pPr>
        <w:pStyle w:val="Textonotapie"/>
        <w:tabs>
          <w:tab w:val="left" w:pos="567"/>
        </w:tabs>
        <w:ind w:left="567" w:hanging="567"/>
        <w:jc w:val="both"/>
        <w:rPr>
          <w:rFonts w:ascii="Arial Narrow" w:eastAsia="Arial Narrow" w:hAnsi="Arial Narrow" w:cs="Arial Narrow"/>
          <w:sz w:val="16"/>
          <w:szCs w:val="16"/>
        </w:rPr>
      </w:pPr>
      <w:r w:rsidRPr="000517B1">
        <w:rPr>
          <w:rStyle w:val="Refdenotaalpie"/>
          <w:rFonts w:ascii="Arial Narrow" w:eastAsia="Arial Narrow" w:hAnsi="Arial Narrow" w:cs="Arial Narrow"/>
          <w:sz w:val="16"/>
          <w:szCs w:val="16"/>
          <w:vertAlign w:val="superscript"/>
        </w:rPr>
        <w:footnoteRef/>
      </w:r>
      <w:r w:rsidRPr="000517B1">
        <w:rPr>
          <w:rFonts w:ascii="Arial Narrow" w:eastAsia="Arial Narrow" w:hAnsi="Arial Narrow" w:cs="Arial Narrow"/>
          <w:sz w:val="16"/>
          <w:szCs w:val="16"/>
        </w:rPr>
        <w:t xml:space="preserve"/>
      </w:r>
      <w:r w:rsidRPr="000517B1">
        <w:rPr>
          <w:rFonts w:ascii="Arial Narrow" w:eastAsia="Arial Narrow" w:hAnsi="Arial Narrow" w:cs="Arial Narrow"/>
          <w:sz w:val="16"/>
          <w:szCs w:val="16"/>
        </w:rPr>
      </w:r>
      <w:r w:rsidRPr="000517B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0517B1" w:rsidRDefault="00CA59A2" w:rsidP="00A70397">
      <w:pPr>
        <w:pStyle w:val="Textonotapie"/>
        <w:ind w:left="1134"/>
        <w:jc w:val="both"/>
        <w:rPr>
          <w:rFonts w:ascii="Arial Narrow" w:eastAsia="Arial Narrow" w:hAnsi="Arial Narrow" w:cs="Arial Narrow"/>
          <w:b/>
          <w:bCs/>
          <w:sz w:val="16"/>
          <w:szCs w:val="16"/>
        </w:rPr>
      </w:pPr>
      <w:r w:rsidRPr="000517B1">
        <w:rPr>
          <w:rFonts w:ascii="Arial Narrow" w:eastAsia="Arial Narrow" w:hAnsi="Arial Narrow" w:cs="Arial Narrow"/>
          <w:b/>
          <w:bCs/>
          <w:sz w:val="16"/>
          <w:szCs w:val="16"/>
        </w:rPr>
        <w:t>Artículo 20.- Modalidades de notificación</w:t>
      </w:r>
    </w:p>
    <w:p w14:paraId="23580398" w14:textId="77777777" w:rsidR="00CA59A2" w:rsidRPr="000517B1" w:rsidRDefault="00CA59A2" w:rsidP="00A70397">
      <w:pPr>
        <w:pStyle w:val="Textonotapie"/>
        <w:ind w:left="1134" w:hanging="1134"/>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20.4. </w:t>
      </w:r>
      <w:r w:rsidRPr="000517B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517B1" w:rsidRDefault="00CA59A2" w:rsidP="00A70397">
      <w:pPr>
        <w:pStyle w:val="Textonotapie"/>
        <w:ind w:left="1134"/>
        <w:jc w:val="both"/>
        <w:rPr>
          <w:rFonts w:ascii="Arial Narrow" w:eastAsia="Arial Narrow" w:hAnsi="Arial Narrow" w:cs="Arial Narrow"/>
          <w:sz w:val="16"/>
          <w:szCs w:val="16"/>
        </w:rPr>
      </w:pPr>
      <w:r w:rsidRPr="000517B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0517B1" w:rsidRDefault="00CA59A2" w:rsidP="00A70397">
      <w:pPr>
        <w:pStyle w:val="Textonotapie"/>
        <w:ind w:left="1134"/>
        <w:jc w:val="both"/>
        <w:rPr>
          <w:rFonts w:ascii="Arial Narrow" w:eastAsia="Arial Narrow" w:hAnsi="Arial Narrow" w:cs="Arial Narrow"/>
          <w:sz w:val="16"/>
          <w:szCs w:val="16"/>
        </w:rPr>
      </w:pPr>
      <w:r w:rsidRPr="000517B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1C2"/>
    <w:rsid w:val="000517B1"/>
    <w:rsid w:val="00077AAA"/>
    <w:rsid w:val="000A2C5A"/>
    <w:rsid w:val="000A44C6"/>
    <w:rsid w:val="000C03E0"/>
    <w:rsid w:val="000D0811"/>
    <w:rsid w:val="00121544"/>
    <w:rsid w:val="00130626"/>
    <w:rsid w:val="001B3C4A"/>
    <w:rsid w:val="001B5674"/>
    <w:rsid w:val="001B6FB2"/>
    <w:rsid w:val="001C7B64"/>
    <w:rsid w:val="001D6720"/>
    <w:rsid w:val="001E22EA"/>
    <w:rsid w:val="00211557"/>
    <w:rsid w:val="00290C55"/>
    <w:rsid w:val="00292916"/>
    <w:rsid w:val="002B0771"/>
    <w:rsid w:val="002B2DF7"/>
    <w:rsid w:val="003748FB"/>
    <w:rsid w:val="003A55B1"/>
    <w:rsid w:val="003B5458"/>
    <w:rsid w:val="0042734A"/>
    <w:rsid w:val="004A4586"/>
    <w:rsid w:val="0058044E"/>
    <w:rsid w:val="00595C58"/>
    <w:rsid w:val="005C17F7"/>
    <w:rsid w:val="005C75EF"/>
    <w:rsid w:val="005D7A26"/>
    <w:rsid w:val="00603C82"/>
    <w:rsid w:val="00626395"/>
    <w:rsid w:val="00653AED"/>
    <w:rsid w:val="006A079E"/>
    <w:rsid w:val="00701D53"/>
    <w:rsid w:val="00757E92"/>
    <w:rsid w:val="00796B25"/>
    <w:rsid w:val="007A1379"/>
    <w:rsid w:val="0083186C"/>
    <w:rsid w:val="008603AC"/>
    <w:rsid w:val="008834B0"/>
    <w:rsid w:val="00890B1F"/>
    <w:rsid w:val="0089579A"/>
    <w:rsid w:val="008E746F"/>
    <w:rsid w:val="00911F4C"/>
    <w:rsid w:val="00945AA0"/>
    <w:rsid w:val="00987623"/>
    <w:rsid w:val="00991F65"/>
    <w:rsid w:val="009D2900"/>
    <w:rsid w:val="009D7D45"/>
    <w:rsid w:val="00A37879"/>
    <w:rsid w:val="00A43010"/>
    <w:rsid w:val="00A56F65"/>
    <w:rsid w:val="00A70397"/>
    <w:rsid w:val="00A84194"/>
    <w:rsid w:val="00A87B9B"/>
    <w:rsid w:val="00AB3CE9"/>
    <w:rsid w:val="00AC634C"/>
    <w:rsid w:val="00AE2D20"/>
    <w:rsid w:val="00B13C70"/>
    <w:rsid w:val="00B34FE3"/>
    <w:rsid w:val="00B906B1"/>
    <w:rsid w:val="00B91E42"/>
    <w:rsid w:val="00BA6B79"/>
    <w:rsid w:val="00BD2086"/>
    <w:rsid w:val="00BD7737"/>
    <w:rsid w:val="00C51F67"/>
    <w:rsid w:val="00CA3E5B"/>
    <w:rsid w:val="00CA59A2"/>
    <w:rsid w:val="00CD0C8E"/>
    <w:rsid w:val="00CD50AC"/>
    <w:rsid w:val="00D87F65"/>
    <w:rsid w:val="00DA79A0"/>
    <w:rsid w:val="00DB6197"/>
    <w:rsid w:val="00E6140E"/>
    <w:rsid w:val="00EB36F9"/>
    <w:rsid w:val="00ED4B2D"/>
    <w:rsid w:val="00EE3204"/>
    <w:rsid w:val="00EF32D8"/>
    <w:rsid w:val="00EF770A"/>
    <w:rsid w:val="00F516B7"/>
    <w:rsid w:val="00FB32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077AAA"/>
    <w:rPr>
      <w:sz w:val="16"/>
      <w:szCs w:val="16"/>
    </w:rPr>
  </w:style>
  <w:style w:type="paragraph" w:styleId="Textocomentario">
    <w:name w:val="annotation text"/>
    <w:basedOn w:val="Normal"/>
    <w:link w:val="TextocomentarioCar"/>
    <w:uiPriority w:val="99"/>
    <w:unhideWhenUsed/>
    <w:rsid w:val="00077AAA"/>
    <w:pPr>
      <w:spacing w:line="240" w:lineRule="auto"/>
    </w:pPr>
    <w:rPr>
      <w:sz w:val="20"/>
      <w:szCs w:val="20"/>
    </w:rPr>
  </w:style>
  <w:style w:type="character" w:customStyle="1" w:styleId="TextocomentarioCar">
    <w:name w:val="Texto comentario Car"/>
    <w:basedOn w:val="Fuentedeprrafopredeter"/>
    <w:link w:val="Textocomentario"/>
    <w:uiPriority w:val="99"/>
    <w:rsid w:val="00077AAA"/>
    <w:rPr>
      <w:sz w:val="20"/>
      <w:szCs w:val="20"/>
    </w:rPr>
  </w:style>
  <w:style w:type="paragraph" w:styleId="Asuntodelcomentario">
    <w:name w:val="annotation subject"/>
    <w:basedOn w:val="Textocomentario"/>
    <w:next w:val="Textocomentario"/>
    <w:link w:val="AsuntodelcomentarioCar"/>
    <w:uiPriority w:val="99"/>
    <w:semiHidden/>
    <w:unhideWhenUsed/>
    <w:rsid w:val="00077AAA"/>
    <w:rPr>
      <w:b/>
      <w:bCs/>
    </w:rPr>
  </w:style>
  <w:style w:type="character" w:customStyle="1" w:styleId="AsuntodelcomentarioCar">
    <w:name w:val="Asunto del comentario Car"/>
    <w:basedOn w:val="TextocomentarioCar"/>
    <w:link w:val="Asuntodelcomentario"/>
    <w:uiPriority w:val="99"/>
    <w:semiHidden/>
    <w:rsid w:val="00077AA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1907</Words>
  <Characters>10489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2025-08-28T18:11:00Z</dcterms:modified>
</cp:coreProperties>
</file>