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4B47497E" w:rsidR="00AB3A58" w:rsidRPr="005B03A2" w:rsidRDefault="00AB3A58" w:rsidP="005B03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5B03A2">
        <w:rPr>
          <w:rFonts w:ascii="Arial Narrow" w:eastAsia="Arial Narrow" w:hAnsi="Arial Narrow" w:cs="Arial Narrow"/>
          <w:b/>
          <w:color w:val="000000"/>
          <w:kern w:val="0"/>
          <w:sz w:val="22"/>
          <w:szCs w:val="22"/>
          <w:lang w:eastAsia="es-PE"/>
          <w14:ligatures w14:val="none"/>
        </w:rPr>
        <w:t xml:space="preserve">EXPEDIENTE </w:t>
      </w:r>
      <w:r w:rsidRPr="005B03A2">
        <w:rPr>
          <w:rFonts w:ascii="Arial Narrow" w:eastAsia="Arial Narrow" w:hAnsi="Arial Narrow" w:cs="Arial Narrow"/>
          <w:b/>
          <w:color w:val="000000"/>
          <w:kern w:val="0"/>
          <w:sz w:val="22"/>
          <w:szCs w:val="22"/>
          <w:lang w:eastAsia="es-PE"/>
          <w14:ligatures w14:val="none"/>
        </w:rPr>
        <w:tab/>
        <w:t>:</w:t>
      </w:r>
      <w:r w:rsidRPr="005B03A2">
        <w:rPr>
          <w:rFonts w:ascii="Arial Narrow" w:eastAsia="Arial Narrow" w:hAnsi="Arial Narrow" w:cs="Arial Narrow"/>
          <w:b/>
          <w:color w:val="000000"/>
          <w:kern w:val="0"/>
          <w:sz w:val="22"/>
          <w:szCs w:val="22"/>
          <w:lang w:eastAsia="es-PE"/>
          <w14:ligatures w14:val="none"/>
        </w:rPr>
        <w:tab/>
      </w:r>
      <w:r w:rsidR="00E4042E" w:rsidRPr="005B03A2">
        <w:rPr>
          <w:rFonts w:ascii="Arial Narrow" w:eastAsia="Arial Narrow" w:hAnsi="Arial Narrow" w:cs="Arial Narrow"/>
          <w:b/>
          <w:bCs/>
          <w:color w:val="000000"/>
          <w:kern w:val="0"/>
          <w:sz w:val="22"/>
          <w:szCs w:val="22"/>
          <w:shd w:val="clear" w:color="auto" w:fill="FFFFFF"/>
          <w:lang w:eastAsia="es-PE"/>
          <w14:ligatures w14:val="none"/>
        </w:rPr>
        <w:t>0833</w:t>
      </w:r>
      <w:r w:rsidR="00A8071A" w:rsidRPr="005B03A2">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237F9D98" w:rsidR="00AB3A58" w:rsidRPr="005B03A2" w:rsidRDefault="00AB3A58" w:rsidP="005B03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037BAA8" w14:textId="23CC5B4D" w:rsidR="00AB3A58" w:rsidRPr="005B03A2" w:rsidRDefault="00AB3A58" w:rsidP="005B03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DENUNCIADO</w:t>
      </w:r>
      <w:r w:rsidRPr="005B03A2">
        <w:rPr>
          <w:rFonts w:ascii="Arial Narrow" w:eastAsia="Arial Narrow" w:hAnsi="Arial Narrow" w:cs="Arial Narrow"/>
          <w:b/>
          <w:color w:val="000000"/>
          <w:kern w:val="0"/>
          <w:sz w:val="22"/>
          <w:szCs w:val="22"/>
          <w:lang w:eastAsia="es-PE"/>
          <w14:ligatures w14:val="none"/>
        </w:rPr>
        <w:tab/>
        <w:t>:</w:t>
      </w:r>
      <w:r w:rsidRPr="005B03A2">
        <w:rPr>
          <w:rFonts w:ascii="Arial Narrow" w:eastAsia="Arial Narrow" w:hAnsi="Arial Narrow" w:cs="Arial Narrow"/>
          <w:b/>
          <w:color w:val="000000"/>
          <w:kern w:val="0"/>
          <w:sz w:val="22"/>
          <w:szCs w:val="22"/>
          <w:lang w:eastAsia="es-PE"/>
          <w14:ligatures w14:val="none"/>
        </w:rPr>
        <w:tab/>
      </w:r>
      <w:r w:rsidR="00E4042E" w:rsidRPr="005B03A2">
        <w:rPr>
          <w:rFonts w:ascii="Arial Narrow" w:eastAsia="Arial Narrow" w:hAnsi="Arial Narrow" w:cs="Arial Narrow"/>
          <w:b/>
          <w:color w:val="000000"/>
          <w:kern w:val="0"/>
          <w:sz w:val="22"/>
          <w:szCs w:val="22"/>
          <w:lang w:eastAsia="es-PE"/>
          <w14:ligatures w14:val="none"/>
        </w:rPr>
        <w:t>PAC</w:t>
      </w:r>
      <w:r w:rsidR="005A7AD1" w:rsidRPr="005B03A2">
        <w:rPr>
          <w:rFonts w:ascii="Arial Narrow" w:eastAsia="Arial Narrow" w:hAnsi="Arial Narrow" w:cs="Arial Narrow"/>
          <w:b/>
          <w:color w:val="000000"/>
          <w:kern w:val="0"/>
          <w:sz w:val="22"/>
          <w:szCs w:val="22"/>
          <w:lang w:eastAsia="es-PE"/>
          <w14:ligatures w14:val="none"/>
        </w:rPr>
        <w:t>Í</w:t>
      </w:r>
      <w:r w:rsidR="00E4042E" w:rsidRPr="005B03A2">
        <w:rPr>
          <w:rFonts w:ascii="Arial Narrow" w:eastAsia="Arial Narrow" w:hAnsi="Arial Narrow" w:cs="Arial Narrow"/>
          <w:b/>
          <w:color w:val="000000"/>
          <w:kern w:val="0"/>
          <w:sz w:val="22"/>
          <w:szCs w:val="22"/>
          <w:lang w:eastAsia="es-PE"/>
          <w14:ligatures w14:val="none"/>
        </w:rPr>
        <w:t xml:space="preserve">FICO COMPAÑIA DE SEGUROS Y REASEGUROS </w:t>
      </w:r>
      <w:r w:rsidR="00A8071A" w:rsidRPr="005B03A2">
        <w:rPr>
          <w:rFonts w:ascii="Arial Narrow" w:eastAsia="Arial Narrow" w:hAnsi="Arial Narrow" w:cs="Arial Narrow"/>
          <w:b/>
          <w:color w:val="000000"/>
          <w:kern w:val="0"/>
          <w:sz w:val="22"/>
          <w:szCs w:val="22"/>
          <w:lang w:eastAsia="es-PE"/>
          <w14:ligatures w14:val="none"/>
        </w:rPr>
        <w:t>S.A. (</w:t>
      </w:r>
      <w:r w:rsidR="005A7AD1" w:rsidRPr="005B03A2">
        <w:rPr>
          <w:rFonts w:ascii="Arial Narrow" w:eastAsia="Arial Narrow" w:hAnsi="Arial Narrow" w:cs="Arial Narrow"/>
          <w:b/>
          <w:color w:val="000000"/>
          <w:kern w:val="0"/>
          <w:sz w:val="22"/>
          <w:szCs w:val="22"/>
          <w:lang w:eastAsia="es-PE"/>
          <w14:ligatures w14:val="none"/>
        </w:rPr>
        <w:t>PACÍFICO</w:t>
      </w:r>
      <w:r w:rsidR="00A8071A" w:rsidRPr="005B03A2">
        <w:rPr>
          <w:rFonts w:ascii="Arial Narrow" w:eastAsia="Arial Narrow" w:hAnsi="Arial Narrow" w:cs="Arial Narrow"/>
          <w:b/>
          <w:color w:val="000000"/>
          <w:kern w:val="0"/>
          <w:sz w:val="22"/>
          <w:szCs w:val="22"/>
          <w:lang w:eastAsia="es-PE"/>
          <w14:ligatures w14:val="none"/>
        </w:rPr>
        <w:t>)</w:t>
      </w:r>
    </w:p>
    <w:p w14:paraId="2500BC77" w14:textId="77777777" w:rsidR="00AB3A58" w:rsidRPr="005B03A2" w:rsidRDefault="00AB3A58" w:rsidP="005B03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MATERIAS</w:t>
      </w:r>
      <w:r w:rsidRPr="005B03A2">
        <w:rPr>
          <w:rFonts w:ascii="Arial Narrow" w:eastAsia="Arial Narrow" w:hAnsi="Arial Narrow" w:cs="Arial Narrow"/>
          <w:b/>
          <w:color w:val="000000"/>
          <w:kern w:val="0"/>
          <w:sz w:val="22"/>
          <w:szCs w:val="22"/>
          <w:lang w:eastAsia="es-PE"/>
          <w14:ligatures w14:val="none"/>
        </w:rPr>
        <w:tab/>
        <w:t xml:space="preserve">: </w:t>
      </w:r>
      <w:r w:rsidRPr="005B03A2">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5B03A2" w:rsidRDefault="00AB3A58" w:rsidP="005B03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REQUERIMIENTO DE INFORMACIÓN</w:t>
      </w:r>
      <w:r w:rsidR="00A8071A" w:rsidRPr="005B03A2">
        <w:rPr>
          <w:rFonts w:ascii="Arial Narrow" w:eastAsia="Arial Narrow" w:hAnsi="Arial Narrow" w:cs="Arial Narrow"/>
          <w:b/>
          <w:color w:val="000000"/>
          <w:kern w:val="0"/>
          <w:sz w:val="22"/>
          <w:szCs w:val="22"/>
          <w:lang w:eastAsia="es-PE"/>
          <w14:ligatures w14:val="none"/>
        </w:rPr>
        <w:t xml:space="preserve"> </w:t>
      </w:r>
    </w:p>
    <w:p w14:paraId="5A3670C5" w14:textId="353F06ED" w:rsidR="00AB3A58" w:rsidRPr="005B03A2" w:rsidRDefault="00AB3A58" w:rsidP="005B03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 xml:space="preserve">RESOLUCIÓN </w:t>
      </w:r>
      <w:r w:rsidRPr="005B03A2">
        <w:rPr>
          <w:rFonts w:ascii="Arial Narrow" w:eastAsia="Arial Narrow" w:hAnsi="Arial Narrow" w:cs="Arial Narrow"/>
          <w:b/>
          <w:color w:val="000000"/>
          <w:kern w:val="0"/>
          <w:sz w:val="22"/>
          <w:szCs w:val="22"/>
          <w:lang w:eastAsia="es-PE"/>
          <w14:ligatures w14:val="none"/>
        </w:rPr>
        <w:tab/>
        <w:t>:</w:t>
      </w:r>
      <w:r w:rsidRPr="005B03A2">
        <w:rPr>
          <w:rFonts w:ascii="Arial Narrow" w:eastAsia="Arial Narrow" w:hAnsi="Arial Narrow" w:cs="Arial Narrow"/>
          <w:b/>
          <w:color w:val="000000"/>
          <w:kern w:val="0"/>
          <w:sz w:val="22"/>
          <w:szCs w:val="22"/>
          <w:lang w:eastAsia="es-PE"/>
          <w14:ligatures w14:val="none"/>
        </w:rPr>
        <w:tab/>
      </w:r>
      <w:r w:rsidR="00E4042E" w:rsidRPr="005B03A2">
        <w:rPr>
          <w:rFonts w:ascii="Arial Narrow" w:eastAsia="Arial Narrow" w:hAnsi="Arial Narrow" w:cs="Arial Narrow"/>
          <w:b/>
          <w:color w:val="000000"/>
          <w:kern w:val="0"/>
          <w:sz w:val="22"/>
          <w:szCs w:val="22"/>
          <w:lang w:eastAsia="es-PE"/>
          <w14:ligatures w14:val="none"/>
        </w:rPr>
        <w:t>1</w:t>
      </w:r>
    </w:p>
    <w:p w14:paraId="7591140C" w14:textId="77777777" w:rsidR="00AB3A58" w:rsidRPr="005B03A2" w:rsidRDefault="00AB3A58" w:rsidP="005B03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546C1E6" w:rsidR="00AB3A58" w:rsidRPr="005B03A2" w:rsidRDefault="00AB3A58" w:rsidP="005B03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B03A2">
        <w:rPr>
          <w:rFonts w:ascii="Arial Narrow" w:eastAsia="Arial Narrow" w:hAnsi="Arial Narrow" w:cs="Arial Narrow"/>
          <w:color w:val="000000"/>
          <w:kern w:val="0"/>
          <w:sz w:val="22"/>
          <w:szCs w:val="22"/>
          <w:shd w:val="clear" w:color="auto" w:fill="FFFFFF"/>
          <w:lang w:eastAsia="es-PE"/>
          <w14:ligatures w14:val="none"/>
        </w:rPr>
        <w:t xml:space="preserve">Lima, </w:t>
      </w:r>
      <w:r w:rsidR="009965F5" w:rsidRPr="005B03A2">
        <w:rPr>
          <w:rFonts w:ascii="Arial Narrow" w:eastAsia="Arial Narrow" w:hAnsi="Arial Narrow" w:cs="Arial Narrow"/>
          <w:color w:val="000000"/>
          <w:kern w:val="0"/>
          <w:sz w:val="22"/>
          <w:szCs w:val="22"/>
          <w:shd w:val="clear" w:color="auto" w:fill="FFFFFF"/>
          <w:lang w:eastAsia="es-PE"/>
          <w14:ligatures w14:val="none"/>
        </w:rPr>
        <w:t xml:space="preserve">16 de mayo de 2025</w:t>
      </w:r>
      <w:r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5B03A2">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5B03A2" w:rsidRDefault="00AB3A58" w:rsidP="005B03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5B03A2" w:rsidRDefault="00AB3A58" w:rsidP="005B03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5B03A2" w:rsidRDefault="00AB3A58" w:rsidP="005B03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2804460B" w:rsidR="00AB3A58" w:rsidRPr="005B03A2" w:rsidRDefault="00AB3A58" w:rsidP="005B03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03A2">
        <w:rPr>
          <w:rFonts w:ascii="Arial Narrow" w:eastAsia="Arial Narrow" w:hAnsi="Arial Narrow" w:cs="Arial Narrow"/>
          <w:color w:val="000000"/>
          <w:kern w:val="0"/>
          <w:sz w:val="22"/>
          <w:szCs w:val="22"/>
          <w:lang w:val="es-ES" w:eastAsia="es-ES"/>
          <w14:ligatures w14:val="none"/>
        </w:rPr>
        <w:t xml:space="preserve">Mediante el escrito del 7 de abril de 2025 el señor [APELLIDO] denunció a Pacífico por presuntas infracciones a la Ley 29571, Código de Protección y Defensa del Consumidor</w:t>
      </w:r>
      <w:r w:rsidRPr="005B03A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B03A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5A7AD1" w:rsidRPr="005B03A2">
        <w:rPr>
          <w:rFonts w:ascii="Arial Narrow" w:eastAsia="Arial Narrow" w:hAnsi="Arial Narrow" w:cs="Arial Narrow"/>
          <w:color w:val="000000"/>
          <w:kern w:val="0"/>
          <w:sz w:val="22"/>
          <w:szCs w:val="22"/>
          <w:lang w:val="es-ES" w:eastAsia="es-ES"/>
          <w14:ligatures w14:val="none"/>
        </w:rPr>
        <w:t xml:space="preserve"/>
      </w:r>
      <w:r w:rsidR="005A7AD1" w:rsidRPr="005B03A2">
        <w:rPr>
          <w:rFonts w:ascii="Arial Narrow" w:eastAsia="Arial Narrow" w:hAnsi="Arial Narrow" w:cs="Arial Narrow"/>
          <w:kern w:val="0"/>
          <w14:ligatures w14:val="none"/>
          <w:sz w:val="22"/>
          <w:szCs w:val="22"/>
        </w:rPr>
        <w:t/>
      </w:r>
      <w:r w:rsidR="00911D96" w:rsidRPr="005B03A2">
        <w:rPr>
          <w:rFonts w:ascii="Arial Narrow" w:eastAsia="Arial Narrow" w:hAnsi="Arial Narrow" w:cs="Arial Narrow"/>
          <w:kern w:val="0"/>
          <w14:ligatures w14:val="none"/>
          <w:sz w:val="22"/>
          <w:szCs w:val="22"/>
        </w:rPr>
        <w:t xml:space="preserve"/>
      </w:r>
      <w:proofErr w:type="spellStart"/>
      <w:r w:rsidR="005A7AD1" w:rsidRPr="005B03A2">
        <w:rPr>
          <w:rFonts w:ascii="Arial Narrow" w:eastAsia="Arial Narrow" w:hAnsi="Arial Narrow" w:cs="Arial Narrow"/>
          <w:kern w:val="0"/>
          <w14:ligatures w14:val="none"/>
          <w:sz w:val="22"/>
          <w:szCs w:val="22"/>
        </w:rPr>
        <w:t/>
      </w:r>
      <w:proofErr w:type="spellEnd"/>
      <w:r w:rsidR="005A7AD1" w:rsidRPr="005B03A2">
        <w:rPr>
          <w:rFonts w:ascii="Arial Narrow" w:eastAsia="Arial Narrow" w:hAnsi="Arial Narrow" w:cs="Arial Narrow"/>
          <w:kern w:val="0"/>
          <w14:ligatures w14:val="none"/>
          <w:sz w:val="22"/>
          <w:szCs w:val="22"/>
        </w:rPr>
        <w:t xml:space="preserve"/>
      </w:r>
      <w:r w:rsidRPr="005B03A2">
        <w:rPr>
          <w:rFonts w:ascii="Arial Narrow" w:eastAsia="Arial Narrow" w:hAnsi="Arial Narrow" w:cs="Arial Narrow"/>
          <w:kern w:val="0"/>
          <w14:ligatures w14:val="none"/>
          <w:sz w:val="22"/>
          <w:szCs w:val="22"/>
        </w:rPr>
        <w:t/>
      </w:r>
      <w:r w:rsidRPr="005B03A2">
        <w:rPr>
          <w:rFonts w:ascii="Arial Narrow" w:eastAsia="Arial Narrow" w:hAnsi="Arial Narrow" w:cs="Arial Narrow"/>
          <w:color w:val="000000"/>
          <w:kern w:val="0"/>
          <w:sz w:val="22"/>
          <w:szCs w:val="22"/>
          <w:lang w:val="es-ES" w:eastAsia="es-ES"/>
          <w14:ligatures w14:val="none"/>
        </w:rPr>
        <w:t xml:space="preserve"/>
      </w:r>
      <w:r w:rsidR="005A7AD1" w:rsidRPr="005B03A2">
        <w:rPr>
          <w:rFonts w:ascii="Arial Narrow" w:eastAsia="Arial Narrow" w:hAnsi="Arial Narrow" w:cs="Arial Narrow"/>
          <w:color w:val="000000"/>
          <w:kern w:val="0"/>
          <w:sz w:val="22"/>
          <w:szCs w:val="22"/>
          <w:lang w:val="es-ES" w:eastAsia="es-ES"/>
          <w14:ligatures w14:val="none"/>
        </w:rPr>
        <w:t xml:space="preserve"/>
      </w:r>
      <w:r w:rsidRPr="005B03A2">
        <w:rPr>
          <w:rFonts w:ascii="Arial Narrow" w:eastAsia="Arial Narrow" w:hAnsi="Arial Narrow" w:cs="Arial Narrow"/>
          <w:color w:val="000000"/>
          <w:kern w:val="0"/>
          <w:sz w:val="22"/>
          <w:szCs w:val="22"/>
          <w:lang w:val="es-ES" w:eastAsia="es-ES"/>
          <w14:ligatures w14:val="none"/>
        </w:rPr>
        <w:t/>
      </w:r>
      <w:r w:rsidRPr="005B03A2">
        <w:rPr>
          <w:rFonts w:ascii="Arial Narrow" w:eastAsia="Arial Narrow" w:hAnsi="Arial Narrow" w:cs="Arial Narrow"/>
          <w:color w:val="000000"/>
          <w:kern w:val="0"/>
          <w:sz w:val="22"/>
          <w:szCs w:val="22"/>
          <w:lang w:val="es-ES" w:eastAsia="es-ES"/>
          <w14:ligatures w14:val="none"/>
        </w:rPr>
        <w:t xml:space="preserve"/>
      </w:r>
      <w:r w:rsidRPr="005B03A2">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5B03A2" w:rsidRDefault="00AB3A58" w:rsidP="005B03A2">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7B9548DC" w14:textId="1FDE250E" w:rsidR="00A673DA"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El 4 de marzo de 2024, el señor [APELLIDO] suscribió con </w:t>
      </w:r>
      <w:r w:rsidRPr="005B03A2">
        <w:rPr>
          <w:rFonts w:ascii="Arial Narrow" w:eastAsia="Arial Narrow" w:hAnsi="Arial Narrow" w:cs="Arial Narrow"/>
          <w:color w:val="000000"/>
          <w:kern w:val="0"/>
          <w:sz w:val="22"/>
          <w:szCs w:val="22"/>
          <w:lang w:val="es-ES" w:eastAsia="es-ES"/>
          <w14:ligatures w14:val="none"/>
        </w:rPr>
        <w:t xml:space="preserve">Pacífico </w:t>
      </w:r>
      <w:r w:rsidRPr="005B03A2">
        <w:rPr>
          <w:rFonts w:ascii="Arial Narrow" w:eastAsia="Arial Narrow" w:hAnsi="Arial Narrow" w:cs="Arial Narrow"/>
          <w:color w:val="000000"/>
          <w:kern w:val="0"/>
          <w:sz w:val="22"/>
          <w:szCs w:val="22"/>
          <w:lang w:eastAsia="es-ES"/>
          <w14:ligatures w14:val="none"/>
        </w:rPr>
        <w:t xml:space="preserve">un contrato de </w:t>
      </w:r>
      <w:r w:rsidR="004A6482" w:rsidRPr="005B03A2">
        <w:rPr>
          <w:rFonts w:ascii="Arial Narrow" w:eastAsia="Arial Narrow" w:hAnsi="Arial Narrow" w:cs="Arial Narrow"/>
          <w:color w:val="000000"/>
          <w:kern w:val="0"/>
          <w:sz w:val="22"/>
          <w:szCs w:val="22"/>
          <w:lang w:eastAsia="es-ES"/>
          <w14:ligatures w14:val="none"/>
        </w:rPr>
        <w:t xml:space="preserve">Seguro Vehicular </w:t>
      </w:r>
      <w:r w:rsidRPr="005B03A2">
        <w:rPr>
          <w:rFonts w:ascii="Arial Narrow" w:eastAsia="Arial Narrow" w:hAnsi="Arial Narrow" w:cs="Arial Narrow"/>
          <w:color w:val="000000"/>
          <w:kern w:val="0"/>
          <w:sz w:val="22"/>
          <w:szCs w:val="22"/>
          <w:lang w:eastAsia="es-ES"/>
          <w14:ligatures w14:val="none"/>
        </w:rPr>
        <w:t>bajo la modalidad “</w:t>
      </w:r>
      <w:r w:rsidR="00422C57" w:rsidRPr="005B03A2">
        <w:rPr>
          <w:rFonts w:ascii="Arial Narrow" w:eastAsia="Arial Narrow" w:hAnsi="Arial Narrow" w:cs="Arial Narrow"/>
          <w:color w:val="000000"/>
          <w:kern w:val="0"/>
          <w:sz w:val="22"/>
          <w:szCs w:val="22"/>
          <w:lang w:eastAsia="es-ES"/>
          <w14:ligatures w14:val="none"/>
        </w:rPr>
        <w:t>Seguro de Autos Todo Riesgo - Plan Full</w:t>
      </w:r>
      <w:r w:rsidRPr="005B03A2">
        <w:rPr>
          <w:rFonts w:ascii="Arial Narrow" w:eastAsia="Arial Narrow" w:hAnsi="Arial Narrow" w:cs="Arial Narrow"/>
          <w:color w:val="000000"/>
          <w:kern w:val="0"/>
          <w:sz w:val="22"/>
          <w:szCs w:val="22"/>
          <w:lang w:eastAsia="es-ES"/>
          <w14:ligatures w14:val="none"/>
        </w:rPr>
        <w:t>”, generándose la Póliza 2009756522, con vigencia desde el 4 de marzo de 2024 hasta el 4 de marzo de 2028</w:t>
      </w:r>
      <w:r w:rsidR="004A6482" w:rsidRPr="005B03A2">
        <w:rPr>
          <w:rFonts w:ascii="Arial Narrow" w:eastAsia="Arial Narrow" w:hAnsi="Arial Narrow" w:cs="Arial Narrow"/>
          <w:color w:val="000000"/>
          <w:kern w:val="0"/>
          <w:sz w:val="22"/>
          <w:szCs w:val="22"/>
          <w:lang w:eastAsia="es-ES"/>
          <w14:ligatures w14:val="none"/>
        </w:rPr>
        <w:t xml:space="preserve"> (en adelante, Seguro Vehicular)</w:t>
      </w:r>
      <w:r w:rsidRPr="005B03A2">
        <w:rPr>
          <w:rFonts w:ascii="Arial Narrow" w:eastAsia="Arial Narrow" w:hAnsi="Arial Narrow" w:cs="Arial Narrow"/>
          <w:color w:val="000000"/>
          <w:kern w:val="0"/>
          <w:sz w:val="22"/>
          <w:szCs w:val="22"/>
          <w:lang w:eastAsia="es-ES"/>
          <w14:ligatures w14:val="none"/>
        </w:rPr>
        <w:t>. Dicha póliza fue contratada para el vehículo de Placa de Rodaje CLM-173</w:t>
      </w:r>
      <w:r w:rsidR="00422C57" w:rsidRPr="005B03A2">
        <w:rPr>
          <w:rFonts w:ascii="Arial Narrow" w:eastAsia="Arial Narrow" w:hAnsi="Arial Narrow" w:cs="Arial Narrow"/>
          <w:color w:val="000000"/>
          <w:kern w:val="0"/>
          <w:sz w:val="22"/>
          <w:szCs w:val="22"/>
          <w:lang w:eastAsia="es-ES"/>
          <w14:ligatures w14:val="none"/>
        </w:rPr>
        <w:t>.</w:t>
      </w:r>
    </w:p>
    <w:p w14:paraId="679E5B8E" w14:textId="77777777" w:rsidR="00422C57" w:rsidRPr="005B03A2" w:rsidRDefault="00422C57" w:rsidP="005B03A2">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68DA14B" w14:textId="56F85339" w:rsidR="00661839"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El 19 de octubre de 2024, el vehículo asegurado sufrió un accidente de tránsito mientras era conducido por el señor [APELLIDO] , hermano del señor [APELLIDO]. El hecho ocurrió en la carretera Panamericana Norte, en dirección sur a norte, y se produjo a consecuencia de una descompensación atribuida al cansancio del conductor. </w:t>
      </w:r>
    </w:p>
    <w:p w14:paraId="4553CD8A" w14:textId="77777777" w:rsidR="00A673DA" w:rsidRPr="005B03A2" w:rsidRDefault="00A673DA" w:rsidP="005B03A2">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6418182" w14:textId="0F9CC58D" w:rsidR="00661839"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Con ocasión del accidente, el señor [APELLIDO] fue sometido a la prueba de dosaje etílico, obteniéndose como resultado la inexistencia de alcohol en sangre (0.0 g/L). Asimismo, el peritaje técnico realizado por la Policía Nacional del Perú determinó la pérdida total del vehículo. </w:t>
      </w:r>
      <w:r w:rsidR="00A673DA" w:rsidRPr="005B03A2">
        <w:rPr>
          <w:rFonts w:ascii="Arial Narrow" w:eastAsia="Arial Narrow" w:hAnsi="Arial Narrow" w:cs="Arial Narrow"/>
          <w:color w:val="000000"/>
          <w:kern w:val="0"/>
          <w:sz w:val="22"/>
          <w:szCs w:val="22"/>
          <w:lang w:eastAsia="es-ES"/>
          <w14:ligatures w14:val="none"/>
        </w:rPr>
        <w:t xml:space="preserve"/>
      </w:r>
      <w:r w:rsidRPr="005B03A2">
        <w:rPr>
          <w:rFonts w:ascii="Arial Narrow" w:eastAsia="Arial Narrow" w:hAnsi="Arial Narrow" w:cs="Arial Narrow"/>
          <w:color w:val="000000"/>
          <w:kern w:val="0"/>
          <w:sz w:val="22"/>
          <w:szCs w:val="22"/>
          <w:lang w:eastAsia="es-ES"/>
          <w14:ligatures w14:val="none"/>
        </w:rPr>
        <w:t xml:space="preserve"/>
      </w:r>
      <w:r w:rsidR="00A673DA" w:rsidRPr="005B03A2">
        <w:rPr>
          <w:rFonts w:ascii="Arial Narrow" w:eastAsia="Arial Narrow" w:hAnsi="Arial Narrow" w:cs="Arial Narrow"/>
          <w:color w:val="000000"/>
          <w:kern w:val="0"/>
          <w:sz w:val="22"/>
          <w:szCs w:val="22"/>
          <w:lang w:eastAsia="es-ES"/>
          <w14:ligatures w14:val="none"/>
        </w:rPr>
        <w:t xml:space="preserve"/>
      </w:r>
      <w:r w:rsidRPr="005B03A2">
        <w:rPr>
          <w:rFonts w:ascii="Arial Narrow" w:eastAsia="Arial Narrow" w:hAnsi="Arial Narrow" w:cs="Arial Narrow"/>
          <w:color w:val="000000"/>
          <w:kern w:val="0"/>
          <w:sz w:val="22"/>
          <w:szCs w:val="22"/>
          <w:lang w:eastAsia="es-ES"/>
          <w14:ligatures w14:val="none"/>
        </w:rPr>
        <w:t/>
      </w:r>
      <w:r w:rsidR="004A6482" w:rsidRPr="005B03A2">
        <w:rPr>
          <w:rFonts w:ascii="Arial Narrow" w:eastAsia="Arial Narrow" w:hAnsi="Arial Narrow" w:cs="Arial Narrow"/>
          <w:color w:val="000000"/>
          <w:kern w:val="0"/>
          <w:sz w:val="22"/>
          <w:szCs w:val="22"/>
          <w:lang w:eastAsia="es-ES"/>
          <w14:ligatures w14:val="none"/>
        </w:rPr>
        <w:t/>
      </w:r>
      <w:r w:rsidRPr="005B03A2">
        <w:rPr>
          <w:rFonts w:ascii="Arial Narrow" w:eastAsia="Arial Narrow" w:hAnsi="Arial Narrow" w:cs="Arial Narrow"/>
          <w:color w:val="000000"/>
          <w:kern w:val="0"/>
          <w:sz w:val="22"/>
          <w:szCs w:val="22"/>
          <w:lang w:eastAsia="es-ES"/>
          <w14:ligatures w14:val="none"/>
        </w:rPr>
        <w:t/>
      </w:r>
      <w:r w:rsidR="00A673DA" w:rsidRPr="005B03A2">
        <w:rPr>
          <w:rFonts w:ascii="Arial Narrow" w:eastAsia="Arial Narrow" w:hAnsi="Arial Narrow" w:cs="Arial Narrow"/>
          <w:color w:val="000000"/>
          <w:kern w:val="0"/>
          <w:sz w:val="22"/>
          <w:szCs w:val="22"/>
          <w:lang w:eastAsia="es-ES"/>
          <w14:ligatures w14:val="none"/>
        </w:rPr>
        <w:t xml:space="preserve"/>
      </w:r>
    </w:p>
    <w:p w14:paraId="6D5CA588" w14:textId="77777777" w:rsidR="00A673DA" w:rsidRPr="005B03A2" w:rsidRDefault="00A673DA" w:rsidP="005B03A2">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66ACAF2" w14:textId="4433B4FB" w:rsidR="00661839"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Inmediatamente después del siniestro, el señor [APELLIDO] solicitó a </w:t>
      </w:r>
      <w:r w:rsidR="00A673DA" w:rsidRPr="005B03A2">
        <w:rPr>
          <w:rFonts w:ascii="Arial Narrow" w:eastAsia="Arial Narrow" w:hAnsi="Arial Narrow" w:cs="Arial Narrow"/>
          <w:color w:val="000000"/>
          <w:kern w:val="0"/>
          <w:sz w:val="22"/>
          <w:szCs w:val="22"/>
          <w:lang w:val="es-ES" w:eastAsia="es-ES"/>
          <w14:ligatures w14:val="none"/>
        </w:rPr>
        <w:t xml:space="preserve">Pacífico </w:t>
      </w:r>
      <w:r w:rsidRPr="005B03A2">
        <w:rPr>
          <w:rFonts w:ascii="Arial Narrow" w:eastAsia="Arial Narrow" w:hAnsi="Arial Narrow" w:cs="Arial Narrow"/>
          <w:color w:val="000000"/>
          <w:kern w:val="0"/>
          <w:sz w:val="22"/>
          <w:szCs w:val="22"/>
          <w:lang w:eastAsia="es-ES"/>
          <w14:ligatures w14:val="none"/>
        </w:rPr>
        <w:t xml:space="preserve">la activación de la cobertura conforme a los términos contractuales de la póliza. En respuesta, </w:t>
      </w:r>
      <w:r w:rsidR="00A673DA" w:rsidRPr="005B03A2">
        <w:rPr>
          <w:rFonts w:ascii="Arial Narrow" w:eastAsia="Arial Narrow" w:hAnsi="Arial Narrow" w:cs="Arial Narrow"/>
          <w:color w:val="000000"/>
          <w:kern w:val="0"/>
          <w:sz w:val="22"/>
          <w:szCs w:val="22"/>
          <w:lang w:val="es-ES" w:eastAsia="es-ES"/>
          <w14:ligatures w14:val="none"/>
        </w:rPr>
        <w:t xml:space="preserve">Pacífico </w:t>
      </w:r>
      <w:r w:rsidRPr="005B03A2">
        <w:rPr>
          <w:rFonts w:ascii="Arial Narrow" w:eastAsia="Arial Narrow" w:hAnsi="Arial Narrow" w:cs="Arial Narrow"/>
          <w:color w:val="000000"/>
          <w:kern w:val="0"/>
          <w:sz w:val="22"/>
          <w:szCs w:val="22"/>
          <w:lang w:eastAsia="es-ES"/>
          <w14:ligatures w14:val="none"/>
        </w:rPr>
        <w:t>informó que procedería a realizar una investigación previa</w:t>
      </w:r>
      <w:r w:rsidR="00A673DA" w:rsidRPr="005B03A2">
        <w:rPr>
          <w:rFonts w:ascii="Arial Narrow" w:eastAsia="Arial Narrow" w:hAnsi="Arial Narrow" w:cs="Arial Narrow"/>
          <w:color w:val="000000"/>
          <w:kern w:val="0"/>
          <w:sz w:val="22"/>
          <w:szCs w:val="22"/>
          <w:lang w:eastAsia="es-ES"/>
          <w14:ligatures w14:val="none"/>
        </w:rPr>
        <w:t>.</w:t>
      </w:r>
    </w:p>
    <w:p w14:paraId="590F7AB6" w14:textId="77777777" w:rsidR="00A673DA" w:rsidRPr="005B03A2" w:rsidRDefault="00A673DA" w:rsidP="005B03A2">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8DF6FA2" w14:textId="69A43FB8" w:rsidR="00661839"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A pesar de que el siniestro no involucró daños a terceros, y de que se acreditó la inexistencia de causal alguna de exclusión de cobertura, incluida la prueba negativa de alcohol y la pericia técnica de pérdida total, la empresa requirió que el conductor del vehículo se sometiera a una prueba de polígrafo. Sin embargo, debido a su condición médica de diabetes, el señor [APELLIDO] [APELLIDO] no se encontraba en condiciones de realizar dicha prueba. </w:t>
      </w:r>
      <w:r w:rsidR="00B87951" w:rsidRPr="005B03A2">
        <w:rPr>
          <w:rFonts w:ascii="Arial Narrow" w:eastAsia="Arial Narrow" w:hAnsi="Arial Narrow" w:cs="Arial Narrow"/>
          <w:color w:val="000000"/>
          <w:kern w:val="0"/>
          <w:sz w:val="22"/>
          <w:szCs w:val="22"/>
          <w:lang w:eastAsia="es-ES"/>
          <w14:ligatures w14:val="none"/>
        </w:rPr>
        <w:t xml:space="preserve"/>
      </w:r>
      <w:r w:rsidRPr="005B03A2">
        <w:rPr>
          <w:rFonts w:ascii="Arial Narrow" w:eastAsia="Arial Narrow" w:hAnsi="Arial Narrow" w:cs="Arial Narrow"/>
          <w:color w:val="000000"/>
          <w:kern w:val="0"/>
          <w:sz w:val="22"/>
          <w:szCs w:val="22"/>
          <w:lang w:eastAsia="es-ES"/>
          <w14:ligatures w14:val="none"/>
        </w:rPr>
        <w:t xml:space="preserve"/>
      </w:r>
      <w:r w:rsidR="00B87951" w:rsidRPr="005B03A2">
        <w:rPr>
          <w:rFonts w:ascii="Arial Narrow" w:eastAsia="Arial Narrow" w:hAnsi="Arial Narrow" w:cs="Arial Narrow"/>
          <w:color w:val="000000"/>
          <w:kern w:val="0"/>
          <w:sz w:val="22"/>
          <w:szCs w:val="22"/>
          <w:lang w:eastAsia="es-ES"/>
          <w14:ligatures w14:val="none"/>
        </w:rPr>
        <w:t/>
      </w:r>
      <w:r w:rsidRPr="005B03A2">
        <w:rPr>
          <w:rFonts w:ascii="Arial Narrow" w:eastAsia="Arial Narrow" w:hAnsi="Arial Narrow" w:cs="Arial Narrow"/>
          <w:color w:val="000000"/>
          <w:kern w:val="0"/>
          <w:sz w:val="22"/>
          <w:szCs w:val="22"/>
          <w:lang w:eastAsia="es-ES"/>
          <w14:ligatures w14:val="none"/>
        </w:rPr>
        <w:t xml:space="preserve"/>
      </w:r>
      <w:r w:rsidR="00B87951" w:rsidRPr="005B03A2">
        <w:rPr>
          <w:rFonts w:ascii="Arial Narrow" w:eastAsia="Arial Narrow" w:hAnsi="Arial Narrow" w:cs="Arial Narrow"/>
          <w:color w:val="000000"/>
          <w:kern w:val="0"/>
          <w:sz w:val="22"/>
          <w:szCs w:val="22"/>
          <w:lang w:eastAsia="es-ES"/>
          <w14:ligatures w14:val="none"/>
        </w:rPr>
        <w:t xml:space="preserve"/>
      </w:r>
      <w:r w:rsidRPr="005B03A2">
        <w:rPr>
          <w:rFonts w:ascii="Arial Narrow" w:eastAsia="Arial Narrow" w:hAnsi="Arial Narrow" w:cs="Arial Narrow"/>
          <w:color w:val="000000"/>
          <w:kern w:val="0"/>
          <w:sz w:val="22"/>
          <w:szCs w:val="22"/>
          <w:lang w:eastAsia="es-ES"/>
          <w14:ligatures w14:val="none"/>
        </w:rPr>
        <w:t xml:space="preserve"/>
      </w:r>
    </w:p>
    <w:p w14:paraId="43FA8D30" w14:textId="77777777" w:rsidR="000C4B7B" w:rsidRPr="005B03A2" w:rsidRDefault="000C4B7B" w:rsidP="005B03A2">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E4A2750" w14:textId="397C5052" w:rsidR="00661839" w:rsidRPr="005B03A2" w:rsidRDefault="00661839" w:rsidP="005B03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03A2">
        <w:rPr>
          <w:rFonts w:ascii="Arial Narrow" w:eastAsia="Arial Narrow" w:hAnsi="Arial Narrow" w:cs="Arial Narrow"/>
          <w:color w:val="000000"/>
          <w:kern w:val="0"/>
          <w:sz w:val="22"/>
          <w:szCs w:val="22"/>
          <w:lang w:eastAsia="es-ES"/>
          <w14:ligatures w14:val="none"/>
        </w:rPr>
        <w:t xml:space="preserve">Posteriormente, la aseguradora </w:t>
      </w:r>
      <w:r w:rsidR="000C4B7B" w:rsidRPr="005B03A2">
        <w:rPr>
          <w:rFonts w:ascii="Arial Narrow" w:eastAsia="Arial Narrow" w:hAnsi="Arial Narrow" w:cs="Arial Narrow"/>
          <w:color w:val="000000"/>
          <w:kern w:val="0"/>
          <w:sz w:val="22"/>
          <w:szCs w:val="22"/>
          <w:lang w:eastAsia="es-ES"/>
          <w14:ligatures w14:val="none"/>
        </w:rPr>
        <w:t xml:space="preserve">le solicitó al señor [APELLIDO]</w:t>
      </w:r>
      <w:r w:rsidR="00036BCE" w:rsidRPr="005B03A2">
        <w:rPr>
          <w:rFonts w:ascii="Arial Narrow" w:eastAsia="Arial Narrow" w:hAnsi="Arial Narrow" w:cs="Arial Narrow"/>
          <w:color w:val="000000"/>
          <w:kern w:val="0"/>
          <w:sz w:val="22"/>
          <w:szCs w:val="22"/>
          <w:lang w:eastAsia="es-ES"/>
          <w14:ligatures w14:val="none"/>
        </w:rPr>
        <w:t xml:space="preserve">, </w:t>
      </w:r>
      <w:r w:rsidRPr="005B03A2">
        <w:rPr>
          <w:rFonts w:ascii="Arial Narrow" w:eastAsia="Arial Narrow" w:hAnsi="Arial Narrow" w:cs="Arial Narrow"/>
          <w:color w:val="000000"/>
          <w:kern w:val="0"/>
          <w:sz w:val="22"/>
          <w:szCs w:val="22"/>
          <w:lang w:eastAsia="es-ES"/>
          <w14:ligatures w14:val="none"/>
        </w:rPr>
        <w:t>quien no participó en el siniestro</w:t>
      </w:r>
      <w:r w:rsidR="00036BCE" w:rsidRPr="005B03A2">
        <w:rPr>
          <w:rFonts w:ascii="Arial Narrow" w:eastAsia="Arial Narrow" w:hAnsi="Arial Narrow" w:cs="Arial Narrow"/>
          <w:color w:val="000000"/>
          <w:kern w:val="0"/>
          <w:sz w:val="22"/>
          <w:szCs w:val="22"/>
          <w:lang w:eastAsia="es-ES"/>
          <w14:ligatures w14:val="none"/>
        </w:rPr>
        <w:t xml:space="preserve">, </w:t>
      </w:r>
      <w:r w:rsidRPr="005B03A2">
        <w:rPr>
          <w:rFonts w:ascii="Arial Narrow" w:eastAsia="Arial Narrow" w:hAnsi="Arial Narrow" w:cs="Arial Narrow"/>
          <w:color w:val="000000"/>
          <w:kern w:val="0"/>
          <w:sz w:val="22"/>
          <w:szCs w:val="22"/>
          <w:lang w:eastAsia="es-ES"/>
          <w14:ligatures w14:val="none"/>
        </w:rPr>
        <w:t>se sometiera también a una prueba de polígrafo. Luego de ello</w:t>
      </w:r>
      <w:r w:rsidR="00036BCE" w:rsidRPr="005B03A2">
        <w:rPr>
          <w:rFonts w:ascii="Arial Narrow" w:eastAsia="Arial Narrow" w:hAnsi="Arial Narrow" w:cs="Arial Narrow"/>
          <w:color w:val="000000"/>
          <w:kern w:val="0"/>
          <w:sz w:val="22"/>
          <w:szCs w:val="22"/>
          <w:lang w:eastAsia="es-ES"/>
          <w14:ligatures w14:val="none"/>
        </w:rPr>
        <w:t xml:space="preserve"> </w:t>
      </w:r>
      <w:r w:rsidRPr="005B03A2">
        <w:rPr>
          <w:rFonts w:ascii="Arial Narrow" w:eastAsia="Arial Narrow" w:hAnsi="Arial Narrow" w:cs="Arial Narrow"/>
          <w:color w:val="000000"/>
          <w:kern w:val="0"/>
          <w:sz w:val="22"/>
          <w:szCs w:val="22"/>
          <w:lang w:eastAsia="es-ES"/>
          <w14:ligatures w14:val="none"/>
        </w:rPr>
        <w:t xml:space="preserve">la empresa </w:t>
      </w:r>
      <w:r w:rsidR="000C4287" w:rsidRPr="005B03A2">
        <w:rPr>
          <w:rFonts w:ascii="Arial Narrow" w:eastAsia="Arial Narrow" w:hAnsi="Arial Narrow" w:cs="Arial Narrow"/>
          <w:color w:val="000000"/>
          <w:kern w:val="0"/>
          <w:sz w:val="22"/>
          <w:szCs w:val="22"/>
          <w:lang w:eastAsia="es-ES"/>
          <w14:ligatures w14:val="none"/>
        </w:rPr>
        <w:t>se negó a otorgar la cobertura del Seguro Vehicular</w:t>
      </w:r>
      <w:r w:rsidRPr="005B03A2">
        <w:rPr>
          <w:rFonts w:ascii="Arial Narrow" w:eastAsia="Arial Narrow" w:hAnsi="Arial Narrow" w:cs="Arial Narrow"/>
          <w:color w:val="000000"/>
          <w:kern w:val="0"/>
          <w:sz w:val="22"/>
          <w:szCs w:val="22"/>
          <w:lang w:eastAsia="es-ES"/>
          <w14:ligatures w14:val="none"/>
        </w:rPr>
        <w:t>, argumentando una prueba de polígrafo</w:t>
      </w:r>
      <w:r w:rsidR="00842B92" w:rsidRPr="005B03A2">
        <w:rPr>
          <w:rFonts w:ascii="Arial Narrow" w:eastAsia="Arial Narrow" w:hAnsi="Arial Narrow" w:cs="Arial Narrow"/>
          <w:color w:val="000000"/>
          <w:kern w:val="0"/>
          <w:sz w:val="22"/>
          <w:szCs w:val="22"/>
          <w:lang w:eastAsia="es-ES"/>
          <w14:ligatures w14:val="none"/>
        </w:rPr>
        <w:t xml:space="preserve"> presuntamente negativa</w:t>
      </w:r>
      <w:r w:rsidRPr="005B03A2">
        <w:rPr>
          <w:rFonts w:ascii="Arial Narrow" w:eastAsia="Arial Narrow" w:hAnsi="Arial Narrow" w:cs="Arial Narrow"/>
          <w:color w:val="000000"/>
          <w:kern w:val="0"/>
          <w:sz w:val="22"/>
          <w:szCs w:val="22"/>
          <w:lang w:eastAsia="es-ES"/>
          <w14:ligatures w14:val="none"/>
        </w:rPr>
        <w:t>.</w:t>
      </w:r>
    </w:p>
    <w:p w14:paraId="667DBDCB" w14:textId="77777777" w:rsidR="00B447D2" w:rsidRPr="005B03A2" w:rsidRDefault="00B447D2" w:rsidP="005B03A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5366DD26" w:rsidR="00AB3A58" w:rsidRPr="005B03A2" w:rsidRDefault="005A7AD1" w:rsidP="005B03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B03A2">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Pacífico cumpla con lo siguiente: (i) otorgar la cobertura de la Póliza 2009756522; y, (ii) se impongan las medidas correctivas correspondientes.</w:t>
      </w:r>
      <w:r w:rsidR="00767C41" w:rsidRPr="005B03A2">
        <w:rPr>
          <w:rFonts w:ascii="Arial Narrow" w:eastAsia="Arial Narrow" w:hAnsi="Arial Narrow" w:cs="Arial Narrow"/>
          <w:color w:val="000000"/>
          <w:kern w:val="0"/>
          <w:sz w:val="22"/>
          <w:szCs w:val="22"/>
          <w:lang w:val="es-ES" w:eastAsia="es-ES"/>
          <w14:ligatures w14:val="none"/>
        </w:rPr>
        <w:t xml:space="preserve"/>
      </w:r>
      <w:r w:rsidRPr="005B03A2">
        <w:rPr>
          <w:rFonts w:ascii="Arial Narrow" w:eastAsia="Arial Narrow" w:hAnsi="Arial Narrow" w:cs="Arial Narrow"/>
          <w:kern w:val="0"/>
          <w14:ligatures w14:val="none"/>
          <w:sz w:val="22"/>
          <w:szCs w:val="22"/>
        </w:rPr>
        <w:t xml:space="preserve"/>
      </w:r>
      <w:proofErr w:type="spellStart"/>
      <w:r w:rsidRPr="005B03A2">
        <w:rPr>
          <w:rFonts w:ascii="Arial Narrow" w:eastAsia="Arial Narrow" w:hAnsi="Arial Narrow" w:cs="Arial Narrow"/>
          <w:kern w:val="0"/>
          <w14:ligatures w14:val="none"/>
          <w:sz w:val="22"/>
          <w:szCs w:val="22"/>
        </w:rPr>
        <w:t/>
      </w:r>
      <w:proofErr w:type="spellEnd"/>
      <w:r w:rsidRPr="005B03A2">
        <w:rPr>
          <w:rFonts w:ascii="Arial Narrow" w:eastAsia="Arial Narrow" w:hAnsi="Arial Narrow" w:cs="Arial Narrow"/>
          <w:kern w:val="0"/>
          <w14:ligatures w14:val="none"/>
          <w:sz w:val="22"/>
          <w:szCs w:val="22"/>
        </w:rPr>
        <w:t xml:space="preserve"/>
      </w:r>
      <w:r w:rsidR="00767C41" w:rsidRPr="005B03A2">
        <w:rPr>
          <w:rFonts w:ascii="Arial Narrow" w:eastAsia="Arial Narrow" w:hAnsi="Arial Narrow" w:cs="Arial Narrow"/>
          <w:color w:val="000000"/>
          <w:kern w:val="0"/>
          <w:sz w:val="22"/>
          <w:szCs w:val="22"/>
          <w:lang w:val="es-ES" w:eastAsia="es-ES"/>
          <w14:ligatures w14:val="none"/>
        </w:rPr>
        <w:t xml:space="preserve"/>
      </w:r>
      <w:r w:rsidR="00B41B80" w:rsidRPr="005B03A2">
        <w:rPr>
          <w:rFonts w:ascii="Arial Narrow" w:eastAsia="Arial Narrow" w:hAnsi="Arial Narrow" w:cs="Arial Narrow"/>
          <w:color w:val="000000"/>
          <w:kern w:val="0"/>
          <w:sz w:val="22"/>
          <w:szCs w:val="22"/>
          <w:lang w:val="es-ES" w:eastAsia="es-ES"/>
          <w14:ligatures w14:val="none"/>
        </w:rPr>
        <w:t xml:space="preserve"/>
      </w:r>
      <w:r w:rsidR="00767C41" w:rsidRPr="005B03A2">
        <w:rPr>
          <w:rFonts w:ascii="Arial Narrow" w:eastAsia="Arial Narrow" w:hAnsi="Arial Narrow" w:cs="Arial Narrow"/>
          <w:color w:val="000000"/>
          <w:kern w:val="0"/>
          <w:sz w:val="22"/>
          <w:szCs w:val="22"/>
          <w:lang w:val="es-ES" w:eastAsia="es-ES"/>
          <w14:ligatures w14:val="none"/>
        </w:rPr>
        <w:t xml:space="preserve"/>
      </w:r>
      <w:r w:rsidR="00472F3A" w:rsidRPr="005B03A2">
        <w:rPr>
          <w:rFonts w:ascii="Arial Narrow" w:eastAsia="Arial Narrow" w:hAnsi="Arial Narrow" w:cs="Arial Narrow"/>
          <w:color w:val="000000"/>
          <w:kern w:val="0"/>
          <w:sz w:val="22"/>
          <w:szCs w:val="22"/>
          <w:lang w:val="es-ES" w:eastAsia="es-ES"/>
          <w14:ligatures w14:val="none"/>
        </w:rPr>
        <w:t xml:space="preserve"/>
      </w:r>
      <w:r w:rsidR="00F92460" w:rsidRPr="005B03A2">
        <w:rPr>
          <w:rFonts w:ascii="Arial Narrow" w:eastAsia="Arial Narrow" w:hAnsi="Arial Narrow" w:cs="Arial Narrow"/>
          <w:color w:val="000000"/>
          <w:kern w:val="0"/>
          <w:sz w:val="22"/>
          <w:szCs w:val="22"/>
          <w:lang w:val="es-ES" w:eastAsia="es-ES"/>
          <w14:ligatures w14:val="none"/>
        </w:rPr>
        <w:t xml:space="preserve"/>
      </w:r>
      <w:r w:rsidR="00F92460" w:rsidRPr="005B03A2">
        <w:rPr>
          <w:rFonts w:ascii="Arial Narrow" w:eastAsia="Arial Narrow" w:hAnsi="Arial Narrow" w:cs="Arial Narrow"/>
          <w:color w:val="000000"/>
          <w:kern w:val="0"/>
          <w:sz w:val="22"/>
          <w:szCs w:val="22"/>
          <w:lang w:eastAsia="es-ES"/>
          <w14:ligatures w14:val="none"/>
        </w:rPr>
        <w:t xml:space="preserve"/>
      </w:r>
      <w:proofErr w:type="spellStart"/>
      <w:r w:rsidR="00F92460" w:rsidRPr="005B03A2">
        <w:rPr>
          <w:rFonts w:ascii="Arial Narrow" w:eastAsia="Arial Narrow" w:hAnsi="Arial Narrow" w:cs="Arial Narrow"/>
          <w:color w:val="000000"/>
          <w:kern w:val="0"/>
          <w:sz w:val="22"/>
          <w:szCs w:val="22"/>
          <w:lang w:eastAsia="es-ES"/>
          <w14:ligatures w14:val="none"/>
        </w:rPr>
        <w:t/>
      </w:r>
      <w:proofErr w:type="spellEnd"/>
      <w:r w:rsidR="00F92460" w:rsidRPr="005B03A2">
        <w:rPr>
          <w:rFonts w:ascii="Arial Narrow" w:eastAsia="Arial Narrow" w:hAnsi="Arial Narrow" w:cs="Arial Narrow"/>
          <w:color w:val="000000"/>
          <w:kern w:val="0"/>
          <w:sz w:val="22"/>
          <w:szCs w:val="22"/>
          <w:lang w:eastAsia="es-ES"/>
          <w14:ligatures w14:val="none"/>
        </w:rPr>
        <w:t xml:space="preserve"/>
      </w:r>
      <w:r w:rsidR="00472F3A" w:rsidRPr="005B03A2">
        <w:rPr>
          <w:rFonts w:ascii="Arial Narrow" w:eastAsia="Arial Narrow" w:hAnsi="Arial Narrow" w:cs="Arial Narrow"/>
          <w:color w:val="000000"/>
          <w:kern w:val="0"/>
          <w:sz w:val="22"/>
          <w:szCs w:val="22"/>
          <w:lang w:val="es-ES" w:eastAsia="es-ES"/>
          <w14:ligatures w14:val="none"/>
        </w:rPr>
        <w:t/>
      </w:r>
      <w:proofErr w:type="spellStart"/>
      <w:r w:rsidR="00F92460" w:rsidRPr="005B03A2">
        <w:rPr>
          <w:rFonts w:ascii="Arial Narrow" w:eastAsia="Arial Narrow" w:hAnsi="Arial Narrow" w:cs="Arial Narrow"/>
          <w:color w:val="000000"/>
          <w:kern w:val="0"/>
          <w:sz w:val="22"/>
          <w:szCs w:val="22"/>
          <w:lang w:val="es-ES" w:eastAsia="es-ES"/>
          <w14:ligatures w14:val="none"/>
        </w:rPr>
        <w:t/>
      </w:r>
      <w:proofErr w:type="spellEnd"/>
      <w:r w:rsidR="00472F3A" w:rsidRPr="005B03A2">
        <w:rPr>
          <w:rFonts w:ascii="Arial Narrow" w:eastAsia="Arial Narrow" w:hAnsi="Arial Narrow" w:cs="Arial Narrow"/>
          <w:color w:val="000000"/>
          <w:kern w:val="0"/>
          <w:sz w:val="22"/>
          <w:szCs w:val="22"/>
          <w:lang w:val="es-ES" w:eastAsia="es-ES"/>
          <w14:ligatures w14:val="none"/>
        </w:rPr>
        <w:t/>
      </w:r>
    </w:p>
    <w:p w14:paraId="619E0710" w14:textId="77777777" w:rsidR="00AB3A58" w:rsidRPr="005B03A2" w:rsidRDefault="00AB3A58" w:rsidP="005B03A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5B03A2" w:rsidRDefault="00AB3A58" w:rsidP="005B03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5B03A2" w:rsidRDefault="00AB3A58" w:rsidP="005B03A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FB6B338" w14:textId="126BEBAB" w:rsidR="00A21404" w:rsidRPr="005B03A2" w:rsidRDefault="00AB3A58" w:rsidP="005B03A2">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B03A2">
        <w:rPr>
          <w:rFonts w:ascii="Arial Narrow" w:eastAsia="Arial Narrow" w:hAnsi="Arial Narrow" w:cs="Arial Narrow"/>
          <w:color w:val="000000"/>
          <w:kern w:val="0"/>
          <w:sz w:val="22"/>
          <w:szCs w:val="22"/>
          <w:lang w:eastAsia="es-PE"/>
          <w14:ligatures w14:val="none"/>
        </w:rPr>
        <w:t xml:space="preserve">La </w:t>
      </w:r>
      <w:r w:rsidR="00405C2F" w:rsidRPr="005B03A2">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5B03A2">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5B03A2">
        <w:rPr>
          <w:rStyle w:val="Refdenotaalpie"/>
          <w:rFonts w:ascii="Arial Narrow" w:eastAsia="Arial Narrow" w:hAnsi="Arial Narrow" w:cs="Arial Narrow"/>
          <w:kern w:val="0"/>
          <w:sz w:val="22"/>
          <w:szCs w:val="22"/>
          <w:vertAlign w:val="superscript"/>
          <w14:ligatures w14:val="none"/>
        </w:rPr>
        <w:footnoteReference w:id="2"/>
      </w:r>
      <w:r w:rsidR="00232389" w:rsidRPr="005B03A2">
        <w:rPr>
          <w:rFonts w:ascii="Arial Narrow" w:eastAsia="Arial Narrow" w:hAnsi="Arial Narrow" w:cs="Arial Narrow"/>
          <w:color w:val="000000"/>
          <w:kern w:val="0"/>
          <w:sz w:val="22"/>
          <w:szCs w:val="22"/>
          <w:lang w:eastAsia="es-PE"/>
          <w14:ligatures w14:val="none"/>
        </w:rPr>
        <w:t xml:space="preserve">, </w:t>
      </w:r>
      <w:r w:rsidR="008E446A" w:rsidRPr="005B03A2">
        <w:rPr>
          <w:rFonts w:ascii="Arial Narrow" w:eastAsia="Arial Narrow" w:hAnsi="Arial Narrow" w:cs="Arial Narrow"/>
          <w:color w:val="000000"/>
          <w:kern w:val="0"/>
          <w:sz w:val="22"/>
          <w:szCs w:val="22"/>
          <w:lang w:eastAsia="es-PE"/>
          <w14:ligatures w14:val="none"/>
        </w:rPr>
        <w:t xml:space="preserve">considera que el hecho denunciado, consistente en que </w:t>
      </w:r>
      <w:r w:rsidR="006C072D" w:rsidRPr="006C072D">
        <w:rPr>
          <w:rFonts w:ascii="Arial Narrow" w:eastAsia="Arial Narrow" w:hAnsi="Arial Narrow" w:cs="Arial Narrow"/>
          <w:color w:val="000000"/>
          <w:kern w:val="0"/>
          <w:sz w:val="22"/>
          <w:szCs w:val="22"/>
          <w:lang w:eastAsia="es-PE"/>
          <w14:ligatures w14:val="none"/>
        </w:rPr>
        <w:t xml:space="preserve">la compañía aseguradora se habría negado injustificadamente a otorgar al denunciante la cobertura del Seguro Vehicular -Póliza </w:t>
      </w:r>
      <w:proofErr w:type="spellStart"/>
      <w:r w:rsidR="006C072D" w:rsidRPr="006C072D">
        <w:rPr>
          <w:rFonts w:ascii="Arial Narrow" w:eastAsia="Arial Narrow" w:hAnsi="Arial Narrow" w:cs="Arial Narrow"/>
          <w:color w:val="000000"/>
          <w:kern w:val="0"/>
          <w:sz w:val="22"/>
          <w:szCs w:val="22"/>
          <w:lang w:eastAsia="es-PE"/>
          <w14:ligatures w14:val="none"/>
        </w:rPr>
        <w:t/>
      </w:r>
      <w:proofErr w:type="spellEnd"/>
      <w:r w:rsidR="006C072D" w:rsidRPr="006C072D">
        <w:rPr>
          <w:rFonts w:ascii="Arial Narrow" w:eastAsia="Arial Narrow" w:hAnsi="Arial Narrow" w:cs="Arial Narrow"/>
          <w:color w:val="000000"/>
          <w:kern w:val="0"/>
          <w:sz w:val="22"/>
          <w:szCs w:val="22"/>
          <w:lang w:eastAsia="es-PE"/>
          <w14:ligatures w14:val="none"/>
        </w:rPr>
        <w:t xml:space="preserve"> 2009756522 por el siniestro del vehículo de Placa de Rodaje </w:t>
      </w:r>
      <w:proofErr w:type="spellStart"/>
      <w:r w:rsidR="006C072D" w:rsidRPr="006C072D">
        <w:rPr>
          <w:rFonts w:ascii="Arial Narrow" w:eastAsia="Arial Narrow" w:hAnsi="Arial Narrow" w:cs="Arial Narrow"/>
          <w:color w:val="000000"/>
          <w:kern w:val="0"/>
          <w:sz w:val="22"/>
          <w:szCs w:val="22"/>
          <w:lang w:eastAsia="es-PE"/>
          <w14:ligatures w14:val="none"/>
        </w:rPr>
        <w:t/>
      </w:r>
      <w:proofErr w:type="spellEnd"/>
      <w:r w:rsidR="006C072D" w:rsidRPr="006C072D">
        <w:rPr>
          <w:rFonts w:ascii="Arial Narrow" w:eastAsia="Arial Narrow" w:hAnsi="Arial Narrow" w:cs="Arial Narrow"/>
          <w:color w:val="000000"/>
          <w:kern w:val="0"/>
          <w:sz w:val="22"/>
          <w:szCs w:val="22"/>
          <w:lang w:eastAsia="es-PE"/>
          <w14:ligatures w14:val="none"/>
        </w:rPr>
        <w:t xml:space="preserve"> CLM-173 el 19 de octubre de 2024</w:t>
      </w:r>
      <w:r w:rsidR="008E446A" w:rsidRPr="005B03A2">
        <w:rPr>
          <w:rFonts w:ascii="Arial Narrow" w:eastAsia="Arial Narrow" w:hAnsi="Arial Narrow" w:cs="Arial Narrow"/>
          <w:color w:val="000000"/>
          <w:kern w:val="0"/>
          <w:sz w:val="22"/>
          <w:szCs w:val="22"/>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w:t>
      </w:r>
      <w:r w:rsidR="00A21404" w:rsidRPr="005B03A2">
        <w:rPr>
          <w:rFonts w:ascii="Arial Narrow" w:eastAsia="Arial Narrow" w:hAnsi="Arial Narrow" w:cs="Arial Narrow"/>
          <w:kern w:val="0"/>
          <w14:ligatures w14:val="none"/>
          <w:sz w:val="22"/>
          <w:szCs w:val="22"/>
        </w:rPr>
        <w:t>go</w:t>
      </w:r>
      <w:r w:rsidR="00A21404" w:rsidRPr="005B03A2">
        <w:rPr>
          <w:rStyle w:val="Refdenotaalpie"/>
          <w:rFonts w:ascii="Arial Narrow" w:eastAsia="Arial Narrow" w:hAnsi="Arial Narrow" w:cs="Arial Narrow"/>
          <w:kern w:val="0"/>
          <w:sz w:val="22"/>
          <w:szCs w:val="22"/>
          <w:vertAlign w:val="superscript"/>
          <w14:ligatures w14:val="none"/>
        </w:rPr>
        <w:footnoteReference w:id="3"/>
      </w:r>
      <w:r w:rsidR="00A21404" w:rsidRPr="005B03A2">
        <w:rPr>
          <w:rFonts w:ascii="Arial Narrow" w:eastAsia="Arial Narrow" w:hAnsi="Arial Narrow" w:cs="Arial Narrow"/>
          <w:kern w:val="0"/>
          <w14:ligatures w14:val="none"/>
          <w:sz w:val="22"/>
          <w:szCs w:val="22"/>
        </w:rPr>
        <w:t xml:space="preserve">. </w:t>
      </w:r>
    </w:p>
    <w:p w14:paraId="64657054" w14:textId="77777777" w:rsidR="008E446A" w:rsidRPr="005B03A2" w:rsidRDefault="008E446A" w:rsidP="005B03A2">
      <w:pPr>
        <w:spacing w:before="0" w:after="0" w:line="240" w:lineRule="auto"/>
        <w:jc w:val="both"/>
        <w:rPr>
          <w:rFonts w:ascii="Arial Narrow" w:eastAsia="Arial Narrow" w:hAnsi="Arial Narrow" w:cs="Arial Narrow"/>
          <w:kern w:val="0"/>
          <w14:ligatures w14:val="none"/>
          <w:sz w:val="22"/>
          <w:szCs w:val="22"/>
        </w:rPr>
      </w:pPr>
    </w:p>
    <w:p w14:paraId="53370C61" w14:textId="1B55B3A6" w:rsidR="00AB3A58" w:rsidRPr="005B03A2" w:rsidRDefault="00AB3A58" w:rsidP="005B03A2">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B03A2">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5B03A2">
        <w:rPr>
          <w:rStyle w:val="Refdenotaalpie"/>
          <w:rFonts w:ascii="Arial Narrow" w:eastAsia="Arial Narrow" w:hAnsi="Arial Narrow" w:cs="Arial Narrow"/>
          <w:kern w:val="0"/>
          <w:sz w:val="22"/>
          <w:szCs w:val="22"/>
          <w:vertAlign w:val="superscript"/>
          <w14:ligatures w14:val="none"/>
        </w:rPr>
        <w:footnoteReference w:id="4"/>
      </w:r>
      <w:r w:rsidRPr="005B03A2">
        <w:rPr>
          <w:rFonts w:ascii="Arial Narrow" w:eastAsia="Arial Narrow" w:hAnsi="Arial Narrow" w:cs="Arial Narrow"/>
          <w:color w:val="000000"/>
          <w:kern w:val="0"/>
          <w:sz w:val="22"/>
          <w:szCs w:val="22"/>
          <w:lang w:eastAsia="es-PE"/>
          <w14:ligatures w14:val="none"/>
        </w:rPr>
        <w:t>.</w:t>
      </w:r>
    </w:p>
    <w:p w14:paraId="01E2C693" w14:textId="77777777" w:rsidR="00AB3A58" w:rsidRPr="005B03A2" w:rsidRDefault="00AB3A58" w:rsidP="005B03A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5B03A2" w:rsidRDefault="00AB3A58" w:rsidP="005B03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5B03A2" w:rsidRDefault="00AB3A58" w:rsidP="005B03A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70B79CE5" w:rsidR="00AB3A58" w:rsidRPr="005B03A2" w:rsidRDefault="00232389" w:rsidP="005B03A2">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03A2">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w:t>
      </w:r>
      <w:r w:rsidRPr="005B03A2">
        <w:rPr>
          <w:rFonts w:ascii="Arial Narrow" w:eastAsia="Arial Narrow" w:hAnsi="Arial Narrow" w:cs="Arial Narrow"/>
          <w:color w:val="000000"/>
          <w:kern w:val="0"/>
          <w:sz w:val="22"/>
          <w:szCs w:val="22"/>
          <w:lang w:val="es-ES" w:eastAsia="es-ES"/>
          <w14:ligatures w14:val="none"/>
        </w:rPr>
        <w:lastRenderedPageBreak/>
        <w:t>siguiente de la notificación de la presente resolución, cumpla con lo siguiente: (</w:t>
      </w:r>
      <w:r w:rsidR="00AB6274" w:rsidRPr="005B03A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3E282A" w:rsidRPr="005B03A2">
        <w:rPr>
          <w:rFonts w:ascii="Arial Narrow" w:eastAsia="Arial Narrow" w:hAnsi="Arial Narrow" w:cs="Arial Narrow"/>
          <w:color w:val="000000"/>
          <w:kern w:val="0"/>
          <w:sz w:val="22"/>
          <w:szCs w:val="22"/>
          <w:lang w:val="es-ES" w:eastAsia="es-ES"/>
          <w14:ligatures w14:val="none"/>
        </w:rPr>
        <w:t xml:space="preserve">2009756522 </w:t>
      </w:r>
      <w:r w:rsidR="00AB6274" w:rsidRPr="005B03A2">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AB6274" w:rsidRPr="005B03A2">
        <w:rPr>
          <w:rFonts w:ascii="Arial Narrow" w:eastAsia="Arial Narrow" w:hAnsi="Arial Narrow" w:cs="Arial Narrow"/>
          <w:color w:val="000000"/>
          <w:kern w:val="0"/>
          <w:sz w:val="22"/>
          <w:szCs w:val="22"/>
          <w:lang w:val="es-ES" w:eastAsia="es-ES"/>
          <w14:ligatures w14:val="none"/>
        </w:rPr>
        <w:t>ii</w:t>
      </w:r>
      <w:proofErr w:type="spellEnd"/>
      <w:r w:rsidR="00AB6274" w:rsidRPr="005B03A2">
        <w:rPr>
          <w:rFonts w:ascii="Arial Narrow" w:eastAsia="Arial Narrow" w:hAnsi="Arial Narrow" w:cs="Arial Narrow"/>
          <w:color w:val="000000"/>
          <w:kern w:val="0"/>
          <w:sz w:val="22"/>
          <w:szCs w:val="22"/>
          <w:lang w:val="es-ES" w:eastAsia="es-ES"/>
          <w14:ligatures w14:val="none"/>
        </w:rPr>
        <w:t xml:space="preserve">) presentar los medios probatorios que justifiquen </w:t>
      </w:r>
      <w:r w:rsidR="00842503" w:rsidRPr="005B03A2">
        <w:rPr>
          <w:rFonts w:ascii="Arial Narrow" w:eastAsia="Arial Narrow" w:hAnsi="Arial Narrow" w:cs="Arial Narrow"/>
          <w:color w:val="000000"/>
          <w:kern w:val="0"/>
          <w:sz w:val="22"/>
          <w:szCs w:val="22"/>
          <w:lang w:val="es-ES" w:eastAsia="es-ES"/>
          <w14:ligatures w14:val="none"/>
        </w:rPr>
        <w:t>la negativa de otorgar al denunciante la cobertura de la Póliza 2009756522</w:t>
      </w:r>
      <w:r w:rsidR="00AB6274" w:rsidRPr="005B03A2">
        <w:rPr>
          <w:rFonts w:ascii="Arial Narrow" w:eastAsia="Arial Narrow" w:hAnsi="Arial Narrow" w:cs="Arial Narrow"/>
          <w:color w:val="000000"/>
          <w:kern w:val="0"/>
          <w:sz w:val="22"/>
          <w:szCs w:val="22"/>
          <w:lang w:val="es-ES" w:eastAsia="es-ES"/>
          <w14:ligatures w14:val="none"/>
        </w:rPr>
        <w:t>, y, (</w:t>
      </w:r>
      <w:proofErr w:type="spellStart"/>
      <w:r w:rsidR="00AB6274" w:rsidRPr="005B03A2">
        <w:rPr>
          <w:rFonts w:ascii="Arial Narrow" w:eastAsia="Arial Narrow" w:hAnsi="Arial Narrow" w:cs="Arial Narrow"/>
          <w:color w:val="000000"/>
          <w:kern w:val="0"/>
          <w:sz w:val="22"/>
          <w:szCs w:val="22"/>
          <w:lang w:val="es-ES" w:eastAsia="es-ES"/>
          <w14:ligatures w14:val="none"/>
        </w:rPr>
        <w:t>iii</w:t>
      </w:r>
      <w:proofErr w:type="spellEnd"/>
      <w:r w:rsidR="00AB6274" w:rsidRPr="005B03A2">
        <w:rPr>
          <w:rFonts w:ascii="Arial Narrow" w:eastAsia="Arial Narrow" w:hAnsi="Arial Narrow" w:cs="Arial Narrow"/>
          <w:color w:val="000000"/>
          <w:kern w:val="0"/>
          <w:sz w:val="22"/>
          <w:szCs w:val="22"/>
          <w:lang w:val="es-ES" w:eastAsia="es-ES"/>
          <w14:ligatures w14:val="none"/>
        </w:rPr>
        <w:t xml:space="preserve">) </w:t>
      </w:r>
      <w:r w:rsidR="003E282A" w:rsidRPr="005B03A2">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r w:rsidR="00AB6274" w:rsidRPr="005B03A2">
        <w:rPr>
          <w:rFonts w:ascii="Arial Narrow" w:eastAsia="Arial Narrow" w:hAnsi="Arial Narrow" w:cs="Arial Narrow"/>
          <w:color w:val="000000"/>
          <w:kern w:val="0"/>
          <w:sz w:val="22"/>
          <w:szCs w:val="22"/>
          <w:lang w:val="es-ES" w:eastAsia="es-ES"/>
          <w14:ligatures w14:val="none"/>
        </w:rPr>
        <w:t>.</w:t>
      </w:r>
    </w:p>
    <w:p w14:paraId="4C19F339" w14:textId="77777777" w:rsidR="00AB3A58" w:rsidRPr="005B03A2" w:rsidRDefault="00AB3A58" w:rsidP="005B03A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5B03A2" w:rsidRDefault="00AB3A58" w:rsidP="005B03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5B03A2" w:rsidRDefault="00AB3A58" w:rsidP="005B03A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CA08EE9" w14:textId="2A4FCE36" w:rsidR="008641BD" w:rsidRPr="005B03A2" w:rsidRDefault="00AB3A58" w:rsidP="005B03A2">
      <w:pPr>
        <w:spacing w:line="240" w:lineRule="auto"/>
        <w:jc w:val="both"/>
        <w:rPr>
          <w:rFonts w:ascii="Arial Narrow" w:eastAsia="Arial Narrow" w:hAnsi="Arial Narrow" w:cs="Arial Narrow"/>
          <w:bCs/>
          <w:sz w:val="22"/>
          <w:szCs w:val="22"/>
        </w:rPr>
      </w:pPr>
      <w:r w:rsidRPr="005B03A2">
        <w:rPr>
          <w:rFonts w:ascii="Arial Narrow" w:eastAsia="Arial Narrow" w:hAnsi="Arial Narrow" w:cs="Arial Narrow"/>
          <w:b/>
          <w:color w:val="000000"/>
          <w:kern w:val="0"/>
          <w:sz w:val="22"/>
          <w:szCs w:val="22"/>
          <w:lang w:eastAsia="es-PE"/>
          <w14:ligatures w14:val="none"/>
        </w:rPr>
        <w:t xml:space="preserve">PRIMERO:</w:t>
      </w:r>
      <w:r w:rsidRPr="005B03A2">
        <w:rPr>
          <w:rFonts w:ascii="Arial Narrow" w:eastAsia="Arial Narrow" w:hAnsi="Arial Narrow" w:cs="Arial Narrow"/>
          <w:color w:val="000000"/>
          <w:kern w:val="0"/>
          <w:sz w:val="22"/>
          <w:szCs w:val="22"/>
          <w:lang w:eastAsia="es-PE"/>
          <w14:ligatures w14:val="none"/>
        </w:rPr>
        <w:t xml:space="preserve"> admitir a trámite la denuncia del 7 de abril de 2025 interpuesta por el señor [APELLIDO] [APELLIDO] contra Pacífico compañía de Seguros y Reaseguros S.A., por presunta infracción a los artículos 18 y 19 de la Ley 29571, Código de Protección y Defensa del Consumidor, en tanto la compañía aseguradora se habría negado injustificadamente a otorgar al denunciante la cobertura del Seguro Vehicular -Póliza 2009756522 por el siniestro del vehículo de Placa de Rodaje CLM-173 el 19 de octubre de 2024.</w:t>
      </w:r>
      <w:r w:rsidR="00232389"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644A3E" w:rsidRPr="005B03A2">
        <w:rPr>
          <w:rFonts w:ascii="Arial Narrow" w:eastAsia="Arial Narrow" w:hAnsi="Arial Narrow" w:cs="Arial Narrow"/>
          <w:color w:val="000000"/>
          <w:kern w:val="0"/>
          <w:sz w:val="22"/>
          <w:szCs w:val="22"/>
          <w:lang w:val="es-ES" w:eastAsia="es-ES"/>
          <w14:ligatures w14:val="none"/>
        </w:rPr>
        <w:t xml:space="preserve"/>
      </w:r>
      <w:r w:rsidR="00232389"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DF1D57" w:rsidRPr="005B03A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F1D57" w:rsidRPr="005B03A2">
        <w:rPr>
          <w:rFonts w:ascii="Arial Narrow" w:eastAsia="Arial Narrow" w:hAnsi="Arial Narrow" w:cs="Arial Narrow"/>
          <w:color w:val="000000"/>
          <w:kern w:val="0"/>
          <w:sz w:val="22"/>
          <w:szCs w:val="22"/>
          <w:shd w:val="clear" w:color="auto" w:fill="FFFFFF"/>
          <w:lang w:eastAsia="es-PE"/>
          <w14:ligatures w14:val="none"/>
        </w:rPr>
        <w:t/>
      </w:r>
      <w:proofErr w:type="spellEnd"/>
      <w:r w:rsidR="00DF1D57" w:rsidRPr="005B03A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F1D57" w:rsidRPr="005B03A2">
        <w:rPr>
          <w:rFonts w:ascii="Arial Narrow" w:eastAsia="Arial Narrow" w:hAnsi="Arial Narrow" w:cs="Arial Narrow"/>
          <w:color w:val="000000"/>
          <w:kern w:val="0"/>
          <w:sz w:val="22"/>
          <w:szCs w:val="22"/>
          <w:shd w:val="clear" w:color="auto" w:fill="FFFFFF"/>
          <w:lang w:eastAsia="es-PE"/>
          <w14:ligatures w14:val="none"/>
        </w:rPr>
        <w:t/>
      </w:r>
      <w:proofErr w:type="spellEnd"/>
      <w:r w:rsidR="00DF1D57"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DF1D57" w:rsidRPr="005B03A2">
        <w:rPr>
          <w:rFonts w:ascii="Arial Narrow" w:eastAsia="Arial Narrow" w:hAnsi="Arial Narrow" w:cs="Arial Narrow"/>
          <w:sz w:val="22"/>
          <w:szCs w:val="22"/>
        </w:rPr>
        <w:t/>
      </w:r>
      <w:r w:rsidR="00232389"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183328" w:rsidRPr="005B03A2">
        <w:rPr>
          <w:rFonts w:ascii="Arial Narrow" w:eastAsia="Arial Narrow" w:hAnsi="Arial Narrow" w:cs="Arial Narrow"/>
          <w:sz w:val="22"/>
          <w:szCs w:val="22"/>
        </w:rPr>
        <w:t xml:space="preserve"/>
      </w:r>
      <w:r w:rsidR="005B03A2">
        <w:rPr>
          <w:rFonts w:ascii="Arial Narrow" w:eastAsia="Arial Narrow" w:hAnsi="Arial Narrow" w:cs="Arial Narrow"/>
          <w:sz w:val="22"/>
          <w:szCs w:val="22"/>
        </w:rPr>
        <w:t/>
      </w:r>
      <w:r w:rsidR="00183328" w:rsidRPr="005B03A2">
        <w:rPr>
          <w:rFonts w:ascii="Arial Narrow" w:eastAsia="Arial Narrow" w:hAnsi="Arial Narrow" w:cs="Arial Narrow"/>
          <w:sz w:val="22"/>
          <w:szCs w:val="22"/>
        </w:rPr>
        <w:t xml:space="preserve"/>
      </w:r>
      <w:r w:rsidR="00183328" w:rsidRPr="00F36DFF">
        <w:rPr>
          <w:rFonts w:ascii="Arial Narrow" w:eastAsia="Arial Narrow" w:hAnsi="Arial Narrow" w:cs="Arial Narrow"/>
          <w:sz w:val="22"/>
          <w:szCs w:val="22"/>
        </w:rPr>
        <w:t xml:space="preserve"/>
      </w:r>
      <w:r w:rsidR="00E00C9D" w:rsidRPr="00F36DFF">
        <w:rPr>
          <w:rFonts w:ascii="Arial Narrow" w:eastAsia="Arial Narrow" w:hAnsi="Arial Narrow" w:cs="Arial Narrow"/>
          <w:color w:val="000000"/>
          <w:kern w:val="0"/>
          <w:sz w:val="22"/>
          <w:szCs w:val="22"/>
          <w:lang w:eastAsia="es-PE"/>
          <w14:ligatures w14:val="none"/>
        </w:rPr>
        <w:t xml:space="preserve"/>
      </w:r>
      <w:r w:rsidR="005B03A2" w:rsidRPr="00F36DFF">
        <w:rPr>
          <w:rFonts w:ascii="Arial Narrow" w:eastAsia="Arial Narrow" w:hAnsi="Arial Narrow" w:cs="Arial Narrow"/>
          <w:color w:val="000000"/>
          <w:kern w:val="0"/>
          <w:sz w:val="22"/>
          <w:szCs w:val="22"/>
          <w:lang w:eastAsia="es-PE"/>
          <w14:ligatures w14:val="none"/>
        </w:rPr>
        <w:t/>
      </w:r>
      <w:r w:rsidR="00E00C9D" w:rsidRPr="00F36DFF">
        <w:rPr>
          <w:rFonts w:ascii="Arial Narrow" w:eastAsia="Arial Narrow" w:hAnsi="Arial Narrow" w:cs="Arial Narrow"/>
          <w:color w:val="000000"/>
          <w:kern w:val="0"/>
          <w:sz w:val="22"/>
          <w:szCs w:val="22"/>
          <w:lang w:eastAsia="es-PE"/>
          <w14:ligatures w14:val="none"/>
        </w:rPr>
        <w:t xml:space="preserve"/>
      </w:r>
      <w:r w:rsidR="005B03A2" w:rsidRPr="00F36DFF">
        <w:rPr>
          <w:rFonts w:ascii="Arial Narrow" w:eastAsia="Arial Narrow" w:hAnsi="Arial Narrow" w:cs="Arial Narrow"/>
          <w:color w:val="000000"/>
          <w:kern w:val="0"/>
          <w:sz w:val="22"/>
          <w:szCs w:val="22"/>
          <w:lang w:eastAsia="es-PE"/>
          <w14:ligatures w14:val="none"/>
        </w:rPr>
        <w:t/>
      </w:r>
      <w:r w:rsidR="00E00C9D" w:rsidRPr="00F36DFF">
        <w:rPr>
          <w:rFonts w:ascii="Arial Narrow" w:eastAsia="Arial Narrow" w:hAnsi="Arial Narrow" w:cs="Arial Narrow"/>
          <w:color w:val="000000"/>
          <w:kern w:val="0"/>
          <w:sz w:val="22"/>
          <w:szCs w:val="22"/>
          <w:lang w:eastAsia="es-PE"/>
          <w14:ligatures w14:val="none"/>
        </w:rPr>
        <w:t xml:space="preserve"/>
      </w:r>
      <w:r w:rsidR="005B03A2" w:rsidRPr="00F36DFF">
        <w:rPr>
          <w:rFonts w:ascii="Arial Narrow" w:eastAsia="Arial Narrow" w:hAnsi="Arial Narrow" w:cs="Arial Narrow"/>
          <w:color w:val="000000"/>
          <w:kern w:val="0"/>
          <w:sz w:val="22"/>
          <w:szCs w:val="22"/>
          <w:lang w:eastAsia="es-ES"/>
          <w14:ligatures w14:val="none"/>
        </w:rPr>
        <w:t/>
      </w:r>
      <w:r w:rsidR="00E00C9D" w:rsidRPr="00F36DFF">
        <w:rPr>
          <w:rFonts w:ascii="Arial Narrow" w:eastAsia="Arial Narrow" w:hAnsi="Arial Narrow" w:cs="Arial Narrow"/>
          <w:color w:val="000000"/>
          <w:kern w:val="0"/>
          <w:sz w:val="22"/>
          <w:szCs w:val="22"/>
          <w:lang w:eastAsia="es-ES"/>
          <w14:ligatures w14:val="none"/>
        </w:rPr>
        <w:t xml:space="preserve"/>
      </w:r>
      <w:r w:rsidR="005B03A2" w:rsidRPr="00F36DFF">
        <w:rPr>
          <w:rFonts w:ascii="Arial Narrow" w:eastAsia="Arial Narrow" w:hAnsi="Arial Narrow" w:cs="Arial Narrow"/>
          <w:color w:val="000000"/>
          <w:kern w:val="0"/>
          <w:sz w:val="22"/>
          <w:szCs w:val="22"/>
          <w:lang w:eastAsia="es-ES"/>
          <w14:ligatures w14:val="none"/>
        </w:rPr>
        <w:t xml:space="preserve"/>
      </w:r>
      <w:r w:rsidR="00183328" w:rsidRPr="00F36DFF">
        <w:rPr>
          <w:rFonts w:ascii="Arial Narrow" w:eastAsia="Arial Narrow" w:hAnsi="Arial Narrow" w:cs="Arial Narrow"/>
          <w:sz w:val="22"/>
          <w:szCs w:val="22"/>
        </w:rPr>
        <w:t/>
      </w:r>
    </w:p>
    <w:p w14:paraId="64718910" w14:textId="7BBC43B0" w:rsidR="00AB3A58" w:rsidRPr="005B03A2" w:rsidRDefault="00AB3A58" w:rsidP="005B03A2">
      <w:pPr>
        <w:spacing w:line="240" w:lineRule="auto"/>
        <w:contextualSpacing/>
        <w:jc w:val="both"/>
        <w:rPr>
          <w:rFonts w:ascii="Arial Narrow" w:eastAsia="Arial Narrow" w:hAnsi="Arial Narrow" w:cs="Arial Narrow"/>
          <w:kern w:val="0"/>
          <w14:ligatures w14:val="none"/>
          <w:sz w:val="22"/>
          <w:szCs w:val="22"/>
        </w:rPr>
      </w:pPr>
      <w:r w:rsidRPr="005B03A2">
        <w:rPr>
          <w:rFonts w:ascii="Arial Narrow" w:eastAsia="Arial Narrow" w:hAnsi="Arial Narrow" w:cs="Arial Narrow"/>
          <w:b/>
          <w:color w:val="000000"/>
          <w:kern w:val="0"/>
          <w:sz w:val="22"/>
          <w:szCs w:val="22"/>
          <w:lang w:eastAsia="es-PE"/>
          <w14:ligatures w14:val="none"/>
        </w:rPr>
        <w:t>SEGUNDO:</w:t>
      </w:r>
      <w:r w:rsidRPr="005B03A2">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B03A2">
        <w:rPr>
          <w:rFonts w:ascii="Arial Narrow" w:eastAsia="Arial Narrow" w:hAnsi="Arial Narrow" w:cs="Arial Narrow"/>
          <w:color w:val="000000"/>
          <w:kern w:val="0"/>
          <w:sz w:val="22"/>
          <w:szCs w:val="22"/>
          <w:lang w:val="es-ES" w:eastAsia="es-ES"/>
          <w14:ligatures w14:val="none"/>
        </w:rPr>
        <w:t xml:space="preserve">del </w:t>
      </w:r>
      <w:r w:rsidR="00644A3E" w:rsidRPr="005B03A2">
        <w:rPr>
          <w:rFonts w:ascii="Arial Narrow" w:eastAsia="Arial Narrow" w:hAnsi="Arial Narrow" w:cs="Arial Narrow"/>
          <w:color w:val="000000"/>
          <w:kern w:val="0"/>
          <w:sz w:val="22"/>
          <w:szCs w:val="22"/>
          <w:lang w:val="es-ES" w:eastAsia="es-ES"/>
          <w14:ligatures w14:val="none"/>
        </w:rPr>
        <w:t>07 de abril de 2025</w:t>
      </w:r>
      <w:r w:rsidR="002B7DCD" w:rsidRPr="005B03A2">
        <w:rPr>
          <w:rFonts w:ascii="Arial Narrow" w:eastAsia="Arial Narrow" w:hAnsi="Arial Narrow" w:cs="Arial Narrow"/>
          <w:kern w:val="0"/>
          <w14:ligatures w14:val="none"/>
          <w:sz w:val="22"/>
          <w:szCs w:val="22"/>
        </w:rPr>
        <w:t>.</w:t>
      </w:r>
    </w:p>
    <w:p w14:paraId="72A4113D" w14:textId="77777777" w:rsidR="00AB3A58" w:rsidRPr="005B03A2" w:rsidRDefault="00AB3A58" w:rsidP="005B03A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3AFC85D7" w:rsidR="00AB3A58" w:rsidRPr="005B03A2" w:rsidRDefault="00AB3A58" w:rsidP="005B03A2">
      <w:pPr>
        <w:spacing w:after="0" w:line="240" w:lineRule="auto"/>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 xml:space="preserve">TERCERO:</w:t>
      </w:r>
      <w:r w:rsidRPr="005B03A2">
        <w:rPr>
          <w:rFonts w:ascii="Arial Narrow" w:eastAsia="Arial Narrow" w:hAnsi="Arial Narrow" w:cs="Arial Narrow"/>
          <w:color w:val="000000"/>
          <w:kern w:val="0"/>
          <w:sz w:val="22"/>
          <w:szCs w:val="22"/>
          <w:lang w:eastAsia="es-PE"/>
          <w14:ligatures w14:val="none"/>
        </w:rPr>
        <w:t xml:space="preserve"> </w:t>
      </w:r>
      <w:r w:rsidR="00232389" w:rsidRPr="005B03A2">
        <w:rPr>
          <w:rFonts w:ascii="Arial Narrow" w:eastAsia="Arial Narrow" w:hAnsi="Arial Narrow" w:cs="Arial Narrow"/>
          <w:color w:val="000000"/>
          <w:kern w:val="0"/>
          <w:sz w:val="22"/>
          <w:szCs w:val="22"/>
          <w:lang w:eastAsia="es-PE"/>
          <w14:ligatures w14:val="none"/>
        </w:rPr>
        <w:t xml:space="preserve">requerir a </w:t>
      </w:r>
      <w:r w:rsidR="00644A3E" w:rsidRPr="005B03A2">
        <w:rPr>
          <w:rFonts w:ascii="Arial Narrow" w:eastAsia="Arial Narrow" w:hAnsi="Arial Narrow" w:cs="Arial Narrow"/>
          <w:sz w:val="22"/>
          <w:szCs w:val="22"/>
        </w:rPr>
        <w:t xml:space="preserve">Pacífico compañía de Seguros y Reaseguros S.A. </w:t>
      </w:r>
      <w:r w:rsidR="00232389" w:rsidRPr="005B03A2">
        <w:rPr>
          <w:rFonts w:ascii="Arial Narrow" w:eastAsia="Arial Narrow" w:hAnsi="Arial Narrow" w:cs="Arial Narrow"/>
          <w:color w:val="000000"/>
          <w:kern w:val="0"/>
          <w:sz w:val="22"/>
          <w:szCs w:val="22"/>
          <w:lang w:eastAsia="es-PE"/>
          <w14:ligatures w14:val="none"/>
        </w:rPr>
        <w:t>que cumpla con lo siguiente</w:t>
      </w:r>
      <w:r w:rsidRPr="005B03A2">
        <w:rPr>
          <w:rFonts w:ascii="Arial Narrow" w:eastAsia="Arial Narrow" w:hAnsi="Arial Narrow" w:cs="Arial Narrow"/>
          <w:color w:val="000000"/>
          <w:kern w:val="0"/>
          <w:sz w:val="22"/>
          <w:szCs w:val="22"/>
          <w:lang w:eastAsia="es-PE"/>
          <w14:ligatures w14:val="none"/>
        </w:rPr>
        <w:t>:</w:t>
      </w:r>
    </w:p>
    <w:p w14:paraId="09D9FCC8" w14:textId="77777777" w:rsidR="00AB3A58" w:rsidRPr="005B03A2" w:rsidRDefault="00AB3A58" w:rsidP="005B03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5B03A2" w:rsidRDefault="00AB3A58" w:rsidP="005B03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5B03A2" w:rsidRDefault="00AB3A58" w:rsidP="005B03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5B03A2" w:rsidRDefault="00AB3A58" w:rsidP="005B03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5B03A2" w:rsidRDefault="00AB3A58" w:rsidP="005B03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03A2">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del Código Procesal Civil. </w:t>
      </w:r>
      <w:r w:rsidRPr="005B03A2">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B03A2">
        <w:rPr>
          <w:rFonts w:ascii="Arial Narrow" w:eastAsia="Arial Narrow" w:hAnsi="Arial Narrow" w:cs="Arial Narrow"/>
          <w:kern w:val="0"/>
          <w:sz w:val="22"/>
          <w:szCs w:val="22"/>
          <w:lang w:val="es"/>
          <w14:ligatures w14:val="none"/>
        </w:rPr>
        <w:t>;</w:t>
      </w:r>
    </w:p>
    <w:p w14:paraId="446A1900" w14:textId="13BE47D4" w:rsidR="00AB3A58" w:rsidRPr="005B03A2" w:rsidRDefault="00AB3A58" w:rsidP="005B03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03A2">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5B03A2">
        <w:rPr>
          <w:rStyle w:val="Refdenotaalpie"/>
          <w:rFonts w:ascii="Arial Narrow" w:eastAsia="Arial Narrow" w:hAnsi="Arial Narrow" w:cs="Arial Narrow"/>
          <w:kern w:val="0"/>
          <w:sz w:val="22"/>
          <w:szCs w:val="22"/>
          <w:vertAlign w:val="superscript"/>
          <w14:ligatures w14:val="none"/>
        </w:rPr>
        <w:footnoteReference w:id="5"/>
      </w:r>
      <w:r w:rsidRPr="005B03A2">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kern w:val="0"/>
          <w14:ligatures w14:val="none"/>
          <w:sz w:val="22"/>
          <w:szCs w:val="22"/>
        </w:rPr>
        <w:t xml:space="preserve"> del </w:t>
      </w:r>
      <w:r w:rsidRPr="005B03A2">
        <w:rPr>
          <w:rFonts w:ascii="Arial Narrow" w:eastAsia="Arial Narrow" w:hAnsi="Arial Narrow" w:cs="Arial Narrow"/>
          <w:spacing w:val="-2"/>
          <w:kern w:val="0"/>
          <w14:ligatures w14:val="none"/>
          <w:sz w:val="22"/>
          <w:szCs w:val="22"/>
        </w:rPr>
        <w:t>Código</w:t>
      </w:r>
      <w:r w:rsidRPr="005B03A2">
        <w:rPr>
          <w:rStyle w:val="Refdenotaalpie"/>
          <w:rFonts w:ascii="Arial Narrow" w:eastAsia="Arial Narrow" w:hAnsi="Arial Narrow" w:cs="Arial Narrow"/>
          <w:spacing w:val="-2"/>
          <w:kern w:val="0"/>
          <w:sz w:val="22"/>
          <w:szCs w:val="22"/>
          <w:vertAlign w:val="superscript"/>
          <w14:ligatures w14:val="none"/>
        </w:rPr>
        <w:footnoteReference w:id="6"/>
      </w:r>
      <w:r w:rsidRPr="005B03A2">
        <w:rPr>
          <w:rFonts w:ascii="Arial Narrow" w:eastAsia="Arial Narrow" w:hAnsi="Arial Narrow" w:cs="Arial Narrow"/>
          <w:spacing w:val="-2"/>
          <w:kern w:val="0"/>
          <w14:ligatures w14:val="none"/>
          <w:sz w:val="22"/>
          <w:szCs w:val="22"/>
        </w:rPr>
        <w:t>.</w:t>
      </w:r>
    </w:p>
    <w:p w14:paraId="354DE7F2" w14:textId="77777777" w:rsidR="00AB3A58" w:rsidRPr="005B03A2" w:rsidRDefault="00AB3A58" w:rsidP="005B03A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7 de abril de 2025 a Pacífico compañía de Seguros y Reaseguros S.A. para que, de conformidad con lo dispuesto por el artículo 26 de la Ley sobre Facultades, Normas y Organización del Indecopi, aprobada por Decreto Legislativo 807</w:t>
      </w:r>
      <w:r w:rsidRPr="005B03A2">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B03A2">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5B03A2" w:rsidRDefault="00AB3A58" w:rsidP="005B03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0E38FA45" w:rsidR="008641BD" w:rsidRPr="005B03A2" w:rsidRDefault="00AB3A58" w:rsidP="005B03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5B03A2">
        <w:rPr>
          <w:rFonts w:ascii="Arial Narrow" w:eastAsia="Arial Narrow" w:hAnsi="Arial Narrow" w:cs="Arial Narrow"/>
          <w:b/>
          <w:color w:val="000000"/>
          <w:kern w:val="0"/>
          <w:sz w:val="22"/>
          <w:szCs w:val="22"/>
          <w:lang w:eastAsia="es-PE"/>
          <w14:ligatures w14:val="none"/>
        </w:rPr>
        <w:t xml:space="preserve">QUINTO:</w:t>
      </w:r>
      <w:r w:rsidRPr="005B03A2">
        <w:rPr>
          <w:rFonts w:ascii="Arial Narrow" w:eastAsia="Arial Narrow" w:hAnsi="Arial Narrow" w:cs="Arial Narrow"/>
          <w:color w:val="000000"/>
          <w:kern w:val="0"/>
          <w:sz w:val="22"/>
          <w:szCs w:val="22"/>
          <w:lang w:eastAsia="es-PE"/>
          <w14:ligatures w14:val="none"/>
        </w:rPr>
        <w:t xml:space="preserve"> </w:t>
      </w:r>
      <w:bookmarkStart w:id="4" w:name="_Hlk188286813"/>
      <w:r w:rsidRPr="005B03A2">
        <w:rPr>
          <w:rFonts w:ascii="Arial Narrow" w:eastAsia="Arial Narrow" w:hAnsi="Arial Narrow" w:cs="Arial Narrow"/>
          <w:color w:val="000000"/>
          <w:kern w:val="0"/>
          <w:sz w:val="22"/>
          <w:szCs w:val="22"/>
          <w:lang w:eastAsia="es-ES"/>
          <w14:ligatures w14:val="none"/>
        </w:rPr>
        <w:t>requerir</w:t>
      </w:r>
      <w:r w:rsidR="00F508DB" w:rsidRPr="005B03A2">
        <w:rPr>
          <w:rFonts w:ascii="Arial Narrow" w:eastAsia="Arial Narrow" w:hAnsi="Arial Narrow" w:cs="Arial Narrow"/>
          <w:color w:val="000000"/>
          <w:kern w:val="0"/>
          <w:sz w:val="22"/>
          <w:szCs w:val="22"/>
          <w:lang w:val="es-ES" w:eastAsia="es-ES"/>
          <w14:ligatures w14:val="none"/>
        </w:rPr>
        <w:t xml:space="preserve"> al proveedor denunciado</w:t>
      </w:r>
      <w:r w:rsidRPr="005B03A2">
        <w:rPr>
          <w:rFonts w:ascii="Arial Narrow" w:eastAsia="Arial Narrow" w:hAnsi="Arial Narrow" w:cs="Arial Narrow"/>
          <w:color w:val="000000"/>
          <w:kern w:val="0"/>
          <w:sz w:val="22"/>
          <w:szCs w:val="22"/>
          <w:lang w:eastAsia="es-ES"/>
          <w14:ligatures w14:val="none"/>
        </w:rPr>
        <w:t xml:space="preserve"> </w:t>
      </w:r>
      <w:r w:rsidRPr="005B03A2">
        <w:rPr>
          <w:rFonts w:ascii="Arial Narrow" w:eastAsia="Arial Narrow" w:hAnsi="Arial Narrow" w:cs="Arial Narrow"/>
          <w:color w:val="000000"/>
          <w:kern w:val="0"/>
          <w:sz w:val="22"/>
          <w:szCs w:val="22"/>
          <w:lang w:val="es-ES" w:eastAsia="es-ES"/>
          <w14:ligatures w14:val="none"/>
        </w:rPr>
        <w:t xml:space="preserve">que, en un </w:t>
      </w:r>
      <w:r w:rsidRPr="005B03A2">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Start w:id="5" w:name="_Hlk188286828"/>
      <w:bookmarkEnd w:id="4"/>
      <w:r w:rsidRPr="005B03A2">
        <w:rPr>
          <w:rFonts w:ascii="Arial Narrow" w:eastAsia="Arial Narrow" w:hAnsi="Arial Narrow" w:cs="Arial Narrow"/>
          <w:color w:val="000000"/>
          <w:kern w:val="0"/>
          <w:sz w:val="22"/>
          <w:szCs w:val="22"/>
          <w:lang w:eastAsia="es-ES"/>
          <w14:ligatures w14:val="none"/>
        </w:rPr>
        <w:t>,</w:t>
      </w:r>
      <w:r w:rsidRPr="005B03A2">
        <w:rPr>
          <w:rFonts w:ascii="Arial Narrow" w:eastAsia="Arial Narrow" w:hAnsi="Arial Narrow" w:cs="Arial Narrow"/>
          <w:color w:val="000000"/>
          <w:kern w:val="0"/>
          <w:sz w:val="22"/>
          <w:szCs w:val="22"/>
          <w:lang w:val="es-ES" w:eastAsia="es-ES"/>
          <w14:ligatures w14:val="none"/>
        </w:rPr>
        <w:t xml:space="preserve"> </w:t>
      </w:r>
      <w:bookmarkEnd w:id="5"/>
      <w:r w:rsidR="002B7DCD" w:rsidRPr="005B03A2">
        <w:rPr>
          <w:rFonts w:ascii="Arial Narrow" w:eastAsia="Arial Narrow" w:hAnsi="Arial Narrow" w:cs="Arial Narrow"/>
          <w:color w:val="000000"/>
          <w:kern w:val="0"/>
          <w:sz w:val="22"/>
          <w:szCs w:val="22"/>
          <w:lang w:val="es-ES" w:eastAsia="es-ES"/>
          <w14:ligatures w14:val="none"/>
        </w:rPr>
        <w:t xml:space="preserve">cumpla con: </w:t>
      </w:r>
      <w:r w:rsidR="00AD59B2" w:rsidRPr="005B03A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2009756522 del Seguro Vehicular materia de denuncia, así como el cargo de remisión de la póliza; (</w:t>
      </w:r>
      <w:proofErr w:type="spellStart"/>
      <w:r w:rsidR="00AD59B2" w:rsidRPr="005B03A2">
        <w:rPr>
          <w:rFonts w:ascii="Arial Narrow" w:eastAsia="Arial Narrow" w:hAnsi="Arial Narrow" w:cs="Arial Narrow"/>
          <w:color w:val="000000"/>
          <w:kern w:val="0"/>
          <w:sz w:val="22"/>
          <w:szCs w:val="22"/>
          <w:lang w:val="es-ES" w:eastAsia="es-ES"/>
          <w14:ligatures w14:val="none"/>
        </w:rPr>
        <w:t>ii</w:t>
      </w:r>
      <w:proofErr w:type="spellEnd"/>
      <w:r w:rsidR="00AD59B2" w:rsidRPr="005B03A2">
        <w:rPr>
          <w:rFonts w:ascii="Arial Narrow" w:eastAsia="Arial Narrow" w:hAnsi="Arial Narrow" w:cs="Arial Narrow"/>
          <w:color w:val="000000"/>
          <w:kern w:val="0"/>
          <w:sz w:val="22"/>
          <w:szCs w:val="22"/>
          <w:lang w:val="es-ES" w:eastAsia="es-ES"/>
          <w14:ligatures w14:val="none"/>
        </w:rPr>
        <w:t>) presentar los medios probatorios que justifiquen la negativa de otorgar al denunciante la cobertura de la Póliza 2009756522, y, (</w:t>
      </w:r>
      <w:proofErr w:type="spellStart"/>
      <w:r w:rsidR="00AD59B2" w:rsidRPr="005B03A2">
        <w:rPr>
          <w:rFonts w:ascii="Arial Narrow" w:eastAsia="Arial Narrow" w:hAnsi="Arial Narrow" w:cs="Arial Narrow"/>
          <w:color w:val="000000"/>
          <w:kern w:val="0"/>
          <w:sz w:val="22"/>
          <w:szCs w:val="22"/>
          <w:lang w:val="es-ES" w:eastAsia="es-ES"/>
          <w14:ligatures w14:val="none"/>
        </w:rPr>
        <w:t>iii</w:t>
      </w:r>
      <w:proofErr w:type="spellEnd"/>
      <w:r w:rsidR="00AD59B2" w:rsidRPr="005B03A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5B03A2">
        <w:rPr>
          <w:rFonts w:ascii="Arial Narrow" w:eastAsia="Arial Narrow" w:hAnsi="Arial Narrow" w:cs="Arial Narrow"/>
          <w:color w:val="000000"/>
          <w:kern w:val="0"/>
          <w:sz w:val="22"/>
          <w:szCs w:val="22"/>
          <w:lang w:val="es-ES" w:eastAsia="es-ES"/>
          <w14:ligatures w14:val="none"/>
        </w:rPr>
        <w:t>.</w:t>
      </w:r>
    </w:p>
    <w:p w14:paraId="6A128BE5" w14:textId="77777777" w:rsidR="002B7DCD" w:rsidRPr="005B03A2" w:rsidRDefault="002B7DCD" w:rsidP="005B03A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5B03A2" w:rsidRDefault="00AB3A58" w:rsidP="005B03A2">
      <w:pPr>
        <w:spacing w:after="0" w:line="240" w:lineRule="auto"/>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SEXTO:</w:t>
      </w:r>
      <w:r w:rsidRPr="005B03A2">
        <w:rPr>
          <w:rFonts w:ascii="Arial Narrow" w:eastAsia="Arial Narrow" w:hAnsi="Arial Narrow" w:cs="Arial Narrow"/>
          <w:color w:val="000000"/>
          <w:kern w:val="0"/>
          <w:sz w:val="22"/>
          <w:szCs w:val="22"/>
          <w:lang w:eastAsia="es-PE"/>
          <w14:ligatures w14:val="none"/>
        </w:rPr>
        <w:t xml:space="preserve"> </w:t>
      </w:r>
      <w:bookmarkStart w:id="6" w:name="_Hlk188286915"/>
      <w:r w:rsidRPr="005B03A2">
        <w:rPr>
          <w:rFonts w:ascii="Arial Narrow" w:eastAsia="Arial Narrow" w:hAnsi="Arial Narrow" w:cs="Arial Narrow"/>
          <w:color w:val="000000"/>
          <w:kern w:val="0"/>
          <w:sz w:val="22"/>
          <w:szCs w:val="22"/>
          <w:lang w:eastAsia="es-PE"/>
          <w14:ligatures w14:val="none"/>
        </w:rPr>
        <w:t>informar a las partes que el artículo 110</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5B03A2">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5B03A2">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115</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y 116</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de la referida norma</w:t>
      </w:r>
      <w:r w:rsidR="00B2526D" w:rsidRPr="005B03A2">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5B03A2">
        <w:rPr>
          <w:rFonts w:ascii="Arial Narrow" w:eastAsia="Arial Narrow" w:hAnsi="Arial Narrow" w:cs="Arial Narrow"/>
          <w:color w:val="000000"/>
          <w:kern w:val="0"/>
          <w:sz w:val="22"/>
          <w:szCs w:val="22"/>
          <w:lang w:eastAsia="es-PE"/>
          <w14:ligatures w14:val="none"/>
        </w:rPr>
        <w:t xml:space="preserve">. </w:t>
      </w:r>
      <w:bookmarkEnd w:id="6"/>
      <w:r w:rsidRPr="005B03A2">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del Código</w:t>
      </w:r>
      <w:r w:rsidRPr="005B03A2">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5B03A2">
        <w:rPr>
          <w:rFonts w:ascii="Arial Narrow" w:eastAsia="Arial Narrow" w:hAnsi="Arial Narrow" w:cs="Arial Narrow"/>
          <w:color w:val="000000"/>
          <w:kern w:val="0"/>
          <w:sz w:val="22"/>
          <w:szCs w:val="22"/>
          <w:lang w:eastAsia="es-PE"/>
          <w14:ligatures w14:val="none"/>
        </w:rPr>
        <w:t>.</w:t>
      </w:r>
    </w:p>
    <w:p w14:paraId="60BC1406" w14:textId="77777777" w:rsidR="00AB3A58" w:rsidRPr="005B03A2" w:rsidRDefault="00AB3A58" w:rsidP="005B03A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5B03A2" w:rsidRDefault="00AB3A58" w:rsidP="005B03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SÉTIMO:</w:t>
      </w:r>
      <w:r w:rsidRPr="005B03A2">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5B03A2" w:rsidRDefault="00AB3A58" w:rsidP="005B03A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5B03A2" w:rsidRDefault="00AB3A58" w:rsidP="005B03A2">
      <w:pPr>
        <w:suppressAutoHyphens/>
        <w:spacing w:after="0" w:line="240" w:lineRule="auto"/>
        <w:jc w:val="both"/>
        <w:rPr>
          <w:rFonts w:ascii="Arial Narrow" w:eastAsia="Arial Narrow" w:hAnsi="Arial Narrow" w:cs="Arial Narrow"/>
          <w:kern w:val="0"/>
          <w:sz w:val="22"/>
          <w:szCs w:val="22"/>
          <w:u w:val="single"/>
          <w14:ligatures w14:val="none"/>
        </w:rPr>
      </w:pPr>
      <w:r w:rsidRPr="005B03A2">
        <w:rPr>
          <w:rFonts w:ascii="Arial Narrow" w:eastAsia="Arial Narrow" w:hAnsi="Arial Narrow" w:cs="Arial Narrow"/>
          <w:b/>
          <w:bCs/>
          <w:kern w:val="0"/>
          <w14:ligatures w14:val="none"/>
          <w:sz w:val="22"/>
          <w:szCs w:val="22"/>
        </w:rPr>
        <w:t>OCTAVO</w:t>
      </w:r>
      <w:r w:rsidRPr="005B03A2">
        <w:rPr>
          <w:rFonts w:ascii="Arial Narrow" w:eastAsia="Arial Narrow" w:hAnsi="Arial Narrow" w:cs="Arial Narrow"/>
          <w:b/>
          <w:kern w:val="0"/>
          <w14:ligatures w14:val="none"/>
          <w:sz w:val="22"/>
          <w:szCs w:val="22"/>
        </w:rPr>
        <w:t>:</w:t>
      </w:r>
      <w:r w:rsidRPr="005B03A2">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kern w:val="0"/>
          <w14:ligatures w14:val="none"/>
          <w:sz w:val="22"/>
          <w:szCs w:val="22"/>
        </w:rPr>
        <w:t xml:space="preserve"> del Decreto Legislativo 807</w:t>
      </w:r>
      <w:r w:rsidRPr="005B03A2">
        <w:rPr>
          <w:rStyle w:val="Refdenotaalpie"/>
          <w:rFonts w:ascii="Arial Narrow" w:eastAsia="Arial Narrow" w:hAnsi="Arial Narrow" w:cs="Arial Narrow"/>
          <w:kern w:val="0"/>
          <w:sz w:val="22"/>
          <w:szCs w:val="22"/>
          <w:vertAlign w:val="superscript"/>
          <w14:ligatures w14:val="none"/>
        </w:rPr>
        <w:footnoteReference w:id="12"/>
      </w:r>
      <w:r w:rsidRPr="005B03A2">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5B03A2">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5B03A2">
        <w:rPr>
          <w:rFonts w:ascii="Arial Narrow" w:eastAsia="Arial Narrow" w:hAnsi="Arial Narrow" w:cs="Arial Narrow"/>
          <w:kern w:val="0"/>
          <w:sz w:val="22"/>
          <w:szCs w:val="22"/>
          <w14:ligatures w14:val="none"/>
        </w:rPr>
        <w:t>expresamente su facultad para asistir y conciliar en su representación</w:t>
      </w:r>
      <w:r w:rsidRPr="005B03A2">
        <w:rPr>
          <w:rFonts w:ascii="Arial Narrow" w:eastAsia="Arial Narrow" w:hAnsi="Arial Narrow" w:cs="Arial Narrow"/>
          <w:kern w:val="0"/>
          <w14:ligatures w14:val="none"/>
          <w:sz w:val="22"/>
          <w:szCs w:val="22"/>
        </w:rPr>
        <w:t>.</w:t>
      </w:r>
      <w:r w:rsidRPr="005B03A2">
        <w:rPr>
          <w:rFonts w:ascii="Arial Narrow" w:eastAsia="Arial Narrow" w:hAnsi="Arial Narrow" w:cs="Arial Narrow"/>
          <w:kern w:val="0"/>
          <w14:ligatures w14:val="none"/>
          <w:sz w:val="22"/>
          <w:szCs w:val="22"/>
        </w:rPr>
        <w:t xml:space="preserve"> </w:t>
      </w:r>
      <w:r w:rsidRPr="005B03A2">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5B03A2" w:rsidRDefault="00AB3A58" w:rsidP="005B03A2">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5B03A2" w:rsidRDefault="00AB3A58" w:rsidP="005B03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5B03A2">
        <w:rPr>
          <w:rFonts w:ascii="Arial Narrow" w:eastAsia="Arial Narrow" w:hAnsi="Arial Narrow" w:cs="Arial Narrow"/>
          <w:b/>
          <w:color w:val="000000"/>
          <w:kern w:val="0"/>
          <w:sz w:val="22"/>
          <w:szCs w:val="22"/>
          <w:lang w:eastAsia="es-PE"/>
          <w14:ligatures w14:val="none"/>
        </w:rPr>
        <w:t>NOVENO:</w:t>
      </w:r>
      <w:r w:rsidRPr="005B03A2">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5B03A2" w:rsidRDefault="00AB3A58" w:rsidP="005B03A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2ED23288" w:rsidR="00AB3A58" w:rsidRPr="005B03A2" w:rsidRDefault="00AB3A58" w:rsidP="005B03A2">
      <w:pPr>
        <w:suppressAutoHyphens/>
        <w:spacing w:after="0" w:line="240" w:lineRule="auto"/>
        <w:jc w:val="both"/>
        <w:rPr>
          <w:rFonts w:ascii="Arial Narrow" w:eastAsia="Arial Narrow" w:hAnsi="Arial Narrow" w:cs="Arial Narrow"/>
          <w:sz w:val="22"/>
          <w:szCs w:val="22"/>
        </w:rPr>
      </w:pPr>
      <w:r w:rsidRPr="005B03A2">
        <w:rPr>
          <w:rFonts w:ascii="Arial Narrow" w:eastAsia="Arial Narrow" w:hAnsi="Arial Narrow" w:cs="Arial Narrow"/>
          <w:b/>
          <w:spacing w:val="-3"/>
          <w:kern w:val="0"/>
          <w14:ligatures w14:val="none"/>
          <w:sz w:val="22"/>
          <w:szCs w:val="22"/>
        </w:rPr>
        <w:t xml:space="preserve">DÉCIMO:</w:t>
      </w:r>
      <w:r w:rsidRPr="005B03A2">
        <w:rPr>
          <w:rFonts w:ascii="Arial Narrow" w:eastAsia="Arial Narrow" w:hAnsi="Arial Narrow" w:cs="Arial Narrow"/>
          <w:spacing w:val="-3"/>
          <w:kern w:val="0"/>
          <w14:ligatures w14:val="none"/>
          <w:sz w:val="22"/>
          <w:szCs w:val="22"/>
        </w:rPr>
        <w:t xml:space="preserve"> </w:t>
      </w:r>
      <w:r w:rsidRPr="005B03A2">
        <w:rPr>
          <w:rFonts w:ascii="Arial Narrow" w:eastAsia="Arial Narrow" w:hAnsi="Arial Narrow" w:cs="Arial Narrow"/>
          <w:spacing w:val="-3"/>
          <w:kern w:val="0"/>
          <w14:ligatures w14:val="none"/>
          <w:sz w:val="22"/>
          <w:szCs w:val="22"/>
        </w:rPr>
        <w:t xml:space="preserve">requerir al señor [APELLIDO]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B03A2">
        <w:rPr>
          <w:rFonts w:ascii="Arial Narrow" w:eastAsia="Arial Narrow" w:hAnsi="Arial Narrow" w:cs="Arial Narrow"/>
          <w:spacing w:val="-3"/>
          <w:kern w:val="0"/>
          <w14:ligatures w14:val="none"/>
          <w:sz w:val="22"/>
          <w:szCs w:val="22"/>
        </w:rPr>
        <w:t xml:space="preserve"/>
      </w:r>
      <w:r w:rsidR="00985C85" w:rsidRPr="005B03A2">
        <w:rPr>
          <w:rFonts w:ascii="Arial Narrow" w:eastAsia="Arial Narrow" w:hAnsi="Arial Narrow" w:cs="Arial Narrow"/>
          <w:spacing w:val="-3"/>
          <w:kern w:val="0"/>
          <w14:ligatures w14:val="none"/>
          <w:sz w:val="22"/>
          <w:szCs w:val="22"/>
        </w:rPr>
        <w:t/>
      </w:r>
      <w:r w:rsidR="00911D96" w:rsidRPr="005B03A2">
        <w:rPr>
          <w:rFonts w:ascii="Arial Narrow" w:eastAsia="Arial Narrow" w:hAnsi="Arial Narrow" w:cs="Arial Narrow"/>
          <w:spacing w:val="-3"/>
          <w:kern w:val="0"/>
          <w14:ligatures w14:val="none"/>
          <w:sz w:val="22"/>
          <w:szCs w:val="22"/>
        </w:rPr>
        <w:t xml:space="preserve"/>
      </w:r>
      <w:r w:rsidR="00911D96"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008A3050" w:rsidRPr="005B03A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A3050" w:rsidRPr="005B03A2">
        <w:rPr>
          <w:rFonts w:ascii="Arial Narrow" w:eastAsia="Arial Narrow" w:hAnsi="Arial Narrow" w:cs="Arial Narrow"/>
          <w:color w:val="000000"/>
          <w:kern w:val="0"/>
          <w:sz w:val="22"/>
          <w:szCs w:val="22"/>
          <w:shd w:val="clear" w:color="auto" w:fill="FFFFFF"/>
          <w:lang w:eastAsia="es-PE"/>
          <w14:ligatures w14:val="none"/>
        </w:rPr>
        <w:t/>
      </w:r>
      <w:proofErr w:type="spellEnd"/>
      <w:r w:rsidR="008A3050" w:rsidRPr="005B03A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A3050" w:rsidRPr="005B03A2">
        <w:rPr>
          <w:rFonts w:ascii="Arial Narrow" w:eastAsia="Arial Narrow" w:hAnsi="Arial Narrow" w:cs="Arial Narrow"/>
          <w:color w:val="000000"/>
          <w:kern w:val="0"/>
          <w:sz w:val="22"/>
          <w:szCs w:val="22"/>
          <w:shd w:val="clear" w:color="auto" w:fill="FFFFFF"/>
          <w:lang w:eastAsia="es-PE"/>
          <w14:ligatures w14:val="none"/>
        </w:rPr>
        <w:t/>
      </w:r>
      <w:proofErr w:type="spellEnd"/>
      <w:r w:rsidR="008A3050" w:rsidRPr="005B03A2">
        <w:rPr>
          <w:rFonts w:ascii="Arial Narrow" w:eastAsia="Arial Narrow" w:hAnsi="Arial Narrow" w:cs="Arial Narrow"/>
          <w:color w:val="000000"/>
          <w:kern w:val="0"/>
          <w:sz w:val="22"/>
          <w:szCs w:val="22"/>
          <w:shd w:val="clear" w:color="auto" w:fill="FFFFFF"/>
          <w:lang w:eastAsia="es-PE"/>
          <w14:ligatures w14:val="none"/>
        </w:rPr>
        <w:t xml:space="preserve"/>
      </w:r>
      <w:r w:rsidRPr="005B03A2">
        <w:rPr>
          <w:rFonts w:ascii="Arial Narrow" w:eastAsia="Arial Narrow" w:hAnsi="Arial Narrow" w:cs="Arial Narrow"/>
          <w:color w:val="000000"/>
          <w:sz w:val="22"/>
          <w:szCs w:val="22"/>
        </w:rPr>
        <w:t/>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sz w:val="22"/>
          <w:szCs w:val="22"/>
        </w:rPr>
        <w:t xml:space="preserve"/>
      </w:r>
      <w:r w:rsidR="00B2526D" w:rsidRPr="005B03A2">
        <w:rPr>
          <w:rFonts w:ascii="Arial Narrow" w:eastAsia="Arial Narrow" w:hAnsi="Arial Narrow" w:cs="Arial Narrow"/>
          <w:color w:val="000000"/>
          <w:kern w:val="0"/>
          <w:sz w:val="22"/>
          <w:szCs w:val="22"/>
          <w:lang w:eastAsia="es-PE"/>
          <w14:ligatures w14:val="none"/>
        </w:rPr>
        <w:t/>
      </w:r>
      <w:r w:rsidRPr="005B03A2">
        <w:rPr>
          <w:rFonts w:ascii="Arial Narrow" w:eastAsia="Arial Narrow" w:hAnsi="Arial Narrow" w:cs="Arial Narrow"/>
          <w:color w:val="000000"/>
          <w:sz w:val="22"/>
          <w:szCs w:val="22"/>
        </w:rPr>
        <w:t xml:space="preserve"/>
      </w:r>
      <w:r w:rsidRPr="005B03A2">
        <w:rPr>
          <w:rStyle w:val="Refdenotaalpie"/>
          <w:rFonts w:ascii="Arial Narrow" w:eastAsia="Arial Narrow" w:hAnsi="Arial Narrow" w:cs="Arial Narrow"/>
          <w:sz w:val="22"/>
          <w:szCs w:val="22"/>
          <w:vertAlign w:val="superscript"/>
        </w:rPr>
        <w:footnoteReference w:id="13"/>
      </w:r>
      <w:r w:rsidRPr="005B03A2">
        <w:rPr>
          <w:rFonts w:ascii="Arial Narrow" w:eastAsia="Arial Narrow" w:hAnsi="Arial Narrow" w:cs="Arial Narrow"/>
          <w:sz w:val="22"/>
          <w:szCs w:val="22"/>
        </w:rPr>
        <w:t/>
      </w:r>
    </w:p>
    <w:p w14:paraId="47B7C87C" w14:textId="77777777" w:rsidR="00051365" w:rsidRPr="005B03A2" w:rsidRDefault="00051365" w:rsidP="005B03A2">
      <w:pPr>
        <w:spacing w:before="0" w:after="0" w:line="240" w:lineRule="auto"/>
        <w:suppressAutoHyphens/>
        <w:jc w:val="both"/>
        <w:rPr>
          <w:rFonts w:ascii="Arial Narrow" w:eastAsia="Arial Narrow" w:hAnsi="Arial Narrow" w:cs="Arial Narrow"/>
          <w:sz w:val="22"/>
          <w:szCs w:val="22"/>
        </w:rPr>
      </w:pPr>
    </w:p>
    <w:p w14:paraId="5F73FA21" w14:textId="77777777" w:rsidR="00B41B80" w:rsidRPr="005B03A2" w:rsidRDefault="00B41B80" w:rsidP="005B03A2">
      <w:pPr>
        <w:suppressAutoHyphens/>
        <w:spacing w:line="240" w:lineRule="auto"/>
        <w:jc w:val="both"/>
        <w:rPr>
          <w:rFonts w:ascii="Arial Narrow" w:eastAsia="Arial Narrow" w:hAnsi="Arial Narrow" w:cs="Arial Narrow"/>
          <w:sz w:val="22"/>
          <w:szCs w:val="22"/>
        </w:rPr>
      </w:pPr>
      <w:r w:rsidRPr="005B03A2">
        <w:rPr>
          <w:rFonts w:ascii="Arial Narrow" w:eastAsia="Arial Narrow" w:hAnsi="Arial Narrow" w:cs="Arial Narrow"/>
          <w:b/>
          <w:bCs/>
          <w:sz w:val="22"/>
          <w:szCs w:val="22"/>
        </w:rPr>
        <w:t>DÉCIMO PRIMERO:</w:t>
      </w:r>
      <w:r w:rsidRPr="005B03A2">
        <w:rPr>
          <w:rFonts w:ascii="Arial Narrow" w:eastAsia="Arial Narrow" w:hAnsi="Arial Narrow" w:cs="Arial Narrow"/>
          <w:sz w:val="22"/>
          <w:szCs w:val="22"/>
        </w:rPr>
        <w:t xml:space="preserve"> </w:t>
      </w:r>
      <w:r w:rsidRPr="005B03A2">
        <w:rPr>
          <w:rFonts w:ascii="Arial Narrow" w:eastAsia="Arial Narrow" w:hAnsi="Arial Narrow" w:cs="Arial Narrow"/>
          <w:color w:val="000000"/>
          <w:sz w:val="22"/>
          <w:szCs w:val="22"/>
        </w:rPr>
        <w:t xml:space="preserve">requerir a </w:t>
      </w:r>
      <w:r w:rsidRPr="005B03A2">
        <w:rPr>
          <w:rFonts w:ascii="Arial Narrow" w:eastAsia="Arial Narrow" w:hAnsi="Arial Narrow" w:cs="Arial Narrow"/>
          <w:sz w:val="22"/>
          <w:szCs w:val="22"/>
        </w:rPr>
        <w:t xml:space="preserve">Pacífico compañía de Seguros y Reaseguros S.A. </w:t>
      </w:r>
      <w:r w:rsidRPr="005B03A2">
        <w:rPr>
          <w:rFonts w:ascii="Arial Narrow" w:eastAsia="Arial Narrow" w:hAnsi="Arial Narrow" w:cs="Arial Narrow"/>
          <w:sz w:val="22"/>
          <w:szCs w:val="22"/>
          <w:shd w:val="clear" w:color="auto" w:fill="FFFFFF"/>
        </w:rPr>
        <w:t xml:space="preserve">para que, </w:t>
      </w:r>
      <w:r w:rsidRPr="005B03A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2B405E72" w14:textId="77777777" w:rsidR="00B41B80" w:rsidRPr="005B03A2" w:rsidRDefault="00B41B80" w:rsidP="005B03A2">
      <w:pPr>
        <w:suppressAutoHyphens/>
        <w:spacing w:after="0" w:line="240" w:lineRule="auto"/>
        <w:jc w:val="both"/>
        <w:rPr>
          <w:rFonts w:ascii="Arial Narrow" w:eastAsia="Arial Narrow" w:hAnsi="Arial Narrow" w:cs="Arial Narrow"/>
          <w:sz w:val="22"/>
          <w:szCs w:val="22"/>
        </w:rPr>
      </w:pPr>
    </w:p>
    <w:p w14:paraId="212FCE7B" w14:textId="77777777" w:rsidR="00AB3A58" w:rsidRPr="005B03A2" w:rsidRDefault="00AB3A58" w:rsidP="005B03A2">
      <w:pPr>
        <w:suppressAutoHyphens/>
        <w:spacing w:after="0" w:line="240" w:lineRule="auto"/>
        <w:jc w:val="both"/>
        <w:rPr>
          <w:rFonts w:ascii="Arial Narrow" w:eastAsia="Arial Narrow" w:hAnsi="Arial Narrow" w:cs="Arial Narrow"/>
          <w:sz w:val="22"/>
          <w:szCs w:val="22"/>
        </w:rPr>
      </w:pPr>
    </w:p>
    <w:p w14:paraId="39963B7E" w14:textId="77777777" w:rsidR="00AB3A58" w:rsidRPr="005B03A2" w:rsidRDefault="00AB3A58" w:rsidP="005B03A2">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5B03A2" w:rsidRDefault="00AB3A58" w:rsidP="005B03A2">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5B03A2" w:rsidRDefault="00AB3A58" w:rsidP="005B03A2">
      <w:pPr>
        <w:spacing w:after="0" w:line="240" w:lineRule="auto"/>
        <w:jc w:val="both"/>
        <w:rPr>
          <w:rFonts w:ascii="Arial Narrow" w:eastAsia="Arial Narrow" w:hAnsi="Arial Narrow" w:cs="Arial Narrow"/>
          <w:b/>
          <w:color w:val="000000"/>
          <w:kern w:val="0"/>
          <w:sz w:val="22"/>
          <w:szCs w:val="22"/>
          <w:lang w:eastAsia="es-PE"/>
          <w14:ligatures w14:val="none"/>
        </w:rPr>
      </w:pPr>
    </w:p>
    <w:p w:rsidR="004847BE" w:rsidRPr="005B03A2" w:rsidRDefault="004847BE" w:rsidP="005B03A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03A2">
        <w:rPr>
          <w:rFonts w:ascii="Arial Narrow" w:eastAsia="Arial Narrow" w:hAnsi="Arial Narrow" w:cs="Arial Narrow"/>
          <w:b/>
          <w:bCs/>
          <w:color w:val="000000"/>
          <w:kern w:val="0"/>
          <w14:ligatures w14:val="none"/>
          <w:sz w:val="22"/>
          <w:szCs w:val="22"/>
        </w:rPr>
        <w:t xml:space="preserve">Firmado digitalmente por</w:t>
      </w:r>
    </w:p>
    <w:p w14:paraId="599304A0" w14:textId="77777777" w:rsidR="004847BE" w:rsidRPr="005B03A2" w:rsidRDefault="004847BE" w:rsidP="005B03A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03A2">
        <w:rPr>
          <w:rFonts w:ascii="Arial Narrow" w:eastAsia="Arial Narrow" w:hAnsi="Arial Narrow" w:cs="Arial Narrow"/>
          <w:b/>
          <w:bCs/>
          <w:color w:val="000000"/>
          <w:kern w:val="0"/>
          <w14:ligatures w14:val="none"/>
          <w:sz w:val="22"/>
          <w:szCs w:val="22"/>
        </w:rPr>
        <w:t xml:space="preserve">EVELING ROA QUISPE</w:t>
      </w:r>
    </w:p>
    <w:p w14:paraId="7B15A8F5" w14:textId="02B1E7A2" w:rsidR="00AB3A58" w:rsidRPr="005B03A2" w:rsidRDefault="00AB3A58" w:rsidP="005B03A2">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03A2">
        <w:rPr>
          <w:rFonts w:ascii="Arial Narrow" w:eastAsia="Arial Narrow" w:hAnsi="Arial Narrow" w:cs="Arial Narrow"/>
          <w:b/>
          <w:bCs/>
          <w:color w:val="000000"/>
          <w:kern w:val="0"/>
          <w14:ligatures w14:val="none"/>
          <w:sz w:val="22"/>
          <w:szCs w:val="22"/>
        </w:rPr>
        <w:t xml:space="preserve">Secretaria Técnica</w:t>
      </w:r>
      <w:r w:rsidR="004847BE" w:rsidRPr="005B03A2">
        <w:rPr>
          <w:rFonts w:ascii="Arial Narrow" w:eastAsia="Arial Narrow" w:hAnsi="Arial Narrow" w:cs="Arial Narrow"/>
          <w:b/>
          <w:bCs/>
          <w:color w:val="000000"/>
          <w:kern w:val="0"/>
          <w14:ligatures w14:val="none"/>
          <w:sz w:val="22"/>
          <w:szCs w:val="22"/>
        </w:rPr>
        <w:t xml:space="preserve"/>
      </w:r>
    </w:p>
    <w:p w14:paraId="08FFB35F" w14:textId="77777777" w:rsidR="00AB3A58" w:rsidRPr="005B03A2" w:rsidRDefault="00AB3A58" w:rsidP="005B03A2">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5B03A2">
        <w:rPr>
          <w:rFonts w:ascii="Arial Narrow" w:eastAsia="Arial Narrow" w:hAnsi="Arial Narrow" w:cs="Arial Narrow"/>
          <w:b/>
          <w:bCs/>
          <w:color w:val="000000"/>
          <w:kern w:val="0"/>
          <w14:ligatures w14:val="none"/>
          <w:sz w:val="22"/>
          <w:szCs w:val="22"/>
        </w:rPr>
        <w:t>Comisión </w:t>
      </w:r>
      <w:r w:rsidRPr="005B03A2">
        <w:rPr>
          <w:rFonts w:ascii="Arial Narrow" w:eastAsia="Arial Narrow" w:hAnsi="Arial Narrow" w:cs="Arial Narrow"/>
          <w:b/>
          <w:bCs/>
          <w:color w:val="000000"/>
          <w:kern w:val="0"/>
          <w:sz w:val="22"/>
          <w:szCs w:val="22"/>
          <w:shd w:val="clear" w:color="auto" w:fill="FFFFFF"/>
          <w14:ligatures w14:val="none"/>
        </w:rPr>
        <w:t>de</w:t>
      </w:r>
      <w:r w:rsidRPr="005B03A2">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5B03A2" w:rsidRDefault="00AB3A58" w:rsidP="005B03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5B03A2" w:rsidRDefault="00AB3A58" w:rsidP="005B03A2">
      <w:pPr>
        <w:spacing w:after="0" w:line="240" w:lineRule="auto"/>
        <w:jc w:val="both"/>
        <w:rPr>
          <w:rFonts w:ascii="Arial Narrow" w:eastAsia="Arial Narrow" w:hAnsi="Arial Narrow" w:cs="Arial Narrow"/>
          <w:sz w:val="16"/>
          <w:szCs w:val="16"/>
        </w:rPr>
      </w:pPr>
      <w:r w:rsidRPr="005B03A2">
        <w:rPr>
          <w:rFonts w:ascii="Arial Narrow" w:eastAsia="Arial Narrow" w:hAnsi="Arial Narrow" w:cs="Arial Narrow"/>
          <w:color w:val="000000"/>
          <w:kern w:val="0"/>
          <w:sz w:val="16"/>
          <w:szCs w:val="16"/>
          <w:lang w:eastAsia="es-PE"/>
          <w14:ligatures w14:val="none"/>
        </w:rPr>
        <w:t>LSM/</w:t>
      </w:r>
      <w:r w:rsidR="005C1748" w:rsidRPr="005B03A2">
        <w:rPr>
          <w:rFonts w:ascii="Arial Narrow" w:eastAsia="Arial Narrow" w:hAnsi="Arial Narrow" w:cs="Arial Narrow"/>
          <w:color w:val="000000"/>
          <w:kern w:val="0"/>
          <w:sz w:val="16"/>
          <w:szCs w:val="16"/>
          <w:lang w:eastAsia="es-PE"/>
          <w14:ligatures w14:val="none"/>
        </w:rPr>
        <w:t>JCQ</w:t>
      </w:r>
    </w:p>
    <w:p w14:paraId="4A69497D" w14:textId="77777777" w:rsidR="00AB3A58" w:rsidRPr="005B03A2" w:rsidRDefault="00AB3A58" w:rsidP="005B03A2">
      <w:pPr>
        <w:spacing w:line="240" w:lineRule="auto"/>
        <w:rPr>
          <w:rFonts w:ascii="Arial Narrow" w:eastAsia="Arial Narrow" w:hAnsi="Arial Narrow" w:cs="Arial Narrow"/>
          <w:sz w:val="22"/>
          <w:szCs w:val="22"/>
        </w:rPr>
      </w:pPr>
    </w:p>
    <w:p w14:paraId="44351FDE" w14:textId="77777777" w:rsidR="00AB3A58" w:rsidRPr="005B03A2" w:rsidRDefault="00AB3A58" w:rsidP="005B03A2">
      <w:pPr>
        <w:spacing w:line="240" w:lineRule="auto"/>
        <w:rPr>
          <w:rFonts w:ascii="Arial Narrow" w:eastAsia="Arial Narrow" w:hAnsi="Arial Narrow" w:cs="Arial Narrow"/>
          <w:sz w:val="22"/>
          <w:szCs w:val="22"/>
        </w:rPr>
      </w:pPr>
    </w:p>
    <w:p w14:paraId="0B9A1116" w14:textId="77777777" w:rsidR="001B5674" w:rsidRPr="005B03A2" w:rsidRDefault="001B5674" w:rsidP="005B03A2">
      <w:pPr>
        <w:spacing w:line="240" w:lineRule="auto"/>
        <w:rPr>
          <w:rFonts w:ascii="Arial Narrow" w:eastAsia="Arial Narrow" w:hAnsi="Arial Narrow" w:cs="Arial Narrow"/>
          <w:sz w:val="22"/>
          <w:szCs w:val="22"/>
        </w:rPr>
      </w:pPr>
    </w:p>
    <w:sectPr w:rsidR="001B5674" w:rsidRPr="005B03A2">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DC206EC" w14:textId="77777777" w:rsidR="00720B50" w:rsidRDefault="00720B50" w:rsidP="00AB3A58">
      <w:pPr>
        <w:spacing w:after="0" w:line="240" w:lineRule="auto"/>
      </w:pPr>
      <w:r>
        <w:separator/>
      </w:r>
    </w:p>
  </w:endnote>
  <w:endnote w:type="continuationSeparator" w:id="0">
    <w:p w14:paraId="1C362BE4" w14:textId="77777777" w:rsidR="00720B50" w:rsidRDefault="00720B50"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87C0517" w14:textId="77777777" w:rsidR="00720B50" w:rsidRDefault="00720B50" w:rsidP="00AB3A58">
      <w:pPr>
        <w:spacing w:after="0" w:line="240" w:lineRule="auto"/>
      </w:pPr>
      <w:r>
        <w:separator/>
      </w:r>
    </w:p>
  </w:footnote>
  <w:footnote w:type="continuationSeparator" w:id="0">
    <w:p w14:paraId="00C028AD" w14:textId="77777777" w:rsidR="00720B50" w:rsidRDefault="00720B50" w:rsidP="00AB3A58">
      <w:pPr>
        <w:spacing w:after="0" w:line="240" w:lineRule="auto"/>
      </w:pPr>
      <w:r>
        <w:continuationSeparator/>
      </w:r>
    </w:p>
  </w:footnote>
  <w:footnote w:id="1">
    <w:p w14:paraId="45147139" w14:textId="77777777" w:rsidR="00AB3A58" w:rsidRPr="005B03A2" w:rsidRDefault="00AB3A58" w:rsidP="005B03A2">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tab/>
        <w:t>Publicado</w:t>
      </w:r>
      <w:r w:rsidRPr="005B03A2">
        <w:rPr>
          <w:rFonts w:ascii="Arial Narrow" w:eastAsia="Arial Narrow" w:hAnsi="Arial Narrow" w:cs="Arial Narrow"/>
          <w:b/>
          <w:sz w:val="16"/>
          <w:szCs w:val="16"/>
        </w:rPr>
        <w:t xml:space="preserve"> </w:t>
      </w:r>
      <w:r w:rsidRPr="005B03A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5B03A2" w:rsidRDefault="00DA4327" w:rsidP="005B03A2">
      <w:pPr>
        <w:pStyle w:val="Textonotapie"/>
        <w:tabs>
          <w:tab w:val="left" w:pos="567"/>
        </w:tabs>
        <w:ind w:left="567" w:right="-1" w:hanging="567"/>
        <w:jc w:val="both"/>
        <w:rPr>
          <w:rFonts w:ascii="Arial Narrow" w:eastAsia="Arial Narrow" w:hAnsi="Arial Narrow" w:cs="Arial Narrow"/>
          <w:b/>
          <w:bCs/>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00232389" w:rsidRPr="005B03A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5B03A2" w:rsidRDefault="00232389" w:rsidP="005B03A2">
      <w:pPr>
        <w:pStyle w:val="Textonotapie"/>
        <w:tabs>
          <w:tab w:val="left" w:pos="567"/>
        </w:tabs>
        <w:ind w:left="567" w:right="-1" w:hanging="567"/>
        <w:jc w:val="both"/>
        <w:rPr>
          <w:rFonts w:ascii="Arial Narrow" w:eastAsia="Arial Narrow" w:hAnsi="Arial Narrow" w:cs="Arial Narrow"/>
          <w:b/>
          <w:bCs/>
          <w:sz w:val="16"/>
          <w:szCs w:val="16"/>
        </w:rPr>
      </w:pPr>
      <w:r w:rsidRPr="005B03A2">
        <w:rPr>
          <w:rFonts w:ascii="Arial Narrow" w:eastAsia="Arial Narrow" w:hAnsi="Arial Narrow" w:cs="Arial Narrow"/>
          <w:b/>
          <w:bCs/>
          <w:sz w:val="16"/>
          <w:szCs w:val="16"/>
        </w:rPr>
        <w:tab/>
        <w:t>Artículo 105.- Autoridad competente.</w:t>
      </w:r>
    </w:p>
    <w:p w14:paraId="01D3D506" w14:textId="77777777" w:rsidR="00232389" w:rsidRPr="005B03A2" w:rsidRDefault="00232389"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5B03A2" w:rsidRDefault="00232389"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 </w:t>
      </w:r>
    </w:p>
    <w:p w14:paraId="6BBA7EC3" w14:textId="77777777" w:rsidR="00232389" w:rsidRPr="005B03A2" w:rsidRDefault="00232389" w:rsidP="005B03A2">
      <w:pPr>
        <w:pStyle w:val="Textonotapie"/>
        <w:tabs>
          <w:tab w:val="left" w:pos="567"/>
        </w:tabs>
        <w:ind w:left="567" w:right="-1" w:hanging="567"/>
        <w:jc w:val="both"/>
        <w:rPr>
          <w:rFonts w:ascii="Arial Narrow" w:eastAsia="Arial Narrow" w:hAnsi="Arial Narrow" w:cs="Arial Narrow"/>
          <w:b/>
          <w:bCs/>
          <w:sz w:val="16"/>
          <w:szCs w:val="16"/>
        </w:rPr>
      </w:pPr>
      <w:r w:rsidRPr="005B03A2">
        <w:rPr>
          <w:rFonts w:ascii="Arial Narrow" w:eastAsia="Arial Narrow" w:hAnsi="Arial Narrow" w:cs="Arial Narrow"/>
          <w:sz w:val="16"/>
          <w:szCs w:val="16"/>
        </w:rPr>
        <w:tab/>
      </w:r>
      <w:r w:rsidRPr="005B03A2">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5B03A2" w:rsidRDefault="00232389"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b/>
          <w:bCs/>
          <w:sz w:val="16"/>
          <w:szCs w:val="16"/>
        </w:rPr>
        <w:tab/>
        <w:t>Artículo 27.-</w:t>
      </w:r>
      <w:r w:rsidRPr="005B03A2">
        <w:rPr>
          <w:rFonts w:ascii="Arial Narrow" w:eastAsia="Arial Narrow" w:hAnsi="Arial Narrow" w:cs="Arial Narrow"/>
          <w:sz w:val="16"/>
          <w:szCs w:val="16"/>
        </w:rPr>
        <w:t xml:space="preserve"> De la Comisión de Protección al Consumidor.- </w:t>
      </w:r>
    </w:p>
    <w:p w14:paraId="45575E19" w14:textId="4AC9456F" w:rsidR="00DA4327" w:rsidRPr="005B03A2" w:rsidRDefault="00232389"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2532BCFE" w14:textId="77777777" w:rsidR="00A21404" w:rsidRPr="005B03A2" w:rsidRDefault="00A21404" w:rsidP="005B03A2">
      <w:pPr>
        <w:pStyle w:val="Textonotapie"/>
        <w:tabs>
          <w:tab w:val="left" w:pos="567"/>
        </w:tabs>
        <w:ind w:left="567" w:right="-1" w:hanging="567"/>
        <w:jc w:val="both"/>
        <w:rPr>
          <w:rFonts w:ascii="Arial Narrow" w:eastAsia="Arial Narrow" w:hAnsi="Arial Narrow" w:cs="Arial Narrow"/>
          <w:b/>
          <w:bCs/>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Pr="005B03A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26891C7D" w14:textId="77777777" w:rsidR="00A21404" w:rsidRPr="005B03A2" w:rsidRDefault="00A21404" w:rsidP="005B03A2">
      <w:pPr>
        <w:pStyle w:val="Textonotapie"/>
        <w:ind w:left="567" w:right="-1"/>
        <w:jc w:val="both"/>
        <w:rPr>
          <w:rFonts w:ascii="Arial Narrow" w:eastAsia="Arial Narrow" w:hAnsi="Arial Narrow" w:cs="Arial Narrow"/>
          <w:b/>
          <w:bCs/>
          <w:sz w:val="16"/>
          <w:szCs w:val="16"/>
        </w:rPr>
      </w:pPr>
      <w:r w:rsidRPr="005B03A2">
        <w:rPr>
          <w:rFonts w:ascii="Arial Narrow" w:eastAsia="Arial Narrow" w:hAnsi="Arial Narrow" w:cs="Arial Narrow"/>
          <w:b/>
          <w:bCs/>
          <w:sz w:val="16"/>
          <w:szCs w:val="16"/>
        </w:rPr>
        <w:t xml:space="preserve">Artículo 18.- Idoneidad </w:t>
      </w:r>
    </w:p>
    <w:p w14:paraId="7516B46F" w14:textId="77777777" w:rsidR="00A21404" w:rsidRPr="005B03A2" w:rsidRDefault="00A21404" w:rsidP="005B03A2">
      <w:pPr>
        <w:pStyle w:val="Textonotapie"/>
        <w:ind w:left="567" w:right="-1"/>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4FC0A" w14:textId="77777777" w:rsidR="00A21404" w:rsidRPr="005B03A2" w:rsidRDefault="00A21404" w:rsidP="005B03A2">
      <w:pPr>
        <w:pStyle w:val="Textonotapie"/>
        <w:ind w:left="567" w:right="-1"/>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624F0C" w14:textId="77777777" w:rsidR="00A21404" w:rsidRPr="005B03A2" w:rsidRDefault="00A21404" w:rsidP="005B03A2">
      <w:pPr>
        <w:pStyle w:val="Textonotapie"/>
        <w:ind w:left="567" w:right="-1"/>
        <w:jc w:val="both"/>
        <w:rPr>
          <w:rFonts w:ascii="Arial Narrow" w:eastAsia="Arial Narrow" w:hAnsi="Arial Narrow" w:cs="Arial Narrow"/>
          <w:sz w:val="16"/>
          <w:szCs w:val="16"/>
        </w:rPr>
      </w:pPr>
      <w:r w:rsidRPr="005B03A2">
        <w:rPr>
          <w:rFonts w:ascii="Arial Narrow" w:eastAsia="Arial Narrow" w:hAnsi="Arial Narrow" w:cs="Arial Narrow"/>
          <w:b/>
          <w:bCs/>
          <w:sz w:val="16"/>
          <w:szCs w:val="16"/>
        </w:rPr>
        <w:t xml:space="preserve">Artículo 19.- Obligación de los proveedores </w:t>
      </w:r>
    </w:p>
    <w:p w14:paraId="287F78BF" w14:textId="77777777" w:rsidR="00A21404" w:rsidRPr="005B03A2" w:rsidRDefault="00A21404" w:rsidP="005B03A2">
      <w:pPr>
        <w:pStyle w:val="Textonotapie"/>
        <w:ind w:left="567" w:right="-1"/>
        <w:jc w:val="both"/>
        <w:rPr>
          <w:rFonts w:ascii="Arial Narrow" w:eastAsia="Arial Narrow" w:hAnsi="Arial Narrow" w:cs="Arial Narrow"/>
          <w:sz w:val="16"/>
          <w:szCs w:val="16"/>
        </w:rPr>
      </w:pPr>
      <w:r w:rsidRPr="005B03A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5B03A2" w:rsidRDefault="0053692B" w:rsidP="005B03A2">
      <w:pPr>
        <w:pStyle w:val="Textonotapie"/>
        <w:tabs>
          <w:tab w:val="left" w:pos="567"/>
        </w:tabs>
        <w:ind w:left="567" w:right="-1"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004F1373" w:rsidRPr="005B03A2">
        <w:rPr>
          <w:rFonts w:ascii="Arial Narrow" w:eastAsia="Arial Narrow" w:hAnsi="Arial Narrow" w:cs="Arial Narrow"/>
          <w:b/>
          <w:bCs/>
          <w:sz w:val="16"/>
          <w:szCs w:val="16"/>
        </w:rPr>
        <w:tab/>
        <w:t>LEY SOBRE FACULTADES, NORMAS Y ORGANIZACIÓN DEL INDECOPI, APROBADA POR DECRETO LEGISLATIVO 807 Artículo 24.-</w:t>
      </w:r>
      <w:r w:rsidR="004F1373" w:rsidRPr="005B03A2">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5B03A2" w:rsidRDefault="004F1373"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 </w:t>
      </w:r>
    </w:p>
    <w:p w14:paraId="2E57FA41" w14:textId="77777777" w:rsidR="004F1373" w:rsidRPr="005B03A2" w:rsidRDefault="004F1373"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5B03A2" w:rsidRDefault="004F1373" w:rsidP="005B03A2">
      <w:pPr>
        <w:pStyle w:val="Textonotapie"/>
        <w:tabs>
          <w:tab w:val="left" w:pos="567"/>
        </w:tabs>
        <w:ind w:left="567" w:right="-1"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5B03A2" w:rsidRDefault="00AB3A58" w:rsidP="005B03A2">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B03A2">
        <w:rPr>
          <w:rFonts w:ascii="Arial Narrow" w:eastAsia="Arial Narrow" w:hAnsi="Arial Narrow" w:cs="Arial Narrow"/>
          <w:sz w:val="16"/>
          <w:szCs w:val="16"/>
        </w:rPr>
        <w:t/>
      </w:r>
      <w:proofErr w:type="spellEnd"/>
      <w:r w:rsidRPr="005B03A2">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5B03A2" w:rsidRDefault="00AB3A58" w:rsidP="005B03A2">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Pr="005B03A2">
        <w:rPr>
          <w:rFonts w:ascii="Arial Narrow" w:eastAsia="Arial Narrow" w:hAnsi="Arial Narrow" w:cs="Arial Narrow"/>
          <w:b/>
          <w:sz w:val="16"/>
          <w:szCs w:val="16"/>
        </w:rPr>
        <w:tab/>
        <w:t>LEY 29571, CÓDIGO DE PROTECCIÓN Y DEFENSA DEL CONSUMIDOR</w:t>
      </w:r>
      <w:r w:rsidRPr="005B03A2">
        <w:rPr>
          <w:rFonts w:ascii="Arial Narrow" w:eastAsia="Arial Narrow" w:hAnsi="Arial Narrow" w:cs="Arial Narrow"/>
          <w:b/>
          <w:bCs/>
          <w:sz w:val="16"/>
          <w:szCs w:val="16"/>
        </w:rPr>
        <w:t xml:space="preserve">, </w:t>
      </w:r>
      <w:r w:rsidRPr="005B03A2">
        <w:rPr>
          <w:rFonts w:ascii="Arial Narrow" w:eastAsia="Arial Narrow" w:hAnsi="Arial Narrow" w:cs="Arial Narrow"/>
          <w:b/>
          <w:sz w:val="16"/>
          <w:szCs w:val="16"/>
        </w:rPr>
        <w:t>publicado el 2 de setiembre de 2010 y modificado por Decreto Legislativo 1308</w:t>
      </w:r>
    </w:p>
    <w:p w14:paraId="1021FEF0" w14:textId="53B3C159" w:rsidR="00AB3A58" w:rsidRPr="005B03A2" w:rsidRDefault="00AB3A58" w:rsidP="005B03A2">
      <w:pPr>
        <w:pStyle w:val="Textonotapie"/>
        <w:ind w:left="567" w:hanging="567"/>
        <w:jc w:val="both"/>
        <w:rPr>
          <w:rFonts w:ascii="Arial Narrow" w:eastAsia="Arial Narrow" w:hAnsi="Arial Narrow" w:cs="Arial Narrow"/>
          <w:b/>
          <w:bCs/>
          <w:sz w:val="16"/>
          <w:szCs w:val="16"/>
        </w:rPr>
      </w:pPr>
      <w:r w:rsidRPr="005B03A2">
        <w:rPr>
          <w:rFonts w:ascii="Arial Narrow" w:eastAsia="Arial Narrow" w:hAnsi="Arial Narrow" w:cs="Arial Narrow"/>
          <w:sz w:val="16"/>
          <w:szCs w:val="16"/>
        </w:rPr>
        <w:tab/>
      </w:r>
      <w:r w:rsidRPr="005B03A2">
        <w:rPr>
          <w:rFonts w:ascii="Arial Narrow" w:eastAsia="Arial Narrow" w:hAnsi="Arial Narrow" w:cs="Arial Narrow"/>
          <w:b/>
          <w:bCs/>
          <w:sz w:val="16"/>
          <w:szCs w:val="16"/>
        </w:rPr>
        <w:t>Artículo 110.- Sanciones Administrativas</w:t>
      </w:r>
    </w:p>
    <w:p w14:paraId="033E0533" w14:textId="77777777" w:rsidR="00AB3A58" w:rsidRPr="005B03A2" w:rsidRDefault="00AB3A58" w:rsidP="005B03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B03A2">
        <w:rPr>
          <w:rFonts w:ascii="Arial Narrow" w:eastAsia="Arial Narrow" w:hAnsi="Arial Narrow" w:cs="Arial Narrow"/>
          <w:sz w:val="16"/>
          <w:szCs w:val="16"/>
          <w:lang w:eastAsia="es-PE"/>
        </w:rPr>
        <w:t>(…)</w:t>
      </w:r>
    </w:p>
    <w:p w14:paraId="7D5A17FE" w14:textId="77777777" w:rsidR="00AB3A58" w:rsidRPr="005B03A2" w:rsidRDefault="00AB3A58" w:rsidP="005B03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B03A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5B03A2" w:rsidRDefault="005C1748" w:rsidP="005B03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B03A2">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5B03A2" w:rsidRDefault="00AB3A58" w:rsidP="005B03A2">
      <w:pPr>
        <w:tabs>
          <w:tab w:val="left" w:pos="567"/>
        </w:tabs>
        <w:spacing w:after="0" w:line="240" w:lineRule="auto"/>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vertAlign w:val="superscript"/>
        </w:rPr>
        <w:t xml:space="preserve"/>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Pr="005B03A2">
        <w:rPr>
          <w:rFonts w:ascii="Arial Narrow" w:eastAsia="Arial Narrow" w:hAnsi="Arial Narrow" w:cs="Arial Narrow"/>
          <w:b/>
          <w:sz w:val="16"/>
          <w:szCs w:val="16"/>
        </w:rPr>
        <w:tab/>
        <w:t>LEY 29571, CÓDIGO DE PROTECCIÓN Y DEFENSA DEL CONSUMIDOR</w:t>
      </w:r>
      <w:r w:rsidRPr="005B03A2">
        <w:rPr>
          <w:rFonts w:ascii="Arial Narrow" w:eastAsia="Arial Narrow" w:hAnsi="Arial Narrow" w:cs="Arial Narrow"/>
          <w:b/>
          <w:bCs/>
          <w:sz w:val="16"/>
          <w:szCs w:val="16"/>
        </w:rPr>
        <w:t xml:space="preserve">, </w:t>
      </w:r>
      <w:r w:rsidRPr="005B03A2">
        <w:rPr>
          <w:rFonts w:ascii="Arial Narrow" w:eastAsia="Arial Narrow" w:hAnsi="Arial Narrow" w:cs="Arial Narrow"/>
          <w:b/>
          <w:sz w:val="16"/>
          <w:szCs w:val="16"/>
        </w:rPr>
        <w:t>publicado el 2 de setiembre de 2010 y modificado por Decreto Legislativo 1308</w:t>
      </w:r>
    </w:p>
    <w:p w14:paraId="53E1332F" w14:textId="77777777" w:rsidR="00AB3A58" w:rsidRPr="005B03A2" w:rsidRDefault="00AB3A58" w:rsidP="005B03A2">
      <w:pPr>
        <w:spacing w:after="0" w:line="240" w:lineRule="auto"/>
        <w:ind w:left="567" w:hanging="567"/>
        <w:jc w:val="both"/>
        <w:rPr>
          <w:rFonts w:ascii="Arial Narrow" w:eastAsia="Arial Narrow" w:hAnsi="Arial Narrow" w:cs="Arial Narrow"/>
          <w:b/>
          <w:sz w:val="16"/>
          <w:szCs w:val="16"/>
        </w:rPr>
      </w:pPr>
      <w:r w:rsidRPr="005B03A2">
        <w:rPr>
          <w:rFonts w:ascii="Arial Narrow" w:eastAsia="Arial Narrow" w:hAnsi="Arial Narrow" w:cs="Arial Narrow"/>
          <w:b/>
          <w:sz w:val="16"/>
          <w:szCs w:val="16"/>
        </w:rPr>
        <w:tab/>
        <w:t>Artículo 110.- Sanciones administrativas</w:t>
      </w:r>
    </w:p>
    <w:p w14:paraId="0175816C" w14:textId="77777777" w:rsidR="00AB3A58" w:rsidRPr="005B03A2" w:rsidRDefault="00AB3A58"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5B03A2" w:rsidRDefault="00AB3A58" w:rsidP="005B03A2">
      <w:pPr>
        <w:numPr>
          <w:ilvl w:val="0"/>
          <w:numId w:val="2"/>
        </w:numPr>
        <w:spacing w:after="0" w:line="240" w:lineRule="auto"/>
        <w:ind w:left="426" w:firstLine="141"/>
        <w:jc w:val="both"/>
        <w:rPr>
          <w:rFonts w:ascii="Arial Narrow" w:eastAsia="Arial Narrow" w:hAnsi="Arial Narrow" w:cs="Arial Narrow"/>
          <w:sz w:val="16"/>
          <w:szCs w:val="16"/>
        </w:rPr>
      </w:pPr>
      <w:r w:rsidRPr="005B03A2">
        <w:rPr>
          <w:rFonts w:ascii="Arial Narrow" w:eastAsia="Arial Narrow" w:hAnsi="Arial Narrow" w:cs="Arial Narrow"/>
          <w:sz w:val="16"/>
          <w:szCs w:val="16"/>
        </w:rPr>
        <w:t>Infracciones leves, con una amonestación o con una multa de hasta cincuenta (50) UIT.</w:t>
      </w:r>
    </w:p>
    <w:p w14:paraId="6238C038" w14:textId="77777777" w:rsidR="00AB3A58" w:rsidRPr="005B03A2" w:rsidRDefault="00AB3A58" w:rsidP="005B03A2">
      <w:pPr>
        <w:numPr>
          <w:ilvl w:val="0"/>
          <w:numId w:val="2"/>
        </w:numPr>
        <w:spacing w:after="0" w:line="240" w:lineRule="auto"/>
        <w:ind w:left="426" w:firstLine="141"/>
        <w:jc w:val="both"/>
        <w:rPr>
          <w:rFonts w:ascii="Arial Narrow" w:eastAsia="Arial Narrow" w:hAnsi="Arial Narrow" w:cs="Arial Narrow"/>
          <w:sz w:val="16"/>
          <w:szCs w:val="16"/>
        </w:rPr>
      </w:pPr>
      <w:r w:rsidRPr="005B03A2">
        <w:rPr>
          <w:rFonts w:ascii="Arial Narrow" w:eastAsia="Arial Narrow" w:hAnsi="Arial Narrow" w:cs="Arial Narrow"/>
          <w:sz w:val="16"/>
          <w:szCs w:val="16"/>
        </w:rPr>
        <w:t>Infracciones graves, con una multa de hasta ciento cincuenta (150) UIT.</w:t>
      </w:r>
    </w:p>
    <w:p w14:paraId="35820D58" w14:textId="77777777" w:rsidR="005C1748" w:rsidRPr="005B03A2" w:rsidRDefault="00AB3A58" w:rsidP="005B03A2">
      <w:pPr>
        <w:numPr>
          <w:ilvl w:val="0"/>
          <w:numId w:val="2"/>
        </w:numPr>
        <w:spacing w:after="0" w:line="240" w:lineRule="auto"/>
        <w:ind w:left="426" w:firstLine="141"/>
        <w:jc w:val="both"/>
        <w:rPr>
          <w:rFonts w:ascii="Arial Narrow" w:eastAsia="Arial Narrow" w:hAnsi="Arial Narrow" w:cs="Arial Narrow"/>
          <w:sz w:val="16"/>
          <w:szCs w:val="16"/>
        </w:rPr>
      </w:pPr>
      <w:r w:rsidRPr="005B03A2">
        <w:rPr>
          <w:rFonts w:ascii="Arial Narrow" w:eastAsia="Arial Narrow" w:hAnsi="Arial Narrow" w:cs="Arial Narrow"/>
          <w:sz w:val="16"/>
          <w:szCs w:val="16"/>
        </w:rPr>
        <w:t>Infracciones muy graves, con una multa de hasta cuatrocientos cincuenta (450) UIT.</w:t>
      </w:r>
    </w:p>
    <w:p w14:paraId="058965C7" w14:textId="19FDB7D4" w:rsidR="00AB3A58" w:rsidRPr="005B03A2" w:rsidRDefault="005C1748"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232389" w:rsidRPr="005B03A2" w:rsidRDefault="00DA4327" w:rsidP="005B03A2">
      <w:pPr>
        <w:pStyle w:val="Textonotapie"/>
        <w:tabs>
          <w:tab w:val="left" w:pos="567"/>
        </w:tabs>
        <w:ind w:left="567" w:right="-1" w:hanging="567"/>
        <w:jc w:val="both"/>
        <w:rPr>
          <w:rFonts w:ascii="Arial Narrow" w:eastAsia="Arial Narrow" w:hAnsi="Arial Narrow" w:cs="Arial Narrow"/>
          <w:b/>
          <w:bCs/>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00232389" w:rsidRPr="005B03A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5B03A2" w:rsidRDefault="00B2526D" w:rsidP="005B03A2">
      <w:pPr>
        <w:tabs>
          <w:tab w:val="left" w:pos="567"/>
        </w:tabs>
        <w:spacing w:after="0" w:line="240" w:lineRule="auto"/>
        <w:ind w:left="567"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
      </w:r>
      <w:r w:rsidRPr="005B03A2">
        <w:rPr>
          <w:rFonts w:ascii="Arial Narrow" w:eastAsia="Arial Narrow" w:hAnsi="Arial Narrow" w:cs="Arial Narrow"/>
          <w:b/>
          <w:sz w:val="16"/>
          <w:szCs w:val="16"/>
        </w:rPr>
        <w:t>Artículo 114.- Medidas correctivas</w:t>
      </w:r>
    </w:p>
    <w:p w14:paraId="79073A8B"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5B03A2" w:rsidRDefault="00B2526D" w:rsidP="005B03A2">
      <w:pPr>
        <w:spacing w:after="0" w:line="240" w:lineRule="auto"/>
        <w:ind w:left="567"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5B03A2" w:rsidRDefault="00B2526D" w:rsidP="005B03A2">
      <w:pPr>
        <w:spacing w:after="0" w:line="240" w:lineRule="auto"/>
        <w:ind w:left="567" w:hanging="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5B03A2" w:rsidRDefault="00B2526D" w:rsidP="005B03A2">
      <w:pPr>
        <w:spacing w:after="0" w:line="240" w:lineRule="auto"/>
        <w:ind w:left="567" w:hanging="567"/>
        <w:jc w:val="both"/>
        <w:rPr>
          <w:rFonts w:ascii="Arial Narrow" w:eastAsia="Arial Narrow" w:hAnsi="Arial Narrow" w:cs="Arial Narrow"/>
          <w:sz w:val="16"/>
          <w:szCs w:val="16"/>
        </w:rPr>
      </w:pPr>
      <w:r w:rsidRPr="005B03A2">
        <w:rPr>
          <w:rFonts w:ascii="Arial Narrow" w:eastAsia="Arial Narrow" w:hAnsi="Arial Narrow" w:cs="Arial Narrow"/>
          <w:b/>
          <w:sz w:val="16"/>
          <w:szCs w:val="16"/>
        </w:rPr>
        <w:tab/>
        <w:t>Artículo 115.- Medidas correctivas reparadoras</w:t>
      </w:r>
    </w:p>
    <w:p w14:paraId="7E2CF74E" w14:textId="77777777" w:rsidR="00B2526D" w:rsidRPr="005B03A2" w:rsidRDefault="00B2526D" w:rsidP="005B03A2">
      <w:pPr>
        <w:spacing w:after="0" w:line="240" w:lineRule="auto"/>
        <w:ind w:left="567" w:hanging="283"/>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Reparar productos.</w:t>
      </w:r>
    </w:p>
    <w:p w14:paraId="290DA874"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5B03A2" w:rsidRDefault="00B2526D" w:rsidP="005B03A2">
      <w:pPr>
        <w:numPr>
          <w:ilvl w:val="0"/>
          <w:numId w:val="1"/>
        </w:numPr>
        <w:spacing w:after="0" w:line="240" w:lineRule="auto"/>
        <w:ind w:left="567" w:firstLine="0"/>
        <w:jc w:val="both"/>
        <w:rPr>
          <w:rFonts w:ascii="Arial Narrow" w:eastAsia="Arial Narrow" w:hAnsi="Arial Narrow" w:cs="Arial Narrow"/>
          <w:sz w:val="16"/>
          <w:szCs w:val="16"/>
        </w:rPr>
      </w:pPr>
      <w:r w:rsidRPr="005B03A2">
        <w:rPr>
          <w:rFonts w:ascii="Arial Narrow" w:eastAsia="Arial Narrow" w:hAnsi="Arial Narrow" w:cs="Arial Narrow"/>
          <w:sz w:val="16"/>
          <w:szCs w:val="16"/>
        </w:rPr>
        <w:t>Otras medidas reparadoras análogas de efectos equivalentes a las anteriores.</w:t>
      </w:r>
    </w:p>
    <w:p w14:paraId="1B29718D" w14:textId="77777777" w:rsidR="00B2526D" w:rsidRPr="005B03A2" w:rsidRDefault="00B2526D" w:rsidP="005B03A2">
      <w:pPr>
        <w:pStyle w:val="Sinespaciad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5B03A2" w:rsidRDefault="00B2526D" w:rsidP="005B03A2">
      <w:pPr>
        <w:spacing w:after="0" w:line="240" w:lineRule="auto"/>
        <w:ind w:left="567"/>
        <w:jc w:val="both"/>
        <w:rPr>
          <w:rFonts w:ascii="Arial Narrow" w:eastAsia="Arial Narrow" w:hAnsi="Arial Narrow" w:cs="Arial Narrow"/>
          <w:b/>
          <w:bCs/>
          <w:sz w:val="16"/>
          <w:szCs w:val="16"/>
        </w:rPr>
      </w:pPr>
      <w:r w:rsidRPr="005B03A2">
        <w:rPr>
          <w:rFonts w:ascii="Arial Narrow" w:eastAsia="Arial Narrow" w:hAnsi="Arial Narrow" w:cs="Arial Narrow"/>
          <w:b/>
          <w:bCs/>
          <w:sz w:val="16"/>
          <w:szCs w:val="16"/>
        </w:rPr>
        <w:t>Artículo 116.- Medidas correctivas complementarias</w:t>
      </w:r>
    </w:p>
    <w:p w14:paraId="1AF704BD"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d. En caso de infracciones muy graves y de reincidencia o </w:t>
      </w:r>
      <w:proofErr w:type="spellStart"/>
      <w:r w:rsidRPr="005B03A2">
        <w:rPr>
          <w:rFonts w:ascii="Arial Narrow" w:eastAsia="Arial Narrow" w:hAnsi="Arial Narrow" w:cs="Arial Narrow"/>
          <w:sz w:val="16"/>
          <w:szCs w:val="16"/>
        </w:rPr>
        <w:t>reiterancia</w:t>
      </w:r>
      <w:proofErr w:type="spellEnd"/>
      <w:r w:rsidRPr="005B03A2">
        <w:rPr>
          <w:rFonts w:ascii="Arial Narrow" w:eastAsia="Arial Narrow" w:hAnsi="Arial Narrow" w:cs="Arial Narrow"/>
          <w:sz w:val="16"/>
          <w:szCs w:val="16"/>
        </w:rPr>
        <w:t xml:space="preserve">: </w:t>
      </w:r>
    </w:p>
    <w:p w14:paraId="422574FE"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w:t>
      </w:r>
      <w:proofErr w:type="spellStart"/>
      <w:r w:rsidRPr="005B03A2">
        <w:rPr>
          <w:rFonts w:ascii="Arial Narrow" w:eastAsia="Arial Narrow" w:hAnsi="Arial Narrow" w:cs="Arial Narrow"/>
          <w:sz w:val="16"/>
          <w:szCs w:val="16"/>
        </w:rPr>
        <w:t>ii</w:t>
      </w:r>
      <w:proofErr w:type="spellEnd"/>
      <w:r w:rsidRPr="005B03A2">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e. Publicación de avisos </w:t>
      </w:r>
      <w:proofErr w:type="spellStart"/>
      <w:r w:rsidRPr="005B03A2">
        <w:rPr>
          <w:rFonts w:ascii="Arial Narrow" w:eastAsia="Arial Narrow" w:hAnsi="Arial Narrow" w:cs="Arial Narrow"/>
          <w:sz w:val="16"/>
          <w:szCs w:val="16"/>
        </w:rPr>
        <w:t>rectificatorios</w:t>
      </w:r>
      <w:proofErr w:type="spellEnd"/>
      <w:r w:rsidRPr="005B03A2">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5B03A2" w:rsidRDefault="00B2526D" w:rsidP="005B03A2">
      <w:pPr>
        <w:spacing w:after="0" w:line="240" w:lineRule="auto"/>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5B03A2" w:rsidRDefault="00AB3A58" w:rsidP="005B03A2">
      <w:pPr>
        <w:pStyle w:val="Textonotapie"/>
        <w:tabs>
          <w:tab w:val="left" w:pos="567"/>
        </w:tabs>
        <w:ind w:left="567" w:hanging="567"/>
        <w:jc w:val="both"/>
        <w:rPr>
          <w:rFonts w:ascii="Arial Narrow" w:eastAsia="Arial Narrow" w:hAnsi="Arial Narrow" w:cs="Arial Narrow"/>
          <w:b/>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Pr="005B03A2">
        <w:rPr>
          <w:rFonts w:ascii="Arial Narrow" w:eastAsia="Arial Narrow" w:hAnsi="Arial Narrow" w:cs="Arial Narrow"/>
          <w:b/>
          <w:sz w:val="16"/>
          <w:szCs w:val="16"/>
        </w:rPr>
        <w:tab/>
        <w:t>LEY 29571, CÓDIGO DE PROTECCIÓN Y DEFENSA DEL CONSUMIDOR</w:t>
      </w:r>
      <w:r w:rsidRPr="005B03A2">
        <w:rPr>
          <w:rFonts w:ascii="Arial Narrow" w:eastAsia="Arial Narrow" w:hAnsi="Arial Narrow" w:cs="Arial Narrow"/>
          <w:b/>
          <w:bCs/>
          <w:sz w:val="16"/>
          <w:szCs w:val="16"/>
        </w:rPr>
        <w:t xml:space="preserve">, </w:t>
      </w:r>
      <w:r w:rsidRPr="005B03A2">
        <w:rPr>
          <w:rFonts w:ascii="Arial Narrow" w:eastAsia="Arial Narrow" w:hAnsi="Arial Narrow" w:cs="Arial Narrow"/>
          <w:b/>
          <w:sz w:val="16"/>
          <w:szCs w:val="16"/>
        </w:rPr>
        <w:t>publicado el 2 de setiembre de 2010 y modificado por Decreto Legislativo 1308</w:t>
      </w:r>
    </w:p>
    <w:p w14:paraId="4F661A28" w14:textId="77777777" w:rsidR="00AB3A58" w:rsidRPr="005B03A2" w:rsidRDefault="00AB3A58" w:rsidP="005B03A2">
      <w:pPr>
        <w:pStyle w:val="Textonotapie"/>
        <w:tabs>
          <w:tab w:val="left" w:pos="567"/>
        </w:tabs>
        <w:jc w:val="both"/>
        <w:rPr>
          <w:rFonts w:ascii="Arial Narrow" w:eastAsia="Arial Narrow" w:hAnsi="Arial Narrow" w:cs="Arial Narrow"/>
          <w:b/>
          <w:sz w:val="16"/>
          <w:szCs w:val="16"/>
        </w:rPr>
      </w:pPr>
      <w:r w:rsidRPr="005B03A2">
        <w:rPr>
          <w:rFonts w:ascii="Arial Narrow" w:eastAsia="Arial Narrow" w:hAnsi="Arial Narrow" w:cs="Arial Narrow"/>
          <w:b/>
          <w:sz w:val="16"/>
          <w:szCs w:val="16"/>
        </w:rPr>
        <w:tab/>
        <w:t>Artículo 112.- Criterios de graduación de las sanciones administrativas</w:t>
      </w:r>
    </w:p>
    <w:p w14:paraId="1B064919" w14:textId="77777777" w:rsidR="00AB3A58" w:rsidRPr="005B03A2" w:rsidRDefault="00AB3A58" w:rsidP="005B03A2">
      <w:pPr>
        <w:pStyle w:val="Textonotapie"/>
        <w:tabs>
          <w:tab w:val="left" w:pos="567"/>
        </w:tabs>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w:t>
      </w:r>
    </w:p>
    <w:p w14:paraId="5B2F1261" w14:textId="77777777" w:rsidR="00AB3A58" w:rsidRPr="005B03A2" w:rsidRDefault="00AB3A58" w:rsidP="005B03A2">
      <w:pPr>
        <w:pStyle w:val="Textonotapie"/>
        <w:tabs>
          <w:tab w:val="left" w:pos="567"/>
        </w:tabs>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Se consideran circunstancias atenuantes especiales, las siguientes:</w:t>
      </w:r>
    </w:p>
    <w:p w14:paraId="37E10C53" w14:textId="77777777" w:rsidR="00AB3A58" w:rsidRPr="005B03A2" w:rsidRDefault="00AB3A58" w:rsidP="005B03A2">
      <w:pPr>
        <w:pStyle w:val="Textonotapie"/>
        <w:tabs>
          <w:tab w:val="left" w:pos="567"/>
        </w:tabs>
        <w:jc w:val="both"/>
        <w:rPr>
          <w:rFonts w:ascii="Arial Narrow" w:eastAsia="Arial Narrow" w:hAnsi="Arial Narrow" w:cs="Arial Narrow"/>
          <w:sz w:val="16"/>
          <w:szCs w:val="16"/>
        </w:rPr>
      </w:pPr>
      <w:r w:rsidRPr="005B03A2">
        <w:rPr>
          <w:rFonts w:ascii="Arial Narrow" w:eastAsia="Arial Narrow" w:hAnsi="Arial Narrow" w:cs="Arial Narrow"/>
          <w:sz w:val="16"/>
          <w:szCs w:val="16"/>
        </w:rPr>
        <w:tab/>
        <w:t>(…)</w:t>
      </w:r>
    </w:p>
    <w:p w14:paraId="4FA29402" w14:textId="77777777" w:rsidR="00AB3A58" w:rsidRPr="005B03A2" w:rsidRDefault="00AB3A58" w:rsidP="005B03A2">
      <w:pPr>
        <w:pStyle w:val="Textonotapie"/>
        <w:tabs>
          <w:tab w:val="left" w:pos="567"/>
        </w:tabs>
        <w:ind w:left="567"/>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B03A2">
        <w:rPr>
          <w:rFonts w:ascii="Arial Narrow" w:eastAsia="Arial Narrow" w:hAnsi="Arial Narrow" w:cs="Arial Narrow"/>
          <w:sz w:val="16"/>
          <w:szCs w:val="16"/>
        </w:rPr>
        <w:t>liminarmente</w:t>
      </w:r>
      <w:proofErr w:type="spellEnd"/>
      <w:r w:rsidRPr="005B03A2">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5B03A2" w:rsidRDefault="00AB3A58" w:rsidP="005B03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B03A2">
        <w:rPr>
          <w:rStyle w:val="Refdenotaalpie"/>
          <w:rFonts w:ascii="Arial Narrow" w:eastAsia="Arial Narrow" w:hAnsi="Arial Narrow" w:cs="Arial Narrow"/>
          <w:b/>
          <w:bCs/>
          <w:sz w:val="16"/>
          <w:szCs w:val="16"/>
          <w:vertAlign w:val="superscript"/>
        </w:rPr>
        <w:footnoteRef/>
      </w:r>
      <w:r w:rsidRPr="005B03A2">
        <w:rPr>
          <w:rFonts w:ascii="Arial Narrow" w:eastAsia="Arial Narrow" w:hAnsi="Arial Narrow" w:cs="Arial Narrow"/>
          <w:b/>
          <w:bCs/>
          <w:sz w:val="16"/>
          <w:szCs w:val="16"/>
        </w:rPr>
        <w:t xml:space="preserve"/>
      </w:r>
      <w:r w:rsidRPr="005B03A2">
        <w:rPr>
          <w:rFonts w:ascii="Arial Narrow" w:eastAsia="Arial Narrow" w:hAnsi="Arial Narrow" w:cs="Arial Narrow"/>
          <w:b/>
          <w:bCs/>
          <w:sz w:val="16"/>
          <w:szCs w:val="16"/>
        </w:rPr>
        <w:tab/>
        <w:t xml:space="preserve">DECRETO LEGISLATIVO </w:t>
      </w:r>
      <w:proofErr w:type="spellStart"/>
      <w:r w:rsidRPr="005B03A2">
        <w:rPr>
          <w:rFonts w:ascii="Arial Narrow" w:eastAsia="Arial Narrow" w:hAnsi="Arial Narrow" w:cs="Arial Narrow"/>
          <w:b/>
          <w:bCs/>
          <w:sz w:val="16"/>
          <w:szCs w:val="16"/>
        </w:rPr>
        <w:t/>
      </w:r>
      <w:proofErr w:type="spellEnd"/>
      <w:r w:rsidRPr="005B03A2">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5B03A2" w:rsidRDefault="00AB3A58" w:rsidP="005B03A2">
      <w:pPr>
        <w:pStyle w:val="NormalWeb"/>
        <w:spacing w:after="0" w:line="240" w:lineRule="auto"/>
        <w:ind w:left="567"/>
        <w:jc w:val="both"/>
        <w:rPr>
          <w:rFonts w:ascii="Arial Narrow" w:eastAsia="Arial Narrow" w:hAnsi="Arial Narrow" w:cs="Arial Narrow"/>
          <w:bCs/>
          <w:sz w:val="16"/>
          <w:szCs w:val="16"/>
        </w:rPr>
      </w:pPr>
      <w:r w:rsidRPr="005B03A2">
        <w:rPr>
          <w:rFonts w:ascii="Arial Narrow" w:eastAsia="Arial Narrow" w:hAnsi="Arial Narrow" w:cs="Arial Narrow"/>
          <w:b/>
          <w:sz w:val="16"/>
          <w:szCs w:val="16"/>
        </w:rPr>
        <w:t xml:space="preserve">Artículo 29.- </w:t>
      </w:r>
      <w:r w:rsidRPr="005B03A2">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799B6F9B" w14:textId="77777777" w:rsidR="00AB3A58" w:rsidRPr="005B03A2" w:rsidRDefault="00AB3A58" w:rsidP="005B03A2">
      <w:pPr>
        <w:pStyle w:val="Textonotapie"/>
        <w:tabs>
          <w:tab w:val="left" w:pos="567"/>
        </w:tabs>
        <w:ind w:left="567" w:hanging="567"/>
        <w:jc w:val="both"/>
        <w:rPr>
          <w:rFonts w:ascii="Arial Narrow" w:eastAsia="Arial Narrow" w:hAnsi="Arial Narrow" w:cs="Arial Narrow"/>
          <w:sz w:val="16"/>
          <w:szCs w:val="16"/>
        </w:rPr>
      </w:pPr>
      <w:r w:rsidRPr="005B03A2">
        <w:rPr>
          <w:rStyle w:val="Refdenotaalpie"/>
          <w:rFonts w:ascii="Arial Narrow" w:eastAsia="Arial Narrow" w:hAnsi="Arial Narrow" w:cs="Arial Narrow"/>
          <w:sz w:val="16"/>
          <w:szCs w:val="16"/>
          <w:vertAlign w:val="superscript"/>
        </w:rPr>
        <w:footnoteRef/>
      </w:r>
      <w:r w:rsidRPr="005B03A2">
        <w:rPr>
          <w:rFonts w:ascii="Arial Narrow" w:eastAsia="Arial Narrow" w:hAnsi="Arial Narrow" w:cs="Arial Narrow"/>
          <w:sz w:val="16"/>
          <w:szCs w:val="16"/>
        </w:rPr>
        <w:t xml:space="preserve"/>
      </w:r>
      <w:r w:rsidRPr="005B03A2">
        <w:rPr>
          <w:rFonts w:ascii="Arial Narrow" w:eastAsia="Arial Narrow" w:hAnsi="Arial Narrow" w:cs="Arial Narrow"/>
          <w:sz w:val="16"/>
          <w:szCs w:val="16"/>
        </w:rPr>
      </w:r>
      <w:r w:rsidRPr="005B03A2">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5B157921" w14:textId="7497A6E3" w:rsidR="00AB3A58" w:rsidRPr="005B03A2" w:rsidRDefault="00AB3A58" w:rsidP="005B03A2">
      <w:pPr>
        <w:pStyle w:val="Textonotapie"/>
        <w:ind w:left="1134"/>
        <w:jc w:val="both"/>
        <w:rPr>
          <w:rFonts w:ascii="Arial Narrow" w:eastAsia="Arial Narrow" w:hAnsi="Arial Narrow" w:cs="Arial Narrow"/>
          <w:b/>
          <w:bCs/>
          <w:sz w:val="16"/>
          <w:szCs w:val="16"/>
        </w:rPr>
      </w:pPr>
      <w:r w:rsidRPr="005B03A2">
        <w:rPr>
          <w:rFonts w:ascii="Arial Narrow" w:eastAsia="Arial Narrow" w:hAnsi="Arial Narrow" w:cs="Arial Narrow"/>
          <w:b/>
          <w:bCs/>
          <w:sz w:val="16"/>
          <w:szCs w:val="16"/>
        </w:rPr>
        <w:t>Artículo 20.</w:t>
      </w:r>
      <w:r w:rsidR="00B2526D" w:rsidRPr="005B03A2">
        <w:rPr>
          <w:rFonts w:ascii="Arial Narrow" w:eastAsia="Arial Narrow" w:hAnsi="Arial Narrow" w:cs="Arial Narrow"/>
          <w:b/>
          <w:bCs/>
          <w:sz w:val="16"/>
          <w:szCs w:val="16"/>
        </w:rPr>
        <w:t>-</w:t>
      </w:r>
      <w:r w:rsidRPr="005B03A2">
        <w:rPr>
          <w:rFonts w:ascii="Arial Narrow" w:eastAsia="Arial Narrow" w:hAnsi="Arial Narrow" w:cs="Arial Narrow"/>
          <w:b/>
          <w:bCs/>
          <w:sz w:val="16"/>
          <w:szCs w:val="16"/>
        </w:rPr>
        <w:t xml:space="preserve"> Modalidades de notificación</w:t>
      </w:r>
    </w:p>
    <w:p w14:paraId="61D4CF83" w14:textId="77777777" w:rsidR="00AB3A58" w:rsidRPr="005B03A2" w:rsidRDefault="00AB3A58" w:rsidP="005B03A2">
      <w:pPr>
        <w:pStyle w:val="Textonotapie"/>
        <w:ind w:left="1134" w:hanging="1134"/>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20.4. </w:t>
      </w:r>
      <w:r w:rsidRPr="005B03A2">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5B03A2" w:rsidRDefault="00AB3A58" w:rsidP="005B03A2">
      <w:pPr>
        <w:pStyle w:val="Textonotapie"/>
        <w:ind w:left="1134"/>
        <w:jc w:val="both"/>
        <w:rPr>
          <w:rFonts w:ascii="Arial Narrow" w:eastAsia="Arial Narrow" w:hAnsi="Arial Narrow" w:cs="Arial Narrow"/>
          <w:sz w:val="16"/>
          <w:szCs w:val="16"/>
        </w:rPr>
      </w:pPr>
      <w:r w:rsidRPr="005B03A2">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5B03A2" w:rsidRDefault="00AB3A58" w:rsidP="005B03A2">
      <w:pPr>
        <w:pStyle w:val="Textonotapie"/>
        <w:ind w:left="1134"/>
        <w:jc w:val="both"/>
        <w:rPr>
          <w:rFonts w:ascii="Arial Narrow" w:eastAsia="Arial Narrow" w:hAnsi="Arial Narrow" w:cs="Arial Narrow"/>
          <w:sz w:val="16"/>
          <w:szCs w:val="16"/>
        </w:rPr>
      </w:pPr>
      <w:r w:rsidRPr="005B03A2">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7689"/>
    <w:rsid w:val="00036BCE"/>
    <w:rsid w:val="000445C4"/>
    <w:rsid w:val="00051365"/>
    <w:rsid w:val="00064019"/>
    <w:rsid w:val="0008505F"/>
    <w:rsid w:val="000B25B9"/>
    <w:rsid w:val="000C06B2"/>
    <w:rsid w:val="000C4287"/>
    <w:rsid w:val="000C4B7B"/>
    <w:rsid w:val="001056B0"/>
    <w:rsid w:val="001132FD"/>
    <w:rsid w:val="00126C0B"/>
    <w:rsid w:val="00146276"/>
    <w:rsid w:val="00171627"/>
    <w:rsid w:val="00183328"/>
    <w:rsid w:val="001B5674"/>
    <w:rsid w:val="001B6FB2"/>
    <w:rsid w:val="0022197B"/>
    <w:rsid w:val="00232389"/>
    <w:rsid w:val="002656BF"/>
    <w:rsid w:val="0026598E"/>
    <w:rsid w:val="0027352A"/>
    <w:rsid w:val="002B7DCD"/>
    <w:rsid w:val="00312AD9"/>
    <w:rsid w:val="00322DDA"/>
    <w:rsid w:val="00324AC7"/>
    <w:rsid w:val="00351EB9"/>
    <w:rsid w:val="00387BC4"/>
    <w:rsid w:val="003E282A"/>
    <w:rsid w:val="003F2495"/>
    <w:rsid w:val="00405C2F"/>
    <w:rsid w:val="00422C57"/>
    <w:rsid w:val="004572E5"/>
    <w:rsid w:val="0047240C"/>
    <w:rsid w:val="00472F3A"/>
    <w:rsid w:val="004847BE"/>
    <w:rsid w:val="004A6482"/>
    <w:rsid w:val="004F1373"/>
    <w:rsid w:val="004F4A65"/>
    <w:rsid w:val="0053692B"/>
    <w:rsid w:val="00555C03"/>
    <w:rsid w:val="005A7AD1"/>
    <w:rsid w:val="005B03A2"/>
    <w:rsid w:val="005B3915"/>
    <w:rsid w:val="005C1748"/>
    <w:rsid w:val="00644A3E"/>
    <w:rsid w:val="00661839"/>
    <w:rsid w:val="006B1410"/>
    <w:rsid w:val="006C072D"/>
    <w:rsid w:val="006C21C6"/>
    <w:rsid w:val="00720B50"/>
    <w:rsid w:val="00767C41"/>
    <w:rsid w:val="00787A5A"/>
    <w:rsid w:val="007A16EE"/>
    <w:rsid w:val="007A557F"/>
    <w:rsid w:val="007B6FE2"/>
    <w:rsid w:val="008279CF"/>
    <w:rsid w:val="00842503"/>
    <w:rsid w:val="00842B92"/>
    <w:rsid w:val="008641BD"/>
    <w:rsid w:val="00864D88"/>
    <w:rsid w:val="008A3050"/>
    <w:rsid w:val="008E0B03"/>
    <w:rsid w:val="008E446A"/>
    <w:rsid w:val="008F3D99"/>
    <w:rsid w:val="00904F8A"/>
    <w:rsid w:val="00911D96"/>
    <w:rsid w:val="00985C85"/>
    <w:rsid w:val="00992B3C"/>
    <w:rsid w:val="009965F5"/>
    <w:rsid w:val="00A21404"/>
    <w:rsid w:val="00A673DA"/>
    <w:rsid w:val="00A8071A"/>
    <w:rsid w:val="00AB3A58"/>
    <w:rsid w:val="00AB6274"/>
    <w:rsid w:val="00AD1E23"/>
    <w:rsid w:val="00AD59B2"/>
    <w:rsid w:val="00AF08AC"/>
    <w:rsid w:val="00B0046D"/>
    <w:rsid w:val="00B02B3F"/>
    <w:rsid w:val="00B02F8B"/>
    <w:rsid w:val="00B1027C"/>
    <w:rsid w:val="00B1673C"/>
    <w:rsid w:val="00B17D1A"/>
    <w:rsid w:val="00B2526D"/>
    <w:rsid w:val="00B36161"/>
    <w:rsid w:val="00B41B80"/>
    <w:rsid w:val="00B447D2"/>
    <w:rsid w:val="00B87951"/>
    <w:rsid w:val="00B87EF3"/>
    <w:rsid w:val="00BC4735"/>
    <w:rsid w:val="00C73A15"/>
    <w:rsid w:val="00C852B7"/>
    <w:rsid w:val="00C868C4"/>
    <w:rsid w:val="00CC087F"/>
    <w:rsid w:val="00CD0C8E"/>
    <w:rsid w:val="00CF1E35"/>
    <w:rsid w:val="00CF4C9D"/>
    <w:rsid w:val="00D055B5"/>
    <w:rsid w:val="00D5355A"/>
    <w:rsid w:val="00DA4327"/>
    <w:rsid w:val="00DB5B1E"/>
    <w:rsid w:val="00DF13D0"/>
    <w:rsid w:val="00DF1D57"/>
    <w:rsid w:val="00E00C9D"/>
    <w:rsid w:val="00E01252"/>
    <w:rsid w:val="00E118DA"/>
    <w:rsid w:val="00E4042E"/>
    <w:rsid w:val="00EC6DF8"/>
    <w:rsid w:val="00ED352B"/>
    <w:rsid w:val="00F24463"/>
    <w:rsid w:val="00F36DFF"/>
    <w:rsid w:val="00F508DB"/>
    <w:rsid w:val="00F92460"/>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83328"/>
  </w:style>
  <w:style w:type="character" w:styleId="Refdecomentario">
    <w:name w:val="annotation reference"/>
    <w:basedOn w:val="Fuentedeprrafopredeter"/>
    <w:uiPriority w:val="99"/>
    <w:semiHidden/>
    <w:unhideWhenUsed/>
    <w:rsid w:val="005B03A2"/>
    <w:rPr>
      <w:sz w:val="16"/>
      <w:szCs w:val="16"/>
    </w:rPr>
  </w:style>
  <w:style w:type="paragraph" w:styleId="Textocomentario">
    <w:name w:val="annotation text"/>
    <w:basedOn w:val="Normal"/>
    <w:link w:val="TextocomentarioCar"/>
    <w:uiPriority w:val="99"/>
    <w:unhideWhenUsed/>
    <w:rsid w:val="005B03A2"/>
    <w:pPr>
      <w:spacing w:line="240" w:lineRule="auto"/>
    </w:pPr>
    <w:rPr>
      <w:sz w:val="20"/>
      <w:szCs w:val="20"/>
    </w:rPr>
  </w:style>
  <w:style w:type="character" w:customStyle="1" w:styleId="TextocomentarioCar">
    <w:name w:val="Texto comentario Car"/>
    <w:basedOn w:val="Fuentedeprrafopredeter"/>
    <w:link w:val="Textocomentario"/>
    <w:uiPriority w:val="99"/>
    <w:rsid w:val="005B03A2"/>
    <w:rPr>
      <w:sz w:val="20"/>
      <w:szCs w:val="20"/>
    </w:rPr>
  </w:style>
  <w:style w:type="paragraph" w:styleId="Asuntodelcomentario">
    <w:name w:val="annotation subject"/>
    <w:basedOn w:val="Textocomentario"/>
    <w:next w:val="Textocomentario"/>
    <w:link w:val="AsuntodelcomentarioCar"/>
    <w:uiPriority w:val="99"/>
    <w:semiHidden/>
    <w:unhideWhenUsed/>
    <w:rsid w:val="005B03A2"/>
    <w:rPr>
      <w:b/>
      <w:bCs/>
    </w:rPr>
  </w:style>
  <w:style w:type="character" w:customStyle="1" w:styleId="AsuntodelcomentarioCar">
    <w:name w:val="Asunto del comentario Car"/>
    <w:basedOn w:val="TextocomentarioCar"/>
    <w:link w:val="Asuntodelcomentario"/>
    <w:uiPriority w:val="99"/>
    <w:semiHidden/>
    <w:rsid w:val="005B03A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6</Pages>
  <Words>1630</Words>
  <Characters>8970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35</cp:revision>
  <dcterms:created xsi:type="dcterms:W3CDTF">2025-03-26T00:53:00Z</dcterms:created>
  <dcterms:modified xsi:type="dcterms:W3CDTF">2025-05-19T21:14:00Z</dcterms:modified>
</cp:coreProperties>
</file>