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 xml:space="preserve">3 de octubre de 2025</w:t>
      </w:r>
      <w:r w:rsidR="00287905" w:rsidRPr="00E902D0">
        <w:rPr>
          <w:rFonts w:ascii="Arial Narrow" w:eastAsia="Arial Narrow" w:hAnsi="Arial Narrow" w:cs="Arial Narrow"/>
          <w:sz w:val="22"/>
          <w:szCs w:val="22"/>
        </w:rPr>
        <w:t xml:space="preserve"/>
      </w:r>
      <w:r w:rsidR="00345D84">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spacing w:before="0" w:after="0" w:line="240" w:lineRule="auto"/>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eastAsia="Arial Narrow" w:hAnsi="Arial Narrow" w:cs="Arial Narrow"/>
          <w:sz w:val="22"/>
          <w:szCs w:val="22"/>
          <w:lang w:eastAsia="es-ES"/>
          <w:vertAlign w:val="superscript"/>
        </w:rPr>
        <w:footnoteReference w:id="1"/>
      </w:r>
      <w:r w:rsidR="004D306A" w:rsidRPr="00E902D0">
        <w:rPr>
          <w:rFonts w:ascii="Arial Narrow" w:eastAsia="Arial Narrow" w:hAnsi="Arial Narrow" w:cs="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w14:paraId="23F55310" w14:textId="77777777" w:rsidR="008E1B6A" w:rsidRPr="00E902D0" w:rsidRDefault="008E1B6A" w:rsidP="000D60B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16 de junio de 2023, contrató </w:t>
      </w:r>
      <w:r w:rsidR="003157F2">
        <w:rPr>
          <w:rFonts w:ascii="Arial Narrow" w:eastAsia="Arial Narrow" w:hAnsi="Arial Narrow" w:cs="Arial Narrow"/>
          <w:sz w:val="22"/>
          <w:szCs w:val="22"/>
          <w:lang w:eastAsia="es-ES"/>
        </w:rPr>
        <w:t xml:space="preserve">con </w:t>
      </w:r>
      <w:proofErr w:type="spellStart"/>
      <w:r w:rsidR="003157F2">
        <w:rPr>
          <w:rFonts w:ascii="Arial Narrow" w:eastAsia="Arial Narrow" w:hAnsi="Arial Narrow" w:cs="Arial Narrow"/>
          <w:sz w:val="22"/>
          <w:szCs w:val="22"/>
          <w:lang w:eastAsia="es-ES"/>
        </w:rPr>
        <w:t>Qu</w:t>
      </w:r>
      <w:r w:rsidR="00F06A0D">
        <w:rPr>
          <w:rFonts w:ascii="Arial Narrow" w:eastAsia="Arial Narrow" w:hAnsi="Arial Narrow" w:cs="Arial Narrow"/>
          <w:sz w:val="22"/>
          <w:szCs w:val="22"/>
          <w:lang w:eastAsia="es-ES"/>
        </w:rPr>
        <w:t>á</w:t>
      </w:r>
      <w:r w:rsidR="003157F2">
        <w:rPr>
          <w:rFonts w:ascii="Arial Narrow" w:eastAsia="Arial Narrow" w:hAnsi="Arial Narrow" w:cs="Arial Narrow"/>
          <w:sz w:val="22"/>
          <w:szCs w:val="22"/>
          <w:lang w:eastAsia="es-ES"/>
        </w:rPr>
        <w:t>litas</w:t>
      </w:r>
      <w:proofErr w:type="spellEnd"/>
      <w:r w:rsidR="003157F2">
        <w:rPr>
          <w:rFonts w:ascii="Arial Narrow" w:eastAsia="Arial Narrow" w:hAnsi="Arial Narrow" w:cs="Arial Narrow"/>
          <w:sz w:val="22"/>
          <w:szCs w:val="22"/>
          <w:lang w:eastAsia="es-ES"/>
        </w:rPr>
        <w:t xml:space="preserve"> el </w:t>
      </w:r>
      <w:r w:rsidRPr="0020360D">
        <w:rPr>
          <w:rFonts w:ascii="Arial Narrow" w:eastAsia="Arial Narrow" w:hAnsi="Arial Narrow" w:cs="Arial Narrow"/>
          <w:sz w:val="22"/>
          <w:szCs w:val="22"/>
          <w:lang w:eastAsia="es-ES"/>
        </w:rPr>
        <w:t xml:space="preserve">Seguro Vehicular – Póliza </w:t>
      </w:r>
      <w:proofErr w:type="spellStart"/>
      <w:r w:rsidRPr="0020360D">
        <w:rPr>
          <w:rFonts w:ascii="Arial Narrow" w:eastAsia="Arial Narrow" w:hAnsi="Arial Narrow" w:cs="Arial Narrow"/>
          <w:sz w:val="22"/>
          <w:szCs w:val="22"/>
          <w:lang w:eastAsia="es-ES"/>
        </w:rPr>
        <w:t/>
      </w:r>
      <w:proofErr w:type="spellEnd"/>
      <w:r w:rsidRPr="0020360D">
        <w:rPr>
          <w:rFonts w:ascii="Arial Narrow" w:eastAsia="Arial Narrow" w:hAnsi="Arial Narrow" w:cs="Arial Narrow"/>
          <w:sz w:val="22"/>
          <w:szCs w:val="22"/>
          <w:lang w:eastAsia="es-ES"/>
        </w:rPr>
        <w:t xml:space="preserve"> 0210008478</w:t>
      </w:r>
      <w:r w:rsidR="003157F2">
        <w:rPr>
          <w:rFonts w:ascii="Arial Narrow" w:eastAsia="Arial Narrow" w:hAnsi="Arial Narrow" w:cs="Arial Narrow"/>
          <w:sz w:val="22"/>
          <w:szCs w:val="22"/>
          <w:lang w:eastAsia="es-ES"/>
        </w:rPr>
        <w:t xml:space="preserve"> para el vehículo con </w:t>
      </w:r>
      <w:r w:rsidR="003157F2" w:rsidRPr="0020360D">
        <w:rPr>
          <w:rFonts w:ascii="Arial Narrow" w:eastAsia="Arial Narrow" w:hAnsi="Arial Narrow" w:cs="Arial Narrow"/>
          <w:sz w:val="22"/>
          <w:szCs w:val="22"/>
          <w:lang w:eastAsia="es-ES"/>
        </w:rPr>
        <w:t>placa de rodaje VCL-809</w:t>
      </w:r>
      <w:r w:rsidRPr="0020360D">
        <w:rPr>
          <w:rFonts w:ascii="Arial Narrow" w:eastAsia="Arial Narrow" w:hAnsi="Arial Narrow" w:cs="Arial Narrow"/>
          <w:sz w:val="22"/>
          <w:szCs w:val="22"/>
          <w:lang w:eastAsia="es-ES"/>
        </w:rPr>
        <w:t>.</w:t>
      </w:r>
    </w:p>
    <w:p w14:paraId="767D71B4" w14:textId="77777777" w:rsidR="0020360D" w:rsidRPr="0020360D"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eastAsia="Arial Narrow" w:hAnsi="Arial Narrow" w:cs="Arial Narrow"/>
          <w:sz w:val="22"/>
          <w:szCs w:val="22"/>
          <w:lang w:eastAsia="es-ES"/>
        </w:rPr>
        <w:t/>
      </w:r>
      <w:r w:rsidRPr="0020360D">
        <w:rPr>
          <w:rFonts w:ascii="Arial Narrow" w:eastAsia="Arial Narrow" w:hAnsi="Arial Narrow" w:cs="Arial Narrow"/>
          <w:sz w:val="22"/>
          <w:szCs w:val="22"/>
          <w:lang w:eastAsia="es-ES"/>
        </w:rPr>
        <w:t/>
      </w:r>
    </w:p>
    <w:p w14:paraId="49686CC5" w14:textId="77777777" w:rsidR="0020360D" w:rsidRPr="0020360D" w:rsidRDefault="0020360D" w:rsidP="00F2775D">
      <w:pPr>
        <w:spacing w:before="0" w:after="0" w:line="240" w:lineRule="auto"/>
        <w:pBdr>
          <w:top w:val="nil"/>
          <w:left w:val="nil"/>
          <w:bottom w:val="nil"/>
          <w:right w:val="nil"/>
          <w:between w:val="nil"/>
        </w:pBdr>
        <w:jc w:val="both"/>
        <w:rPr>
          <w:rFonts w:ascii="Arial Narrow" w:eastAsia="Arial Narrow" w:hAnsi="Arial Narrow" w:cs="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Luego de la</w:t>
      </w:r>
      <w:r w:rsidR="00F2775D">
        <w:rPr>
          <w:rFonts w:ascii="Arial Narrow" w:eastAsia="Arial Narrow" w:hAnsi="Arial Narrow" w:cs="Arial Narrow"/>
          <w:sz w:val="22"/>
          <w:szCs w:val="22"/>
          <w:lang w:eastAsia="es-ES"/>
        </w:rPr>
        <w:t xml:space="preserve"> presentación de la</w:t>
      </w:r>
      <w:r w:rsidRPr="0020360D">
        <w:rPr>
          <w:rFonts w:ascii="Arial Narrow" w:eastAsia="Arial Narrow" w:hAnsi="Arial Narrow" w:cs="Arial Narrow"/>
          <w:sz w:val="22"/>
          <w:szCs w:val="22"/>
          <w:lang w:eastAsia="es-ES"/>
        </w:rPr>
        <w:t xml:space="preserve"> denuncia</w:t>
      </w:r>
      <w:r w:rsidR="00F2775D">
        <w:rPr>
          <w:rFonts w:ascii="Arial Narrow" w:eastAsia="Arial Narrow" w:hAnsi="Arial Narrow" w:cs="Arial Narrow"/>
          <w:sz w:val="22"/>
          <w:szCs w:val="22"/>
          <w:lang w:eastAsia="es-ES"/>
        </w:rPr>
        <w:t xml:space="preserve"> policial y haber realizado los exámenes correspondientes</w:t>
      </w:r>
      <w:r w:rsidRPr="0020360D">
        <w:rPr>
          <w:rFonts w:ascii="Arial Narrow" w:eastAsia="Arial Narrow" w:hAnsi="Arial Narrow" w:cs="Arial Narrow"/>
          <w:sz w:val="22"/>
          <w:szCs w:val="22"/>
          <w:lang w:eastAsia="es-ES"/>
        </w:rPr>
        <w:t xml:space="preserve">, reportó el incidente a </w:t>
      </w:r>
      <w:proofErr w:type="spellStart"/>
      <w:r w:rsidR="00891F6C">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91F6C">
        <w:rPr>
          <w:rFonts w:ascii="Arial Narrow" w:eastAsia="Arial Narrow" w:hAnsi="Arial Narrow" w:cs="Arial Narrow"/>
          <w:sz w:val="22"/>
          <w:szCs w:val="22"/>
          <w:lang w:eastAsia="es-ES"/>
        </w:rPr>
        <w:t>litas</w:t>
      </w:r>
      <w:proofErr w:type="spellEnd"/>
      <w:r w:rsidR="00891F6C">
        <w:rPr>
          <w:rFonts w:ascii="Arial Narrow" w:eastAsia="Arial Narrow" w:hAnsi="Arial Narrow" w:cs="Arial Narrow"/>
          <w:sz w:val="22"/>
          <w:szCs w:val="22"/>
          <w:lang w:eastAsia="es-ES"/>
        </w:rPr>
        <w:t xml:space="preserve"> </w:t>
      </w:r>
      <w:r w:rsidRPr="0020360D">
        <w:rPr>
          <w:rFonts w:ascii="Arial Narrow" w:eastAsia="Arial Narrow" w:hAnsi="Arial Narrow" w:cs="Arial Narrow"/>
          <w:sz w:val="22"/>
          <w:szCs w:val="22"/>
          <w:lang w:eastAsia="es-ES"/>
        </w:rPr>
        <w:t>para solicitar la cobertura correspondiente por los daños materiales al vehículo</w:t>
      </w:r>
      <w:r w:rsidR="00891F6C">
        <w:rPr>
          <w:rFonts w:ascii="Arial Narrow" w:eastAsia="Arial Narrow" w:hAnsi="Arial Narrow" w:cs="Arial Narrow"/>
          <w:sz w:val="22"/>
          <w:szCs w:val="22"/>
          <w:lang w:eastAsia="es-ES"/>
        </w:rPr>
        <w:t xml:space="preserve"> y </w:t>
      </w:r>
      <w:r w:rsidRPr="0020360D">
        <w:rPr>
          <w:rFonts w:ascii="Arial Narrow" w:eastAsia="Arial Narrow" w:hAnsi="Arial Narrow" w:cs="Arial Narrow"/>
          <w:sz w:val="22"/>
          <w:szCs w:val="22"/>
          <w:lang w:eastAsia="es-ES"/>
        </w:rPr>
        <w:t xml:space="preserve">envió a </w:t>
      </w:r>
      <w:r w:rsidR="00891F6C">
        <w:rPr>
          <w:rFonts w:ascii="Arial Narrow" w:eastAsia="Arial Narrow" w:hAnsi="Arial Narrow" w:cs="Arial Narrow"/>
          <w:sz w:val="22"/>
          <w:szCs w:val="22"/>
          <w:lang w:eastAsia="es-ES"/>
        </w:rPr>
        <w:t>la compañía aseguradora</w:t>
      </w:r>
      <w:r w:rsidRPr="0020360D">
        <w:rPr>
          <w:rFonts w:ascii="Arial Narrow" w:eastAsia="Arial Narrow" w:hAnsi="Arial Narrow" w:cs="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eastAsia="Arial Narrow" w:hAnsi="Arial Narrow" w:cs="Arial Narrow"/>
          <w:sz w:val="22"/>
          <w:szCs w:val="22"/>
          <w:lang w:eastAsia="es-ES"/>
        </w:rPr>
        <w:t xml:space="preserve"> (en adelante, la </w:t>
      </w:r>
      <w:r w:rsidR="00E7131A" w:rsidRPr="0020360D">
        <w:rPr>
          <w:rFonts w:ascii="Arial Narrow" w:eastAsia="Arial Narrow" w:hAnsi="Arial Narrow" w:cs="Arial Narrow"/>
          <w:sz w:val="22"/>
          <w:szCs w:val="22"/>
          <w:lang w:eastAsia="es-ES"/>
        </w:rPr>
        <w:t>concesionaria</w:t>
      </w:r>
      <w:r w:rsidR="00E7131A">
        <w:rPr>
          <w:rFonts w:ascii="Arial Narrow" w:eastAsia="Arial Narrow" w:hAnsi="Arial Narrow" w:cs="Arial Narrow"/>
          <w:sz w:val="22"/>
          <w:szCs w:val="22"/>
          <w:lang w:eastAsia="es-ES"/>
        </w:rPr>
        <w:t>)</w:t>
      </w:r>
      <w:r w:rsidRPr="0020360D">
        <w:rPr>
          <w:rFonts w:ascii="Arial Narrow" w:eastAsia="Arial Narrow" w:hAnsi="Arial Narrow" w:cs="Arial Narrow"/>
          <w:sz w:val="22"/>
          <w:szCs w:val="22"/>
          <w:lang w:eastAsia="es-ES"/>
        </w:rPr>
        <w:t>.</w:t>
      </w:r>
    </w:p>
    <w:p w14:paraId="156FF2A2" w14:textId="77777777" w:rsidR="0020360D" w:rsidRPr="0020360D"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21 de noviembre de 2024, </w:t>
      </w:r>
      <w:r w:rsidR="00E7131A">
        <w:rPr>
          <w:rFonts w:ascii="Arial Narrow" w:eastAsia="Arial Narrow" w:hAnsi="Arial Narrow" w:cs="Arial Narrow"/>
          <w:sz w:val="22"/>
          <w:szCs w:val="22"/>
          <w:lang w:eastAsia="es-ES"/>
        </w:rPr>
        <w:t xml:space="preserve">la </w:t>
      </w:r>
      <w:r w:rsidR="00E7131A" w:rsidRPr="0020360D">
        <w:rPr>
          <w:rFonts w:ascii="Arial Narrow" w:eastAsia="Arial Narrow" w:hAnsi="Arial Narrow" w:cs="Arial Narrow"/>
          <w:sz w:val="22"/>
          <w:szCs w:val="22"/>
          <w:lang w:eastAsia="es-ES"/>
        </w:rPr>
        <w:t>concesionaria</w:t>
      </w:r>
      <w:r w:rsidR="00E7131A">
        <w:rPr>
          <w:rFonts w:ascii="Arial Narrow" w:eastAsia="Arial Narrow" w:hAnsi="Arial Narrow" w:cs="Arial Narrow"/>
          <w:sz w:val="22"/>
          <w:szCs w:val="22"/>
          <w:lang w:eastAsia="es-ES"/>
        </w:rPr>
        <w:t xml:space="preserve"> le remitió </w:t>
      </w:r>
      <w:r w:rsidRPr="0020360D">
        <w:rPr>
          <w:rFonts w:ascii="Arial Narrow" w:eastAsia="Arial Narrow" w:hAnsi="Arial Narrow" w:cs="Arial Narrow"/>
          <w:sz w:val="22"/>
          <w:szCs w:val="22"/>
          <w:lang w:eastAsia="es-ES"/>
        </w:rPr>
        <w:t xml:space="preserve">la </w:t>
      </w:r>
      <w:r w:rsidR="00E7131A">
        <w:rPr>
          <w:rFonts w:ascii="Arial Narrow" w:eastAsia="Arial Narrow" w:hAnsi="Arial Narrow" w:cs="Arial Narrow"/>
          <w:sz w:val="22"/>
          <w:szCs w:val="22"/>
          <w:lang w:eastAsia="es-ES"/>
        </w:rPr>
        <w:t>c</w:t>
      </w:r>
      <w:r w:rsidRPr="0020360D">
        <w:rPr>
          <w:rFonts w:ascii="Arial Narrow" w:eastAsia="Arial Narrow" w:hAnsi="Arial Narrow" w:cs="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eastAsia="Arial Narrow" w:hAnsi="Arial Narrow" w:cs="Arial Narrow"/>
          <w:sz w:val="22"/>
          <w:szCs w:val="22"/>
          <w:lang w:eastAsia="es-ES"/>
        </w:rPr>
        <w:t>estuviera totalmente operativo como lo estaba antes del siniestro.</w:t>
      </w:r>
      <w:r w:rsidR="00E7131A" w:rsidRPr="007B4466">
        <w:rPr>
          <w:rFonts w:ascii="Arial Narrow" w:eastAsia="Arial Narrow" w:hAnsi="Arial Narrow" w:cs="Arial Narrow"/>
          <w:sz w:val="22"/>
          <w:szCs w:val="22"/>
          <w:lang w:eastAsia="es-ES"/>
        </w:rPr>
        <w:t xml:space="preserve"> </w:t>
      </w:r>
    </w:p>
    <w:p w14:paraId="7E894CCB"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28 de noviembre de 2024, </w:t>
      </w:r>
      <w:proofErr w:type="spellStart"/>
      <w:r w:rsidR="0035101C"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35101C" w:rsidRPr="007B4466">
        <w:rPr>
          <w:rFonts w:ascii="Arial Narrow" w:eastAsia="Arial Narrow" w:hAnsi="Arial Narrow" w:cs="Arial Narrow"/>
          <w:sz w:val="22"/>
          <w:szCs w:val="22"/>
          <w:lang w:eastAsia="es-ES"/>
        </w:rPr>
        <w:t>litas</w:t>
      </w:r>
      <w:proofErr w:type="spellEnd"/>
      <w:r w:rsidR="0035101C" w:rsidRPr="007B4466">
        <w:rPr>
          <w:rFonts w:ascii="Arial Narrow" w:eastAsia="Arial Narrow" w:hAnsi="Arial Narrow" w:cs="Arial Narrow"/>
          <w:sz w:val="22"/>
          <w:szCs w:val="22"/>
          <w:lang w:eastAsia="es-ES"/>
        </w:rPr>
        <w:t xml:space="preserve"> le remitió</w:t>
      </w:r>
      <w:r w:rsidRPr="007B4466">
        <w:rPr>
          <w:rFonts w:ascii="Arial Narrow" w:eastAsia="Arial Narrow" w:hAnsi="Arial Narrow" w:cs="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eastAsia="Arial Narrow" w:hAnsi="Arial Narrow" w:cs="Arial Narrow"/>
          <w:sz w:val="22"/>
          <w:szCs w:val="22"/>
          <w:lang w:eastAsia="es-ES"/>
        </w:rPr>
        <w:t>la compañía aseguradora</w:t>
      </w:r>
      <w:r w:rsidRPr="007B4466">
        <w:rPr>
          <w:rFonts w:ascii="Arial Narrow" w:eastAsia="Arial Narrow" w:hAnsi="Arial Narrow" w:cs="Arial Narrow"/>
          <w:sz w:val="22"/>
          <w:szCs w:val="22"/>
          <w:lang w:eastAsia="es-ES"/>
        </w:rPr>
        <w:t xml:space="preserve"> no </w:t>
      </w:r>
      <w:r w:rsidR="0035101C" w:rsidRPr="007B4466">
        <w:rPr>
          <w:rFonts w:ascii="Arial Narrow" w:eastAsia="Arial Narrow" w:hAnsi="Arial Narrow" w:cs="Arial Narrow"/>
          <w:sz w:val="22"/>
          <w:szCs w:val="22"/>
          <w:lang w:eastAsia="es-ES"/>
        </w:rPr>
        <w:t xml:space="preserve">le </w:t>
      </w:r>
      <w:r w:rsidRPr="007B4466">
        <w:rPr>
          <w:rFonts w:ascii="Arial Narrow" w:eastAsia="Arial Narrow" w:hAnsi="Arial Narrow" w:cs="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Posteriormente</w:t>
      </w:r>
      <w:r w:rsidR="0020360D" w:rsidRPr="007B4466">
        <w:rPr>
          <w:rFonts w:ascii="Arial Narrow" w:eastAsia="Arial Narrow" w:hAnsi="Arial Narrow" w:cs="Arial Narrow"/>
          <w:sz w:val="22"/>
          <w:szCs w:val="22"/>
          <w:lang w:eastAsia="es-ES"/>
        </w:rPr>
        <w:t xml:space="preserve">, </w:t>
      </w:r>
      <w:r w:rsidR="0086482B" w:rsidRPr="007B4466">
        <w:rPr>
          <w:rFonts w:ascii="Arial Narrow" w:eastAsia="Arial Narrow" w:hAnsi="Arial Narrow" w:cs="Arial Narrow"/>
          <w:sz w:val="22"/>
          <w:szCs w:val="22"/>
          <w:lang w:eastAsia="es-ES"/>
        </w:rPr>
        <w:t xml:space="preserve">solicito una explicación </w:t>
      </w:r>
      <w:r w:rsidR="0020360D" w:rsidRPr="007B4466">
        <w:rPr>
          <w:rFonts w:ascii="Arial Narrow" w:eastAsia="Arial Narrow" w:hAnsi="Arial Narrow" w:cs="Arial Narrow"/>
          <w:sz w:val="22"/>
          <w:szCs w:val="22"/>
          <w:lang w:eastAsia="es-ES"/>
        </w:rPr>
        <w:t xml:space="preserve">a </w:t>
      </w:r>
      <w:r w:rsidR="0086482B" w:rsidRPr="007B4466">
        <w:rPr>
          <w:rFonts w:ascii="Arial Narrow" w:eastAsia="Arial Narrow" w:hAnsi="Arial Narrow" w:cs="Arial Narrow"/>
          <w:sz w:val="22"/>
          <w:szCs w:val="22"/>
          <w:lang w:eastAsia="es-ES"/>
        </w:rPr>
        <w:t xml:space="preserve">la compañía aseguradora </w:t>
      </w:r>
      <w:r w:rsidR="0020360D" w:rsidRPr="007B4466">
        <w:rPr>
          <w:rFonts w:ascii="Arial Narrow" w:eastAsia="Arial Narrow" w:hAnsi="Arial Narrow" w:cs="Arial Narrow"/>
          <w:sz w:val="22"/>
          <w:szCs w:val="22"/>
          <w:lang w:eastAsia="es-ES"/>
        </w:rPr>
        <w:t xml:space="preserve">sobre la diferencia entre la cotización emitida por </w:t>
      </w:r>
      <w:r w:rsidR="0086482B" w:rsidRPr="007B4466">
        <w:rPr>
          <w:rFonts w:ascii="Arial Narrow" w:eastAsia="Arial Narrow" w:hAnsi="Arial Narrow" w:cs="Arial Narrow"/>
          <w:sz w:val="22"/>
          <w:szCs w:val="22"/>
          <w:lang w:eastAsia="es-ES"/>
        </w:rPr>
        <w:t>la concesionaria</w:t>
      </w:r>
      <w:r w:rsidR="0020360D" w:rsidRPr="007B4466">
        <w:rPr>
          <w:rFonts w:ascii="Arial Narrow" w:eastAsia="Arial Narrow" w:hAnsi="Arial Narrow" w:cs="Arial Narrow"/>
          <w:sz w:val="22"/>
          <w:szCs w:val="22"/>
          <w:lang w:eastAsia="es-ES"/>
        </w:rPr>
        <w:t xml:space="preserve"> y la evaluación realizada por </w:t>
      </w:r>
      <w:proofErr w:type="spellStart"/>
      <w:r w:rsidR="0086482B"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6482B" w:rsidRPr="007B4466">
        <w:rPr>
          <w:rFonts w:ascii="Arial Narrow" w:eastAsia="Arial Narrow" w:hAnsi="Arial Narrow" w:cs="Arial Narrow"/>
          <w:sz w:val="22"/>
          <w:szCs w:val="22"/>
          <w:lang w:eastAsia="es-ES"/>
        </w:rPr>
        <w:t>litas</w:t>
      </w:r>
      <w:proofErr w:type="spellEnd"/>
      <w:r w:rsidR="0020360D" w:rsidRPr="007B4466">
        <w:rPr>
          <w:rFonts w:ascii="Arial Narrow" w:eastAsia="Arial Narrow" w:hAnsi="Arial Narrow" w:cs="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eastAsia="Arial Narrow" w:hAnsi="Arial Narrow" w:cs="Arial Narrow"/>
          <w:sz w:val="22"/>
          <w:szCs w:val="22"/>
          <w:lang w:eastAsia="es-ES"/>
        </w:rPr>
        <w:t>.</w:t>
      </w:r>
    </w:p>
    <w:p w14:paraId="3A5766D5"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lastRenderedPageBreak/>
        <w:t xml:space="preserve">El 29 de noviembre de 2024, </w:t>
      </w:r>
      <w:proofErr w:type="spellStart"/>
      <w:r w:rsidR="0086482B"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6482B" w:rsidRPr="007B4466">
        <w:rPr>
          <w:rFonts w:ascii="Arial Narrow" w:eastAsia="Arial Narrow" w:hAnsi="Arial Narrow" w:cs="Arial Narrow"/>
          <w:sz w:val="22"/>
          <w:szCs w:val="22"/>
          <w:lang w:eastAsia="es-ES"/>
        </w:rPr>
        <w:t>litas</w:t>
      </w:r>
      <w:proofErr w:type="spellEnd"/>
      <w:r w:rsidR="00197568" w:rsidRPr="007B4466">
        <w:rPr>
          <w:rFonts w:ascii="Arial Narrow" w:eastAsia="Arial Narrow" w:hAnsi="Arial Narrow" w:cs="Arial Narrow"/>
          <w:sz w:val="22"/>
          <w:szCs w:val="22"/>
          <w:lang w:eastAsia="es-ES"/>
        </w:rPr>
        <w:t xml:space="preserve"> le responde</w:t>
      </w:r>
      <w:r w:rsidRPr="007B4466">
        <w:rPr>
          <w:rFonts w:ascii="Arial Narrow" w:eastAsia="Arial Narrow" w:hAnsi="Arial Narrow" w:cs="Arial Narrow"/>
          <w:sz w:val="22"/>
          <w:szCs w:val="22"/>
          <w:lang w:eastAsia="es-ES"/>
        </w:rPr>
        <w:t xml:space="preserve"> indicando </w:t>
      </w:r>
      <w:r w:rsidR="003713B4" w:rsidRPr="007B4466">
        <w:rPr>
          <w:rFonts w:ascii="Arial Narrow" w:eastAsia="Arial Narrow" w:hAnsi="Arial Narrow" w:cs="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eastAsia="Arial Narrow" w:hAnsi="Arial Narrow" w:cs="Arial Narrow"/>
          <w:sz w:val="22"/>
          <w:szCs w:val="22"/>
          <w:lang w:eastAsia="es-ES"/>
        </w:rPr>
        <w:t>.</w:t>
      </w:r>
      <w:r w:rsidR="00B307F7" w:rsidRPr="007B4466">
        <w:rPr>
          <w:rFonts w:ascii="Arial Narrow" w:eastAsia="Arial Narrow" w:hAnsi="Arial Narrow" w:cs="Arial Narrow"/>
          <w:sz w:val="22"/>
          <w:szCs w:val="22"/>
          <w:lang w:eastAsia="es-ES"/>
        </w:rPr>
        <w:t xml:space="preserve"> </w:t>
      </w:r>
      <w:r w:rsidR="00197568" w:rsidRPr="007B4466">
        <w:rPr>
          <w:rFonts w:ascii="Arial Narrow" w:eastAsia="Arial Narrow" w:hAnsi="Arial Narrow" w:cs="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16 de diciembre de 2024, presentó un reclamo a través de la página web de </w:t>
      </w:r>
      <w:proofErr w:type="spellStart"/>
      <w:r w:rsidR="003713B4"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3713B4" w:rsidRPr="007B4466">
        <w:rPr>
          <w:rFonts w:ascii="Arial Narrow" w:eastAsia="Arial Narrow" w:hAnsi="Arial Narrow" w:cs="Arial Narrow"/>
          <w:sz w:val="22"/>
          <w:szCs w:val="22"/>
          <w:lang w:eastAsia="es-ES"/>
        </w:rPr>
        <w:t>litas</w:t>
      </w:r>
      <w:proofErr w:type="spellEnd"/>
      <w:r w:rsidRPr="007B4466">
        <w:rPr>
          <w:rFonts w:ascii="Arial Narrow" w:eastAsia="Arial Narrow" w:hAnsi="Arial Narrow" w:cs="Arial Narrow"/>
          <w:sz w:val="22"/>
          <w:szCs w:val="22"/>
          <w:lang w:eastAsia="es-ES"/>
        </w:rPr>
        <w:t xml:space="preserve">, registrado con el </w:t>
      </w:r>
      <w:proofErr w:type="spellStart"/>
      <w:r w:rsidRPr="007B4466">
        <w:rPr>
          <w:rFonts w:ascii="Arial Narrow" w:eastAsia="Arial Narrow" w:hAnsi="Arial Narrow" w:cs="Arial Narrow"/>
          <w:sz w:val="22"/>
          <w:szCs w:val="22"/>
          <w:lang w:eastAsia="es-ES"/>
        </w:rPr>
        <w:t/>
      </w:r>
      <w:proofErr w:type="spellEnd"/>
      <w:r w:rsidRPr="007B4466">
        <w:rPr>
          <w:rFonts w:ascii="Arial Narrow" w:eastAsia="Arial Narrow" w:hAnsi="Arial Narrow" w:cs="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8 de enero de 2025, </w:t>
      </w:r>
      <w:proofErr w:type="spellStart"/>
      <w:r w:rsidR="00BE73E5"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BE73E5" w:rsidRPr="007B4466">
        <w:rPr>
          <w:rFonts w:ascii="Arial Narrow" w:eastAsia="Arial Narrow" w:hAnsi="Arial Narrow" w:cs="Arial Narrow"/>
          <w:sz w:val="22"/>
          <w:szCs w:val="22"/>
          <w:lang w:eastAsia="es-ES"/>
        </w:rPr>
        <w:t>litas</w:t>
      </w:r>
      <w:proofErr w:type="spellEnd"/>
      <w:r w:rsidR="00BE73E5" w:rsidRPr="007B4466">
        <w:rPr>
          <w:rFonts w:ascii="Arial Narrow" w:eastAsia="Arial Narrow" w:hAnsi="Arial Narrow" w:cs="Arial Narrow"/>
          <w:sz w:val="22"/>
          <w:szCs w:val="22"/>
          <w:lang w:eastAsia="es-ES"/>
        </w:rPr>
        <w:t xml:space="preserve"> le </w:t>
      </w:r>
      <w:r w:rsidRPr="007B4466">
        <w:rPr>
          <w:rFonts w:ascii="Arial Narrow" w:eastAsia="Arial Narrow" w:hAnsi="Arial Narrow" w:cs="Arial Narrow"/>
          <w:sz w:val="22"/>
          <w:szCs w:val="22"/>
          <w:lang w:eastAsia="es-ES"/>
        </w:rPr>
        <w:t xml:space="preserve">respondió </w:t>
      </w:r>
      <w:r w:rsidR="00BE73E5" w:rsidRPr="007B4466">
        <w:rPr>
          <w:rFonts w:ascii="Arial Narrow" w:eastAsia="Arial Narrow" w:hAnsi="Arial Narrow" w:cs="Arial Narrow"/>
          <w:sz w:val="22"/>
          <w:szCs w:val="22"/>
          <w:lang w:eastAsia="es-ES"/>
        </w:rPr>
        <w:t xml:space="preserve">a </w:t>
      </w:r>
      <w:r w:rsidRPr="007B4466">
        <w:rPr>
          <w:rFonts w:ascii="Arial Narrow" w:eastAsia="Arial Narrow" w:hAnsi="Arial Narrow" w:cs="Arial Narrow"/>
          <w:sz w:val="22"/>
          <w:szCs w:val="22"/>
          <w:lang w:eastAsia="es-ES"/>
        </w:rPr>
        <w:t xml:space="preserve">señalando que </w:t>
      </w:r>
      <w:r w:rsidR="00BE73E5" w:rsidRPr="007B4466">
        <w:rPr>
          <w:rFonts w:ascii="Arial Narrow" w:eastAsia="Arial Narrow" w:hAnsi="Arial Narrow" w:cs="Arial Narrow"/>
          <w:sz w:val="22"/>
          <w:szCs w:val="22"/>
          <w:lang w:eastAsia="es-ES"/>
        </w:rPr>
        <w:t>su</w:t>
      </w:r>
      <w:r w:rsidRPr="007B4466">
        <w:rPr>
          <w:rFonts w:ascii="Arial Narrow" w:eastAsia="Arial Narrow" w:hAnsi="Arial Narrow" w:cs="Arial Narrow"/>
          <w:sz w:val="22"/>
          <w:szCs w:val="22"/>
          <w:lang w:eastAsia="es-ES"/>
        </w:rPr>
        <w:t xml:space="preserve"> reclamo era infundado y que el monto aprobado se determinó</w:t>
      </w:r>
      <w:r w:rsidRPr="0020360D">
        <w:rPr>
          <w:rFonts w:ascii="Arial Narrow" w:eastAsia="Arial Narrow" w:hAnsi="Arial Narrow" w:cs="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16 de mayo de 2025, se llevó a cabo una audiencia de conciliación </w:t>
      </w:r>
      <w:r w:rsidR="005A34A2" w:rsidRPr="005A34A2">
        <w:rPr>
          <w:rFonts w:ascii="Arial Narrow" w:eastAsia="Arial Narrow" w:hAnsi="Arial Narrow" w:cs="Arial Narrow"/>
          <w:sz w:val="22"/>
          <w:szCs w:val="22"/>
          <w:lang w:eastAsia="es-ES"/>
        </w:rPr>
        <w:t xml:space="preserve">se celebró una audiencia de conciliación </w:t>
      </w:r>
      <w:r w:rsidR="005A34A2">
        <w:rPr>
          <w:rFonts w:ascii="Arial Narrow" w:eastAsia="Arial Narrow" w:hAnsi="Arial Narrow" w:cs="Arial Narrow"/>
          <w:sz w:val="22"/>
          <w:szCs w:val="22"/>
          <w:lang w:eastAsia="es-ES"/>
        </w:rPr>
        <w:t xml:space="preserve">con </w:t>
      </w:r>
      <w:proofErr w:type="spellStart"/>
      <w:r w:rsidR="005A34A2">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5A34A2">
        <w:rPr>
          <w:rFonts w:ascii="Arial Narrow" w:eastAsia="Arial Narrow" w:hAnsi="Arial Narrow" w:cs="Arial Narrow"/>
          <w:sz w:val="22"/>
          <w:szCs w:val="22"/>
          <w:lang w:eastAsia="es-ES"/>
        </w:rPr>
        <w:t>litas</w:t>
      </w:r>
      <w:proofErr w:type="spellEnd"/>
      <w:r w:rsidR="005A34A2">
        <w:rPr>
          <w:rFonts w:ascii="Arial Narrow" w:eastAsia="Arial Narrow" w:hAnsi="Arial Narrow" w:cs="Arial Narrow"/>
          <w:sz w:val="22"/>
          <w:szCs w:val="22"/>
          <w:lang w:eastAsia="es-ES"/>
        </w:rPr>
        <w:t xml:space="preserve"> </w:t>
      </w:r>
      <w:r w:rsidR="005A34A2" w:rsidRPr="005A34A2">
        <w:rPr>
          <w:rFonts w:ascii="Arial Narrow" w:eastAsia="Arial Narrow" w:hAnsi="Arial Narrow" w:cs="Arial Narrow"/>
          <w:sz w:val="22"/>
          <w:szCs w:val="22"/>
          <w:lang w:eastAsia="es-ES"/>
        </w:rPr>
        <w:t xml:space="preserve">a </w:t>
      </w:r>
      <w:r w:rsidR="009C7110">
        <w:rPr>
          <w:rFonts w:ascii="Arial Narrow" w:eastAsia="Arial Narrow" w:hAnsi="Arial Narrow" w:cs="Arial Narrow"/>
          <w:sz w:val="22"/>
          <w:szCs w:val="22"/>
          <w:lang w:eastAsia="es-ES"/>
        </w:rPr>
        <w:t>el</w:t>
      </w:r>
      <w:r w:rsidR="005A34A2" w:rsidRPr="005A34A2">
        <w:rPr>
          <w:rFonts w:ascii="Arial Narrow" w:eastAsia="Arial Narrow" w:hAnsi="Arial Narrow" w:cs="Arial Narrow"/>
          <w:sz w:val="22"/>
          <w:szCs w:val="22"/>
          <w:lang w:eastAsia="es-ES"/>
        </w:rPr>
        <w:t xml:space="preserve"> Instituto Nacional de Defensa de la Competencia y de la Protección de la Propiedad Intelectual</w:t>
      </w:r>
      <w:r w:rsidR="009C7110">
        <w:rPr>
          <w:rFonts w:ascii="Arial Narrow" w:eastAsia="Arial Narrow" w:hAnsi="Arial Narrow" w:cs="Arial Narrow"/>
          <w:sz w:val="22"/>
          <w:szCs w:val="22"/>
          <w:lang w:eastAsia="es-ES"/>
        </w:rPr>
        <w:t>; pero,</w:t>
      </w:r>
      <w:r w:rsidR="005A34A2" w:rsidRPr="005A34A2">
        <w:rPr>
          <w:rFonts w:ascii="Arial Narrow" w:eastAsia="Arial Narrow" w:hAnsi="Arial Narrow" w:cs="Arial Narrow"/>
          <w:sz w:val="22"/>
          <w:szCs w:val="22"/>
          <w:lang w:eastAsia="es-ES"/>
        </w:rPr>
        <w:t xml:space="preserve"> no se alcanzó un acuerdo</w:t>
      </w:r>
      <w:r w:rsidR="005A34A2">
        <w:rPr>
          <w:rFonts w:ascii="Arial Narrow" w:eastAsia="Arial Narrow" w:hAnsi="Arial Narrow" w:cs="Arial Narrow"/>
          <w:sz w:val="22"/>
          <w:szCs w:val="22"/>
          <w:lang w:eastAsia="es-ES"/>
        </w:rPr>
        <w:t xml:space="preserve">; y </w:t>
      </w:r>
      <w:proofErr w:type="spellStart"/>
      <w:r w:rsidR="005A34A2">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5A34A2">
        <w:rPr>
          <w:rFonts w:ascii="Arial Narrow" w:eastAsia="Arial Narrow" w:hAnsi="Arial Narrow" w:cs="Arial Narrow"/>
          <w:sz w:val="22"/>
          <w:szCs w:val="22"/>
          <w:lang w:eastAsia="es-ES"/>
        </w:rPr>
        <w:t>litas</w:t>
      </w:r>
      <w:proofErr w:type="spellEnd"/>
      <w:r w:rsidR="005A34A2">
        <w:rPr>
          <w:rFonts w:ascii="Arial Narrow" w:eastAsia="Arial Narrow" w:hAnsi="Arial Narrow" w:cs="Arial Narrow"/>
          <w:sz w:val="22"/>
          <w:szCs w:val="22"/>
          <w:lang w:eastAsia="es-ES"/>
        </w:rPr>
        <w:t xml:space="preserve"> </w:t>
      </w:r>
      <w:r w:rsidR="005A34A2" w:rsidRPr="005A34A2">
        <w:rPr>
          <w:rFonts w:ascii="Arial Narrow" w:eastAsia="Arial Narrow" w:hAnsi="Arial Narrow" w:cs="Arial Narrow"/>
          <w:sz w:val="22"/>
          <w:szCs w:val="22"/>
          <w:lang w:eastAsia="es-ES"/>
        </w:rPr>
        <w:t xml:space="preserve">no justificó el rechazo a la solicitud de cobertura total, limitándose a </w:t>
      </w:r>
      <w:r w:rsidR="009C7110">
        <w:rPr>
          <w:rFonts w:ascii="Arial Narrow" w:eastAsia="Arial Narrow" w:hAnsi="Arial Narrow" w:cs="Arial Narrow"/>
          <w:sz w:val="22"/>
          <w:szCs w:val="22"/>
          <w:lang w:eastAsia="es-ES"/>
        </w:rPr>
        <w:t>señalar</w:t>
      </w:r>
      <w:r w:rsidR="005A34A2" w:rsidRPr="005A34A2">
        <w:rPr>
          <w:rFonts w:ascii="Arial Narrow" w:eastAsia="Arial Narrow" w:hAnsi="Arial Narrow" w:cs="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spacing w:before="0" w:after="0" w:line="240" w:lineRule="auto"/>
        <w:rPr>
          <w:rFonts w:ascii="Arial Narrow" w:eastAsia="Arial Narrow" w:hAnsi="Arial Narrow" w:cs="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Mediante el escrito presentado</w:t>
      </w:r>
      <w:r w:rsidR="00283F7B">
        <w:rPr>
          <w:rFonts w:ascii="Arial Narrow" w:eastAsia="Arial Narrow" w:hAnsi="Arial Narrow" w:cs="Arial Narrow"/>
          <w:sz w:val="22"/>
          <w:szCs w:val="22"/>
          <w:lang w:eastAsia="es-ES"/>
        </w:rPr>
        <w:t xml:space="preserve"> el 17 de setiembre de 2025, se desistió de solicitar la confidencialidad del documento denominado “</w:t>
      </w:r>
      <w:r w:rsidR="00ED74EF" w:rsidRPr="00ED74EF">
        <w:rPr>
          <w:rFonts w:ascii="Arial Narrow" w:eastAsia="Arial Narrow" w:hAnsi="Arial Narrow" w:cs="Arial Narrow"/>
          <w:i/>
          <w:iCs/>
          <w:sz w:val="22"/>
          <w:szCs w:val="22"/>
          <w:lang w:eastAsia="es-ES"/>
        </w:rPr>
        <w:t>VIGENCIA DE PODER.PDF</w:t>
      </w:r>
      <w:r w:rsidR="00283F7B">
        <w:rPr>
          <w:rFonts w:ascii="Arial Narrow" w:eastAsia="Arial Narrow" w:hAnsi="Arial Narrow" w:cs="Arial Narrow"/>
          <w:sz w:val="22"/>
          <w:szCs w:val="22"/>
          <w:lang w:eastAsia="es-ES"/>
        </w:rPr>
        <w:t>”</w:t>
      </w:r>
      <w:r w:rsidR="00ED74EF">
        <w:rPr>
          <w:rFonts w:ascii="Arial Narrow" w:eastAsia="Arial Narrow" w:hAnsi="Arial Narrow" w:cs="Arial Narrow"/>
          <w:sz w:val="22"/>
          <w:szCs w:val="22"/>
          <w:lang w:eastAsia="es-ES"/>
        </w:rPr>
        <w:t xml:space="preserve"> presentado en su escrito del 12 de setiembre de 2025</w:t>
      </w:r>
      <w:r w:rsidR="00283F7B">
        <w:rPr>
          <w:rFonts w:ascii="Arial Narrow" w:eastAsia="Arial Narrow" w:hAnsi="Arial Narrow" w:cs="Arial Narrow"/>
          <w:sz w:val="22"/>
          <w:szCs w:val="22"/>
          <w:lang w:eastAsia="es-ES"/>
        </w:rPr>
        <w:t>.</w:t>
      </w:r>
      <w:r>
        <w:rPr>
          <w:rFonts w:ascii="Arial Narrow" w:eastAsia="Arial Narrow" w:hAnsi="Arial Narrow" w:cs="Arial Narrow"/>
          <w:sz w:val="22"/>
          <w:szCs w:val="22"/>
          <w:lang w:eastAsia="es-ES"/>
        </w:rPr>
        <w:t xml:space="preserve"> </w:t>
      </w:r>
    </w:p>
    <w:p w14:paraId="748BB242" w14:textId="2112B76A" w:rsidR="007D3FF9" w:rsidRPr="00E902D0" w:rsidRDefault="007D3FF9" w:rsidP="00C03F1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eastAsia="Arial Narrow" w:hAnsi="Arial Narrow" w:cs="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eastAsia="Arial Narrow" w:hAnsi="Arial Narrow" w:cs="Arial Narrow"/>
          <w:sz w:val="22"/>
          <w:szCs w:val="22"/>
          <w:lang w:eastAsia="es-ES"/>
        </w:rPr>
        <w:t/>
      </w:r>
      <w:r w:rsidRPr="00D07EF9">
        <w:rPr>
          <w:rFonts w:ascii="Arial Narrow" w:eastAsia="Arial Narrow" w:hAnsi="Arial Narrow" w:cs="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eastAsia="Arial Narrow" w:hAnsi="Arial Narrow" w:cs="Arial Narrow"/>
          <w:sz w:val="22"/>
          <w:szCs w:val="22"/>
          <w:lang w:eastAsia="es-ES"/>
        </w:rPr>
        <w:t/>
      </w:r>
      <w:r w:rsidR="00D07EF9">
        <w:rPr>
          <w:rFonts w:ascii="Arial Narrow" w:eastAsia="Arial Narrow" w:hAnsi="Arial Narrow" w:cs="Arial Narrow"/>
          <w:sz w:val="22"/>
          <w:szCs w:val="22"/>
          <w:lang w:eastAsia="es-ES"/>
        </w:rPr>
        <w:t xml:space="preserve"/>
      </w:r>
      <w:r w:rsidR="00D73561" w:rsidRPr="00D07EF9">
        <w:rPr>
          <w:rFonts w:ascii="Arial Narrow" w:eastAsia="Arial Narrow" w:hAnsi="Arial Narrow" w:cs="Arial Narrow"/>
          <w:sz w:val="22"/>
          <w:szCs w:val="22"/>
          <w:lang w:eastAsia="es-ES"/>
        </w:rPr>
        <w:t/>
      </w:r>
      <w:r w:rsidR="00BB0F13" w:rsidRPr="00D07EF9">
        <w:rPr>
          <w:rFonts w:ascii="Arial Narrow" w:eastAsia="Arial Narrow" w:hAnsi="Arial Narrow" w:cs="Arial Narrow"/>
          <w:sz w:val="22"/>
          <w:szCs w:val="22"/>
          <w:lang w:eastAsia="es-ES"/>
        </w:rPr>
        <w:t/>
      </w:r>
      <w:r w:rsidRPr="00D07EF9">
        <w:rPr>
          <w:rFonts w:ascii="Arial Narrow" w:eastAsia="Arial Narrow" w:hAnsi="Arial Narrow" w:cs="Arial Narrow"/>
          <w:sz w:val="22"/>
          <w:szCs w:val="22"/>
          <w:lang w:eastAsia="es-ES"/>
        </w:rPr>
        <w:t xml:space="preserve"/>
      </w:r>
    </w:p>
    <w:p w14:paraId="4F144C65" w14:textId="77777777" w:rsidR="00543B73" w:rsidRPr="00E902D0" w:rsidRDefault="00543B73" w:rsidP="000D60B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543B73">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0D60BC">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0D60BC">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0D60BC">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0D60BC">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0D60BC">
      <w:pPr>
        <w:spacing w:before="0" w:after="0" w:line="240" w:lineRule="auto"/>
        <w:ind w:left="567" w:hanging="567"/>
        <w:jc w:val="both"/>
        <w:rPr>
          <w:rFonts w:ascii="Arial Narrow" w:eastAsia="Arial Narrow" w:hAnsi="Arial Narrow" w:cs="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8B61E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0D60BC">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C03F10">
      <w:pPr>
        <w:spacing w:before="0" w:after="0" w:line="240" w:lineRule="auto"/>
        <w:jc w:val="both"/>
        <w:rPr>
          <w:rFonts w:ascii="Arial Narrow" w:eastAsia="Arial Narrow" w:hAnsi="Arial Narrow" w:cs="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E4512B">
        <w:rPr>
          <w:rFonts w:ascii="Arial Narrow" w:eastAsia="Arial Narrow" w:hAnsi="Arial Narrow" w:cs="Arial Narrow"/>
          <w:sz w:val="22"/>
          <w:szCs w:val="22"/>
        </w:rPr>
        <w:t xml:space="preserve"/>
      </w:r>
      <w:r w:rsidR="00AC2394" w:rsidRPr="000E6BB4">
        <w:rPr>
          <w:rFonts w:ascii="Arial Narrow" w:eastAsia="Arial Narrow" w:hAnsi="Arial Narrow" w:cs="Arial Narrow"/>
          <w:sz w:val="22"/>
          <w:szCs w:val="22"/>
        </w:rPr>
        <w:t xml:space="preserve"/>
      </w:r>
      <w:r w:rsidR="00151F4E" w:rsidRPr="000E6BB4">
        <w:rPr>
          <w:rFonts w:ascii="Arial Narrow" w:eastAsia="Arial Narrow" w:hAnsi="Arial Narrow" w:cs="Arial Narrow"/>
          <w:sz w:val="22"/>
          <w:szCs w:val="22"/>
        </w:rPr>
        <w:t/>
      </w:r>
      <w:r w:rsidR="00AC2394" w:rsidRPr="000E6BB4">
        <w:rPr>
          <w:rFonts w:ascii="Arial Narrow" w:eastAsia="Arial Narrow" w:hAnsi="Arial Narrow" w:cs="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eastAsia="Arial Narrow" w:hAnsi="Arial Narrow" w:cs="Arial Narrow"/>
          <w:sz w:val="22"/>
          <w:szCs w:val="22"/>
        </w:rPr>
        <w:t xml:space="preserve"/>
      </w:r>
      <w:r w:rsidR="00B46C78"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xml:space="preserve"/>
      </w:r>
      <w:r w:rsidR="00A10434" w:rsidRPr="000E6BB4">
        <w:rPr>
          <w:rFonts w:ascii="Arial Narrow" w:eastAsia="Arial Narrow" w:hAnsi="Arial Narrow" w:cs="Arial Narrow"/>
          <w:sz w:val="22"/>
          <w:szCs w:val="22"/>
        </w:rPr>
        <w:t xml:space="preserve"/>
      </w:r>
      <w:r w:rsidR="00A10434" w:rsidRPr="000E6BB4">
        <w:rPr>
          <w:rFonts w:ascii="Arial Narrow" w:eastAsia="Arial Narrow" w:hAnsi="Arial Narrow" w:cs="Arial Narrow"/>
          <w:b/>
          <w:bCs/>
          <w:sz w:val="22"/>
          <w:szCs w:val="22"/>
        </w:rPr>
        <w:t/>
      </w:r>
      <w:r w:rsidR="00A10434">
        <w:rPr>
          <w:rFonts w:ascii="Arial Narrow" w:eastAsia="Arial Narrow" w:hAnsi="Arial Narrow" w:cs="Arial Narrow"/>
          <w:b/>
          <w:bCs/>
          <w:sz w:val="22"/>
          <w:szCs w:val="22"/>
        </w:rPr>
        <w:t xml:space="preserve"/>
      </w:r>
      <w:r w:rsidR="00A752B8">
        <w:rPr>
          <w:rFonts w:ascii="Arial Narrow" w:eastAsia="Arial Narrow" w:hAnsi="Arial Narrow" w:cs="Arial Narrow"/>
          <w:b/>
          <w:bCs/>
          <w:sz w:val="22"/>
          <w:szCs w:val="22"/>
        </w:rPr>
        <w:t/>
      </w:r>
      <w:r w:rsidR="00A10434">
        <w:rPr>
          <w:rFonts w:ascii="Arial Narrow" w:eastAsia="Arial Narrow" w:hAnsi="Arial Narrow" w:cs="Arial Narrow"/>
          <w:b/>
          <w:bCs/>
          <w:sz w:val="22"/>
          <w:szCs w:val="22"/>
        </w:rPr>
        <w:t xml:space="preserve"/>
      </w:r>
      <w:proofErr w:type="spellStart"/>
      <w:r w:rsidR="00A10434" w:rsidRPr="000E6BB4">
        <w:rPr>
          <w:rFonts w:ascii="Arial Narrow" w:eastAsia="Arial Narrow" w:hAnsi="Arial Narrow" w:cs="Arial Narrow"/>
          <w:b/>
          <w:bCs/>
          <w:sz w:val="22"/>
          <w:szCs w:val="22"/>
        </w:rPr>
        <w:t/>
      </w:r>
      <w:proofErr w:type="spellEnd"/>
      <w:r w:rsidR="00A10434" w:rsidRPr="000E6BB4">
        <w:rPr>
          <w:rFonts w:ascii="Arial Narrow" w:eastAsia="Arial Narrow" w:hAnsi="Arial Narrow" w:cs="Arial Narrow"/>
          <w:b/>
          <w:bCs/>
          <w:sz w:val="22"/>
          <w:szCs w:val="22"/>
        </w:rPr>
        <w:t xml:space="preserve"/>
      </w:r>
      <w:r w:rsidR="00A65CF2">
        <w:rPr>
          <w:rFonts w:ascii="Arial Narrow" w:eastAsia="Arial Narrow" w:hAnsi="Arial Narrow" w:cs="Arial Narrow"/>
          <w:b/>
          <w:bCs/>
          <w:sz w:val="22"/>
          <w:szCs w:val="22"/>
        </w:rPr>
        <w:t/>
      </w:r>
      <w:r w:rsidR="00A10434" w:rsidRPr="000E6BB4">
        <w:rPr>
          <w:rFonts w:ascii="Arial Narrow" w:eastAsia="Arial Narrow" w:hAnsi="Arial Narrow" w:cs="Arial Narrow"/>
          <w:b/>
          <w:bCs/>
          <w:sz w:val="22"/>
          <w:szCs w:val="22"/>
        </w:rPr>
        <w:t xml:space="preserve"/>
      </w:r>
      <w:r w:rsidR="00A65CF2" w:rsidRPr="00A10434">
        <w:rPr>
          <w:rFonts w:ascii="Arial Narrow" w:eastAsia="Arial Narrow" w:hAnsi="Arial Narrow" w:cs="Arial Narrow"/>
          <w:b/>
          <w:bCs/>
          <w:sz w:val="22"/>
          <w:szCs w:val="22"/>
        </w:rPr>
        <w:t/>
      </w:r>
      <w:r w:rsidR="00A65CF2">
        <w:rPr>
          <w:rFonts w:ascii="Arial Narrow" w:eastAsia="Arial Narrow" w:hAnsi="Arial Narrow" w:cs="Arial Narrow"/>
          <w:b/>
          <w:bCs/>
          <w:sz w:val="22"/>
          <w:szCs w:val="22"/>
        </w:rPr>
        <w:t/>
      </w:r>
      <w:r w:rsidR="00A10434" w:rsidRPr="000E6BB4">
        <w:rPr>
          <w:rFonts w:ascii="Arial Narrow" w:eastAsia="Arial Narrow" w:hAnsi="Arial Narrow" w:cs="Arial Narrow"/>
          <w:sz w:val="22"/>
          <w:szCs w:val="22"/>
        </w:rPr>
        <w:t xml:space="preserve"/>
      </w:r>
      <w:r w:rsidR="00A10434" w:rsidRPr="000E6BB4">
        <w:rPr>
          <w:rFonts w:ascii="Arial Narrow" w:eastAsia="Arial Narrow" w:hAnsi="Arial Narrow" w:cs="Arial Narrow"/>
          <w:b/>
          <w:bCs/>
          <w:sz w:val="22"/>
          <w:szCs w:val="22"/>
        </w:rPr>
        <w:t xml:space="preserve"/>
      </w:r>
      <w:proofErr w:type="spellStart"/>
      <w:r w:rsidR="00A10434" w:rsidRPr="000E6BB4">
        <w:rPr>
          <w:rFonts w:ascii="Arial Narrow" w:eastAsia="Arial Narrow" w:hAnsi="Arial Narrow" w:cs="Arial Narrow"/>
          <w:b/>
          <w:bCs/>
          <w:sz w:val="22"/>
          <w:szCs w:val="22"/>
        </w:rPr>
        <w:t/>
      </w:r>
      <w:proofErr w:type="spellEnd"/>
      <w:r w:rsidR="00A10434" w:rsidRPr="000E6BB4">
        <w:rPr>
          <w:rFonts w:ascii="Arial Narrow" w:eastAsia="Arial Narrow" w:hAnsi="Arial Narrow" w:cs="Arial Narrow"/>
          <w:b/>
          <w:bCs/>
          <w:sz w:val="22"/>
          <w:szCs w:val="22"/>
        </w:rPr>
        <w:t xml:space="preserve"/>
      </w:r>
      <w:r w:rsidR="00A65CF2">
        <w:rPr>
          <w:rFonts w:ascii="Arial Narrow" w:eastAsia="Arial Narrow" w:hAnsi="Arial Narrow" w:cs="Arial Narrow"/>
          <w:b/>
          <w:bCs/>
          <w:sz w:val="22"/>
          <w:szCs w:val="22"/>
        </w:rPr>
        <w:t/>
      </w:r>
      <w:r w:rsidR="00A10434" w:rsidRPr="000E6BB4">
        <w:rPr>
          <w:rFonts w:ascii="Arial Narrow" w:eastAsia="Arial Narrow" w:hAnsi="Arial Narrow" w:cs="Arial Narrow"/>
          <w:b/>
          <w:bCs/>
          <w:sz w:val="22"/>
          <w:szCs w:val="22"/>
        </w:rPr>
        <w:t xml:space="preserve"/>
      </w:r>
      <w:r w:rsidR="00A10434" w:rsidRPr="000E6BB4">
        <w:rPr>
          <w:rFonts w:ascii="Arial Narrow" w:eastAsia="Arial Narrow" w:hAnsi="Arial Narrow" w:cs="Arial Narrow"/>
          <w:sz w:val="22"/>
          <w:szCs w:val="22"/>
        </w:rPr>
        <w:t xml:space="preserve"/>
      </w:r>
      <w:r w:rsidR="00A65CF2">
        <w:rPr>
          <w:rFonts w:ascii="Arial Narrow" w:eastAsia="Arial Narrow" w:hAnsi="Arial Narrow" w:cs="Arial Narrow"/>
          <w:sz w:val="22"/>
          <w:szCs w:val="22"/>
        </w:rPr>
        <w:t/>
      </w:r>
      <w:r w:rsidR="00A10434" w:rsidRPr="000E6BB4">
        <w:rPr>
          <w:rFonts w:ascii="Arial Narrow" w:eastAsia="Arial Narrow" w:hAnsi="Arial Narrow" w:cs="Arial Narrow"/>
          <w:sz w:val="22"/>
          <w:szCs w:val="22"/>
        </w:rPr>
        <w:t xml:space="preserve"/>
      </w:r>
      <w:r w:rsidR="00A65CF2">
        <w:rPr>
          <w:rFonts w:ascii="Arial Narrow" w:eastAsia="Arial Narrow" w:hAnsi="Arial Narrow" w:cs="Arial Narrow"/>
          <w:sz w:val="22"/>
          <w:szCs w:val="22"/>
        </w:rPr>
        <w:t/>
      </w:r>
      <w:r w:rsidR="00A10434" w:rsidRPr="000E6BB4">
        <w:rPr>
          <w:rFonts w:ascii="Arial Narrow" w:eastAsia="Arial Narrow" w:hAnsi="Arial Narrow" w:cs="Arial Narrow"/>
          <w:sz w:val="22"/>
          <w:szCs w:val="22"/>
        </w:rPr>
        <w:t xml:space="preserve"/>
      </w:r>
      <w:r w:rsidR="000E3C8E">
        <w:rPr>
          <w:rFonts w:ascii="Arial Narrow" w:eastAsia="Arial Narrow" w:hAnsi="Arial Narrow" w:cs="Arial Narrow"/>
          <w:sz w:val="22"/>
          <w:szCs w:val="22"/>
        </w:rPr>
        <w:t/>
      </w:r>
      <w:r w:rsidR="000E6BB4" w:rsidRPr="000E6BB4">
        <w:rPr>
          <w:rFonts w:ascii="Arial Narrow" w:eastAsia="Arial Narrow" w:hAnsi="Arial Narrow" w:cs="Arial Narrow"/>
          <w:sz w:val="22"/>
          <w:szCs w:val="22"/>
        </w:rPr>
        <w:t xml:space="preserve"/>
      </w:r>
      <w:proofErr w:type="spellStart"/>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w:r>
      <w:proofErr w:type="spellEnd"/>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w:r>
      <w:proofErr w:type="spellStart"/>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w:r>
      <w:r w:rsidR="000E6BB4" w:rsidRPr="000E6BB4">
        <w:rPr>
          <w:rFonts w:ascii="Arial Narrow" w:eastAsia="Arial Narrow" w:hAnsi="Arial Narrow" w:cs="Arial Narrow"/>
          <w:sz w:val="22"/>
          <w:szCs w:val="22"/>
        </w:rPr>
        <w:t/>
      </w:r>
      <w:proofErr w:type="spellEnd"/>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w:r>
      <w:r w:rsidR="00AC2394" w:rsidRPr="00E4512B">
        <w:rPr>
          <w:rFonts w:ascii="Arial Narrow" w:eastAsia="Arial Narrow" w:hAnsi="Arial Narrow" w:cs="Arial Narrow"/>
          <w:sz w:val="22"/>
          <w:szCs w:val="22"/>
        </w:rPr>
        <w:t/>
      </w:r>
    </w:p>
    <w:p w14:paraId="2F68CD60" w14:textId="77777777" w:rsidR="001D7531" w:rsidRPr="00E902D0" w:rsidRDefault="001D7531" w:rsidP="000D60BC">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eastAsia="Arial Narrow" w:hAnsi="Arial Narrow" w:cs="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eastAsia="Arial Narrow" w:hAnsi="Arial Narrow" w:cs="Arial Narrow"/>
          <w:sz w:val="22"/>
          <w:szCs w:val="22"/>
          <w:vertAlign w:val="superscript"/>
        </w:rPr>
        <w:footnoteReference w:id="6"/>
      </w:r>
      <w:r w:rsidRPr="003B5DA2">
        <w:rPr>
          <w:rFonts w:ascii="Arial Narrow" w:eastAsia="Arial Narrow" w:hAnsi="Arial Narrow" w:cs="Arial Narrow"/>
          <w:sz w:val="22"/>
          <w:szCs w:val="22"/>
        </w:rPr>
        <w:t>.</w:t>
      </w:r>
    </w:p>
    <w:p w14:paraId="0E208EA1" w14:textId="77777777" w:rsidR="00543B73" w:rsidRPr="003B5DA2" w:rsidRDefault="00543B73" w:rsidP="000D60BC">
      <w:pPr>
        <w:spacing w:before="0" w:after="0" w:line="240" w:lineRule="auto"/>
        <w:jc w:val="both"/>
        <w:rPr>
          <w:rFonts w:ascii="Arial Narrow" w:eastAsia="Arial Narrow" w:hAnsi="Arial Narrow" w:cs="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spacing w:before="0" w:after="0" w:line="240" w:lineRule="auto"/>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eastAsia="Arial Narrow" w:hAnsi="Arial Narrow" w:cs="Arial Narrow"/>
          <w:sz w:val="22"/>
          <w:szCs w:val="22"/>
        </w:rPr>
        <w:t>La Secretaría Técnica de la Comisión de Protección al Consumidor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1 (en adelante, Secretaría Técnica), en</w:t>
      </w:r>
      <w:r w:rsidRPr="00794990">
        <w:rPr>
          <w:rFonts w:ascii="Arial Narrow" w:eastAsia="Arial Narrow" w:hAnsi="Arial Narrow" w:cs="Arial Narrow"/>
          <w:sz w:val="22"/>
          <w:szCs w:val="22"/>
        </w:rPr>
        <w:t xml:space="preserve"> ejercicio de sus facultades</w:t>
      </w:r>
      <w:r w:rsidRPr="00794990">
        <w:rPr>
          <w:rStyle w:val="Refdenotaalpie"/>
          <w:rFonts w:ascii="Arial Narrow" w:eastAsia="Arial Narrow" w:hAnsi="Arial Narrow" w:cs="Arial Narrow"/>
          <w:sz w:val="22"/>
          <w:szCs w:val="22"/>
          <w:vertAlign w:val="superscript"/>
        </w:rPr>
        <w:footnoteReference w:id="7"/>
      </w:r>
      <w:r w:rsidRPr="00794990">
        <w:rPr>
          <w:rFonts w:ascii="Arial Narrow" w:eastAsia="Arial Narrow" w:hAnsi="Arial Narrow" w:cs="Arial Narrow"/>
          <w:sz w:val="22"/>
          <w:szCs w:val="22"/>
          <w:vertAlign w:val="superscript"/>
        </w:rPr>
        <w:t>,</w:t>
      </w:r>
      <w:r w:rsidRPr="00794990">
        <w:rPr>
          <w:rFonts w:ascii="Arial Narrow" w:eastAsia="Arial Narrow" w:hAnsi="Arial Narrow" w:cs="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eastAsia="Arial Narrow" w:hAnsi="Arial Narrow" w:cs="Arial Narrow"/>
          <w:sz w:val="22"/>
          <w:szCs w:val="22"/>
          <w:shd w:val="clear" w:color="auto" w:fill="FFFFFF"/>
        </w:rPr>
        <w:t xml:space="preserve">la compañía aseguradora se habría </w:t>
      </w:r>
      <w:r w:rsidR="00076C35" w:rsidRPr="00076C35">
        <w:rPr>
          <w:rFonts w:ascii="Arial Narrow" w:eastAsia="Arial Narrow" w:hAnsi="Arial Narrow" w:cs="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eastAsia="Arial Narrow" w:hAnsi="Arial Narrow" w:cs="Arial Narrow"/>
          <w:sz w:val="22"/>
          <w:szCs w:val="22"/>
          <w:shd w:val="clear" w:color="auto" w:fill="FFFFFF"/>
        </w:rPr>
        <w:t>Poliza</w:t>
      </w:r>
      <w:proofErr w:type="spellEnd"/>
      <w:r w:rsidR="00076C35" w:rsidRPr="00076C35">
        <w:rPr>
          <w:rFonts w:ascii="Arial Narrow" w:eastAsia="Arial Narrow" w:hAnsi="Arial Narrow" w:cs="Arial Narrow"/>
          <w:sz w:val="22"/>
          <w:szCs w:val="22"/>
          <w:shd w:val="clear" w:color="auto" w:fill="FFFFFF"/>
        </w:rPr>
        <w:t xml:space="preserve"> </w:t>
      </w:r>
      <w:proofErr w:type="spellStart"/>
      <w:r w:rsidR="00076C35" w:rsidRPr="00076C35">
        <w:rPr>
          <w:rFonts w:ascii="Arial Narrow" w:eastAsia="Arial Narrow" w:hAnsi="Arial Narrow" w:cs="Arial Narrow"/>
          <w:sz w:val="22"/>
          <w:szCs w:val="22"/>
          <w:shd w:val="clear" w:color="auto" w:fill="FFFFFF"/>
        </w:rPr>
        <w:t/>
      </w:r>
      <w:proofErr w:type="spellEnd"/>
      <w:r w:rsidR="00076C35" w:rsidRPr="00076C35">
        <w:rPr>
          <w:rFonts w:ascii="Arial Narrow" w:eastAsia="Arial Narrow" w:hAnsi="Arial Narrow" w:cs="Arial Narrow"/>
          <w:sz w:val="22"/>
          <w:szCs w:val="22"/>
          <w:shd w:val="clear" w:color="auto" w:fill="FFFFFF"/>
        </w:rPr>
        <w:t xml:space="preserve"> 2101-1294947 debido al siniestro del </w:t>
      </w:r>
      <w:r w:rsidR="0097735C" w:rsidRPr="0097735C">
        <w:rPr>
          <w:rFonts w:ascii="Arial Narrow" w:eastAsia="Arial Narrow" w:hAnsi="Arial Narrow" w:cs="Arial Narrow"/>
          <w:sz w:val="22"/>
          <w:szCs w:val="22"/>
          <w:shd w:val="clear" w:color="auto" w:fill="FFFFFF"/>
        </w:rPr>
        <w:t>12 de noviembre de 2024</w:t>
      </w:r>
      <w:r w:rsidR="00076C35" w:rsidRPr="00076C35">
        <w:rPr>
          <w:rFonts w:ascii="Arial Narrow" w:eastAsia="Arial Narrow" w:hAnsi="Arial Narrow" w:cs="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eastAsia="Arial Narrow" w:hAnsi="Arial Narrow" w:cs="Arial Narrow"/>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eastAsia="Arial Narrow" w:hAnsi="Arial Narrow" w:cs="Arial Narrow"/>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Style w:val="Refdenotaalpie"/>
          <w:rFonts w:ascii="Arial Narrow" w:eastAsia="Arial Narrow" w:hAnsi="Arial Narrow" w:cs="Arial Narrow"/>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spacing w:before="0" w:after="0" w:line="240" w:lineRule="auto"/>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eastAsia="Arial Narrow" w:hAnsi="Arial Narrow" w:cs="Arial Narrow"/>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eastAsia="Arial Narrow" w:hAnsi="Arial Narrow" w:cs="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eastAsia="Arial Narrow" w:hAnsi="Arial Narrow" w:cs="Arial Narrow"/>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eastAsia="Arial Narrow" w:hAnsi="Arial Narrow" w:cs="Arial Narrow"/>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Narrow"/>
          <w:bCs/>
          <w:color w:val="000000"/>
          <w:sz w:val="22"/>
          <w:szCs w:val="22"/>
        </w:rPr>
        <w:t xml:space="preserve">. </w:t>
      </w:r>
    </w:p>
    <w:p w14:paraId="7EACFF2D" w14:textId="77777777" w:rsidR="00794990" w:rsidRPr="003B5DA2" w:rsidRDefault="00794990" w:rsidP="00076C35">
      <w:pPr>
        <w:spacing w:before="0" w:after="0" w:line="240" w:lineRule="auto"/>
        <w:rPr>
          <w:rFonts w:ascii="Arial Narrow" w:eastAsia="Arial Narrow" w:hAnsi="Arial Narrow" w:cs="Arial Narrow"/>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eastAsia="Arial Narrow" w:hAnsi="Arial Narrow" w:cs="Arial Narrow"/>
          <w:color w:val="000000"/>
          <w:sz w:val="22"/>
          <w:szCs w:val="22"/>
        </w:rPr>
        <w:t xml:space="preserve">considera </w:t>
      </w:r>
      <w:r w:rsidRPr="009C7110">
        <w:rPr>
          <w:rFonts w:ascii="Arial Narrow" w:eastAsia="Arial Narrow" w:hAnsi="Arial Narrow" w:cs="Arial Narrow"/>
          <w:sz w:val="22"/>
          <w:szCs w:val="22"/>
        </w:rPr>
        <w:t xml:space="preserve">que el hecho denunciado</w:t>
      </w:r>
      <w:r w:rsidRPr="009C7110">
        <w:rPr>
          <w:rFonts w:ascii="Arial Narrow" w:eastAsia="Arial Narrow" w:hAnsi="Arial Narrow" w:cs="Arial Narrow"/>
          <w:color w:val="000000"/>
          <w:sz w:val="22"/>
          <w:szCs w:val="22"/>
        </w:rPr>
        <w:t xml:space="preserve">, consistente en que </w:t>
      </w:r>
      <w:r w:rsidR="009C7110" w:rsidRPr="009C7110">
        <w:rPr>
          <w:rFonts w:ascii="Arial Narrow" w:eastAsia="Arial Narrow" w:hAnsi="Arial Narrow" w:cs="Arial Narrow"/>
          <w:color w:val="000000"/>
          <w:sz w:val="22"/>
          <w:szCs w:val="22"/>
          <w:lang w:val="es-ES" w:eastAsia="es-ES"/>
        </w:rPr>
        <w:t xml:space="preserve">la compañía aseguradora</w:t>
      </w:r>
      <w:r w:rsidRPr="009C7110">
        <w:rPr>
          <w:rFonts w:ascii="Arial Narrow" w:eastAsia="Arial Narrow" w:hAnsi="Arial Narrow" w:cs="Arial Narrow"/>
          <w:color w:val="000000"/>
          <w:sz w:val="22"/>
          <w:szCs w:val="22"/>
          <w:lang w:val="es-ES" w:eastAsia="es-ES"/>
        </w:rPr>
        <w:t xml:space="preserve"> habría brindado una respuesta inadecuada al reclamo presentado por el denunciante el </w:t>
      </w:r>
      <w:r w:rsidR="009C7110" w:rsidRPr="009C7110">
        <w:rPr>
          <w:rFonts w:ascii="Arial Narrow" w:eastAsia="Arial Narrow" w:hAnsi="Arial Narrow" w:cs="Arial Narrow"/>
          <w:color w:val="000000"/>
          <w:sz w:val="22"/>
          <w:szCs w:val="22"/>
          <w:lang w:val="es-ES" w:eastAsia="es-ES"/>
        </w:rPr>
        <w:t xml:space="preserve">16 de diciembre de 2024</w:t>
      </w:r>
      <w:r w:rsidRPr="009C7110">
        <w:rPr>
          <w:rFonts w:ascii="Arial Narrow" w:eastAsia="Arial Narrow" w:hAnsi="Arial Narrow" w:cs="Arial Narrow"/>
          <w:color w:val="000000"/>
          <w:sz w:val="22"/>
          <w:szCs w:val="22"/>
        </w:rPr>
        <w:t xml:space="preserve">; involucraría una presunta afectación a su derecho de recibir respuestas adecuadas a los reclamos formulados.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Style w:val="Refdenotaalpie"/>
          <w:rFonts w:ascii="Arial Narrow" w:eastAsia="Arial Narrow" w:hAnsi="Arial Narrow" w:cs="Arial Narrow"/>
          <w:sz w:val="22"/>
          <w:szCs w:val="22"/>
          <w:vertAlign w:val="superscript"/>
        </w:rPr>
        <w:footnoteReference w:id="9"/>
      </w:r>
      <w:r w:rsidRPr="009C7110">
        <w:rPr>
          <w:rFonts w:ascii="Arial Narrow" w:eastAsia="Arial Narrow" w:hAnsi="Arial Narrow" w:cs="Arial Narrow"/>
          <w:sz w:val="22"/>
          <w:szCs w:val="22"/>
        </w:rPr>
        <w:t xml:space="preserve">.</w:t>
      </w:r>
    </w:p>
    <w:p w14:paraId="39E96FE5" w14:textId="77777777" w:rsidR="00A959DF" w:rsidRPr="009C7110" w:rsidRDefault="00A959DF" w:rsidP="00DF284F">
      <w:pPr>
        <w:spacing w:before="0" w:after="0" w:line="240" w:lineRule="auto"/>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eastAsia="Arial Narrow" w:hAnsi="Arial Narrow" w:cs="Arial Narrow"/>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eastAsia="Arial Narrow" w:hAnsi="Arial Narrow" w:cs="Arial Narrow"/>
          <w:sz w:val="22"/>
          <w:szCs w:val="22"/>
          <w:shd w:val="clear" w:color="auto" w:fill="FFFFFF"/>
        </w:rPr>
        <w:t xml:space="preserve">con </w:t>
      </w:r>
      <w:r w:rsidR="00B06963" w:rsidRPr="00355547">
        <w:rPr>
          <w:rStyle w:val="normaltextrun"/>
          <w:rFonts w:ascii="Arial Narrow" w:eastAsia="Arial Narrow" w:hAnsi="Arial Narrow" w:cs="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eastAsia="Arial Narrow" w:hAnsi="Arial Narrow" w:cs="Arial Narrow"/>
          <w:sz w:val="22"/>
          <w:szCs w:val="22"/>
        </w:rPr>
        <w:t>lo</w:t>
      </w:r>
      <w:r w:rsidR="00B30203" w:rsidRPr="00355547">
        <w:rPr>
          <w:rStyle w:val="normaltextrun"/>
          <w:rFonts w:ascii="Arial Narrow" w:eastAsia="Arial Narrow" w:hAnsi="Arial Narrow" w:cs="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eastAsia="Arial Narrow" w:hAnsi="Arial Narrow" w:cs="Arial Narrow"/>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lang w:eastAsia="es-ES"/>
        </w:rPr>
        <w:t xml:space="preserve">Seguro Vehicular – Póliza </w:t>
      </w:r>
      <w:proofErr w:type="spellStart"/>
      <w:r w:rsidR="004A7E31" w:rsidRPr="00355547">
        <w:rPr>
          <w:rFonts w:ascii="Arial Narrow" w:eastAsia="Arial Narrow" w:hAnsi="Arial Narrow" w:cs="Arial Narrow"/>
          <w:sz w:val="22"/>
          <w:szCs w:val="22"/>
          <w:lang w:eastAsia="es-ES"/>
        </w:rPr>
        <w:t/>
      </w:r>
      <w:proofErr w:type="spellEnd"/>
      <w:r w:rsidR="004A7E31" w:rsidRPr="00355547">
        <w:rPr>
          <w:rFonts w:ascii="Arial Narrow" w:eastAsia="Arial Narrow" w:hAnsi="Arial Narrow" w:cs="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eastAsia="Arial Narrow" w:hAnsi="Arial Narrow" w:cs="Arial Narrow"/>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sz w:val="22"/>
          <w:szCs w:val="22"/>
        </w:rPr>
        <w:t xml:space="preserve"/>
      </w:r>
      <w:r w:rsidR="00A77ED4" w:rsidRPr="00ED74EF">
        <w:rPr>
          <w:rFonts w:ascii="Arial Narrow" w:eastAsia="Arial Narrow" w:hAnsi="Arial Narrow" w:cs="Arial Narrow"/>
          <w:spacing w:val="-3"/>
          <w:sz w:val="22"/>
          <w:szCs w:val="22"/>
        </w:rPr>
        <w:t xml:space="preserve"/>
      </w:r>
      <w:proofErr w:type="spellStart"/>
      <w:r w:rsidR="00A77ED4" w:rsidRPr="00ED74EF">
        <w:rPr>
          <w:rFonts w:ascii="Arial Narrow" w:eastAsia="Arial Narrow" w:hAnsi="Arial Narrow" w:cs="Arial Narrow"/>
          <w:spacing w:val="-3"/>
          <w:sz w:val="22"/>
          <w:szCs w:val="22"/>
        </w:rPr>
        <w:t/>
      </w:r>
      <w:proofErr w:type="spellEnd"/>
      <w:r w:rsidR="00A77ED4" w:rsidRPr="00ED74EF">
        <w:rPr>
          <w:rFonts w:ascii="Arial Narrow" w:eastAsia="Arial Narrow" w:hAnsi="Arial Narrow" w:cs="Arial Narrow"/>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w:r>
      <w:r w:rsidR="000E3C8E"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w:r>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xml:space="preserve"/>
      </w:r>
      <w:proofErr w:type="spellStart"/>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w:r>
      <w:proofErr w:type="spellStart"/>
      <w:r w:rsidR="00E33F01" w:rsidRPr="000E6BB4">
        <w:rPr>
          <w:rFonts w:ascii="Arial Narrow" w:eastAsia="Arial Narrow" w:hAnsi="Arial Narrow" w:cs="Arial Narrow"/>
          <w:sz w:val="22"/>
          <w:szCs w:val="22"/>
        </w:rPr>
        <w:t/>
      </w:r>
      <w:r w:rsidR="00E33F01">
        <w:rPr>
          <w:rFonts w:ascii="Arial Narrow" w:eastAsia="Arial Narrow" w:hAnsi="Arial Narrow" w:cs="Arial Narrow"/>
          <w:sz w:val="22"/>
          <w:szCs w:val="22"/>
        </w:rPr>
        <w:t/>
      </w:r>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xml:space="preserve"/>
      </w:r>
      <w:proofErr w:type="spellStart"/>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xml:space="preserve"/>
      </w:r>
      <w:proofErr w:type="spellStart"/>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proofErr w:type="spellStart"/>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w:r>
      <w:r w:rsidR="00E33F01" w:rsidRPr="00E4512B">
        <w:rPr>
          <w:rFonts w:ascii="Arial Narrow" w:eastAsia="Arial Narrow" w:hAnsi="Arial Narrow" w:cs="Arial Narrow"/>
          <w:sz w:val="22"/>
          <w:szCs w:val="22"/>
        </w:rPr>
        <w:t/>
      </w:r>
      <w:r w:rsidR="00E4512B" w:rsidRPr="00ED74EF">
        <w:rPr>
          <w:rFonts w:ascii="Arial Narrow" w:eastAsia="Arial Narrow" w:hAnsi="Arial Narrow" w:cs="Arial Narrow"/>
          <w:sz w:val="22"/>
          <w:szCs w:val="22"/>
        </w:rPr>
        <w:t xml:space="preserve"/>
      </w:r>
      <w:r w:rsidR="00E4512B" w:rsidRPr="00ED74EF">
        <w:rPr>
          <w:rFonts w:ascii="Arial Narrow" w:eastAsia="Arial Narrow" w:hAnsi="Arial Narrow" w:cs="Arial Narrow"/>
          <w:sz w:val="22"/>
          <w:szCs w:val="22"/>
        </w:rPr>
        <w:t/>
      </w:r>
      <w:r w:rsidR="00E4512B" w:rsidRPr="00ED74EF">
        <w:rPr>
          <w:rFonts w:ascii="Arial Narrow" w:eastAsia="Arial Narrow" w:hAnsi="Arial Narrow" w:cs="Arial Narrow"/>
          <w:sz w:val="22"/>
          <w:szCs w:val="22"/>
        </w:rPr>
        <w:t/>
      </w:r>
      <w:r w:rsidR="00364C39" w:rsidRPr="00ED74EF">
        <w:rPr>
          <w:rFonts w:ascii="Arial Narrow" w:eastAsia="Arial Narrow" w:hAnsi="Arial Narrow" w:cs="Arial Narrow"/>
          <w:sz w:val="22"/>
          <w:szCs w:val="22"/>
        </w:rPr>
        <w:t/>
      </w:r>
    </w:p>
    <w:p w14:paraId="692F717C" w14:textId="77777777" w:rsidR="00167A06" w:rsidRPr="00ED74EF" w:rsidRDefault="00167A06" w:rsidP="000E5B82">
      <w:pPr>
        <w:spacing w:before="0" w:after="0" w:line="240" w:lineRule="auto"/>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Arial Narrow" w:hAnsi="Arial Narrow" w:cs="Arial Narrow"/>
          <w:color w:val="000000"/>
          <w:sz w:val="22"/>
          <w:szCs w:val="22"/>
        </w:rPr>
      </w:pPr>
      <w:r w:rsidRPr="00ED74EF">
        <w:rPr>
          <w:rFonts w:ascii="Arial Narrow" w:eastAsia="Arial Narrow" w:hAnsi="Arial Narrow" w:cs="Arial Narrow"/>
          <w:b/>
          <w:sz w:val="22"/>
          <w:szCs w:val="22"/>
        </w:rPr>
        <w:t xml:space="preserve">SEGUNDO:</w:t>
      </w:r>
      <w:r w:rsidRPr="00ED74EF">
        <w:rPr>
          <w:rFonts w:ascii="Arial Narrow" w:eastAsia="Arial Narrow" w:hAnsi="Arial Narrow" w:cs="Arial Narrow"/>
          <w:sz w:val="22"/>
          <w:szCs w:val="22"/>
        </w:rPr>
        <w:t xml:space="preserve">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sz w:val="22"/>
          <w:szCs w:val="22"/>
        </w:rPr>
        <w:t xml:space="preserve"/>
      </w:r>
      <w:r w:rsidR="00A84D46"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sz w:val="22"/>
          <w:szCs w:val="22"/>
        </w:rPr>
        <w:t/>
      </w:r>
      <w:r w:rsidR="00294A2E" w:rsidRPr="00EF026A">
        <w:rPr>
          <w:rFonts w:ascii="Arial Narrow" w:eastAsia="Arial Narrow" w:hAnsi="Arial Narrow" w:cs="Arial Narrow"/>
          <w:sz w:val="22"/>
          <w:szCs w:val="22"/>
        </w:rPr>
        <w:t xml:space="preserve"/>
      </w:r>
      <w:r w:rsidR="00A77ED4" w:rsidRPr="00EF026A">
        <w:rPr>
          <w:rFonts w:ascii="Arial Narrow" w:eastAsia="Arial Narrow" w:hAnsi="Arial Narrow" w:cs="Arial Narrow"/>
          <w:spacing w:val="-3"/>
          <w:sz w:val="22"/>
          <w:szCs w:val="22"/>
        </w:rPr>
        <w:t xml:space="preserve"/>
      </w:r>
      <w:proofErr w:type="spellStart"/>
      <w:r w:rsidR="00A77ED4" w:rsidRPr="00EF026A">
        <w:rPr>
          <w:rFonts w:ascii="Arial Narrow" w:eastAsia="Arial Narrow" w:hAnsi="Arial Narrow" w:cs="Arial Narrow"/>
          <w:spacing w:val="-3"/>
          <w:sz w:val="22"/>
          <w:szCs w:val="22"/>
        </w:rPr>
        <w:t/>
      </w:r>
      <w:proofErr w:type="spellEnd"/>
      <w:r w:rsidR="00A77ED4" w:rsidRPr="00EF026A">
        <w:rPr>
          <w:rFonts w:ascii="Arial Narrow" w:eastAsia="Arial Narrow" w:hAnsi="Arial Narrow" w:cs="Arial Narrow"/>
          <w:spacing w:val="-3"/>
          <w:sz w:val="22"/>
          <w:szCs w:val="22"/>
        </w:rPr>
        <w:t xml:space="preserve"/>
      </w:r>
      <w:r w:rsidR="00115282" w:rsidRPr="00EF026A">
        <w:rPr>
          <w:rFonts w:ascii="Arial Narrow" w:eastAsia="Arial Narrow" w:hAnsi="Arial Narrow" w:cs="Arial Narrow"/>
          <w:sz w:val="22"/>
          <w:szCs w:val="22"/>
        </w:rPr>
        <w:t xml:space="preserve"/>
      </w:r>
      <w:r w:rsidR="00A84D46" w:rsidRPr="00EF026A">
        <w:rPr>
          <w:rFonts w:ascii="Arial Narrow" w:eastAsia="Arial Narrow" w:hAnsi="Arial Narrow" w:cs="Arial Narrow"/>
          <w:sz w:val="22"/>
          <w:szCs w:val="22"/>
        </w:rPr>
        <w:t/>
      </w:r>
      <w:r w:rsidR="00294A2E" w:rsidRPr="00EF026A">
        <w:rPr>
          <w:rFonts w:ascii="Arial Narrow" w:eastAsia="Arial Narrow" w:hAnsi="Arial Narrow" w:cs="Arial Narrow"/>
          <w:sz w:val="22"/>
          <w:szCs w:val="22"/>
        </w:rPr>
        <w:t xml:space="preserve"/>
      </w:r>
      <w:proofErr w:type="spellStart"/>
      <w:r w:rsidR="00A77ED4" w:rsidRPr="00EF026A">
        <w:rPr>
          <w:rFonts w:ascii="Arial Narrow" w:eastAsia="Arial Narrow" w:hAnsi="Arial Narrow" w:cs="Arial Narrow"/>
          <w:sz w:val="22"/>
          <w:szCs w:val="22"/>
        </w:rPr>
        <w:t/>
      </w:r>
      <w:r w:rsidR="008C22E3">
        <w:rPr>
          <w:rFonts w:ascii="Arial Narrow" w:eastAsia="Arial Narrow" w:hAnsi="Arial Narrow" w:cs="Arial Narrow"/>
          <w:sz w:val="22"/>
          <w:szCs w:val="22"/>
        </w:rPr>
        <w:t/>
      </w:r>
      <w:r w:rsidR="00A77ED4" w:rsidRPr="00EF026A">
        <w:rPr>
          <w:rFonts w:ascii="Arial Narrow" w:eastAsia="Arial Narrow" w:hAnsi="Arial Narrow" w:cs="Arial Narrow"/>
          <w:sz w:val="22"/>
          <w:szCs w:val="22"/>
        </w:rPr>
        <w:t/>
      </w:r>
      <w:proofErr w:type="spellEnd"/>
      <w:r w:rsidR="00A77ED4" w:rsidRPr="00EF026A">
        <w:rPr>
          <w:rFonts w:ascii="Arial Narrow" w:eastAsia="Arial Narrow" w:hAnsi="Arial Narrow" w:cs="Arial Narrow"/>
          <w:sz w:val="22"/>
          <w:szCs w:val="22"/>
        </w:rPr>
        <w:t xml:space="preserve"/>
      </w:r>
      <w:r w:rsidR="002B6B18" w:rsidRPr="00EF026A">
        <w:rPr>
          <w:rStyle w:val="normaltextrun"/>
          <w:rFonts w:ascii="Arial Narrow" w:eastAsia="Arial Narrow" w:hAnsi="Arial Narrow" w:cs="Arial Narrow"/>
          <w:sz w:val="22"/>
          <w:szCs w:val="22"/>
          <w:shd w:val="clear" w:color="auto" w:fill="FFFFFF"/>
        </w:rPr>
        <w:t xml:space="preserve"/>
      </w:r>
      <w:r w:rsidR="00EF026A" w:rsidRPr="00EF026A">
        <w:rPr>
          <w:rFonts w:ascii="Arial Narrow" w:eastAsia="Arial Narrow" w:hAnsi="Arial Narrow" w:cs="Arial Narrow"/>
          <w:color w:val="000000"/>
          <w:sz w:val="22"/>
          <w:szCs w:val="22"/>
          <w:shd w:val="clear" w:color="auto" w:fill="FFFFFF"/>
        </w:rPr>
        <w:t/>
      </w:r>
    </w:p>
    <w:p w14:paraId="30BA0A47" w14:textId="77777777" w:rsidR="00EF026A" w:rsidRPr="00EF026A" w:rsidRDefault="00EF026A" w:rsidP="00EF026A">
      <w:pPr>
        <w:spacing w:before="0" w:after="0" w:line="240" w:lineRule="auto"/>
        <w:jc w:val="both"/>
        <w:rPr>
          <w:rFonts w:ascii="Arial Narrow" w:eastAsia="Arial Narrow"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076C35">
        <w:rPr>
          <w:rFonts w:ascii="Arial Narrow" w:eastAsia="Arial Narrow" w:hAnsi="Arial Narrow" w:cs="Arial Narrow"/>
          <w:color w:val="000000"/>
          <w:sz w:val="22"/>
          <w:szCs w:val="22"/>
        </w:rPr>
        <w:t>Presunta</w:t>
      </w:r>
      <w:r w:rsidRPr="00076C35">
        <w:rPr>
          <w:rFonts w:ascii="Arial Narrow" w:eastAsia="Arial Narrow" w:hAnsi="Arial Narrow" w:cs="Arial Narrow"/>
          <w:sz w:val="22"/>
          <w:szCs w:val="22"/>
          <w:shd w:val="clear" w:color="auto" w:fill="FFFFFF"/>
        </w:rPr>
        <w:t xml:space="preserve"> infracción a los artículos 18 y 19</w:t>
      </w:r>
      <w:r w:rsidRPr="00076C35">
        <w:rPr>
          <w:rFonts w:ascii="Arial Narrow" w:eastAsia="Arial Narrow" w:hAnsi="Arial Narrow" w:cs="Arial Narrow"/>
          <w:sz w:val="22"/>
          <w:szCs w:val="22"/>
        </w:rPr>
        <w:t xml:space="preserve"> de </w:t>
      </w:r>
      <w:r w:rsidRPr="00076C35">
        <w:rPr>
          <w:rFonts w:ascii="Arial Narrow" w:eastAsia="Arial Narrow" w:hAnsi="Arial Narrow" w:cs="Arial Narrow"/>
          <w:sz w:val="22"/>
          <w:szCs w:val="22"/>
          <w:shd w:val="clear" w:color="auto" w:fill="FFFFFF"/>
        </w:rPr>
        <w:t xml:space="preserve">la Ley 29571, Código de Protección y Defensa del Consumidor, en tanto </w:t>
      </w:r>
      <w:r w:rsidR="00BE456D" w:rsidRPr="00076C35">
        <w:rPr>
          <w:rFonts w:ascii="Arial Narrow" w:eastAsia="Arial Narrow" w:hAnsi="Arial Narrow" w:cs="Arial Narrow"/>
          <w:sz w:val="22"/>
          <w:szCs w:val="22"/>
          <w:shd w:val="clear" w:color="auto" w:fill="FFFFFF"/>
        </w:rPr>
        <w:t xml:space="preserve">la compañía aseguradora se habría negado a otorgar al denunciante el monto que le correspondía </w:t>
      </w:r>
      <w:r w:rsidR="00BE456D" w:rsidRPr="003B5DA2">
        <w:rPr>
          <w:rFonts w:ascii="Arial Narrow" w:eastAsia="Arial Narrow" w:hAnsi="Arial Narrow" w:cs="Arial Narrow"/>
          <w:sz w:val="22"/>
          <w:szCs w:val="22"/>
          <w:shd w:val="clear" w:color="auto" w:fill="FFFFFF"/>
        </w:rPr>
        <w:t xml:space="preserve">por la cobertura del Seguro Vehicular – </w:t>
      </w:r>
      <w:proofErr w:type="spellStart"/>
      <w:r w:rsidR="00BE456D" w:rsidRPr="003B5DA2">
        <w:rPr>
          <w:rFonts w:ascii="Arial Narrow" w:eastAsia="Arial Narrow" w:hAnsi="Arial Narrow" w:cs="Arial Narrow"/>
          <w:sz w:val="22"/>
          <w:szCs w:val="22"/>
          <w:shd w:val="clear" w:color="auto" w:fill="FFFFFF"/>
        </w:rPr>
        <w:t>Poliza</w:t>
      </w:r>
      <w:proofErr w:type="spellEnd"/>
      <w:r w:rsidR="00BE456D" w:rsidRPr="003B5DA2">
        <w:rPr>
          <w:rFonts w:ascii="Arial Narrow" w:eastAsia="Arial Narrow" w:hAnsi="Arial Narrow" w:cs="Arial Narrow"/>
          <w:sz w:val="22"/>
          <w:szCs w:val="22"/>
          <w:shd w:val="clear" w:color="auto" w:fill="FFFFFF"/>
        </w:rPr>
        <w:t xml:space="preserve"> </w:t>
      </w:r>
      <w:proofErr w:type="spellStart"/>
      <w:r w:rsidR="00BE456D" w:rsidRPr="003B5DA2">
        <w:rPr>
          <w:rFonts w:ascii="Arial Narrow" w:eastAsia="Arial Narrow" w:hAnsi="Arial Narrow" w:cs="Arial Narrow"/>
          <w:sz w:val="22"/>
          <w:szCs w:val="22"/>
          <w:shd w:val="clear" w:color="auto" w:fill="FFFFFF"/>
        </w:rPr>
        <w:t/>
      </w:r>
      <w:proofErr w:type="spellEnd"/>
      <w:r w:rsidR="00BE456D" w:rsidRPr="003B5DA2">
        <w:rPr>
          <w:rFonts w:ascii="Arial Narrow" w:eastAsia="Arial Narrow" w:hAnsi="Arial Narrow" w:cs="Arial Narrow"/>
          <w:sz w:val="22"/>
          <w:szCs w:val="22"/>
          <w:shd w:val="clear" w:color="auto" w:fill="FFFFFF"/>
        </w:rPr>
        <w:t xml:space="preserve"> 2101-1294947 debido al siniestro del </w:t>
      </w:r>
      <w:r w:rsidR="0097735C" w:rsidRPr="0020360D">
        <w:rPr>
          <w:rFonts w:ascii="Arial Narrow" w:eastAsia="Arial Narrow" w:hAnsi="Arial Narrow" w:cs="Arial Narrow"/>
          <w:sz w:val="22"/>
          <w:szCs w:val="22"/>
          <w:lang w:eastAsia="es-ES"/>
        </w:rPr>
        <w:t>12 de noviembre de 2024</w:t>
      </w:r>
      <w:r w:rsidR="00BE456D" w:rsidRPr="003B5DA2">
        <w:rPr>
          <w:rFonts w:ascii="Arial Narrow" w:eastAsia="Arial Narrow" w:hAnsi="Arial Narrow" w:cs="Arial Narrow"/>
          <w:sz w:val="22"/>
          <w:szCs w:val="22"/>
          <w:shd w:val="clear" w:color="auto" w:fill="FFFFFF"/>
        </w:rPr>
        <w:t xml:space="preserve">, puesto que se le </w:t>
      </w:r>
      <w:r w:rsidR="00076C35" w:rsidRPr="003B5DA2">
        <w:rPr>
          <w:rFonts w:ascii="Arial Narrow" w:eastAsia="Arial Narrow" w:hAnsi="Arial Narrow" w:cs="Arial Narrow"/>
          <w:sz w:val="22"/>
          <w:szCs w:val="22"/>
          <w:shd w:val="clear" w:color="auto" w:fill="FFFFFF"/>
        </w:rPr>
        <w:t>ofreció</w:t>
      </w:r>
      <w:r w:rsidR="00BE456D" w:rsidRPr="003B5DA2">
        <w:rPr>
          <w:rFonts w:ascii="Arial Narrow" w:eastAsia="Arial Narrow" w:hAnsi="Arial Narrow" w:cs="Arial Narrow"/>
          <w:sz w:val="22"/>
          <w:szCs w:val="22"/>
          <w:shd w:val="clear" w:color="auto" w:fill="FFFFFF"/>
        </w:rPr>
        <w:t xml:space="preserve"> un monto menor.</w:t>
      </w:r>
    </w:p>
    <w:p w14:paraId="7CBB890B" w14:textId="77777777" w:rsidR="00EF026A" w:rsidRPr="003B5DA2" w:rsidRDefault="00EF026A" w:rsidP="00EF026A">
      <w:pPr>
        <w:pStyle w:val="Prrafodelista"/>
        <w:spacing w:before="0" w:after="0" w:line="240" w:lineRule="auto"/>
        <w:ind w:left="567"/>
        <w:jc w:val="both"/>
        <w:rPr>
          <w:rFonts w:ascii="Arial Narrow" w:eastAsia="Arial Narrow"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color w:val="000000"/>
          <w:sz w:val="22"/>
          <w:szCs w:val="22"/>
        </w:rPr>
        <w:lastRenderedPageBreak/>
        <w:t>Presunta</w:t>
      </w:r>
      <w:r w:rsidRPr="003B5DA2">
        <w:rPr>
          <w:rFonts w:ascii="Arial Narrow" w:eastAsia="Arial Narrow" w:hAnsi="Arial Narrow" w:cs="Arial Narrow"/>
          <w:sz w:val="22"/>
          <w:szCs w:val="22"/>
          <w:shd w:val="clear" w:color="auto" w:fill="FFFFFF"/>
        </w:rPr>
        <w:t xml:space="preserve"> infracción a los artículos 18 y 19</w:t>
      </w:r>
      <w:r w:rsidRPr="003B5DA2">
        <w:rPr>
          <w:rFonts w:ascii="Arial Narrow" w:eastAsia="Arial Narrow" w:hAnsi="Arial Narrow" w:cs="Arial Narrow"/>
          <w:sz w:val="22"/>
          <w:szCs w:val="22"/>
        </w:rPr>
        <w:t xml:space="preserve"> de </w:t>
      </w:r>
      <w:r w:rsidRPr="003B5DA2">
        <w:rPr>
          <w:rFonts w:ascii="Arial Narrow" w:eastAsia="Arial Narrow" w:hAnsi="Arial Narrow" w:cs="Arial Narrow"/>
          <w:sz w:val="22"/>
          <w:szCs w:val="22"/>
          <w:shd w:val="clear" w:color="auto" w:fill="FFFFFF"/>
        </w:rPr>
        <w:t>la Ley 29571</w:t>
      </w:r>
      <w:r w:rsidR="00EF026A" w:rsidRPr="003B5DA2">
        <w:rPr>
          <w:rFonts w:ascii="Arial Narrow" w:eastAsia="Arial Narrow" w:hAnsi="Arial Narrow" w:cs="Arial Narrow"/>
          <w:color w:val="000000"/>
          <w:sz w:val="22"/>
          <w:szCs w:val="22"/>
        </w:rPr>
        <w:t>, Código de Protección y Defensa del Consumidor</w:t>
      </w:r>
      <w:r w:rsidR="00EF026A" w:rsidRPr="003B5DA2">
        <w:rPr>
          <w:rFonts w:ascii="Arial Narrow" w:eastAsia="Arial Narrow" w:hAnsi="Arial Narrow" w:cs="Arial Narrow"/>
          <w:sz w:val="22"/>
          <w:szCs w:val="22"/>
          <w:shd w:val="clear" w:color="auto" w:fill="FFFFFF"/>
        </w:rPr>
        <w:t xml:space="preserve">, en tanto </w:t>
      </w:r>
      <w:r w:rsidRPr="003B5DA2">
        <w:rPr>
          <w:rFonts w:ascii="Arial Narrow" w:eastAsia="Arial Narrow" w:hAnsi="Arial Narrow" w:cs="Arial Narrow"/>
          <w:sz w:val="22"/>
          <w:szCs w:val="22"/>
          <w:shd w:val="clear" w:color="auto" w:fill="FFFFFF"/>
        </w:rPr>
        <w:t xml:space="preserve">la compañía aseguradora </w:t>
      </w:r>
      <w:r w:rsidR="00BE21FE" w:rsidRPr="003B5DA2">
        <w:rPr>
          <w:rFonts w:ascii="Arial Narrow" w:eastAsia="Arial Narrow" w:hAnsi="Arial Narrow" w:cs="Arial Narrow"/>
          <w:sz w:val="22"/>
          <w:szCs w:val="22"/>
          <w:shd w:val="clear" w:color="auto" w:fill="FFFFFF"/>
        </w:rPr>
        <w:t xml:space="preserve">no habría </w:t>
      </w:r>
      <w:r w:rsidR="00D000E0" w:rsidRPr="003B5DA2">
        <w:rPr>
          <w:rFonts w:ascii="Arial Narrow" w:eastAsia="Arial Narrow" w:hAnsi="Arial Narrow" w:cs="Arial Narrow"/>
          <w:sz w:val="22"/>
          <w:szCs w:val="22"/>
          <w:shd w:val="clear" w:color="auto" w:fill="FFFFFF"/>
        </w:rPr>
        <w:t xml:space="preserve">cumplido </w:t>
      </w:r>
      <w:r w:rsidR="003B5DA2" w:rsidRPr="003B5DA2">
        <w:rPr>
          <w:rFonts w:ascii="Arial Narrow" w:eastAsia="Arial Narrow" w:hAnsi="Arial Narrow" w:cs="Arial Narrow"/>
          <w:sz w:val="22"/>
          <w:szCs w:val="22"/>
          <w:shd w:val="clear" w:color="auto" w:fill="FFFFFF"/>
        </w:rPr>
        <w:t>con brindar una plataforma de reclamo idónea</w:t>
      </w:r>
      <w:r w:rsidR="00BE21FE" w:rsidRPr="003B5DA2">
        <w:rPr>
          <w:rFonts w:ascii="Arial Narrow" w:eastAsia="Arial Narrow" w:hAnsi="Arial Narrow" w:cs="Arial Narrow"/>
          <w:sz w:val="22"/>
          <w:szCs w:val="22"/>
          <w:shd w:val="clear" w:color="auto" w:fill="FFFFFF"/>
        </w:rPr>
        <w:t xml:space="preserve"> </w:t>
      </w:r>
      <w:r w:rsidR="003B5DA2" w:rsidRPr="003B5DA2">
        <w:rPr>
          <w:rFonts w:ascii="Arial Narrow" w:eastAsia="Arial Narrow" w:hAnsi="Arial Narrow" w:cs="Arial Narrow"/>
          <w:sz w:val="22"/>
          <w:szCs w:val="22"/>
          <w:shd w:val="clear" w:color="auto" w:fill="FFFFFF"/>
        </w:rPr>
        <w:t xml:space="preserve">mediante página web </w:t>
      </w:r>
      <w:r w:rsidR="00BE21FE" w:rsidRPr="003B5DA2">
        <w:rPr>
          <w:rFonts w:ascii="Arial Narrow" w:eastAsia="Arial Narrow" w:hAnsi="Arial Narrow" w:cs="Arial Narrow"/>
          <w:sz w:val="22"/>
          <w:szCs w:val="22"/>
          <w:shd w:val="clear" w:color="auto" w:fill="FFFFFF"/>
        </w:rPr>
        <w:t>al denunciante el 16 de diciembre de 2024</w:t>
      </w:r>
      <w:r w:rsidR="003B5DA2" w:rsidRPr="003B5DA2">
        <w:rPr>
          <w:rFonts w:ascii="Arial Narrow" w:eastAsia="Arial Narrow" w:hAnsi="Arial Narrow" w:cs="Arial Narrow"/>
          <w:sz w:val="22"/>
          <w:szCs w:val="22"/>
          <w:shd w:val="clear" w:color="auto" w:fill="FFFFFF"/>
        </w:rPr>
        <w:t>, puesto que la descripción de los hechos a reclamar se limitada a 200 caracteres y no le permitía adjuntar pruebas</w:t>
      </w:r>
      <w:r w:rsidR="00EF026A" w:rsidRPr="003B5DA2">
        <w:rPr>
          <w:rFonts w:ascii="Arial Narrow" w:eastAsia="Arial Narrow" w:hAnsi="Arial Narrow" w:cs="Arial Narrow"/>
          <w:sz w:val="22"/>
          <w:szCs w:val="22"/>
          <w:shd w:val="clear" w:color="auto" w:fill="FFFFFF"/>
        </w:rPr>
        <w:t>.</w:t>
      </w:r>
    </w:p>
    <w:p w14:paraId="4471C997" w14:textId="77777777" w:rsidR="00076C35" w:rsidRPr="003B5DA2" w:rsidRDefault="00076C35" w:rsidP="00076C35">
      <w:pPr>
        <w:spacing w:before="0" w:after="0" w:line="240" w:lineRule="auto"/>
        <w:jc w:val="both"/>
        <w:rPr>
          <w:rFonts w:ascii="Arial Narrow" w:eastAsia="Arial Narrow"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spacing w:before="0" w:after="0" w:line="240" w:lineRule="auto"/>
        <w:jc w:val="both"/>
        <w:rPr>
          <w:rFonts w:ascii="Arial Narrow" w:eastAsia="Arial Narrow" w:hAnsi="Arial Narrow" w:cs="Arial Narrow"/>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w:t>
      </w:r>
      <w:r w:rsidR="00DD7734" w:rsidRPr="009C7110">
        <w:rPr>
          <w:rFonts w:ascii="Arial Narrow" w:eastAsia="Arial Narrow" w:hAnsi="Arial Narrow" w:cs="Arial Narrow"/>
          <w:sz w:val="22"/>
          <w:szCs w:val="22"/>
        </w:rPr>
        <w:t xml:space="preserve"> </w:t>
      </w:r>
      <w:r w:rsidR="00A27BCD" w:rsidRPr="009C7110">
        <w:rPr>
          <w:rFonts w:ascii="Arial Narrow" w:eastAsia="Arial Narrow" w:hAnsi="Arial Narrow" w:cs="Arial Narrow"/>
          <w:sz w:val="22"/>
          <w:szCs w:val="22"/>
        </w:rPr>
        <w:t>tener por ofrecidos</w:t>
      </w:r>
      <w:r w:rsidR="00A27BCD" w:rsidRPr="00E902D0">
        <w:rPr>
          <w:rFonts w:ascii="Arial Narrow" w:eastAsia="Arial Narrow" w:hAnsi="Arial Narrow" w:cs="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spacing w:before="0" w:after="0" w:line="240" w:lineRule="auto"/>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proofErr w:type="spellStart"/>
      <w:r w:rsidR="00057121" w:rsidRPr="004D306A">
        <w:rPr>
          <w:rFonts w:ascii="Arial Narrow" w:eastAsia="Arial Narrow" w:hAnsi="Arial Narrow" w:cs="Arial Narrow"/>
          <w:sz w:val="22"/>
          <w:szCs w:val="22"/>
        </w:rPr>
        <w:t>Qu</w:t>
      </w:r>
      <w:r w:rsidR="008C22E3">
        <w:rPr>
          <w:rFonts w:ascii="Arial Narrow" w:eastAsia="Arial Narrow" w:hAnsi="Arial Narrow" w:cs="Arial Narrow"/>
          <w:sz w:val="22"/>
          <w:szCs w:val="22"/>
        </w:rPr>
        <w:t>á</w:t>
      </w:r>
      <w:r w:rsidR="00057121" w:rsidRPr="004D306A">
        <w:rPr>
          <w:rFonts w:ascii="Arial Narrow" w:eastAsia="Arial Narrow" w:hAnsi="Arial Narrow" w:cs="Arial Narrow"/>
          <w:sz w:val="22"/>
          <w:szCs w:val="22"/>
        </w:rPr>
        <w:t>litas</w:t>
      </w:r>
      <w:proofErr w:type="spellEnd"/>
      <w:r w:rsidR="00057121" w:rsidRPr="004D306A">
        <w:rPr>
          <w:rFonts w:ascii="Arial Narrow" w:eastAsia="Arial Narrow" w:hAnsi="Arial Narrow" w:cs="Arial Narrow"/>
          <w:sz w:val="22"/>
          <w:szCs w:val="22"/>
        </w:rPr>
        <w:t xml:space="preserve"> Compañía </w:t>
      </w:r>
      <w:r w:rsidR="00057121">
        <w:rPr>
          <w:rFonts w:ascii="Arial Narrow" w:eastAsia="Arial Narrow" w:hAnsi="Arial Narrow" w:cs="Arial Narrow"/>
          <w:sz w:val="22"/>
          <w:szCs w:val="22"/>
        </w:rPr>
        <w:t>d</w:t>
      </w:r>
      <w:r w:rsidR="00057121" w:rsidRPr="004D306A">
        <w:rPr>
          <w:rFonts w:ascii="Arial Narrow" w:eastAsia="Arial Narrow" w:hAnsi="Arial Narrow" w:cs="Arial Narrow"/>
          <w:sz w:val="22"/>
          <w:szCs w:val="22"/>
        </w:rPr>
        <w:t>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0E5B82">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0E5B82">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agosto de 2025, subsanado mediante el escrito del 12 de setiembre de 2025, complementado mediante los escritos del 17 de setiembre de 2025 y 22 de setiembre de 2025 a Quálitas Compañía de Seguros S.A. para que, de conformidad con lo dispuesto por el artículo 26 de la Ley sobre Facultades, Normas y Organización del Indecopi, aprobada por Decreto Legislativo 807</w:t>
      </w:r>
      <w:r w:rsidR="004D306A"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D306A"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0E5B82">
      <w:pPr>
        <w:spacing w:before="0" w:after="0" w:line="240" w:lineRule="auto"/>
        <w:jc w:val="both"/>
        <w:rPr>
          <w:rFonts w:ascii="Arial Narrow" w:eastAsia="Arial Narrow" w:hAnsi="Arial Narrow" w:cs="Arial Narrow"/>
          <w:b/>
          <w:bCs/>
          <w:sz w:val="22"/>
          <w:szCs w:val="22"/>
          <w:lang w:eastAsia="es-ES"/>
        </w:rPr>
      </w:pPr>
    </w:p>
    <w:p w14:paraId="5D99DE99" w14:textId="44977F90" w:rsidR="00294A2E" w:rsidRPr="00355547" w:rsidRDefault="00A84D46" w:rsidP="00D457D4">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057121" w:rsidRPr="004D306A">
        <w:rPr>
          <w:rFonts w:ascii="Arial Narrow" w:eastAsia="Arial Narrow" w:hAnsi="Arial Narrow" w:cs="Arial Narrow"/>
          <w:sz w:val="22"/>
          <w:szCs w:val="22"/>
        </w:rPr>
        <w:t>Qu</w:t>
      </w:r>
      <w:r w:rsidR="008C22E3">
        <w:rPr>
          <w:rFonts w:ascii="Arial Narrow" w:eastAsia="Arial Narrow" w:hAnsi="Arial Narrow" w:cs="Arial Narrow"/>
          <w:sz w:val="22"/>
          <w:szCs w:val="22"/>
        </w:rPr>
        <w:t>á</w:t>
      </w:r>
      <w:r w:rsidR="00057121" w:rsidRPr="004D306A">
        <w:rPr>
          <w:rFonts w:ascii="Arial Narrow" w:eastAsia="Arial Narrow" w:hAnsi="Arial Narrow" w:cs="Arial Narrow"/>
          <w:sz w:val="22"/>
          <w:szCs w:val="22"/>
        </w:rPr>
        <w:t>litas</w:t>
      </w:r>
      <w:proofErr w:type="spellEnd"/>
      <w:r w:rsidR="00057121" w:rsidRPr="004D306A">
        <w:rPr>
          <w:rFonts w:ascii="Arial Narrow" w:eastAsia="Arial Narrow" w:hAnsi="Arial Narrow" w:cs="Arial Narrow"/>
          <w:sz w:val="22"/>
          <w:szCs w:val="22"/>
        </w:rPr>
        <w:t xml:space="preserve"> Compañía </w:t>
      </w:r>
      <w:r w:rsidR="00057121">
        <w:rPr>
          <w:rFonts w:ascii="Arial Narrow" w:eastAsia="Arial Narrow" w:hAnsi="Arial Narrow" w:cs="Arial Narrow"/>
          <w:sz w:val="22"/>
          <w:szCs w:val="22"/>
        </w:rPr>
        <w:t>d</w:t>
      </w:r>
      <w:r w:rsidR="00057121" w:rsidRPr="004D306A">
        <w:rPr>
          <w:rFonts w:ascii="Arial Narrow" w:eastAsia="Arial Narrow" w:hAnsi="Arial Narrow" w:cs="Arial Narrow"/>
          <w:sz w:val="22"/>
          <w:szCs w:val="22"/>
        </w:rPr>
        <w:t>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355547" w:rsidRPr="00355547">
        <w:rPr>
          <w:rFonts w:ascii="Arial Narrow" w:eastAsia="Arial Narrow" w:hAnsi="Arial Narrow" w:cs="Arial Narrow"/>
          <w:sz w:val="22"/>
          <w:szCs w:val="22"/>
          <w:lang w:val="es-ES" w:eastAsia="es-ES"/>
        </w:rPr>
        <w:t xml:space="preserve">(i) presentar una copia completa, legible y debidamente suscrita del Seguro Vehicular – Póliza </w:t>
      </w:r>
      <w:proofErr w:type="spellStart"/>
      <w:r w:rsidR="00355547" w:rsidRPr="00355547">
        <w:rPr>
          <w:rFonts w:ascii="Arial Narrow" w:eastAsia="Arial Narrow" w:hAnsi="Arial Narrow" w:cs="Arial Narrow"/>
          <w:sz w:val="22"/>
          <w:szCs w:val="22"/>
          <w:lang w:val="es-ES" w:eastAsia="es-ES"/>
        </w:rPr>
        <w:t/>
      </w:r>
      <w:proofErr w:type="spellEnd"/>
      <w:r w:rsidR="00355547" w:rsidRPr="00355547">
        <w:rPr>
          <w:rFonts w:ascii="Arial Narrow" w:eastAsia="Arial Narrow" w:hAnsi="Arial Narrow" w:cs="Arial Narrow"/>
          <w:sz w:val="22"/>
          <w:szCs w:val="22"/>
          <w:lang w:val="es-ES" w:eastAsia="es-ES"/>
        </w:rPr>
        <w:t xml:space="preserve"> 0210008478; (</w:t>
      </w:r>
      <w:proofErr w:type="spellStart"/>
      <w:r w:rsidR="00355547" w:rsidRPr="00355547">
        <w:rPr>
          <w:rFonts w:ascii="Arial Narrow" w:eastAsia="Arial Narrow" w:hAnsi="Arial Narrow" w:cs="Arial Narrow"/>
          <w:sz w:val="22"/>
          <w:szCs w:val="22"/>
          <w:lang w:val="es-ES" w:eastAsia="es-ES"/>
        </w:rPr>
        <w:t>ii</w:t>
      </w:r>
      <w:proofErr w:type="spellEnd"/>
      <w:r w:rsidR="00355547" w:rsidRPr="00355547">
        <w:rPr>
          <w:rFonts w:ascii="Arial Narrow" w:eastAsia="Arial Narrow" w:hAnsi="Arial Narrow" w:cs="Arial Narrow"/>
          <w:sz w:val="22"/>
          <w:szCs w:val="22"/>
          <w:lang w:val="es-ES" w:eastAsia="es-ES"/>
        </w:rPr>
        <w:t>) adjuntar los medios probatorios que acrediten que el rechazo fue justificado; y, (</w:t>
      </w:r>
      <w:proofErr w:type="spellStart"/>
      <w:r w:rsidR="00355547" w:rsidRPr="00355547">
        <w:rPr>
          <w:rFonts w:ascii="Arial Narrow" w:eastAsia="Arial Narrow" w:hAnsi="Arial Narrow" w:cs="Arial Narrow"/>
          <w:sz w:val="22"/>
          <w:szCs w:val="22"/>
          <w:lang w:val="es-ES" w:eastAsia="es-ES"/>
        </w:rPr>
        <w:t>iii</w:t>
      </w:r>
      <w:proofErr w:type="spellEnd"/>
      <w:r w:rsidR="00355547" w:rsidRPr="00355547">
        <w:rPr>
          <w:rFonts w:ascii="Arial Narrow" w:eastAsia="Arial Narrow" w:hAnsi="Arial Narrow" w:cs="Arial Narrow"/>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w:t>
      </w:r>
      <w:r w:rsidR="00A67DAD" w:rsidRPr="00355547">
        <w:rPr>
          <w:rFonts w:ascii="Arial Narrow" w:eastAsia="Arial Narrow" w:hAnsi="Arial Narrow" w:cs="Arial Narrow"/>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eastAsia="Arial Narrow" w:hAnsi="Arial Narrow" w:cs="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1"/>
    <w:p w14:paraId="71B707D5" w14:textId="77777777" w:rsidR="00A67DAD" w:rsidRPr="001A65A2" w:rsidRDefault="00A67DAD" w:rsidP="00F76653">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pacing w:before="0" w:after="0" w:line="240" w:lineRule="auto"/>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r w:rsidR="00054CD7" w:rsidRPr="001A65A2">
        <w:rPr>
          <w:rFonts w:ascii="Arial Narrow" w:eastAsia="Arial Narrow" w:hAnsi="Arial Narrow" w:cs="Arial Narrow"/>
          <w:sz w:val="22"/>
          <w:szCs w:val="22"/>
        </w:rPr>
        <w:t>de acuerdo con</w:t>
      </w:r>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F76653">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pacing w:before="0" w:after="0" w:line="240" w:lineRule="auto"/>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B27E33">
        <w:rPr>
          <w:rFonts w:ascii="Arial Narrow" w:eastAsia="Arial Narrow" w:hAnsi="Arial Narrow" w:cs="Arial Narrow"/>
          <w:spacing w:val="-3"/>
          <w:sz w:val="22"/>
          <w:szCs w:val="22"/>
        </w:rPr>
        <w:t xml:space="preserve"/>
      </w:r>
      <w:r w:rsidR="00B27E33" w:rsidRPr="00B27E33">
        <w:rPr>
          <w:rFonts w:ascii="Arial Narrow" w:eastAsia="Arial Narrow" w:hAnsi="Arial Narrow" w:cs="Arial Narrow"/>
          <w:spacing w:val="-3"/>
          <w:sz w:val="22"/>
          <w:szCs w:val="22"/>
        </w:rPr>
        <w:t xml:space="preserve"/>
      </w:r>
      <w:proofErr w:type="spellStart"/>
      <w:r w:rsidR="00B27E33" w:rsidRPr="00B27E33">
        <w:rPr>
          <w:rFonts w:ascii="Arial Narrow" w:eastAsia="Arial Narrow" w:hAnsi="Arial Narrow" w:cs="Arial Narrow"/>
          <w:spacing w:val="-3"/>
          <w:sz w:val="22"/>
          <w:szCs w:val="22"/>
        </w:rPr>
        <w:t/>
      </w:r>
      <w:proofErr w:type="spellEnd"/>
      <w:r w:rsidR="00B27E33" w:rsidRPr="00B27E33">
        <w:rPr>
          <w:rFonts w:ascii="Arial Narrow" w:eastAsia="Arial Narrow" w:hAnsi="Arial Narrow" w:cs="Arial Narrow"/>
          <w:spacing w:val="-3"/>
          <w:sz w:val="22"/>
          <w:szCs w:val="22"/>
        </w:rPr>
        <w:t xml:space="preserve"/>
      </w:r>
      <w:r w:rsidRPr="00B27E33">
        <w:rPr>
          <w:rFonts w:ascii="Arial Narrow" w:eastAsia="Arial Narrow" w:hAnsi="Arial Narrow" w:cs="Arial Narrow"/>
          <w:color w:val="000000"/>
          <w:sz w:val="22"/>
          <w:szCs w:val="22"/>
          <w:shd w:val="clear" w:color="auto" w:fill="FFFFFF"/>
        </w:rPr>
        <w:t xml:space="preserve"/>
      </w:r>
      <w:r w:rsidRPr="00F472B1">
        <w:rPr>
          <w:rFonts w:ascii="Arial Narrow" w:eastAsia="Arial Narrow" w:hAnsi="Arial Narrow" w:cs="Arial Narrow"/>
          <w:color w:val="000000"/>
          <w:sz w:val="22"/>
          <w:szCs w:val="22"/>
        </w:rPr>
        <w:t/>
      </w:r>
      <w:r w:rsidR="00F472B1" w:rsidRPr="00F472B1">
        <w:rPr>
          <w:rFonts w:ascii="Arial Narrow" w:eastAsia="Arial Narrow" w:hAnsi="Arial Narrow" w:cs="Arial Narrow"/>
          <w:color w:val="000000"/>
          <w:sz w:val="22"/>
          <w:szCs w:val="22"/>
        </w:rPr>
        <w:t xml:space="preserve"/>
      </w:r>
      <w:r w:rsidRPr="00F472B1">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A81E02">
      <w:pPr>
        <w:spacing w:before="0" w:after="0" w:line="240" w:lineRule="auto"/>
        <w:suppressAutoHyphens/>
        <w:jc w:val="both"/>
        <w:rPr>
          <w:rFonts w:ascii="Arial Narrow" w:eastAsia="Arial Narrow" w:hAnsi="Arial Narrow" w:cs="Arial Narrow"/>
          <w:sz w:val="22"/>
          <w:szCs w:val="22"/>
        </w:rPr>
      </w:pPr>
    </w:p>
    <w:p w14:paraId="76ACA17B" w14:textId="07DD9400" w:rsidR="00A81E02" w:rsidRPr="001A65A2" w:rsidRDefault="00A81E02" w:rsidP="00A81E02">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35023C">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4D306A" w:rsidRPr="004D306A">
        <w:rPr>
          <w:rFonts w:ascii="Arial Narrow" w:eastAsia="Arial Narrow" w:hAnsi="Arial Narrow" w:cs="Arial Narrow"/>
          <w:sz w:val="22"/>
          <w:szCs w:val="22"/>
        </w:rPr>
        <w:t>Qu</w:t>
      </w:r>
      <w:r w:rsidR="008C22E3">
        <w:rPr>
          <w:rFonts w:ascii="Arial Narrow" w:eastAsia="Arial Narrow" w:hAnsi="Arial Narrow" w:cs="Arial Narrow"/>
          <w:sz w:val="22"/>
          <w:szCs w:val="22"/>
        </w:rPr>
        <w:t>á</w:t>
      </w:r>
      <w:r w:rsidR="004D306A" w:rsidRPr="004D306A">
        <w:rPr>
          <w:rFonts w:ascii="Arial Narrow" w:eastAsia="Arial Narrow" w:hAnsi="Arial Narrow" w:cs="Arial Narrow"/>
          <w:sz w:val="22"/>
          <w:szCs w:val="22"/>
        </w:rPr>
        <w:t>litas</w:t>
      </w:r>
      <w:proofErr w:type="spellEnd"/>
      <w:r w:rsidR="004D306A" w:rsidRPr="004D306A">
        <w:rPr>
          <w:rFonts w:ascii="Arial Narrow" w:eastAsia="Arial Narrow" w:hAnsi="Arial Narrow" w:cs="Arial Narrow"/>
          <w:sz w:val="22"/>
          <w:szCs w:val="22"/>
        </w:rPr>
        <w:t xml:space="preserve"> Compañía </w:t>
      </w:r>
      <w:r w:rsidR="004D306A">
        <w:rPr>
          <w:rFonts w:ascii="Arial Narrow" w:eastAsia="Arial Narrow" w:hAnsi="Arial Narrow" w:cs="Arial Narrow"/>
          <w:sz w:val="22"/>
          <w:szCs w:val="22"/>
        </w:rPr>
        <w:t>d</w:t>
      </w:r>
      <w:r w:rsidR="004D306A" w:rsidRPr="004D306A">
        <w:rPr>
          <w:rFonts w:ascii="Arial Narrow" w:eastAsia="Arial Narrow" w:hAnsi="Arial Narrow" w:cs="Arial Narrow"/>
          <w:sz w:val="22"/>
          <w:szCs w:val="22"/>
        </w:rPr>
        <w:t xml:space="preserve">e Seguros S.A. </w:t>
      </w:r>
      <w:r w:rsidRPr="001A65A2">
        <w:rPr>
          <w:rFonts w:ascii="Arial Narrow" w:eastAsia="Arial Narrow" w:hAnsi="Arial Narrow" w:cs="Arial Narrow"/>
          <w:sz w:val="22"/>
          <w:szCs w:val="22"/>
          <w:shd w:val="clear" w:color="auto" w:fill="FFFFFF"/>
        </w:rPr>
        <w:t xml:space="preserve">para </w:t>
      </w:r>
      <w:r w:rsidRPr="007270A5">
        <w:rPr>
          <w:rFonts w:ascii="Arial Narrow" w:eastAsia="Arial Narrow" w:hAnsi="Arial Narrow" w:cs="Arial Narrow"/>
          <w:sz w:val="22"/>
          <w:szCs w:val="22"/>
          <w:shd w:val="clear" w:color="auto" w:fill="FFFFFF"/>
        </w:rPr>
        <w:t xml:space="preserve">que </w:t>
      </w:r>
      <w:r w:rsidRPr="007270A5">
        <w:rPr>
          <w:rFonts w:ascii="Arial Narrow" w:eastAsia="Arial Narrow" w:hAnsi="Arial Narrow" w:cs="Arial Narrow"/>
          <w:sz w:val="22"/>
          <w:szCs w:val="22"/>
        </w:rPr>
        <w:t>efectúe</w:t>
      </w:r>
      <w:r w:rsidR="004D306A" w:rsidRPr="007270A5">
        <w:rPr>
          <w:rFonts w:ascii="Arial Narrow" w:eastAsia="Arial Narrow" w:hAnsi="Arial Narrow" w:cs="Arial Narrow"/>
          <w:sz w:val="22"/>
          <w:szCs w:val="22"/>
        </w:rPr>
        <w:t xml:space="preserve"> </w:t>
      </w:r>
      <w:r w:rsidRPr="007270A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A81E02">
      <w:pPr>
        <w:suppressAutoHyphens/>
        <w:jc w:val="both"/>
        <w:rPr>
          <w:rFonts w:ascii="Arial Narrow" w:eastAsia="Arial Narrow" w:hAnsi="Arial Narrow" w:cs="Arial Narrow"/>
          <w:bCs/>
          <w:sz w:val="22"/>
          <w:szCs w:val="22"/>
        </w:rPr>
      </w:pPr>
    </w:p>
    <w:p w14:paraId="4CA9F2F3" w14:textId="77777777" w:rsidR="00A67DAD" w:rsidRPr="00E902D0" w:rsidRDefault="00A67DAD" w:rsidP="00F76653">
      <w:pPr>
        <w:shd w:val="clear" w:color="auto" w:fill="FFFFFF"/>
        <w:rPr>
          <w:rFonts w:ascii="Arial Narrow" w:eastAsia="Arial Narrow" w:hAnsi="Arial Narrow" w:cs="Arial Narrow"/>
          <w:b/>
          <w:bCs/>
          <w:sz w:val="22"/>
          <w:szCs w:val="22"/>
        </w:rPr>
      </w:pPr>
    </w:p>
    <w:p w14:paraId="2EDA3383" w14:textId="77777777" w:rsidR="00A67DAD" w:rsidRPr="00E902D0" w:rsidRDefault="00A67DAD" w:rsidP="00F76653">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F76653">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F76653">
      <w:pPr>
        <w:shd w:val="clear" w:color="auto" w:fill="FFFFFF"/>
        <w:jc w:val="center"/>
        <w:rPr>
          <w:rFonts w:ascii="Arial Narrow" w:eastAsia="Arial Narrow" w:hAnsi="Arial Narrow" w:cs="Arial Narrow"/>
          <w:b/>
          <w:bCs/>
          <w:sz w:val="22"/>
          <w:szCs w:val="22"/>
        </w:rPr>
      </w:pPr>
    </w:p>
    <w:p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F76653">
      <w:pPr>
        <w:shd w:val="clear" w:color="auto" w:fill="FFFFFF"/>
        <w:jc w:val="center"/>
        <w:rPr>
          <w:rFonts w:ascii="Arial Narrow" w:eastAsia="Arial Narrow" w:hAnsi="Arial Narrow" w:cs="Arial Narrow"/>
          <w:b/>
          <w:bCs/>
          <w:sz w:val="22"/>
          <w:szCs w:val="22"/>
        </w:rPr>
      </w:pPr>
    </w:p>
    <w:p w14:paraId="04334BAB" w14:textId="77615AD5" w:rsidR="00DD7734" w:rsidRPr="00063D70" w:rsidRDefault="003509CF" w:rsidP="00F76653">
      <w:pPr>
        <w:jc w:val="both"/>
        <w:rPr>
          <w:rFonts w:ascii="Arial Narrow" w:eastAsia="Arial Narrow" w:hAnsi="Arial Narrow" w:cs="Arial Narrow"/>
          <w:sz w:val="16"/>
          <w:szCs w:val="16"/>
        </w:rPr>
      </w:pPr>
      <w:r w:rsidRPr="003509CF">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tabs>
          <w:tab w:val="left" w:pos="567"/>
        </w:tabs>
        <w:ind w:left="567" w:hanging="567"/>
        <w:jc w:val="both"/>
        <w:rPr>
          <w:rFonts w:ascii="Arial Narrow" w:eastAsia="Arial Narrow" w:hAnsi="Arial Narrow" w:cs="Arial Narrow"/>
          <w:color w:val="000000" w:themeColor="text1"/>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sidRPr="004D306A">
        <w:rPr>
          <w:rFonts w:ascii="Arial Narrow" w:eastAsia="Arial Narrow" w:hAnsi="Arial Narrow" w:cs="Arial Narrow"/>
          <w:color w:val="000000" w:themeColor="text1"/>
          <w:sz w:val="16"/>
          <w:szCs w:val="16"/>
        </w:rPr>
        <w:tab/>
        <w:t xml:space="preserve">Representada por la señora [APELLIDO] . </w:t>
      </w:r>
      <w:r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B27E33" w:rsidRDefault="00A81E02" w:rsidP="00A81E02">
      <w:pPr>
        <w:pStyle w:val="Textonotapie"/>
        <w:tabs>
          <w:tab w:val="left" w:pos="567"/>
        </w:tabs>
        <w:ind w:left="567" w:hanging="567"/>
        <w:jc w:val="both"/>
        <w:rPr>
          <w:rFonts w:ascii="Arial Narrow" w:eastAsia="Arial Narrow" w:hAnsi="Arial Narrow" w:cs="Arial Narrow"/>
          <w:sz w:val="16"/>
          <w:szCs w:val="16"/>
        </w:rPr>
      </w:pPr>
      <w:r w:rsidRPr="00B27E33">
        <w:rPr>
          <w:rStyle w:val="Refdenotaalpie"/>
          <w:rFonts w:ascii="Arial Narrow" w:eastAsia="Arial Narrow" w:hAnsi="Arial Narrow" w:cs="Arial Narrow"/>
          <w:sz w:val="16"/>
          <w:szCs w:val="16"/>
          <w:vertAlign w:val="superscript"/>
        </w:rPr>
        <w:footnoteRef/>
      </w:r>
      <w:r w:rsidRPr="00B27E33">
        <w:rPr>
          <w:rFonts w:ascii="Arial Narrow" w:eastAsia="Arial Narrow" w:hAnsi="Arial Narrow" w:cs="Arial Narrow"/>
          <w:sz w:val="16"/>
          <w:szCs w:val="16"/>
        </w:rPr>
        <w:t xml:space="preserve"/>
      </w:r>
      <w:r w:rsidRPr="00B27E33">
        <w:rPr>
          <w:rFonts w:ascii="Arial Narrow" w:eastAsia="Arial Narrow" w:hAnsi="Arial Narrow" w:cs="Arial Narrow"/>
          <w:sz w:val="16"/>
          <w:szCs w:val="16"/>
        </w:rPr>
      </w:r>
      <w:r w:rsidRPr="00B27E3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27E33">
        <w:rPr>
          <w:rFonts w:ascii="Arial Narrow" w:eastAsia="Arial Narrow" w:hAnsi="Arial Narrow" w:cs="Arial Narrow"/>
          <w:b/>
          <w:sz w:val="16"/>
          <w:szCs w:val="16"/>
        </w:rPr>
        <w:t/>
      </w:r>
      <w:proofErr w:type="spellEnd"/>
      <w:r w:rsidRPr="00B27E33">
        <w:rPr>
          <w:rFonts w:ascii="Arial Narrow" w:eastAsia="Arial Narrow" w:hAnsi="Arial Narrow" w:cs="Arial Narrow"/>
          <w:b/>
          <w:sz w:val="16"/>
          <w:szCs w:val="16"/>
        </w:rPr>
        <w:t xml:space="preserve">006-2026-JUS y publicado el 30 de abril de 2026</w:t>
      </w:r>
    </w:p>
    <w:p w14:paraId="6A9F36C9" w14:textId="77777777" w:rsidR="00A81E02" w:rsidRPr="00B27E33" w:rsidRDefault="00A81E02" w:rsidP="00A81E02">
      <w:pPr>
        <w:pStyle w:val="Textonotapie"/>
        <w:ind w:left="1134"/>
        <w:jc w:val="both"/>
        <w:rPr>
          <w:rFonts w:ascii="Arial Narrow" w:eastAsia="Arial Narrow" w:hAnsi="Arial Narrow" w:cs="Arial Narrow"/>
          <w:b/>
          <w:bCs/>
          <w:sz w:val="16"/>
          <w:szCs w:val="16"/>
        </w:rPr>
      </w:pPr>
      <w:r w:rsidRPr="00B27E33">
        <w:rPr>
          <w:rFonts w:ascii="Arial Narrow" w:eastAsia="Arial Narrow" w:hAnsi="Arial Narrow" w:cs="Arial Narrow"/>
          <w:b/>
          <w:bCs/>
          <w:sz w:val="16"/>
          <w:szCs w:val="16"/>
        </w:rPr>
        <w:t>Artículo 20.- Modalidades de notificación</w:t>
      </w:r>
    </w:p>
    <w:p w14:paraId="7905B6A0" w14:textId="77777777" w:rsidR="00A81E02" w:rsidRPr="00B27E33" w:rsidRDefault="00A81E02" w:rsidP="00A81E02">
      <w:pPr>
        <w:pStyle w:val="Textonotapie"/>
        <w:ind w:left="1134" w:hanging="1134"/>
        <w:jc w:val="both"/>
        <w:rPr>
          <w:rFonts w:ascii="Arial Narrow" w:eastAsia="Arial Narrow" w:hAnsi="Arial Narrow" w:cs="Arial Narrow"/>
          <w:sz w:val="16"/>
          <w:szCs w:val="16"/>
        </w:rPr>
      </w:pPr>
      <w:r w:rsidRPr="00B27E33">
        <w:rPr>
          <w:rFonts w:ascii="Arial Narrow" w:eastAsia="Arial Narrow" w:hAnsi="Arial Narrow" w:cs="Arial Narrow"/>
          <w:sz w:val="16"/>
          <w:szCs w:val="16"/>
        </w:rPr>
        <w:t xml:space="preserve">20.4. </w:t>
      </w:r>
      <w:r w:rsidRPr="00B27E3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eastAsia="Arial Narrow" w:hAnsi="Arial Narrow" w:cs="Arial Narrow"/>
          <w:sz w:val="16"/>
          <w:szCs w:val="16"/>
        </w:rPr>
      </w:pPr>
      <w:r w:rsidRPr="00B27E3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B27E33">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