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B935F21" w:rsidR="00CA59A2" w:rsidRPr="0026598E" w:rsidRDefault="00CA59A2" w:rsidP="006537D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75179">
        <w:rPr>
          <w:rFonts w:ascii="Arial Narrow" w:eastAsia="Arial Narrow" w:hAnsi="Arial Narrow" w:cs="Arial Narrow"/>
          <w:b/>
          <w:color w:val="000000"/>
          <w:kern w:val="0"/>
          <w:sz w:val="22"/>
          <w:szCs w:val="22"/>
          <w:lang w:eastAsia="es-PE"/>
          <w14:ligatures w14:val="none"/>
        </w:rPr>
        <w:t>0</w:t>
      </w:r>
      <w:r w:rsidR="00175179" w:rsidRPr="00175179">
        <w:rPr>
          <w:rFonts w:ascii="Arial Narrow" w:eastAsia="Arial Narrow" w:hAnsi="Arial Narrow" w:cs="Arial Narrow"/>
          <w:b/>
          <w:bCs/>
          <w:color w:val="000000"/>
          <w:kern w:val="0"/>
          <w:sz w:val="22"/>
          <w:szCs w:val="22"/>
          <w:shd w:val="clear" w:color="auto" w:fill="FFFFFF"/>
          <w:lang w:eastAsia="es-PE"/>
          <w14:ligatures w14:val="none"/>
        </w:rPr>
        <w:t>494-2026/CC1</w:t>
      </w:r>
    </w:p>
    <w:p w14:paraId="7E5DC22B" w14:textId="7EC2C337" w:rsidR="00CA59A2" w:rsidRPr="0026598E" w:rsidRDefault="00CA59A2" w:rsidP="006537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372AB779" w:rsidR="00CA59A2" w:rsidRPr="0026598E" w:rsidRDefault="00CA59A2" w:rsidP="006537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75179" w:rsidRPr="00175179">
        <w:rPr>
          <w:rFonts w:ascii="Arial Narrow" w:eastAsia="Arial Narrow" w:hAnsi="Arial Narrow" w:cs="Arial Narrow"/>
          <w:b/>
          <w:color w:val="000000"/>
          <w:kern w:val="0"/>
          <w:sz w:val="22"/>
          <w:szCs w:val="22"/>
          <w:lang w:eastAsia="es-PE"/>
          <w14:ligatures w14:val="none"/>
        </w:rPr>
        <w:t xml:space="preserve">RÍMAC SEGUROS Y REASEGUROS S.A. </w:t>
      </w:r>
      <w:r w:rsidRPr="00175179">
        <w:rPr>
          <w:rFonts w:ascii="Arial Narrow" w:eastAsia="Arial Narrow" w:hAnsi="Arial Narrow" w:cs="Arial Narrow"/>
          <w:b/>
          <w:color w:val="000000"/>
          <w:kern w:val="0"/>
          <w:sz w:val="22"/>
          <w:szCs w:val="22"/>
          <w:lang w:eastAsia="es-PE"/>
          <w14:ligatures w14:val="none"/>
        </w:rPr>
        <w:t>(RÍMAC)</w:t>
      </w:r>
    </w:p>
    <w:p w14:paraId="022D2B94" w14:textId="77777777" w:rsidR="00CA59A2" w:rsidRPr="0026598E" w:rsidRDefault="00CA59A2" w:rsidP="006537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75179" w:rsidRDefault="00CA59A2" w:rsidP="006537D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w:t>
      </w:r>
      <w:r w:rsidRPr="00175179">
        <w:rPr>
          <w:rFonts w:ascii="Arial Narrow" w:eastAsia="Arial Narrow" w:hAnsi="Arial Narrow" w:cs="Arial Narrow"/>
          <w:b/>
          <w:color w:val="000000"/>
          <w:kern w:val="0"/>
          <w:sz w:val="22"/>
          <w:szCs w:val="22"/>
          <w:lang w:eastAsia="es-PE"/>
          <w14:ligatures w14:val="none"/>
        </w:rPr>
        <w:t xml:space="preserve">QUERIMIENTO DE INFORMACIÓN </w:t>
      </w:r>
    </w:p>
    <w:p w14:paraId="46A5A479" w14:textId="77777777" w:rsidR="00CA59A2" w:rsidRPr="0026598E" w:rsidRDefault="00CA59A2" w:rsidP="006537D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175179">
        <w:rPr>
          <w:rFonts w:ascii="Arial Narrow" w:eastAsia="Arial Narrow" w:hAnsi="Arial Narrow" w:cs="Arial Narrow"/>
          <w:b/>
          <w:color w:val="000000"/>
          <w:kern w:val="0"/>
          <w:sz w:val="22"/>
          <w:szCs w:val="22"/>
          <w:lang w:eastAsia="es-PE"/>
          <w14:ligatures w14:val="none"/>
        </w:rPr>
        <w:t xml:space="preserve">RESOLUCIÓN </w:t>
      </w:r>
      <w:r w:rsidRPr="00175179">
        <w:rPr>
          <w:rFonts w:ascii="Arial Narrow" w:eastAsia="Arial Narrow" w:hAnsi="Arial Narrow" w:cs="Arial Narrow"/>
          <w:b/>
          <w:color w:val="000000"/>
          <w:kern w:val="0"/>
          <w:sz w:val="22"/>
          <w:szCs w:val="22"/>
          <w:lang w:eastAsia="es-PE"/>
          <w14:ligatures w14:val="none"/>
        </w:rPr>
        <w:tab/>
        <w:t>:</w:t>
      </w:r>
      <w:r w:rsidRPr="00175179">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6537D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BD09263" w:rsidR="00CA59A2" w:rsidRPr="0026598E" w:rsidRDefault="00CA59A2" w:rsidP="006537D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872557">
        <w:rPr>
          <w:rFonts w:ascii="Arial Narrow" w:eastAsia="Arial Narrow" w:hAnsi="Arial Narrow" w:cs="Arial Narrow"/>
          <w:color w:val="000000"/>
          <w:kern w:val="0"/>
          <w:sz w:val="22"/>
          <w:szCs w:val="22"/>
          <w:shd w:val="clear" w:color="auto" w:fill="FFFFFF"/>
          <w:lang w:eastAsia="es-PE"/>
          <w14:ligatures w14:val="none"/>
        </w:rPr>
        <w:t xml:space="preserve">6 de marzo de 2026</w:t>
      </w:r>
      <w:r w:rsidRPr="00175179">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175179">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75179">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6537D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6537D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6537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2A8A5A10" w:rsidR="00CA59A2" w:rsidRPr="003A30EC" w:rsidRDefault="00CA59A2" w:rsidP="006537D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A30EC">
        <w:rPr>
          <w:rFonts w:ascii="Arial Narrow" w:eastAsia="Arial Narrow" w:hAnsi="Arial Narrow" w:cs="Arial Narrow"/>
          <w:color w:val="000000"/>
          <w:kern w:val="0"/>
          <w:sz w:val="22"/>
          <w:szCs w:val="22"/>
          <w:lang w:val="es-ES" w:eastAsia="es-ES"/>
          <w14:ligatures w14:val="none"/>
        </w:rPr>
        <w:t xml:space="preserve">Mediante el escrito del 11 de febrero de 2026, el señor [APELLIDO] denunció a Rímac por presuntas infracciones a la Ley 29571, Código de Protección y Defensa del Consumidor</w:t>
      </w:r>
      <w:r w:rsidRPr="003A30E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A30E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3A44EE" w:rsidRPr="003A30EC">
        <w:rPr>
          <w:rFonts w:ascii="Arial Narrow" w:eastAsia="Arial Narrow" w:hAnsi="Arial Narrow" w:cs="Arial Narrow"/>
          <w:color w:val="000000"/>
          <w:kern w:val="0"/>
          <w:sz w:val="22"/>
          <w:szCs w:val="22"/>
          <w:lang w:val="es-ES" w:eastAsia="es-ES"/>
          <w14:ligatures w14:val="none"/>
        </w:rPr>
        <w:t/>
      </w:r>
      <w:r w:rsidR="00996DC2" w:rsidRPr="003A30EC">
        <w:rPr>
          <w:rFonts w:ascii="Arial Narrow" w:eastAsia="Arial Narrow" w:hAnsi="Arial Narrow" w:cs="Arial Narrow"/>
          <w:kern w:val="0"/>
          <w14:ligatures w14:val="none"/>
          <w:sz w:val="22"/>
          <w:szCs w:val="22"/>
        </w:rPr>
        <w:t/>
      </w:r>
      <w:r w:rsidRPr="003A30EC">
        <w:rPr>
          <w:rFonts w:ascii="Arial Narrow" w:eastAsia="Arial Narrow" w:hAnsi="Arial Narrow" w:cs="Arial Narrow"/>
          <w:kern w:val="0"/>
          <w14:ligatures w14:val="none"/>
          <w:sz w:val="22"/>
          <w:szCs w:val="22"/>
        </w:rPr>
        <w:t xml:space="preserve"/>
      </w:r>
      <w:r w:rsidR="003A30EC" w:rsidRPr="003A30EC">
        <w:rPr>
          <w:rFonts w:ascii="Arial Narrow" w:eastAsia="Arial Narrow" w:hAnsi="Arial Narrow" w:cs="Arial Narrow"/>
          <w:kern w:val="0"/>
          <w14:ligatures w14:val="none"/>
          <w:sz w:val="22"/>
          <w:szCs w:val="22"/>
        </w:rPr>
        <w:t/>
      </w:r>
      <w:r w:rsidRPr="003A30EC">
        <w:rPr>
          <w:rFonts w:ascii="Arial Narrow" w:eastAsia="Arial Narrow" w:hAnsi="Arial Narrow" w:cs="Arial Narrow"/>
          <w:kern w:val="0"/>
          <w14:ligatures w14:val="none"/>
          <w:sz w:val="22"/>
          <w:szCs w:val="22"/>
        </w:rPr>
        <w:t xml:space="preserve"/>
      </w:r>
      <w:r w:rsidR="007B2286" w:rsidRPr="003A30EC">
        <w:rPr>
          <w:rFonts w:ascii="Arial Narrow" w:eastAsia="Arial Narrow" w:hAnsi="Arial Narrow" w:cs="Arial Narrow"/>
          <w:kern w:val="0"/>
          <w14:ligatures w14:val="none"/>
          <w:sz w:val="22"/>
          <w:szCs w:val="22"/>
        </w:rPr>
        <w:t xml:space="preserve"/>
      </w:r>
      <w:r w:rsidRPr="003A30EC">
        <w:rPr>
          <w:rFonts w:ascii="Arial Narrow" w:eastAsia="Arial Narrow" w:hAnsi="Arial Narrow" w:cs="Arial Narrow"/>
          <w:kern w:val="0"/>
          <w14:ligatures w14:val="none"/>
          <w:sz w:val="22"/>
          <w:szCs w:val="22"/>
        </w:rPr>
        <w:t/>
      </w:r>
      <w:r w:rsidRPr="003A30EC">
        <w:rPr>
          <w:rFonts w:ascii="Arial Narrow" w:eastAsia="Arial Narrow" w:hAnsi="Arial Narrow" w:cs="Arial Narrow"/>
          <w:color w:val="000000"/>
          <w:kern w:val="0"/>
          <w:sz w:val="22"/>
          <w:szCs w:val="22"/>
          <w:lang w:val="es-ES" w:eastAsia="es-ES"/>
          <w14:ligatures w14:val="none"/>
        </w:rPr>
        <w:t/>
      </w:r>
      <w:r w:rsidRPr="003A30EC">
        <w:rPr>
          <w:rFonts w:ascii="Arial Narrow" w:eastAsia="Arial Narrow" w:hAnsi="Arial Narrow" w:cs="Arial Narrow"/>
          <w:color w:val="000000"/>
          <w:kern w:val="0"/>
          <w:sz w:val="22"/>
          <w:szCs w:val="22"/>
          <w:lang w:val="es-ES" w:eastAsia="es-ES"/>
          <w14:ligatures w14:val="none"/>
        </w:rPr>
        <w:t xml:space="preserve"/>
      </w:r>
      <w:r w:rsidRPr="003A30EC">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3A30EC" w:rsidRDefault="00CA59A2" w:rsidP="006537D9">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207224B3" w14:textId="43CF9877" w:rsidR="003C139E" w:rsidRPr="003A30EC" w:rsidRDefault="003C139E" w:rsidP="006537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30EC">
        <w:rPr>
          <w:rFonts w:ascii="Arial Narrow" w:eastAsia="Arial Narrow" w:hAnsi="Arial Narrow" w:cs="Arial Narrow"/>
          <w:color w:val="000000"/>
          <w:kern w:val="0"/>
          <w:sz w:val="22"/>
          <w:szCs w:val="22"/>
          <w:lang w:eastAsia="es-ES"/>
          <w14:ligatures w14:val="none"/>
        </w:rPr>
        <w:t>El 9 de noviembre de 2024, se produjo el robo de</w:t>
      </w:r>
      <w:r w:rsidR="003A30EC" w:rsidRPr="003A30EC">
        <w:rPr>
          <w:rFonts w:ascii="Arial Narrow" w:eastAsia="Arial Narrow" w:hAnsi="Arial Narrow" w:cs="Arial Narrow"/>
          <w:color w:val="000000"/>
          <w:kern w:val="0"/>
          <w:sz w:val="22"/>
          <w:szCs w:val="22"/>
          <w:lang w:eastAsia="es-ES"/>
          <w14:ligatures w14:val="none"/>
        </w:rPr>
        <w:t xml:space="preserve"> su</w:t>
      </w:r>
      <w:r w:rsidRPr="003A30EC">
        <w:rPr>
          <w:rFonts w:ascii="Arial Narrow" w:eastAsia="Arial Narrow" w:hAnsi="Arial Narrow" w:cs="Arial Narrow"/>
          <w:color w:val="000000"/>
          <w:kern w:val="0"/>
          <w:sz w:val="22"/>
          <w:szCs w:val="22"/>
          <w:lang w:eastAsia="es-ES"/>
          <w14:ligatures w14:val="none"/>
        </w:rPr>
        <w:t xml:space="preserve"> vehículo asegurado con </w:t>
      </w:r>
      <w:r w:rsidR="003A30EC" w:rsidRPr="003A30EC">
        <w:rPr>
          <w:rFonts w:ascii="Arial Narrow" w:eastAsia="Arial Narrow" w:hAnsi="Arial Narrow" w:cs="Arial Narrow"/>
          <w:color w:val="000000"/>
          <w:kern w:val="0"/>
          <w:sz w:val="22"/>
          <w:szCs w:val="22"/>
          <w:lang w:eastAsia="es-ES"/>
          <w14:ligatures w14:val="none"/>
        </w:rPr>
        <w:t>P</w:t>
      </w:r>
      <w:r w:rsidRPr="003A30EC">
        <w:rPr>
          <w:rFonts w:ascii="Arial Narrow" w:eastAsia="Arial Narrow" w:hAnsi="Arial Narrow" w:cs="Arial Narrow"/>
          <w:color w:val="000000"/>
          <w:kern w:val="0"/>
          <w:sz w:val="22"/>
          <w:szCs w:val="22"/>
          <w:lang w:eastAsia="es-ES"/>
          <w14:ligatures w14:val="none"/>
        </w:rPr>
        <w:t>laca</w:t>
      </w:r>
      <w:r w:rsidR="003A30EC" w:rsidRPr="003A30EC">
        <w:rPr>
          <w:rFonts w:ascii="Arial Narrow" w:eastAsia="Arial Narrow" w:hAnsi="Arial Narrow" w:cs="Arial Narrow"/>
          <w:color w:val="000000"/>
          <w:kern w:val="0"/>
          <w:sz w:val="22"/>
          <w:szCs w:val="22"/>
          <w:lang w:eastAsia="es-ES"/>
          <w14:ligatures w14:val="none"/>
        </w:rPr>
        <w:t xml:space="preserve"> de Rodaje</w:t>
      </w:r>
      <w:r w:rsidRPr="003A30EC">
        <w:rPr>
          <w:rFonts w:ascii="Arial Narrow" w:eastAsia="Arial Narrow" w:hAnsi="Arial Narrow" w:cs="Arial Narrow"/>
          <w:color w:val="000000"/>
          <w:kern w:val="0"/>
          <w:sz w:val="22"/>
          <w:szCs w:val="22"/>
          <w:lang w:eastAsia="es-ES"/>
          <w14:ligatures w14:val="none"/>
        </w:rPr>
        <w:t xml:space="preserve"> </w:t>
      </w:r>
      <w:r w:rsidR="007D3B71" w:rsidRPr="003A30EC">
        <w:rPr>
          <w:rFonts w:ascii="Arial Narrow" w:eastAsia="Arial Narrow" w:hAnsi="Arial Narrow" w:cs="Arial Narrow"/>
          <w:color w:val="000000"/>
          <w:kern w:val="0"/>
          <w:sz w:val="22"/>
          <w:szCs w:val="22"/>
          <w:lang w:val="es-ES" w:eastAsia="es-ES"/>
          <w14:ligatures w14:val="none"/>
        </w:rPr>
        <w:t/>
      </w:r>
      <w:r w:rsidR="007D3B71">
        <w:rPr>
          <w:rFonts w:ascii="Arial Narrow" w:eastAsia="Arial Narrow" w:hAnsi="Arial Narrow" w:cs="Arial Narrow"/>
          <w:color w:val="000000"/>
          <w:kern w:val="0"/>
          <w:sz w:val="22"/>
          <w:szCs w:val="22"/>
          <w:lang w:val="es-ES" w:eastAsia="es-ES"/>
          <w14:ligatures w14:val="none"/>
        </w:rPr>
        <w:t xml:space="preserve"> </w:t>
      </w:r>
      <w:r w:rsidRPr="003A30EC">
        <w:rPr>
          <w:rFonts w:ascii="Arial Narrow" w:eastAsia="Arial Narrow" w:hAnsi="Arial Narrow" w:cs="Arial Narrow"/>
          <w:color w:val="000000"/>
          <w:kern w:val="0"/>
          <w:sz w:val="22"/>
          <w:szCs w:val="22"/>
          <w:lang w:eastAsia="es-ES"/>
          <w14:ligatures w14:val="none"/>
        </w:rPr>
        <w:t xml:space="preserve">BWY-342, el cual contaba con </w:t>
      </w:r>
      <w:r w:rsidR="00636DCA" w:rsidRPr="003A30EC">
        <w:rPr>
          <w:rFonts w:ascii="Arial Narrow" w:eastAsia="Arial Narrow" w:hAnsi="Arial Narrow" w:cs="Arial Narrow"/>
          <w:color w:val="000000"/>
          <w:kern w:val="0"/>
          <w:sz w:val="22"/>
          <w:szCs w:val="22"/>
          <w:lang w:eastAsia="es-ES"/>
          <w14:ligatures w14:val="none"/>
        </w:rPr>
        <w:t>el Seguro Vehicular - Póliza</w:t>
      </w:r>
      <w:r w:rsidRPr="003A30EC">
        <w:rPr>
          <w:rFonts w:ascii="Arial Narrow" w:eastAsia="Arial Narrow" w:hAnsi="Arial Narrow" w:cs="Arial Narrow"/>
          <w:color w:val="000000"/>
          <w:kern w:val="0"/>
          <w:sz w:val="22"/>
          <w:szCs w:val="22"/>
          <w:lang w:eastAsia="es-ES"/>
          <w14:ligatures w14:val="none"/>
        </w:rPr>
        <w:t xml:space="preserve"> </w:t>
      </w:r>
      <w:r w:rsidR="00636DCA" w:rsidRPr="003A30EC">
        <w:rPr>
          <w:rFonts w:ascii="Arial Narrow" w:eastAsia="Arial Narrow" w:hAnsi="Arial Narrow" w:cs="Arial Narrow"/>
          <w:color w:val="000000"/>
          <w:kern w:val="0"/>
          <w:sz w:val="22"/>
          <w:szCs w:val="22"/>
          <w:lang w:eastAsia="es-ES"/>
          <w14:ligatures w14:val="none"/>
        </w:rPr>
        <w:t>734232</w:t>
      </w:r>
      <w:r w:rsidR="00D341CE" w:rsidRPr="003A30EC">
        <w:rPr>
          <w:rFonts w:ascii="Arial Narrow" w:eastAsia="Arial Narrow" w:hAnsi="Arial Narrow" w:cs="Arial Narrow"/>
          <w:color w:val="000000"/>
          <w:kern w:val="0"/>
          <w:sz w:val="22"/>
          <w:szCs w:val="22"/>
          <w:lang w:eastAsia="es-ES"/>
          <w14:ligatures w14:val="none"/>
        </w:rPr>
        <w:t xml:space="preserve"> (en adelante, Seguro Vehicular)</w:t>
      </w:r>
      <w:r w:rsidR="006537D9">
        <w:rPr>
          <w:rFonts w:ascii="Arial Narrow" w:eastAsia="Arial Narrow" w:hAnsi="Arial Narrow" w:cs="Arial Narrow"/>
          <w:color w:val="000000"/>
          <w:kern w:val="0"/>
          <w:sz w:val="22"/>
          <w:szCs w:val="22"/>
          <w:lang w:eastAsia="es-ES"/>
          <w14:ligatures w14:val="none"/>
        </w:rPr>
        <w:t xml:space="preserve"> emitido por Rímac</w:t>
      </w:r>
      <w:r w:rsidRPr="003A30EC">
        <w:rPr>
          <w:rFonts w:ascii="Arial Narrow" w:eastAsia="Arial Narrow" w:hAnsi="Arial Narrow" w:cs="Arial Narrow"/>
          <w:color w:val="000000"/>
          <w:kern w:val="0"/>
          <w:sz w:val="22"/>
          <w:szCs w:val="22"/>
          <w:lang w:eastAsia="es-ES"/>
          <w14:ligatures w14:val="none"/>
        </w:rPr>
        <w:t xml:space="preserve">. </w:t>
      </w:r>
      <w:r w:rsidR="006C6F1C" w:rsidRPr="003A30EC">
        <w:rPr>
          <w:rFonts w:ascii="Arial Narrow" w:eastAsia="Arial Narrow" w:hAnsi="Arial Narrow" w:cs="Arial Narrow"/>
          <w:color w:val="000000"/>
          <w:kern w:val="0"/>
          <w:sz w:val="22"/>
          <w:szCs w:val="22"/>
          <w:lang w:eastAsia="es-ES"/>
          <w14:ligatures w14:val="none"/>
        </w:rPr>
        <w:t>Luego</w:t>
      </w:r>
      <w:r w:rsidRPr="003A30EC">
        <w:rPr>
          <w:rFonts w:ascii="Arial Narrow" w:eastAsia="Arial Narrow" w:hAnsi="Arial Narrow" w:cs="Arial Narrow"/>
          <w:color w:val="000000"/>
          <w:kern w:val="0"/>
          <w:sz w:val="22"/>
          <w:szCs w:val="22"/>
          <w:lang w:eastAsia="es-ES"/>
          <w14:ligatures w14:val="none"/>
        </w:rPr>
        <w:t xml:space="preserve"> </w:t>
      </w:r>
      <w:r w:rsidR="007D3B71">
        <w:rPr>
          <w:rFonts w:ascii="Arial Narrow" w:eastAsia="Arial Narrow" w:hAnsi="Arial Narrow" w:cs="Arial Narrow"/>
          <w:color w:val="000000"/>
          <w:kern w:val="0"/>
          <w:sz w:val="22"/>
          <w:szCs w:val="22"/>
          <w:lang w:eastAsia="es-ES"/>
          <w14:ligatures w14:val="none"/>
        </w:rPr>
        <w:t>d</w:t>
      </w:r>
      <w:r w:rsidRPr="003A30EC">
        <w:rPr>
          <w:rFonts w:ascii="Arial Narrow" w:eastAsia="Arial Narrow" w:hAnsi="Arial Narrow" w:cs="Arial Narrow"/>
          <w:color w:val="000000"/>
          <w:kern w:val="0"/>
          <w:sz w:val="22"/>
          <w:szCs w:val="22"/>
          <w:lang w:eastAsia="es-ES"/>
          <w14:ligatures w14:val="none"/>
        </w:rPr>
        <w:t xml:space="preserve">el siniestro, </w:t>
      </w:r>
      <w:r w:rsidR="00D341CE" w:rsidRPr="003A30EC">
        <w:rPr>
          <w:rFonts w:ascii="Arial Narrow" w:eastAsia="Arial Narrow" w:hAnsi="Arial Narrow" w:cs="Arial Narrow"/>
          <w:color w:val="000000"/>
          <w:kern w:val="0"/>
          <w:sz w:val="22"/>
          <w:szCs w:val="22"/>
          <w:lang w:eastAsia="es-ES"/>
          <w14:ligatures w14:val="none"/>
        </w:rPr>
        <w:t>estuvo realizando</w:t>
      </w:r>
      <w:r w:rsidRPr="003A30EC">
        <w:rPr>
          <w:rFonts w:ascii="Arial Narrow" w:eastAsia="Arial Narrow" w:hAnsi="Arial Narrow" w:cs="Arial Narrow"/>
          <w:color w:val="000000"/>
          <w:kern w:val="0"/>
          <w:sz w:val="22"/>
          <w:szCs w:val="22"/>
          <w:lang w:eastAsia="es-ES"/>
          <w14:ligatures w14:val="none"/>
        </w:rPr>
        <w:t xml:space="preserve"> los trámites </w:t>
      </w:r>
      <w:r w:rsidR="007D3B71">
        <w:rPr>
          <w:rFonts w:ascii="Arial Narrow" w:eastAsia="Arial Narrow" w:hAnsi="Arial Narrow" w:cs="Arial Narrow"/>
          <w:color w:val="000000"/>
          <w:kern w:val="0"/>
          <w:sz w:val="22"/>
          <w:szCs w:val="22"/>
          <w:lang w:eastAsia="es-ES"/>
          <w14:ligatures w14:val="none"/>
        </w:rPr>
        <w:t>requeridos</w:t>
      </w:r>
      <w:r w:rsidRPr="003A30EC">
        <w:rPr>
          <w:rFonts w:ascii="Arial Narrow" w:eastAsia="Arial Narrow" w:hAnsi="Arial Narrow" w:cs="Arial Narrow"/>
          <w:color w:val="000000"/>
          <w:kern w:val="0"/>
          <w:sz w:val="22"/>
          <w:szCs w:val="22"/>
          <w:lang w:eastAsia="es-ES"/>
          <w14:ligatures w14:val="none"/>
        </w:rPr>
        <w:t xml:space="preserve"> por </w:t>
      </w:r>
      <w:r w:rsidR="007D3B71">
        <w:rPr>
          <w:rFonts w:ascii="Arial Narrow" w:eastAsia="Arial Narrow" w:hAnsi="Arial Narrow" w:cs="Arial Narrow"/>
          <w:color w:val="000000"/>
          <w:kern w:val="0"/>
          <w:sz w:val="22"/>
          <w:szCs w:val="22"/>
          <w:lang w:eastAsia="es-ES"/>
          <w14:ligatures w14:val="none"/>
        </w:rPr>
        <w:t>la compañía aseguradora</w:t>
      </w:r>
      <w:r w:rsidR="009C6C91" w:rsidRPr="003A30EC">
        <w:rPr>
          <w:rFonts w:ascii="Arial Narrow" w:eastAsia="Arial Narrow" w:hAnsi="Arial Narrow" w:cs="Arial Narrow"/>
          <w:color w:val="000000"/>
          <w:kern w:val="0"/>
          <w:sz w:val="22"/>
          <w:szCs w:val="22"/>
          <w:lang w:eastAsia="es-ES"/>
          <w14:ligatures w14:val="none"/>
        </w:rPr>
        <w:t>.</w:t>
      </w:r>
    </w:p>
    <w:p w14:paraId="1F8BA99C" w14:textId="77777777" w:rsidR="009C6C91" w:rsidRPr="003A30EC" w:rsidRDefault="009C6C91" w:rsidP="006537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EBEE54" w14:textId="74E93B99" w:rsidR="009C6C91" w:rsidRPr="003A30EC" w:rsidRDefault="009C6C91" w:rsidP="006537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30EC">
        <w:rPr>
          <w:rFonts w:ascii="Arial Narrow" w:eastAsia="Arial Narrow" w:hAnsi="Arial Narrow" w:cs="Arial Narrow"/>
          <w:color w:val="000000"/>
          <w:kern w:val="0"/>
          <w:sz w:val="22"/>
          <w:szCs w:val="22"/>
          <w:lang w:eastAsia="es-ES"/>
          <w14:ligatures w14:val="none"/>
        </w:rPr>
        <w:t>Posteriormente, acudió a una notaría a efectos de suscribir la documentación que le fue requerida por Rímac como parte del procedimiento para la atención del siniestro</w:t>
      </w:r>
      <w:r w:rsidR="00053213">
        <w:rPr>
          <w:rFonts w:ascii="Arial Narrow" w:eastAsia="Arial Narrow" w:hAnsi="Arial Narrow" w:cs="Arial Narrow"/>
          <w:color w:val="000000"/>
          <w:kern w:val="0"/>
          <w:sz w:val="22"/>
          <w:szCs w:val="22"/>
          <w:lang w:eastAsia="es-ES"/>
          <w14:ligatures w14:val="none"/>
        </w:rPr>
        <w:t>. L</w:t>
      </w:r>
      <w:r w:rsidRPr="003A30EC">
        <w:rPr>
          <w:rFonts w:ascii="Arial Narrow" w:eastAsia="Arial Narrow" w:hAnsi="Arial Narrow" w:cs="Arial Narrow"/>
          <w:color w:val="000000"/>
          <w:kern w:val="0"/>
          <w:sz w:val="22"/>
          <w:szCs w:val="22"/>
          <w:lang w:eastAsia="es-ES"/>
          <w14:ligatures w14:val="none"/>
        </w:rPr>
        <w:t>uego</w:t>
      </w:r>
      <w:r w:rsidR="00053213">
        <w:rPr>
          <w:rFonts w:ascii="Arial Narrow" w:eastAsia="Arial Narrow" w:hAnsi="Arial Narrow" w:cs="Arial Narrow"/>
          <w:color w:val="000000"/>
          <w:kern w:val="0"/>
          <w:sz w:val="22"/>
          <w:szCs w:val="22"/>
          <w:lang w:eastAsia="es-ES"/>
          <w14:ligatures w14:val="none"/>
        </w:rPr>
        <w:t xml:space="preserve">, </w:t>
      </w:r>
      <w:r w:rsidR="007D3B71">
        <w:rPr>
          <w:rFonts w:ascii="Arial Narrow" w:eastAsia="Arial Narrow" w:hAnsi="Arial Narrow" w:cs="Arial Narrow"/>
          <w:color w:val="000000"/>
          <w:kern w:val="0"/>
          <w:sz w:val="22"/>
          <w:szCs w:val="22"/>
          <w:lang w:val="es-ES" w:eastAsia="es-ES"/>
          <w14:ligatures w14:val="none"/>
        </w:rPr>
        <w:t xml:space="preserve">la </w:t>
      </w:r>
      <w:r w:rsidR="007D3B71">
        <w:rPr>
          <w:rFonts w:ascii="Arial Narrow" w:eastAsia="Arial Narrow" w:hAnsi="Arial Narrow" w:cs="Arial Narrow"/>
          <w:color w:val="000000"/>
          <w:kern w:val="0"/>
          <w:sz w:val="22"/>
          <w:szCs w:val="22"/>
          <w:lang w:eastAsia="es-ES"/>
          <w14:ligatures w14:val="none"/>
        </w:rPr>
        <w:t>compañía aseguradora</w:t>
      </w:r>
      <w:r w:rsidR="0040250D" w:rsidRPr="003A30EC">
        <w:rPr>
          <w:rFonts w:ascii="Arial Narrow" w:eastAsia="Arial Narrow" w:hAnsi="Arial Narrow" w:cs="Arial Narrow"/>
          <w:color w:val="000000"/>
          <w:kern w:val="0"/>
          <w:sz w:val="22"/>
          <w:szCs w:val="22"/>
          <w:lang w:val="es-ES" w:eastAsia="es-ES"/>
          <w14:ligatures w14:val="none"/>
        </w:rPr>
        <w:t xml:space="preserve"> </w:t>
      </w:r>
      <w:r w:rsidRPr="003A30EC">
        <w:rPr>
          <w:rFonts w:ascii="Arial Narrow" w:eastAsia="Arial Narrow" w:hAnsi="Arial Narrow" w:cs="Arial Narrow"/>
          <w:color w:val="000000"/>
          <w:kern w:val="0"/>
          <w:sz w:val="22"/>
          <w:szCs w:val="22"/>
          <w:lang w:eastAsia="es-ES"/>
          <w14:ligatures w14:val="none"/>
        </w:rPr>
        <w:t xml:space="preserve">le </w:t>
      </w:r>
      <w:r w:rsidR="00325895">
        <w:rPr>
          <w:rFonts w:ascii="Arial Narrow" w:eastAsia="Arial Narrow" w:hAnsi="Arial Narrow" w:cs="Arial Narrow"/>
          <w:color w:val="000000"/>
          <w:kern w:val="0"/>
          <w:sz w:val="22"/>
          <w:szCs w:val="22"/>
          <w:lang w:eastAsia="es-ES"/>
          <w14:ligatures w14:val="none"/>
        </w:rPr>
        <w:t>había afirmado</w:t>
      </w:r>
      <w:r w:rsidRPr="003A30EC">
        <w:rPr>
          <w:rFonts w:ascii="Arial Narrow" w:eastAsia="Arial Narrow" w:hAnsi="Arial Narrow" w:cs="Arial Narrow"/>
          <w:color w:val="000000"/>
          <w:kern w:val="0"/>
          <w:sz w:val="22"/>
          <w:szCs w:val="22"/>
          <w:lang w:eastAsia="es-ES"/>
          <w14:ligatures w14:val="none"/>
        </w:rPr>
        <w:t xml:space="preserve"> que </w:t>
      </w:r>
      <w:r w:rsidR="00325895">
        <w:rPr>
          <w:rFonts w:ascii="Arial Narrow" w:eastAsia="Arial Narrow" w:hAnsi="Arial Narrow" w:cs="Arial Narrow"/>
          <w:color w:val="000000"/>
          <w:kern w:val="0"/>
          <w:sz w:val="22"/>
          <w:szCs w:val="22"/>
          <w:lang w:eastAsia="es-ES"/>
          <w14:ligatures w14:val="none"/>
        </w:rPr>
        <w:t xml:space="preserve">sí </w:t>
      </w:r>
      <w:r w:rsidRPr="003A30EC">
        <w:rPr>
          <w:rFonts w:ascii="Arial Narrow" w:eastAsia="Arial Narrow" w:hAnsi="Arial Narrow" w:cs="Arial Narrow"/>
          <w:color w:val="000000"/>
          <w:kern w:val="0"/>
          <w:sz w:val="22"/>
          <w:szCs w:val="22"/>
          <w:lang w:eastAsia="es-ES"/>
          <w14:ligatures w14:val="none"/>
        </w:rPr>
        <w:t>cumplía con los requisitos necesarios para acceder a la cobertura</w:t>
      </w:r>
      <w:r w:rsidR="00053213">
        <w:rPr>
          <w:rFonts w:ascii="Arial Narrow" w:eastAsia="Arial Narrow" w:hAnsi="Arial Narrow" w:cs="Arial Narrow"/>
          <w:color w:val="000000"/>
          <w:kern w:val="0"/>
          <w:sz w:val="22"/>
          <w:szCs w:val="22"/>
          <w:lang w:eastAsia="es-ES"/>
          <w14:ligatures w14:val="none"/>
        </w:rPr>
        <w:t xml:space="preserve"> del </w:t>
      </w:r>
      <w:r w:rsidR="00053213" w:rsidRPr="003A30EC">
        <w:rPr>
          <w:rFonts w:ascii="Arial Narrow" w:eastAsia="Arial Narrow" w:hAnsi="Arial Narrow" w:cs="Arial Narrow"/>
          <w:color w:val="000000"/>
          <w:kern w:val="0"/>
          <w:sz w:val="22"/>
          <w:szCs w:val="22"/>
          <w:lang w:eastAsia="es-ES"/>
          <w14:ligatures w14:val="none"/>
        </w:rPr>
        <w:t>Seguro Vehicular</w:t>
      </w:r>
      <w:r w:rsidRPr="003A30EC">
        <w:rPr>
          <w:rFonts w:ascii="Arial Narrow" w:eastAsia="Arial Narrow" w:hAnsi="Arial Narrow" w:cs="Arial Narrow"/>
          <w:color w:val="000000"/>
          <w:kern w:val="0"/>
          <w:sz w:val="22"/>
          <w:szCs w:val="22"/>
          <w:lang w:eastAsia="es-ES"/>
          <w14:ligatures w14:val="none"/>
        </w:rPr>
        <w:t>.</w:t>
      </w:r>
      <w:r w:rsidR="0040250D" w:rsidRPr="003A30EC">
        <w:rPr>
          <w:rFonts w:ascii="Arial Narrow" w:eastAsia="Arial Narrow" w:hAnsi="Arial Narrow" w:cs="Arial Narrow"/>
          <w:color w:val="000000"/>
          <w:kern w:val="0"/>
          <w:sz w:val="22"/>
          <w:szCs w:val="22"/>
          <w:lang w:eastAsia="es-ES"/>
          <w14:ligatures w14:val="none"/>
        </w:rPr>
        <w:t xml:space="preserve"> </w:t>
      </w:r>
      <w:r w:rsidR="007D3B71">
        <w:rPr>
          <w:rFonts w:ascii="Arial Narrow" w:eastAsia="Arial Narrow" w:hAnsi="Arial Narrow" w:cs="Arial Narrow"/>
          <w:color w:val="000000"/>
          <w:kern w:val="0"/>
          <w:sz w:val="22"/>
          <w:szCs w:val="22"/>
          <w:lang w:eastAsia="es-ES"/>
          <w14:ligatures w14:val="none"/>
        </w:rPr>
        <w:t xml:space="preserve"> </w:t>
      </w:r>
      <w:r w:rsidR="00E87FEC">
        <w:rPr>
          <w:rFonts w:ascii="Arial Narrow" w:eastAsia="Arial Narrow" w:hAnsi="Arial Narrow" w:cs="Arial Narrow"/>
          <w:color w:val="000000"/>
          <w:kern w:val="0"/>
          <w:sz w:val="22"/>
          <w:szCs w:val="22"/>
          <w:lang w:eastAsia="es-ES"/>
          <w14:ligatures w14:val="none"/>
        </w:rPr>
        <w:t xml:space="preserve"> </w:t>
      </w:r>
    </w:p>
    <w:p w14:paraId="7554E1B3" w14:textId="77777777" w:rsidR="003C139E" w:rsidRPr="003A30EC" w:rsidRDefault="003C139E" w:rsidP="006537D9">
      <w:pPr>
        <w:spacing w:before="0" w:after="0" w:line="240" w:lineRule="auto"/>
        <w:ind w:left="1134"/>
        <w:contextualSpacing/>
        <w:jc w:val="both"/>
        <w:rPr>
          <w:rFonts w:ascii="Arial Narrow" w:eastAsia="Arial Narrow" w:hAnsi="Arial Narrow" w:cs="Arial Narrow"/>
          <w:color w:val="000000"/>
          <w:kern w:val="0"/>
          <w:sz w:val="22"/>
          <w:szCs w:val="22"/>
          <w:lang w:eastAsia="es-ES"/>
          <w14:ligatures w14:val="none"/>
        </w:rPr>
      </w:pPr>
    </w:p>
    <w:p w14:paraId="78AF3725" w14:textId="7F90CB4D" w:rsidR="00731E8F" w:rsidRPr="003A30EC" w:rsidRDefault="00DE224B" w:rsidP="006537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A30EC">
        <w:rPr>
          <w:rFonts w:ascii="Arial Narrow" w:eastAsia="Arial Narrow" w:hAnsi="Arial Narrow" w:cs="Arial Narrow"/>
          <w:color w:val="000000"/>
          <w:kern w:val="0"/>
          <w:sz w:val="22"/>
          <w:szCs w:val="22"/>
          <w:lang w:eastAsia="es-ES"/>
          <w14:ligatures w14:val="none"/>
        </w:rPr>
        <w:t>Finalmente</w:t>
      </w:r>
      <w:r w:rsidR="003C139E" w:rsidRPr="003A30EC">
        <w:rPr>
          <w:rFonts w:ascii="Arial Narrow" w:eastAsia="Arial Narrow" w:hAnsi="Arial Narrow" w:cs="Arial Narrow"/>
          <w:color w:val="000000"/>
          <w:kern w:val="0"/>
          <w:sz w:val="22"/>
          <w:szCs w:val="22"/>
          <w:lang w:eastAsia="es-ES"/>
          <w14:ligatures w14:val="none"/>
        </w:rPr>
        <w:t xml:space="preserve">, la </w:t>
      </w:r>
      <w:r w:rsidR="0040250D" w:rsidRPr="003A30EC">
        <w:rPr>
          <w:rFonts w:ascii="Arial Narrow" w:eastAsia="Arial Narrow" w:hAnsi="Arial Narrow" w:cs="Arial Narrow"/>
          <w:color w:val="000000"/>
          <w:kern w:val="0"/>
          <w:sz w:val="22"/>
          <w:szCs w:val="22"/>
          <w:lang w:eastAsia="es-ES"/>
          <w14:ligatures w14:val="none"/>
        </w:rPr>
        <w:t xml:space="preserve">Rímac </w:t>
      </w:r>
      <w:r w:rsidR="003C139E" w:rsidRPr="003A30EC">
        <w:rPr>
          <w:rFonts w:ascii="Arial Narrow" w:eastAsia="Arial Narrow" w:hAnsi="Arial Narrow" w:cs="Arial Narrow"/>
          <w:color w:val="000000"/>
          <w:kern w:val="0"/>
          <w:sz w:val="22"/>
          <w:szCs w:val="22"/>
          <w:lang w:eastAsia="es-ES"/>
          <w14:ligatures w14:val="none"/>
        </w:rPr>
        <w:t xml:space="preserve">decidió negar la </w:t>
      </w:r>
      <w:r w:rsidR="0040250D" w:rsidRPr="003A30EC">
        <w:rPr>
          <w:rFonts w:ascii="Arial Narrow" w:eastAsia="Arial Narrow" w:hAnsi="Arial Narrow" w:cs="Arial Narrow"/>
          <w:color w:val="000000"/>
          <w:kern w:val="0"/>
          <w:sz w:val="22"/>
          <w:szCs w:val="22"/>
          <w:lang w:eastAsia="es-ES"/>
          <w14:ligatures w14:val="none"/>
        </w:rPr>
        <w:t xml:space="preserve">solicitud de otorgamiento de </w:t>
      </w:r>
      <w:r w:rsidR="003C139E" w:rsidRPr="003A30EC">
        <w:rPr>
          <w:rFonts w:ascii="Arial Narrow" w:eastAsia="Arial Narrow" w:hAnsi="Arial Narrow" w:cs="Arial Narrow"/>
          <w:color w:val="000000"/>
          <w:kern w:val="0"/>
          <w:sz w:val="22"/>
          <w:szCs w:val="22"/>
          <w:lang w:eastAsia="es-ES"/>
          <w14:ligatures w14:val="none"/>
        </w:rPr>
        <w:t xml:space="preserve">cobertura </w:t>
      </w:r>
      <w:r w:rsidR="004F4D4E" w:rsidRPr="003A30EC">
        <w:rPr>
          <w:rFonts w:ascii="Arial Narrow" w:eastAsia="Arial Narrow" w:hAnsi="Arial Narrow" w:cs="Arial Narrow"/>
          <w:color w:val="000000"/>
          <w:kern w:val="0"/>
          <w:sz w:val="22"/>
          <w:szCs w:val="22"/>
          <w:lang w:eastAsia="es-ES"/>
          <w14:ligatures w14:val="none"/>
        </w:rPr>
        <w:t xml:space="preserve">arbitrariamente </w:t>
      </w:r>
      <w:r w:rsidR="00731E8F" w:rsidRPr="003A30EC">
        <w:rPr>
          <w:rFonts w:ascii="Arial Narrow" w:eastAsia="Arial Narrow" w:hAnsi="Arial Narrow" w:cs="Arial Narrow"/>
          <w:color w:val="000000"/>
          <w:kern w:val="0"/>
          <w:sz w:val="22"/>
          <w:szCs w:val="22"/>
          <w:lang w:eastAsia="es-ES"/>
          <w14:ligatures w14:val="none"/>
        </w:rPr>
        <w:t>sin brindarle una explicación satisfactoria respecto de las razones de dicha negativa.</w:t>
      </w:r>
    </w:p>
    <w:p w14:paraId="33E14FF7" w14:textId="77777777" w:rsidR="00CA59A2" w:rsidRPr="003A30EC" w:rsidRDefault="00CA59A2" w:rsidP="006537D9">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2AC529C4" w:rsidR="00CA59A2" w:rsidRPr="004B2ED5" w:rsidRDefault="003A30EC" w:rsidP="006537D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A30E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otorgar el pago correspondiente en virtud de la cobertura del Seguro Vehicular. Asimismo, requirió el reembolso de costos y costas del presente procedimiento.</w:t>
      </w:r>
      <w:r w:rsidR="007B2286" w:rsidRPr="003A30EC">
        <w:rPr>
          <w:rFonts w:ascii="Arial Narrow" w:eastAsia="Arial Narrow" w:hAnsi="Arial Narrow" w:cs="Arial Narrow"/>
          <w:kern w:val="0"/>
          <w14:ligatures w14:val="none"/>
          <w:sz w:val="22"/>
          <w:szCs w:val="22"/>
        </w:rPr>
        <w:t xml:space="preserve"/>
      </w:r>
      <w:r w:rsidR="00CA59A2" w:rsidRPr="003A30EC">
        <w:rPr>
          <w:rFonts w:ascii="Arial Narrow" w:eastAsia="Arial Narrow" w:hAnsi="Arial Narrow" w:cs="Arial Narrow"/>
          <w:color w:val="000000"/>
          <w:kern w:val="0"/>
          <w:sz w:val="22"/>
          <w:szCs w:val="22"/>
          <w:lang w:val="es-ES" w:eastAsia="es-ES"/>
          <w14:ligatures w14:val="none"/>
        </w:rPr>
        <w:t xml:space="preserve"/>
      </w:r>
      <w:r w:rsidR="00CA59A2" w:rsidRPr="004B2ED5">
        <w:rPr>
          <w:rFonts w:ascii="Arial Narrow" w:eastAsia="Arial Narrow" w:hAnsi="Arial Narrow" w:cs="Arial Narrow"/>
          <w:color w:val="000000"/>
          <w:kern w:val="0"/>
          <w:sz w:val="22"/>
          <w:szCs w:val="22"/>
          <w:lang w:val="es-ES" w:eastAsia="es-ES"/>
          <w14:ligatures w14:val="none"/>
        </w:rPr>
        <w:t xml:space="preserve"/>
      </w:r>
      <w:r w:rsidR="007B2286" w:rsidRPr="004B2ED5">
        <w:rPr>
          <w:rFonts w:ascii="Arial Narrow" w:eastAsia="Arial Narrow" w:hAnsi="Arial Narrow" w:cs="Arial Narrow"/>
          <w:color w:val="000000"/>
          <w:kern w:val="0"/>
          <w:sz w:val="22"/>
          <w:szCs w:val="22"/>
          <w:lang w:val="es-ES" w:eastAsia="es-ES"/>
          <w14:ligatures w14:val="none"/>
        </w:rPr>
        <w:t xml:space="preserve"/>
      </w:r>
      <w:r w:rsidR="00CA59A2" w:rsidRPr="004B2ED5">
        <w:rPr>
          <w:rFonts w:ascii="Arial Narrow" w:eastAsia="Arial Narrow" w:hAnsi="Arial Narrow" w:cs="Arial Narrow"/>
          <w:color w:val="000000"/>
          <w:kern w:val="0"/>
          <w:sz w:val="22"/>
          <w:szCs w:val="22"/>
          <w:lang w:val="es-ES" w:eastAsia="es-ES"/>
          <w14:ligatures w14:val="none"/>
        </w:rPr>
        <w:t xml:space="preserve"/>
      </w:r>
      <w:r w:rsidR="00222A12" w:rsidRPr="004B2ED5">
        <w:rPr>
          <w:rFonts w:ascii="Arial Narrow" w:eastAsia="Arial Narrow" w:hAnsi="Arial Narrow" w:cs="Arial Narrow"/>
          <w:color w:val="000000"/>
          <w:kern w:val="0"/>
          <w:sz w:val="22"/>
          <w:szCs w:val="22"/>
          <w:lang w:val="es-ES" w:eastAsia="es-ES"/>
          <w14:ligatures w14:val="none"/>
        </w:rPr>
        <w:t xml:space="preserve"/>
      </w:r>
      <w:r w:rsidR="006C6F1C" w:rsidRPr="004B2ED5">
        <w:rPr>
          <w:rFonts w:ascii="Arial Narrow" w:eastAsia="Arial Narrow" w:hAnsi="Arial Narrow" w:cs="Arial Narrow"/>
          <w:color w:val="000000"/>
          <w:kern w:val="0"/>
          <w:sz w:val="22"/>
          <w:szCs w:val="22"/>
          <w:lang w:val="es-ES" w:eastAsia="es-ES"/>
          <w14:ligatures w14:val="none"/>
        </w:rPr>
        <w:t xml:space="preserve"/>
      </w:r>
      <w:r w:rsidR="00222A12" w:rsidRPr="004B2ED5">
        <w:rPr>
          <w:rFonts w:ascii="Arial Narrow" w:eastAsia="Arial Narrow" w:hAnsi="Arial Narrow" w:cs="Arial Narrow"/>
          <w:color w:val="000000"/>
          <w:kern w:val="0"/>
          <w:sz w:val="22"/>
          <w:szCs w:val="22"/>
          <w:lang w:val="es-ES" w:eastAsia="es-ES"/>
          <w14:ligatures w14:val="none"/>
        </w:rPr>
        <w:t xml:space="preserve"/>
      </w:r>
      <w:r w:rsidRPr="004B2ED5">
        <w:rPr>
          <w:rFonts w:ascii="Arial Narrow" w:eastAsia="Arial Narrow" w:hAnsi="Arial Narrow" w:cs="Arial Narrow"/>
          <w:color w:val="000000"/>
          <w:kern w:val="0"/>
          <w:sz w:val="22"/>
          <w:szCs w:val="22"/>
          <w:lang w:eastAsia="es-ES"/>
          <w14:ligatures w14:val="none"/>
        </w:rPr>
        <w:t/>
      </w:r>
      <w:r w:rsidR="00CA59A2" w:rsidRPr="004B2ED5">
        <w:rPr>
          <w:rFonts w:ascii="Arial Narrow" w:eastAsia="Arial Narrow" w:hAnsi="Arial Narrow" w:cs="Arial Narrow"/>
          <w:color w:val="000000"/>
          <w:kern w:val="0"/>
          <w:sz w:val="22"/>
          <w:szCs w:val="22"/>
          <w:lang w:val="es-ES" w:eastAsia="es-ES"/>
          <w14:ligatures w14:val="none"/>
        </w:rPr>
        <w:t/>
      </w:r>
    </w:p>
    <w:p w14:paraId="66005174" w14:textId="77777777" w:rsidR="00CA59A2" w:rsidRPr="004B2ED5" w:rsidRDefault="00CA59A2" w:rsidP="006537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B2ED5" w:rsidRDefault="00CA59A2" w:rsidP="006537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B2ED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4B2ED5" w:rsidRDefault="00CA59A2" w:rsidP="006537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77C7C2BE" w:rsidR="00121544" w:rsidRPr="003D7B0B" w:rsidRDefault="00CA59A2" w:rsidP="006537D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B2ED5">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B2ED5">
        <w:rPr>
          <w:rStyle w:val="Refdenotaalpie"/>
          <w:rFonts w:ascii="Arial Narrow" w:eastAsia="Arial Narrow" w:hAnsi="Arial Narrow" w:cs="Arial Narrow"/>
          <w:kern w:val="0"/>
          <w:sz w:val="22"/>
          <w:szCs w:val="22"/>
          <w:vertAlign w:val="superscript"/>
          <w14:ligatures w14:val="none"/>
        </w:rPr>
        <w:footnoteReference w:id="2"/>
      </w:r>
      <w:r w:rsidRPr="004B2ED5">
        <w:rPr>
          <w:rFonts w:ascii="Arial Narrow" w:eastAsia="Arial Narrow" w:hAnsi="Arial Narrow" w:cs="Arial Narrow"/>
          <w:color w:val="000000"/>
          <w:kern w:val="0"/>
          <w:sz w:val="22"/>
          <w:szCs w:val="22"/>
          <w:lang w:eastAsia="es-PE"/>
          <w14:ligatures w14:val="none"/>
        </w:rPr>
        <w:t xml:space="preserve">, </w:t>
      </w:r>
      <w:r w:rsidR="00121544" w:rsidRPr="004B2ED5">
        <w:rPr>
          <w:rFonts w:ascii="Arial Narrow" w:eastAsia="Arial Narrow" w:hAnsi="Arial Narrow" w:cs="Arial Narrow"/>
          <w:color w:val="000000"/>
          <w:kern w:val="0"/>
          <w:sz w:val="22"/>
          <w:szCs w:val="22"/>
          <w:lang w:eastAsia="es-PE"/>
          <w14:ligatures w14:val="none"/>
        </w:rPr>
        <w:t xml:space="preserve">considera </w:t>
      </w:r>
      <w:r w:rsidR="00121544" w:rsidRPr="004B2ED5">
        <w:rPr>
          <w:rFonts w:ascii="Arial Narrow" w:eastAsia="Arial Narrow" w:hAnsi="Arial Narrow" w:cs="Arial Narrow"/>
          <w:kern w:val="0"/>
          <w14:ligatures w14:val="none"/>
          <w:sz w:val="22"/>
          <w:szCs w:val="22"/>
        </w:rPr>
        <w:t xml:space="preserve">que el hecho denunciado, </w:t>
      </w:r>
      <w:bookmarkStart w:id="6" w:name="_Hlk211591623"/>
      <w:r w:rsidR="00121544" w:rsidRPr="004B2ED5">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4B2ED5" w:rsidRPr="004B2ED5">
        <w:rPr>
          <w:rFonts w:ascii="Arial Narrow" w:eastAsia="Arial Narrow" w:hAnsi="Arial Narrow" w:cs="Arial Narrow"/>
          <w:color w:val="000000"/>
          <w:kern w:val="0"/>
          <w:sz w:val="22"/>
          <w:szCs w:val="22"/>
          <w:shd w:val="clear" w:color="auto" w:fill="FFFFFF"/>
          <w:lang w:eastAsia="es-PE"/>
          <w14:ligatures w14:val="none"/>
        </w:rPr>
        <w:t xml:space="preserve">la </w:t>
      </w:r>
      <w:r w:rsidR="004B2ED5" w:rsidRPr="004B2ED5">
        <w:rPr>
          <w:rFonts w:ascii="Arial Narrow" w:eastAsia="Arial Narrow" w:hAnsi="Arial Narrow" w:cs="Arial Narrow"/>
          <w:color w:val="000000"/>
          <w:kern w:val="0"/>
          <w:sz w:val="22"/>
          <w:szCs w:val="22"/>
          <w:shd w:val="clear" w:color="auto" w:fill="FFFFFF"/>
          <w:lang w:eastAsia="es-PE"/>
          <w14:ligatures w14:val="none"/>
        </w:rPr>
        <w:lastRenderedPageBreak/>
        <w:t>compañía aseguradora habría negado injustificadamente al denunciante la cobertura de la Póliza 734232 del Seguro Vehicular por el siniestro del 9 de noviembre de 2024</w:t>
      </w:r>
      <w:r w:rsidR="00711750" w:rsidRPr="004B2ED5">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00711750" w:rsidRPr="003D7B0B">
        <w:rPr>
          <w:rFonts w:ascii="Arial Narrow" w:eastAsia="Arial Narrow" w:hAnsi="Arial Narrow" w:cs="Arial Narrow"/>
          <w:kern w:val="0"/>
          <w14:ligatures w14:val="none"/>
          <w:sz w:val="22"/>
          <w:szCs w:val="22"/>
        </w:rPr>
        <w:t>denuncia como una presunta infracción al deber de idoneidad, tipificado en los artículos 18</w:t>
      </w:r>
      <w:r w:rsidR="00711750" w:rsidRPr="003D7B0B">
        <w:rPr>
          <w:rFonts w:ascii="Arial Narrow" w:eastAsia="Arial Narrow" w:hAnsi="Arial Narrow" w:cs="Arial Narrow"/>
          <w:color w:val="000000"/>
          <w:kern w:val="0"/>
          <w:sz w:val="22"/>
          <w:szCs w:val="22"/>
          <w:lang w:eastAsia="es-PE"/>
          <w14:ligatures w14:val="none"/>
        </w:rPr>
        <w:t/>
      </w:r>
      <w:r w:rsidR="00711750" w:rsidRPr="003D7B0B">
        <w:rPr>
          <w:rFonts w:ascii="Arial Narrow" w:eastAsia="Arial Narrow" w:hAnsi="Arial Narrow" w:cs="Arial Narrow"/>
          <w:kern w:val="0"/>
          <w14:ligatures w14:val="none"/>
          <w:sz w:val="22"/>
          <w:szCs w:val="22"/>
        </w:rPr>
        <w:t xml:space="preserve"> y 19</w:t>
      </w:r>
      <w:r w:rsidR="00711750" w:rsidRPr="003D7B0B">
        <w:rPr>
          <w:rFonts w:ascii="Arial Narrow" w:eastAsia="Arial Narrow" w:hAnsi="Arial Narrow" w:cs="Arial Narrow"/>
          <w:color w:val="000000"/>
          <w:kern w:val="0"/>
          <w:sz w:val="22"/>
          <w:szCs w:val="22"/>
          <w:lang w:eastAsia="es-PE"/>
          <w14:ligatures w14:val="none"/>
        </w:rPr>
        <w:t/>
      </w:r>
      <w:r w:rsidR="00711750" w:rsidRPr="003D7B0B">
        <w:rPr>
          <w:rFonts w:ascii="Arial Narrow" w:eastAsia="Arial Narrow" w:hAnsi="Arial Narrow" w:cs="Arial Narrow"/>
          <w:kern w:val="0"/>
          <w14:ligatures w14:val="none"/>
          <w:sz w:val="22"/>
          <w:szCs w:val="22"/>
        </w:rPr>
        <w:t xml:space="preserve"> del Código</w:t>
      </w:r>
      <w:bookmarkStart w:id="10" w:name="_Hlk213160896"/>
      <w:bookmarkEnd w:id="7"/>
      <w:r w:rsidR="00711750" w:rsidRPr="003D7B0B">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3D7B0B">
        <w:rPr>
          <w:rFonts w:ascii="Arial Narrow" w:eastAsia="Arial Narrow" w:hAnsi="Arial Narrow" w:cs="Arial Narrow"/>
          <w:kern w:val="0"/>
          <w14:ligatures w14:val="none"/>
          <w:sz w:val="22"/>
          <w:szCs w:val="22"/>
        </w:rPr>
        <w:t>.</w:t>
      </w:r>
      <w:bookmarkEnd w:id="8"/>
    </w:p>
    <w:p w14:paraId="4266B1E3" w14:textId="77777777" w:rsidR="00121544" w:rsidRPr="003D7B0B" w:rsidRDefault="00121544" w:rsidP="006537D9">
      <w:pPr>
        <w:spacing w:before="0" w:after="0" w:line="240" w:lineRule="auto"/>
        <w:contextualSpacing/>
        <w:jc w:val="both"/>
        <w:rPr>
          <w:rFonts w:ascii="Arial Narrow" w:eastAsia="Arial Narrow" w:hAnsi="Arial Narrow" w:cs="Arial Narrow"/>
          <w:kern w:val="0"/>
          <w14:ligatures w14:val="none"/>
          <w:sz w:val="22"/>
          <w:szCs w:val="22"/>
        </w:rPr>
      </w:pPr>
      <w:bookmarkStart w:id="11" w:name="_Hlk212534267"/>
      <w:bookmarkEnd w:id="1"/>
    </w:p>
    <w:p w14:paraId="432038D6" w14:textId="155390D3" w:rsidR="00CA59A2" w:rsidRPr="003D7B0B" w:rsidRDefault="00121544" w:rsidP="006537D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4534552"/>
      <w:bookmarkStart w:id="13" w:name="_Hlk215162008"/>
      <w:r w:rsidRPr="003D7B0B">
        <w:rPr>
          <w:rFonts w:ascii="Arial Narrow" w:eastAsia="Arial Narrow" w:hAnsi="Arial Narrow" w:cs="Arial Narrow"/>
          <w:color w:val="000000"/>
          <w:kern w:val="0"/>
          <w:sz w:val="22"/>
          <w:szCs w:val="22"/>
          <w:lang w:eastAsia="es-PE"/>
          <w14:ligatures w14:val="none"/>
        </w:rPr>
        <w:t xml:space="preserve">Además, </w:t>
      </w:r>
      <w:bookmarkStart w:id="14" w:name="_Hlk212623477"/>
      <w:r w:rsidRPr="003D7B0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D7B0B">
        <w:rPr>
          <w:rFonts w:ascii="Arial Narrow" w:eastAsia="Arial Narrow" w:hAnsi="Arial Narrow" w:cs="Arial Narrow"/>
          <w:kern w:val="0"/>
          <w14:ligatures w14:val="none"/>
          <w:sz w:val="22"/>
          <w:szCs w:val="22"/>
        </w:rPr>
        <w:t xml:space="preserve">que el hecho denunciado, consistente en que </w:t>
      </w:r>
      <w:r w:rsidR="003D7B0B" w:rsidRPr="003D7B0B">
        <w:rPr>
          <w:rFonts w:ascii="Arial Narrow" w:eastAsia="Arial Narrow" w:hAnsi="Arial Narrow" w:cs="Arial Narrow"/>
          <w:kern w:val="0"/>
          <w:sz w:val="22"/>
          <w:szCs w:val="22"/>
          <w:shd w:val="clear" w:color="auto" w:fill="FFFFFF"/>
          <w:lang w:eastAsia="es-PE"/>
          <w14:ligatures w14:val="none"/>
        </w:rPr>
        <w:t xml:space="preserve">la compañía aseguradora le habría informado incorrectamente al denunciante </w:t>
      </w:r>
      <w:r w:rsidR="003D7B0B" w:rsidRPr="003D7B0B">
        <w:rPr>
          <w:rFonts w:ascii="Arial Narrow" w:eastAsia="Arial Narrow" w:hAnsi="Arial Narrow" w:cs="Arial Narrow"/>
          <w:color w:val="000000"/>
          <w:kern w:val="0"/>
          <w:sz w:val="22"/>
          <w:szCs w:val="22"/>
          <w:lang w:eastAsia="es-ES"/>
          <w14:ligatures w14:val="none"/>
        </w:rPr>
        <w:t xml:space="preserve">que sí cumplía con los requisitos necesarios para acceder a la cobertura </w:t>
      </w:r>
      <w:r w:rsidR="003D7B0B" w:rsidRPr="003D7B0B">
        <w:rPr>
          <w:rFonts w:ascii="Arial Narrow" w:eastAsia="Arial Narrow" w:hAnsi="Arial Narrow" w:cs="Arial Narrow"/>
          <w:kern w:val="0"/>
          <w:sz w:val="22"/>
          <w:szCs w:val="22"/>
          <w:shd w:val="clear" w:color="auto" w:fill="FFFFFF"/>
          <w:lang w:eastAsia="es-PE"/>
          <w14:ligatures w14:val="none"/>
        </w:rPr>
        <w:t xml:space="preserve">de la </w:t>
      </w:r>
      <w:r w:rsidR="003D7B0B" w:rsidRPr="003D7B0B">
        <w:rPr>
          <w:rFonts w:ascii="Arial Narrow" w:eastAsia="Arial Narrow" w:hAnsi="Arial Narrow" w:cs="Arial Narrow"/>
          <w:color w:val="000000"/>
          <w:kern w:val="0"/>
          <w:sz w:val="22"/>
          <w:szCs w:val="22"/>
          <w:lang w:val="es-ES" w:eastAsia="es-ES"/>
          <w14:ligatures w14:val="none"/>
        </w:rPr>
        <w:t xml:space="preserve">Póliza 734232 del Seguro Vehicular</w:t>
      </w:r>
      <w:r w:rsidR="003D7B0B" w:rsidRPr="003D7B0B">
        <w:rPr>
          <w:rFonts w:ascii="Arial Narrow" w:eastAsia="Arial Narrow" w:hAnsi="Arial Narrow" w:cs="Arial Narrow"/>
          <w:color w:val="000000"/>
          <w:kern w:val="0"/>
          <w:sz w:val="22"/>
          <w:szCs w:val="22"/>
          <w:lang w:eastAsia="es-ES"/>
          <w14:ligatures w14:val="none"/>
        </w:rPr>
        <w:t xml:space="preserve">, pese a que posteriormente se le negó el otorgamiento de cobertura de la referida póliza</w:t>
      </w:r>
      <w:r w:rsidRPr="003D7B0B">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5" w:name="_Hlk212737581"/>
      <w:bookmarkStart w:id="16" w:name="_Hlk212035520"/>
      <w:r w:rsidRPr="003D7B0B">
        <w:rPr>
          <w:rFonts w:ascii="Arial Narrow" w:eastAsia="Arial Narrow" w:hAnsi="Arial Narrow" w:cs="Arial Narrow"/>
          <w:bCs/>
          <w:color w:val="000000"/>
          <w:kern w:val="0"/>
          <w:sz w:val="22"/>
          <w:szCs w:val="22"/>
          <w:lang w:eastAsia="es-PE"/>
          <w14:ligatures w14:val="none"/>
        </w:rPr>
        <w:t xml:space="preserve"/>
      </w:r>
      <w:bookmarkStart w:id="17" w:name="_Hlk195611851"/>
      <w:r w:rsidRPr="003D7B0B">
        <w:rPr>
          <w:rFonts w:ascii="Arial Narrow" w:eastAsia="Arial Narrow" w:hAnsi="Arial Narrow" w:cs="Arial Narrow"/>
          <w:bCs/>
          <w:color w:val="000000"/>
          <w:kern w:val="0"/>
          <w:sz w:val="22"/>
          <w:szCs w:val="22"/>
          <w:lang w:eastAsia="es-PE"/>
          <w14:ligatures w14:val="none"/>
        </w:rPr>
        <w:t xml:space="preserve"/>
      </w:r>
      <w:bookmarkEnd w:id="17"/>
      <w:r w:rsidRPr="003D7B0B">
        <w:rPr>
          <w:rFonts w:ascii="Arial Narrow" w:eastAsia="Arial Narrow" w:hAnsi="Arial Narrow" w:cs="Arial Narrow"/>
          <w:bCs/>
          <w:color w:val="000000"/>
          <w:kern w:val="0"/>
          <w:sz w:val="22"/>
          <w:szCs w:val="22"/>
          <w:lang w:eastAsia="es-PE"/>
          <w14:ligatures w14:val="none"/>
        </w:rPr>
        <w:t xml:space="preserve"/>
      </w:r>
      <w:bookmarkStart w:id="18" w:name="_Hlk212737551"/>
      <w:bookmarkEnd w:id="15"/>
      <w:r w:rsidRPr="003D7B0B">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8"/>
      <w:r w:rsidRPr="003D7B0B">
        <w:rPr>
          <w:rFonts w:ascii="Arial Narrow" w:eastAsia="Arial Narrow" w:hAnsi="Arial Narrow" w:cs="Arial Narrow"/>
          <w:bCs/>
          <w:color w:val="000000"/>
          <w:kern w:val="0"/>
          <w:sz w:val="22"/>
          <w:szCs w:val="22"/>
          <w:lang w:eastAsia="es-PE"/>
          <w14:ligatures w14:val="none"/>
        </w:rPr>
        <w:t xml:space="preserve">. </w:t>
      </w:r>
      <w:bookmarkEnd w:id="6"/>
      <w:bookmarkEnd w:id="9"/>
      <w:bookmarkEnd w:id="11"/>
      <w:bookmarkEnd w:id="12"/>
      <w:bookmarkEnd w:id="13"/>
      <w:bookmarkEnd w:id="14"/>
      <w:bookmarkEnd w:id="16"/>
    </w:p>
    <w:p w14:paraId="418345C8" w14:textId="77777777" w:rsidR="00325895" w:rsidRPr="00325895" w:rsidRDefault="00325895" w:rsidP="006537D9">
      <w:pPr>
        <w:spacing w:before="0" w:after="0" w:line="240" w:lineRule="auto"/>
        <w:contextualSpacing/>
        <w:jc w:val="both"/>
        <w:rPr>
          <w:rFonts w:ascii="Arial Narrow" w:eastAsia="Arial Narrow" w:hAnsi="Arial Narrow" w:cs="Arial Narrow"/>
          <w:kern w:val="0"/>
          <w14:ligatures w14:val="none"/>
          <w:sz w:val="22"/>
          <w:szCs w:val="22"/>
        </w:rPr>
      </w:pPr>
    </w:p>
    <w:bookmarkEnd w:id="2"/>
    <w:p w14:paraId="463134E5" w14:textId="77777777" w:rsidR="00CA59A2" w:rsidRPr="0026598E" w:rsidRDefault="00CA59A2" w:rsidP="006537D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19" w:name="_Hlk214963039"/>
    </w:p>
    <w:p w14:paraId="68C71625" w14:textId="77777777" w:rsidR="00CA59A2" w:rsidRDefault="00CA59A2" w:rsidP="006537D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5B518DC4" w14:textId="353F7A1D" w:rsidR="00CA59A2" w:rsidRDefault="00CA59A2" w:rsidP="006537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0649E830" w14:textId="77777777" w:rsidR="00D00BE4" w:rsidRPr="00D00BE4" w:rsidRDefault="00D00BE4" w:rsidP="006537D9">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62B88A04" w14:textId="114A3056" w:rsidR="00CA59A2" w:rsidRPr="0026598E" w:rsidRDefault="00CA59A2" w:rsidP="006537D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9"/>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B863D0">
        <w:rPr>
          <w:rFonts w:ascii="Arial Narrow" w:eastAsia="Arial Narrow" w:hAnsi="Arial Narrow" w:cs="Arial Narrow"/>
          <w:color w:val="000000"/>
          <w:kern w:val="0"/>
          <w:sz w:val="22"/>
          <w:szCs w:val="22"/>
          <w:lang w:val="es-ES" w:eastAsia="es-ES"/>
          <w14:ligatures w14:val="none"/>
        </w:rPr>
        <w:t xml:space="preserve">conviene requerir </w:t>
      </w:r>
      <w:r w:rsidR="00B863D0" w:rsidRPr="00B863D0">
        <w:rPr>
          <w:rFonts w:ascii="Arial Narrow" w:eastAsia="Arial Narrow" w:hAnsi="Arial Narrow" w:cs="Arial Narrow"/>
          <w:color w:val="000000"/>
          <w:kern w:val="0"/>
          <w:sz w:val="22"/>
          <w:szCs w:val="22"/>
          <w:lang w:val="es-ES" w:eastAsia="es-ES"/>
          <w14:ligatures w14:val="none"/>
        </w:rPr>
        <w:t>a la compañía aseguradora</w:t>
      </w:r>
      <w:r w:rsidRPr="00B863D0">
        <w:rPr>
          <w:rFonts w:ascii="Arial Narrow" w:eastAsia="Arial Narrow" w:hAnsi="Arial Narrow" w:cs="Arial Narrow"/>
          <w:color w:val="000000"/>
          <w:kern w:val="0"/>
          <w:sz w:val="22"/>
          <w:szCs w:val="22"/>
          <w:lang w:val="es-ES" w:eastAsia="es-ES"/>
          <w14:ligatures w14:val="none"/>
        </w:rPr>
        <w:t xml:space="preserve"> que, en un plazo no mayor</w:t>
      </w:r>
      <w:r w:rsidRPr="0026598E">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w:t>
      </w:r>
      <w:r w:rsidRPr="00721730">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721730" w:rsidRPr="00721730">
        <w:rPr>
          <w:rFonts w:ascii="Arial Narrow" w:eastAsia="Arial Narrow" w:hAnsi="Arial Narrow" w:cs="Arial Narrow"/>
          <w:color w:val="000000"/>
          <w:kern w:val="0"/>
          <w:sz w:val="22"/>
          <w:szCs w:val="22"/>
          <w:lang w:val="es-ES" w:eastAsia="es-ES"/>
          <w14:ligatures w14:val="none"/>
        </w:rPr>
        <w:t>Póliza 734232 del Seguro Vehicular</w:t>
      </w:r>
      <w:r w:rsidRPr="00721730">
        <w:rPr>
          <w:rFonts w:ascii="Arial Narrow" w:eastAsia="Arial Narrow" w:hAnsi="Arial Narrow" w:cs="Arial Narrow"/>
          <w:color w:val="000000"/>
          <w:kern w:val="0"/>
          <w:sz w:val="22"/>
          <w:szCs w:val="22"/>
          <w:lang w:val="es-ES" w:eastAsia="es-ES"/>
          <w14:ligatures w14:val="none"/>
        </w:rPr>
        <w:t xml:space="preserve">, </w:t>
      </w:r>
      <w:bookmarkStart w:id="21" w:name="_Hlk211877008"/>
      <w:r w:rsidRPr="00721730">
        <w:rPr>
          <w:rFonts w:ascii="Arial Narrow" w:eastAsia="Arial Narrow" w:hAnsi="Arial Narrow" w:cs="Arial Narrow"/>
          <w:color w:val="000000"/>
          <w:kern w:val="0"/>
          <w:sz w:val="22"/>
          <w:szCs w:val="22"/>
          <w:lang w:val="es-ES" w:eastAsia="es-ES"/>
          <w14:ligatures w14:val="none"/>
        </w:rPr>
        <w:t>así como el cargo de remisión de la póliza</w:t>
      </w:r>
      <w:bookmarkEnd w:id="21"/>
      <w:r w:rsidRPr="00721730">
        <w:rPr>
          <w:rFonts w:ascii="Arial Narrow" w:eastAsia="Arial Narrow" w:hAnsi="Arial Narrow" w:cs="Arial Narrow"/>
          <w:color w:val="000000"/>
          <w:kern w:val="0"/>
          <w:sz w:val="22"/>
          <w:szCs w:val="22"/>
          <w:lang w:val="es-ES" w:eastAsia="es-ES"/>
          <w14:ligatures w14:val="none"/>
        </w:rPr>
        <w:t>; (</w:t>
      </w:r>
      <w:proofErr w:type="spellStart"/>
      <w:r w:rsidRPr="00721730">
        <w:rPr>
          <w:rFonts w:ascii="Arial Narrow" w:eastAsia="Arial Narrow" w:hAnsi="Arial Narrow" w:cs="Arial Narrow"/>
          <w:color w:val="000000"/>
          <w:kern w:val="0"/>
          <w:sz w:val="22"/>
          <w:szCs w:val="22"/>
          <w:lang w:val="es-ES" w:eastAsia="es-ES"/>
          <w14:ligatures w14:val="none"/>
        </w:rPr>
        <w:t>ii</w:t>
      </w:r>
      <w:proofErr w:type="spellEnd"/>
      <w:r w:rsidRPr="00721730">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721730" w:rsidRPr="00721730">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721730">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721730">
        <w:rPr>
          <w:rFonts w:ascii="Arial Narrow" w:eastAsia="Arial Narrow" w:hAnsi="Arial Narrow" w:cs="Arial Narrow"/>
          <w:color w:val="000000"/>
          <w:kern w:val="0"/>
          <w:sz w:val="22"/>
          <w:szCs w:val="22"/>
          <w:lang w:val="es-ES" w:eastAsia="es-ES"/>
          <w14:ligatures w14:val="none"/>
        </w:rPr>
        <w:t xml:space="preserve">con la parte denunciante </w:t>
      </w:r>
      <w:r w:rsidRPr="00721730">
        <w:rPr>
          <w:rFonts w:ascii="Arial Narrow" w:eastAsia="Arial Narrow" w:hAnsi="Arial Narrow" w:cs="Arial Narrow"/>
          <w:color w:val="000000"/>
          <w:kern w:val="0"/>
          <w:sz w:val="22"/>
          <w:szCs w:val="22"/>
          <w:lang w:val="es-ES" w:eastAsia="es-ES"/>
          <w14:ligatures w14:val="none"/>
        </w:rPr>
        <w:t xml:space="preserve">en virtud </w:t>
      </w:r>
      <w:r w:rsidR="00F01410" w:rsidRPr="00721730">
        <w:rPr>
          <w:rFonts w:ascii="Arial Narrow" w:eastAsia="Arial Narrow" w:hAnsi="Arial Narrow" w:cs="Arial Narrow"/>
          <w:color w:val="000000"/>
          <w:kern w:val="0"/>
          <w:sz w:val="22"/>
          <w:szCs w:val="22"/>
          <w:lang w:val="es-ES" w:eastAsia="es-ES"/>
          <w14:ligatures w14:val="none"/>
        </w:rPr>
        <w:t xml:space="preserve">de los hechos materia </w:t>
      </w:r>
      <w:r w:rsidRPr="00721730">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20"/>
    <w:p w14:paraId="5C93B848" w14:textId="77777777" w:rsidR="00CA59A2" w:rsidRPr="0026598E" w:rsidRDefault="00CA59A2" w:rsidP="006537D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6537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6537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52F1E394" w:rsidR="00121544" w:rsidRPr="004B2ED5" w:rsidRDefault="00CA59A2" w:rsidP="006537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11 de febrero de 2026 interpuesta por el señor [APELLIDO] María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54858" w:rsidRPr="005E4A0D">
        <w:rPr>
          <w:rFonts w:ascii="Arial Narrow" w:eastAsia="Arial Narrow" w:hAnsi="Arial Narrow" w:cs="Arial Narrow"/>
          <w:color w:val="000000"/>
          <w:kern w:val="0"/>
          <w:sz w:val="22"/>
          <w:szCs w:val="22"/>
          <w:lang w:val="es-ES" w:eastAsia="es-ES"/>
          <w14:ligatures w14:val="none"/>
        </w:rPr>
        <w:t/>
      </w:r>
      <w:r w:rsidR="00154858" w:rsidRPr="003A44EE">
        <w:rPr>
          <w:rFonts w:ascii="Arial Narrow" w:eastAsia="Arial Narrow" w:hAnsi="Arial Narrow" w:cs="Arial Narrow"/>
          <w:color w:val="000000"/>
          <w:kern w:val="0"/>
          <w:sz w:val="22"/>
          <w:szCs w:val="22"/>
          <w:lang w:val="es-ES" w:eastAsia="es-ES"/>
          <w14:ligatures w14:val="none"/>
        </w:rPr>
        <w:t xml:space="preserve"/>
      </w:r>
      <w:r w:rsidR="00154858" w:rsidRPr="007B2286">
        <w:rPr>
          <w:rFonts w:ascii="Arial Narrow" w:eastAsia="Arial Narrow" w:hAnsi="Arial Narrow" w:cs="Arial Narrow"/>
          <w:color w:val="000000"/>
          <w:kern w:val="0"/>
          <w:sz w:val="22"/>
          <w:szCs w:val="22"/>
          <w:lang w:val="es-ES" w:eastAsia="es-ES"/>
          <w14:ligatures w14:val="none"/>
        </w:rPr>
        <w:t/>
      </w:r>
      <w:r w:rsidR="00154858">
        <w:rPr>
          <w:rFonts w:ascii="Arial Narrow" w:eastAsia="Arial Narrow" w:hAnsi="Arial Narrow" w:cs="Arial Narrow"/>
          <w:color w:val="000000"/>
          <w:kern w:val="0"/>
          <w:sz w:val="22"/>
          <w:szCs w:val="22"/>
          <w:lang w:val="es-ES" w:eastAsia="es-ES"/>
          <w14:ligatures w14:val="none"/>
        </w:rPr>
        <w:t xml:space="preserve"/>
      </w:r>
      <w:r w:rsidRPr="00154858">
        <w:rPr>
          <w:rFonts w:ascii="Arial Narrow" w:eastAsia="Arial Narrow" w:hAnsi="Arial Narrow" w:cs="Arial Narrow"/>
          <w:color w:val="000000"/>
          <w:kern w:val="0"/>
          <w:sz w:val="22"/>
          <w:szCs w:val="22"/>
          <w:shd w:val="clear" w:color="auto" w:fill="FFFFFF"/>
          <w:lang w:eastAsia="es-PE"/>
          <w14:ligatures w14:val="none"/>
        </w:rPr>
        <w:t xml:space="preserve"/>
      </w:r>
      <w:r w:rsidR="00B863D0" w:rsidRPr="00154858">
        <w:rPr>
          <w:rFonts w:ascii="Arial Narrow" w:eastAsia="Arial Narrow" w:hAnsi="Arial Narrow" w:cs="Arial Narrow"/>
          <w:spacing w:val="-3"/>
          <w:kern w:val="0"/>
          <w14:ligatures w14:val="none"/>
          <w:sz w:val="22"/>
          <w:szCs w:val="22"/>
        </w:rPr>
        <w:t xml:space="preserve"/>
      </w:r>
      <w:r w:rsidR="00B863D0" w:rsidRPr="00154858">
        <w:rPr>
          <w:rFonts w:ascii="Arial Narrow" w:eastAsia="Arial Narrow" w:hAnsi="Arial Narrow" w:cs="Arial Narrow"/>
          <w:color w:val="000000"/>
          <w:kern w:val="0"/>
          <w:sz w:val="22"/>
          <w:szCs w:val="22"/>
          <w:shd w:val="clear" w:color="auto" w:fill="FFFFFF"/>
          <w:lang w:eastAsia="es-PE"/>
          <w14:ligatures w14:val="none"/>
        </w:rPr>
        <w:t/>
      </w:r>
      <w:r w:rsidRPr="00154858">
        <w:rPr>
          <w:rFonts w:ascii="Arial Narrow" w:eastAsia="Arial Narrow" w:hAnsi="Arial Narrow" w:cs="Arial Narrow"/>
          <w:color w:val="000000"/>
          <w:kern w:val="0"/>
          <w:sz w:val="22"/>
          <w:szCs w:val="22"/>
          <w:shd w:val="clear" w:color="auto" w:fill="FFFFFF"/>
          <w:lang w:eastAsia="es-PE"/>
          <w14:ligatures w14:val="none"/>
        </w:rPr>
        <w:t xml:space="preserve"/>
      </w:r>
      <w:r w:rsidR="00154858" w:rsidRPr="00154858">
        <w:rPr>
          <w:rFonts w:ascii="Arial Narrow" w:eastAsia="Arial Narrow" w:hAnsi="Arial Narrow" w:cs="Arial Narrow"/>
          <w:color w:val="000000"/>
          <w:kern w:val="0"/>
          <w:sz w:val="22"/>
          <w:szCs w:val="22"/>
          <w:shd w:val="clear" w:color="auto" w:fill="FFFFFF"/>
          <w:lang w:eastAsia="es-PE"/>
          <w14:ligatures w14:val="none"/>
        </w:rPr>
        <w:t xml:space="preserve"/>
      </w:r>
      <w:r w:rsidR="00154858" w:rsidRPr="004B2ED5">
        <w:rPr>
          <w:rFonts w:ascii="Arial Narrow" w:eastAsia="Arial Narrow" w:hAnsi="Arial Narrow" w:cs="Arial Narrow"/>
          <w:color w:val="000000"/>
          <w:kern w:val="0"/>
          <w:sz w:val="22"/>
          <w:szCs w:val="22"/>
          <w:shd w:val="clear" w:color="auto" w:fill="FFFFFF"/>
          <w:lang w:eastAsia="es-PE"/>
          <w14:ligatures w14:val="none"/>
        </w:rPr>
        <w:t/>
      </w:r>
      <w:r w:rsidRPr="004B2ED5">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4B2ED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4B2ED5" w:rsidRDefault="00121544" w:rsidP="006537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0CDDEEDD" w14:textId="3FF26E5C" w:rsidR="00121544" w:rsidRPr="004B2ED5" w:rsidRDefault="00711750" w:rsidP="006537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B2ED5">
        <w:rPr>
          <w:rFonts w:ascii="Arial Narrow" w:eastAsia="Arial Narrow" w:hAnsi="Arial Narrow" w:cs="Arial Narrow"/>
          <w:color w:val="000000"/>
          <w:kern w:val="0"/>
          <w:sz w:val="22"/>
          <w:szCs w:val="22"/>
          <w:lang w:eastAsia="es-PE"/>
          <w14:ligatures w14:val="none"/>
        </w:rPr>
        <w:t>Presunta</w:t>
      </w:r>
      <w:r w:rsidRPr="004B2ED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B2ED5">
        <w:rPr>
          <w:rFonts w:ascii="Arial Narrow" w:eastAsia="Arial Narrow" w:hAnsi="Arial Narrow" w:cs="Arial Narrow"/>
          <w:kern w:val="0"/>
          <w:sz w:val="22"/>
          <w:szCs w:val="22"/>
          <w:lang w:eastAsia="es-PE"/>
          <w14:ligatures w14:val="none"/>
        </w:rPr>
        <w:t xml:space="preserve"> de </w:t>
      </w:r>
      <w:r w:rsidRPr="004B2ED5">
        <w:rPr>
          <w:rFonts w:ascii="Arial Narrow" w:eastAsia="Arial Narrow" w:hAnsi="Arial Narrow" w:cs="Arial Narrow"/>
          <w:kern w:val="0"/>
          <w:sz w:val="22"/>
          <w:szCs w:val="22"/>
          <w:shd w:val="clear" w:color="auto" w:fill="FFFFFF"/>
          <w:lang w:eastAsia="es-PE"/>
          <w14:ligatures w14:val="none"/>
        </w:rPr>
        <w:t>la Ley</w:t>
      </w:r>
      <w:r w:rsidR="00CC55E7">
        <w:rPr>
          <w:rFonts w:ascii="Arial Narrow" w:eastAsia="Arial Narrow" w:hAnsi="Arial Narrow" w:cs="Arial Narrow"/>
          <w:kern w:val="0"/>
          <w:sz w:val="22"/>
          <w:szCs w:val="22"/>
          <w:shd w:val="clear" w:color="auto" w:fill="FFFFFF"/>
          <w:lang w:eastAsia="es-PE"/>
          <w14:ligatures w14:val="none"/>
        </w:rPr>
        <w:t xml:space="preserve"> </w:t>
      </w:r>
      <w:r w:rsidRPr="004B2ED5">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4B2ED5">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w:t>
      </w:r>
      <w:r w:rsidR="00721730" w:rsidRPr="004B2ED5">
        <w:rPr>
          <w:rFonts w:ascii="Arial Narrow" w:eastAsia="Arial Narrow" w:hAnsi="Arial Narrow" w:cs="Arial Narrow"/>
          <w:kern w:val="0"/>
          <w:sz w:val="22"/>
          <w:szCs w:val="22"/>
          <w:shd w:val="clear" w:color="auto" w:fill="FFFFFF"/>
          <w:lang w:eastAsia="es-PE"/>
          <w14:ligatures w14:val="none"/>
        </w:rPr>
        <w:t xml:space="preserve">de la </w:t>
      </w:r>
      <w:r w:rsidR="00721730" w:rsidRPr="004B2ED5">
        <w:rPr>
          <w:rFonts w:ascii="Arial Narrow" w:eastAsia="Arial Narrow" w:hAnsi="Arial Narrow" w:cs="Arial Narrow"/>
          <w:color w:val="000000"/>
          <w:kern w:val="0"/>
          <w:sz w:val="22"/>
          <w:szCs w:val="22"/>
          <w:lang w:val="es-ES" w:eastAsia="es-ES"/>
          <w14:ligatures w14:val="none"/>
        </w:rPr>
        <w:t>Póliza 734232 del Seguro Vehicular</w:t>
      </w:r>
      <w:r w:rsidR="00FB44B8" w:rsidRPr="004B2ED5">
        <w:rPr>
          <w:rFonts w:ascii="Arial Narrow" w:eastAsia="Arial Narrow" w:hAnsi="Arial Narrow" w:cs="Arial Narrow"/>
          <w:kern w:val="0"/>
          <w:sz w:val="22"/>
          <w:szCs w:val="22"/>
          <w:shd w:val="clear" w:color="auto" w:fill="FFFFFF"/>
          <w:lang w:eastAsia="es-PE"/>
          <w14:ligatures w14:val="none"/>
        </w:rPr>
        <w:t xml:space="preserve"> por el siniestro del </w:t>
      </w:r>
      <w:r w:rsidR="00721730" w:rsidRPr="004B2ED5">
        <w:rPr>
          <w:rFonts w:ascii="Arial Narrow" w:eastAsia="Arial Narrow" w:hAnsi="Arial Narrow" w:cs="Arial Narrow"/>
          <w:color w:val="000000"/>
          <w:kern w:val="0"/>
          <w:sz w:val="22"/>
          <w:szCs w:val="22"/>
          <w:lang w:eastAsia="es-ES"/>
          <w14:ligatures w14:val="none"/>
        </w:rPr>
        <w:t>9 de noviembre de 2024</w:t>
      </w:r>
      <w:r w:rsidR="00121544" w:rsidRPr="004B2ED5">
        <w:rPr>
          <w:rFonts w:ascii="Arial Narrow" w:eastAsia="Arial Narrow" w:hAnsi="Arial Narrow" w:cs="Arial Narrow"/>
          <w:kern w:val="0"/>
          <w14:ligatures w14:val="none"/>
          <w:sz w:val="22"/>
          <w:szCs w:val="22"/>
        </w:rPr>
        <w:t>.</w:t>
      </w:r>
    </w:p>
    <w:p w14:paraId="39BF39FC" w14:textId="77777777" w:rsidR="00121544" w:rsidRPr="004B2ED5" w:rsidRDefault="00121544" w:rsidP="006537D9">
      <w:pPr>
        <w:spacing w:before="0" w:after="0" w:line="240" w:lineRule="auto"/>
        <w:contextualSpacing/>
        <w:jc w:val="both"/>
        <w:rPr>
          <w:rFonts w:ascii="Arial Narrow" w:eastAsia="Arial Narrow" w:hAnsi="Arial Narrow" w:cs="Arial Narrow"/>
          <w:kern w:val="0"/>
          <w:sz w:val="22"/>
          <w:szCs w:val="22"/>
          <w:lang w:eastAsia="es-PE"/>
          <w14:ligatures w14:val="none"/>
        </w:rPr>
      </w:pPr>
      <w:bookmarkStart w:id="23" w:name="_Hlk215162047"/>
    </w:p>
    <w:p w14:paraId="7820524F" w14:textId="79472400" w:rsidR="00121544" w:rsidRPr="004B2ED5" w:rsidRDefault="00121544" w:rsidP="006537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4" w:name="_Hlk212534295"/>
      <w:r w:rsidRPr="004B2ED5">
        <w:rPr>
          <w:rFonts w:ascii="Arial Narrow" w:eastAsia="Arial Narrow" w:hAnsi="Arial Narrow" w:cs="Arial Narrow"/>
          <w:kern w:val="0"/>
          <w14:ligatures w14:val="none"/>
          <w:sz w:val="22"/>
          <w:szCs w:val="22"/>
        </w:rPr>
        <w:t>Presunta infracción al artículo 1, numeral 1, literal b) y al artículo 2 de la Ley</w:t>
      </w:r>
      <w:r w:rsidR="00CC55E7">
        <w:rPr>
          <w:rFonts w:ascii="Arial Narrow" w:eastAsia="Arial Narrow" w:hAnsi="Arial Narrow" w:cs="Arial Narrow"/>
          <w:kern w:val="0"/>
          <w14:ligatures w14:val="none"/>
          <w:sz w:val="22"/>
          <w:szCs w:val="22"/>
        </w:rPr>
        <w:t xml:space="preserve"> </w:t>
      </w:r>
      <w:r w:rsidRPr="004B2ED5">
        <w:rPr>
          <w:rFonts w:ascii="Arial Narrow" w:eastAsia="Arial Narrow" w:hAnsi="Arial Narrow" w:cs="Arial Narrow"/>
          <w:kern w:val="0"/>
          <w14:ligatures w14:val="none"/>
          <w:sz w:val="22"/>
          <w:szCs w:val="22"/>
        </w:rPr>
        <w:t xml:space="preserve"> 29571, Código de Protección y Defensa del Consumidor</w:t>
      </w:r>
      <w:bookmarkEnd w:id="24"/>
      <w:r w:rsidRPr="004B2ED5">
        <w:rPr>
          <w:rFonts w:ascii="Arial Narrow" w:eastAsia="Arial Narrow" w:hAnsi="Arial Narrow" w:cs="Arial Narrow"/>
          <w:kern w:val="0"/>
          <w14:ligatures w14:val="none"/>
          <w:sz w:val="22"/>
          <w:szCs w:val="22"/>
        </w:rPr>
        <w:t xml:space="preserve">, </w:t>
      </w:r>
      <w:r w:rsidRPr="004B2ED5">
        <w:rPr>
          <w:rFonts w:ascii="Arial Narrow" w:eastAsia="Arial Narrow" w:hAnsi="Arial Narrow" w:cs="Arial Narrow"/>
          <w:kern w:val="0"/>
          <w:sz w:val="22"/>
          <w:szCs w:val="22"/>
          <w:shd w:val="clear" w:color="auto" w:fill="FFFFFF"/>
          <w:lang w:eastAsia="es-PE"/>
          <w14:ligatures w14:val="none"/>
        </w:rPr>
        <w:t xml:space="preserve">en tanto </w:t>
      </w:r>
      <w:r w:rsidR="00721730" w:rsidRPr="004B2ED5">
        <w:rPr>
          <w:rFonts w:ascii="Arial Narrow" w:eastAsia="Arial Narrow" w:hAnsi="Arial Narrow" w:cs="Arial Narrow"/>
          <w:kern w:val="0"/>
          <w:sz w:val="22"/>
          <w:szCs w:val="22"/>
          <w:shd w:val="clear" w:color="auto" w:fill="FFFFFF"/>
          <w:lang w:eastAsia="es-PE"/>
          <w14:ligatures w14:val="none"/>
        </w:rPr>
        <w:t>la compañía aseguradora le habría informado incorrectamente al denunciante</w:t>
      </w:r>
      <w:r w:rsidRPr="004B2ED5">
        <w:rPr>
          <w:rFonts w:ascii="Arial Narrow" w:eastAsia="Arial Narrow" w:hAnsi="Arial Narrow" w:cs="Arial Narrow"/>
          <w:kern w:val="0"/>
          <w:sz w:val="22"/>
          <w:szCs w:val="22"/>
          <w:shd w:val="clear" w:color="auto" w:fill="FFFFFF"/>
          <w:lang w:eastAsia="es-PE"/>
          <w14:ligatures w14:val="none"/>
        </w:rPr>
        <w:t xml:space="preserve"> </w:t>
      </w:r>
      <w:r w:rsidR="004B2ED5" w:rsidRPr="004B2ED5">
        <w:rPr>
          <w:rFonts w:ascii="Arial Narrow" w:eastAsia="Arial Narrow" w:hAnsi="Arial Narrow" w:cs="Arial Narrow"/>
          <w:color w:val="000000"/>
          <w:kern w:val="0"/>
          <w:sz w:val="22"/>
          <w:szCs w:val="22"/>
          <w:lang w:eastAsia="es-ES"/>
          <w14:ligatures w14:val="none"/>
        </w:rPr>
        <w:t xml:space="preserve">que sí cumplía con los requisitos necesarios para acceder a la cobertura </w:t>
      </w:r>
      <w:r w:rsidR="004B2ED5" w:rsidRPr="004B2ED5">
        <w:rPr>
          <w:rFonts w:ascii="Arial Narrow" w:eastAsia="Arial Narrow" w:hAnsi="Arial Narrow" w:cs="Arial Narrow"/>
          <w:kern w:val="0"/>
          <w:sz w:val="22"/>
          <w:szCs w:val="22"/>
          <w:shd w:val="clear" w:color="auto" w:fill="FFFFFF"/>
          <w:lang w:eastAsia="es-PE"/>
          <w14:ligatures w14:val="none"/>
        </w:rPr>
        <w:t xml:space="preserve">de la </w:t>
      </w:r>
      <w:r w:rsidR="004B2ED5" w:rsidRPr="004B2ED5">
        <w:rPr>
          <w:rFonts w:ascii="Arial Narrow" w:eastAsia="Arial Narrow" w:hAnsi="Arial Narrow" w:cs="Arial Narrow"/>
          <w:color w:val="000000"/>
          <w:kern w:val="0"/>
          <w:sz w:val="22"/>
          <w:szCs w:val="22"/>
          <w:lang w:val="es-ES" w:eastAsia="es-ES"/>
          <w14:ligatures w14:val="none"/>
        </w:rPr>
        <w:t>Póliza 734232 del Seguro Vehicular</w:t>
      </w:r>
      <w:r w:rsidR="004B2ED5" w:rsidRPr="004B2ED5">
        <w:rPr>
          <w:rFonts w:ascii="Arial Narrow" w:eastAsia="Arial Narrow" w:hAnsi="Arial Narrow" w:cs="Arial Narrow"/>
          <w:color w:val="000000"/>
          <w:kern w:val="0"/>
          <w:sz w:val="22"/>
          <w:szCs w:val="22"/>
          <w:lang w:eastAsia="es-ES"/>
          <w14:ligatures w14:val="none"/>
        </w:rPr>
        <w:t>, pese a que posteriormente se le negó el otorgamiento de cobertura de la referida póliza</w:t>
      </w:r>
      <w:r w:rsidR="003D7B0B">
        <w:rPr>
          <w:rFonts w:ascii="Arial Narrow" w:eastAsia="Arial Narrow" w:hAnsi="Arial Narrow" w:cs="Arial Narrow"/>
          <w:color w:val="000000"/>
          <w:kern w:val="0"/>
          <w:sz w:val="22"/>
          <w:szCs w:val="22"/>
          <w:lang w:eastAsia="es-ES"/>
          <w14:ligatures w14:val="none"/>
        </w:rPr>
        <w:t>.</w:t>
      </w:r>
    </w:p>
    <w:bookmarkEnd w:id="22"/>
    <w:bookmarkEnd w:id="23"/>
    <w:p w14:paraId="042B3F54" w14:textId="777BBF33" w:rsidR="00CA59A2" w:rsidRPr="004B2ED5" w:rsidRDefault="00CA59A2" w:rsidP="006537D9">
      <w:pPr>
        <w:spacing w:before="0" w:after="0" w:line="240" w:lineRule="auto"/>
        <w:contextualSpacing/>
        <w:jc w:val="both"/>
        <w:rPr>
          <w:rFonts w:ascii="Arial Narrow" w:eastAsia="Arial Narrow" w:hAnsi="Arial Narrow" w:cs="Arial Narrow"/>
          <w:kern w:val="0"/>
          <w14:ligatures w14:val="none"/>
          <w:sz w:val="22"/>
          <w:szCs w:val="22"/>
        </w:rPr>
      </w:pPr>
    </w:p>
    <w:p w14:paraId="0A292C9F" w14:textId="53EBA9CE" w:rsidR="00CA59A2" w:rsidRPr="0026598E" w:rsidRDefault="00CA59A2" w:rsidP="006537D9">
      <w:pPr>
        <w:spacing w:after="0" w:line="240" w:lineRule="auto"/>
        <w:contextualSpacing/>
        <w:jc w:val="both"/>
        <w:rPr>
          <w:rFonts w:ascii="Arial Narrow" w:eastAsia="Arial Narrow" w:hAnsi="Arial Narrow" w:cs="Arial Narrow"/>
          <w:kern w:val="0"/>
          <w14:ligatures w14:val="none"/>
          <w:sz w:val="22"/>
          <w:szCs w:val="22"/>
        </w:rPr>
      </w:pPr>
      <w:r w:rsidRPr="004B2ED5">
        <w:rPr>
          <w:rFonts w:ascii="Arial Narrow" w:eastAsia="Arial Narrow" w:hAnsi="Arial Narrow" w:cs="Arial Narrow"/>
          <w:b/>
          <w:color w:val="000000"/>
          <w:kern w:val="0"/>
          <w:sz w:val="22"/>
          <w:szCs w:val="22"/>
          <w:lang w:eastAsia="es-PE"/>
          <w14:ligatures w14:val="none"/>
        </w:rPr>
        <w:t>SEGUNDO:</w:t>
      </w:r>
      <w:r w:rsidRPr="004B2ED5">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54858" w:rsidRPr="005E4A0D">
        <w:rPr>
          <w:rFonts w:ascii="Arial Narrow" w:eastAsia="Arial Narrow" w:hAnsi="Arial Narrow" w:cs="Arial Narrow"/>
          <w:color w:val="000000"/>
          <w:kern w:val="0"/>
          <w:sz w:val="22"/>
          <w:szCs w:val="22"/>
          <w:lang w:val="es-ES" w:eastAsia="es-ES"/>
          <w14:ligatures w14:val="none"/>
        </w:rPr>
        <w:t xml:space="preserve">11 de febrero de 2026</w:t>
      </w:r>
      <w:r w:rsidR="00154858" w:rsidRPr="003A44EE">
        <w:rPr>
          <w:rFonts w:ascii="Arial Narrow" w:eastAsia="Arial Narrow" w:hAnsi="Arial Narrow" w:cs="Arial Narrow"/>
          <w:color w:val="000000"/>
          <w:kern w:val="0"/>
          <w:sz w:val="22"/>
          <w:szCs w:val="22"/>
          <w:lang w:val="es-ES" w:eastAsia="es-ES"/>
          <w14:ligatures w14:val="none"/>
        </w:rPr>
        <w:t xml:space="preserve"/>
      </w:r>
      <w:r w:rsidR="00154858" w:rsidRPr="007B2286">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6537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3F6DC24" w:rsidR="00CA59A2" w:rsidRPr="0026598E" w:rsidRDefault="00CA59A2" w:rsidP="006537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154858" w:rsidRPr="007B2286">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154858">
        <w:rPr>
          <w:rFonts w:ascii="Arial Narrow" w:eastAsia="Arial Narrow" w:hAnsi="Arial Narrow" w:cs="Arial Narrow"/>
          <w:color w:val="000000"/>
          <w:kern w:val="0"/>
          <w:sz w:val="22"/>
          <w:szCs w:val="22"/>
          <w:shd w:val="clear" w:color="auto" w:fill="FFFFFF"/>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6537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6537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6537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6537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6537D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6537D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6537D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11 de febrero de 2026 a Rímac Seguros y Reaseguros S.A. para que, de conformidad con lo dispuesto por el artículo 26 de la Ley sobre Facultades, Normas y Organización del Indecopi, aprobada por Decreto Legislativo 807</w:t>
      </w:r>
      <w:r w:rsidRPr="003A30E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A30E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6537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78F64CC7" w:rsidR="00CA59A2" w:rsidRPr="0026598E" w:rsidRDefault="00CA59A2" w:rsidP="006537D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26598E">
        <w:rPr>
          <w:rFonts w:ascii="Arial Narrow" w:eastAsia="Arial Narrow" w:hAnsi="Arial Narrow" w:cs="Arial Narrow"/>
          <w:color w:val="000000"/>
          <w:kern w:val="0"/>
          <w:sz w:val="22"/>
          <w:szCs w:val="22"/>
          <w:lang w:eastAsia="es-ES"/>
          <w14:ligatures w14:val="none"/>
        </w:rPr>
        <w:t xml:space="preserve">, </w:t>
      </w:r>
      <w:bookmarkStart w:id="2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6"/>
      <w:r w:rsidRPr="0026598E">
        <w:rPr>
          <w:rFonts w:ascii="Arial Narrow" w:eastAsia="Arial Narrow" w:hAnsi="Arial Narrow" w:cs="Arial Narrow"/>
          <w:color w:val="000000"/>
          <w:kern w:val="0"/>
          <w:sz w:val="22"/>
          <w:szCs w:val="22"/>
          <w:lang w:val="es-ES" w:eastAsia="es-ES"/>
          <w14:ligatures w14:val="none"/>
        </w:rPr>
        <w:t xml:space="preserve">cumpla con: </w:t>
      </w:r>
      <w:r w:rsidR="00721730" w:rsidRPr="0072173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734232 del Seguro Vehicular, así como el cargo de remisión de la póliza; (</w:t>
      </w:r>
      <w:proofErr w:type="spellStart"/>
      <w:r w:rsidR="00721730" w:rsidRPr="00721730">
        <w:rPr>
          <w:rFonts w:ascii="Arial Narrow" w:eastAsia="Arial Narrow" w:hAnsi="Arial Narrow" w:cs="Arial Narrow"/>
          <w:color w:val="000000"/>
          <w:kern w:val="0"/>
          <w:sz w:val="22"/>
          <w:szCs w:val="22"/>
          <w:lang w:val="es-ES" w:eastAsia="es-ES"/>
          <w14:ligatures w14:val="none"/>
        </w:rPr>
        <w:t>ii</w:t>
      </w:r>
      <w:proofErr w:type="spellEnd"/>
      <w:r w:rsidR="00721730" w:rsidRPr="00721730">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6537D9">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1B3CF50D" w:rsidR="00CA59A2" w:rsidRPr="0026598E" w:rsidRDefault="00CA59A2" w:rsidP="006537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CC55E7">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6537D9">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6537D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6537D9">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6537D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6537D9">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6537D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6537D9">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2274DDD0" w:rsidR="00CA59A2" w:rsidRPr="00A67ADF" w:rsidRDefault="00CA59A2" w:rsidP="006537D9">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[APELLIDO] María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7B2286">
        <w:rPr>
          <w:rFonts w:ascii="Arial Narrow" w:eastAsia="Arial Narrow" w:hAnsi="Arial Narrow" w:cs="Arial Narrow"/>
          <w:spacing w:val="-3"/>
          <w:kern w:val="0"/>
          <w14:ligatures w14:val="none"/>
          <w:sz w:val="22"/>
          <w:szCs w:val="22"/>
        </w:rPr>
        <w:t/>
      </w:r>
      <w:r w:rsidR="00B863D0">
        <w:rPr>
          <w:rFonts w:ascii="Arial Narrow" w:eastAsia="Arial Narrow" w:hAnsi="Arial Narrow" w:cs="Arial Narrow"/>
          <w:spacing w:val="-3"/>
          <w:kern w:val="0"/>
          <w14:ligatures w14:val="none"/>
          <w:sz w:val="22"/>
          <w:szCs w:val="22"/>
        </w:rPr>
        <w:t xml:space="preserve"/>
      </w:r>
      <w:r w:rsidRPr="007B2286">
        <w:rPr>
          <w:rFonts w:ascii="Arial Narrow" w:eastAsia="Arial Narrow" w:hAnsi="Arial Narrow" w:cs="Arial Narrow"/>
          <w:spacing w:val="-3"/>
          <w:kern w:val="0"/>
          <w14:ligatures w14:val="none"/>
          <w:sz w:val="22"/>
          <w:szCs w:val="22"/>
        </w:rPr>
        <w:t xml:space="preserve"/>
      </w:r>
      <w:r w:rsidR="007B2286" w:rsidRPr="007B2286">
        <w:rPr>
          <w:rFonts w:ascii="Arial Narrow" w:eastAsia="Arial Narrow" w:hAnsi="Arial Narrow" w:cs="Arial Narrow"/>
          <w:color w:val="000000"/>
          <w:kern w:val="0"/>
          <w:sz w:val="22"/>
          <w:szCs w:val="22"/>
          <w:shd w:val="clear" w:color="auto" w:fill="FFFFFF"/>
          <w:lang w:eastAsia="es-PE"/>
          <w14:ligatures w14:val="none"/>
        </w:rPr>
        <w:t xml:space="preserve"/>
      </w:r>
      <w:r w:rsidR="00B863D0">
        <w:rPr>
          <w:rFonts w:ascii="Arial Narrow" w:eastAsia="Arial Narrow" w:hAnsi="Arial Narrow" w:cs="Arial Narrow"/>
          <w:color w:val="000000"/>
          <w:kern w:val="0"/>
          <w:sz w:val="22"/>
          <w:szCs w:val="22"/>
          <w:shd w:val="clear" w:color="auto" w:fill="FFFFFF"/>
          <w:lang w:eastAsia="es-PE"/>
          <w14:ligatures w14:val="none"/>
        </w:rPr>
        <w:t xml:space="preserve"/>
      </w:r>
      <w:r w:rsidR="007B2286" w:rsidRPr="007B2286">
        <w:rPr>
          <w:rFonts w:ascii="Arial Narrow" w:eastAsia="Arial Narrow" w:hAnsi="Arial Narrow" w:cs="Arial Narrow"/>
          <w:color w:val="000000"/>
          <w:kern w:val="0"/>
          <w:sz w:val="22"/>
          <w:szCs w:val="22"/>
          <w:shd w:val="clear" w:color="auto" w:fill="FFFFFF"/>
          <w:lang w:eastAsia="es-PE"/>
          <w14:ligatures w14:val="none"/>
        </w:rPr>
        <w:t xml:space="preserve"/>
      </w:r>
      <w:r w:rsidRPr="007B2286">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9"/>
    <w:p w14:paraId="23716787" w14:textId="77777777" w:rsidR="00CA59A2" w:rsidRPr="0026598E" w:rsidRDefault="00CA59A2" w:rsidP="006537D9">
      <w:pPr>
        <w:suppressAutoHyphens/>
        <w:spacing w:after="0" w:line="240" w:lineRule="auto"/>
        <w:contextualSpacing/>
        <w:jc w:val="both"/>
        <w:rPr>
          <w:rFonts w:ascii="Arial Narrow" w:eastAsia="Arial Narrow" w:hAnsi="Arial Narrow" w:cs="Arial Narrow"/>
          <w:sz w:val="22"/>
          <w:szCs w:val="22"/>
        </w:rPr>
      </w:pPr>
    </w:p>
    <w:bookmarkEnd w:id="0"/>
    <w:p w14:paraId="2E71D930" w14:textId="77777777" w:rsidR="00762D3E" w:rsidRPr="00762D3E" w:rsidRDefault="00762D3E" w:rsidP="006537D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6537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6537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6537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6537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232BA0A8" w:rsidR="001B5674" w:rsidRPr="00872557" w:rsidRDefault="003A00D7" w:rsidP="006537D9">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87255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06D07BC" w14:textId="77777777" w:rsidR="0037540D" w:rsidRDefault="0037540D" w:rsidP="00DA79A0">
      <w:pPr>
        <w:spacing w:after="0" w:line="240" w:lineRule="auto"/>
      </w:pPr>
      <w:r>
        <w:separator/>
      </w:r>
    </w:p>
  </w:endnote>
  <w:endnote w:type="continuationSeparator" w:id="0">
    <w:p w14:paraId="702674E8" w14:textId="77777777" w:rsidR="0037540D" w:rsidRDefault="0037540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F705CCF" w14:textId="77777777" w:rsidR="0037540D" w:rsidRDefault="0037540D" w:rsidP="00DA79A0">
      <w:pPr>
        <w:spacing w:after="0" w:line="240" w:lineRule="auto"/>
      </w:pPr>
      <w:r>
        <w:separator/>
      </w:r>
    </w:p>
  </w:footnote>
  <w:footnote w:type="continuationSeparator" w:id="0">
    <w:p w14:paraId="74818D33" w14:textId="77777777" w:rsidR="0037540D" w:rsidRDefault="0037540D" w:rsidP="00DA79A0">
      <w:pPr>
        <w:spacing w:after="0" w:line="240" w:lineRule="auto"/>
      </w:pPr>
      <w:r>
        <w:continuationSeparator/>
      </w:r>
    </w:p>
  </w:footnote>
  <w:footnote w:id="1">
    <w:p w14:paraId="1A82CAE4" w14:textId="77777777" w:rsidR="00CA59A2" w:rsidRPr="003D7B0B" w:rsidRDefault="00CA59A2" w:rsidP="000153EC">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tab/>
        <w:t>Publicado</w:t>
      </w:r>
      <w:r w:rsidRPr="003D7B0B">
        <w:rPr>
          <w:rFonts w:ascii="Arial Narrow" w:eastAsia="Arial Narrow" w:hAnsi="Arial Narrow" w:cs="Arial Narrow"/>
          <w:b/>
          <w:sz w:val="16"/>
          <w:szCs w:val="16"/>
        </w:rPr>
        <w:t xml:space="preserve"> </w:t>
      </w:r>
      <w:r w:rsidRPr="003D7B0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ab/>
        <w:t>Artículo 105.- Autoridad competente.</w:t>
      </w:r>
    </w:p>
    <w:p w14:paraId="7C7DEEBE"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 </w:t>
      </w:r>
    </w:p>
    <w:p w14:paraId="704590F7"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Fonts w:ascii="Arial Narrow" w:eastAsia="Arial Narrow" w:hAnsi="Arial Narrow" w:cs="Arial Narrow"/>
          <w:sz w:val="16"/>
          <w:szCs w:val="16"/>
        </w:rPr>
        <w:tab/>
      </w:r>
      <w:r w:rsidRPr="003D7B0B">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b/>
          <w:bCs/>
          <w:sz w:val="16"/>
          <w:szCs w:val="16"/>
        </w:rPr>
        <w:tab/>
        <w:t>Artículo 27.-</w:t>
      </w:r>
      <w:r w:rsidRPr="003D7B0B">
        <w:rPr>
          <w:rFonts w:ascii="Arial Narrow" w:eastAsia="Arial Narrow" w:hAnsi="Arial Narrow" w:cs="Arial Narrow"/>
          <w:sz w:val="16"/>
          <w:szCs w:val="16"/>
        </w:rPr>
        <w:t xml:space="preserve"> De la Comisión de Protección al Consumidor.- </w:t>
      </w:r>
    </w:p>
    <w:p w14:paraId="5B348423"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3D7B0B"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3D7B0B" w:rsidRDefault="00711750" w:rsidP="000153EC">
      <w:pPr>
        <w:pStyle w:val="Textonotapie"/>
        <w:ind w:left="567" w:right="-1"/>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 xml:space="preserve">Artículo 18.- Idoneidad </w:t>
      </w:r>
    </w:p>
    <w:p w14:paraId="478C8B3B" w14:textId="77777777" w:rsidR="00711750" w:rsidRPr="003D7B0B" w:rsidRDefault="00711750" w:rsidP="000153EC">
      <w:pPr>
        <w:pStyle w:val="Textonotapie"/>
        <w:ind w:left="567" w:right="-1"/>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D7B0B" w:rsidRDefault="00711750" w:rsidP="000153EC">
      <w:pPr>
        <w:pStyle w:val="Textonotapie"/>
        <w:ind w:left="567" w:right="-1"/>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3D7B0B" w:rsidRDefault="00711750" w:rsidP="000153EC">
      <w:pPr>
        <w:pStyle w:val="Textonotapie"/>
        <w:ind w:left="567" w:right="-1"/>
        <w:jc w:val="both"/>
        <w:rPr>
          <w:rFonts w:ascii="Arial Narrow" w:eastAsia="Arial Narrow" w:hAnsi="Arial Narrow" w:cs="Arial Narrow"/>
          <w:sz w:val="16"/>
          <w:szCs w:val="16"/>
        </w:rPr>
      </w:pPr>
      <w:r w:rsidRPr="003D7B0B">
        <w:rPr>
          <w:rFonts w:ascii="Arial Narrow" w:eastAsia="Arial Narrow" w:hAnsi="Arial Narrow" w:cs="Arial Narrow"/>
          <w:b/>
          <w:bCs/>
          <w:sz w:val="16"/>
          <w:szCs w:val="16"/>
        </w:rPr>
        <w:t xml:space="preserve">Artículo 19.- Obligación de los proveedores </w:t>
      </w:r>
    </w:p>
    <w:p w14:paraId="21160F25" w14:textId="77777777" w:rsidR="00711750" w:rsidRPr="003D7B0B" w:rsidRDefault="00711750" w:rsidP="000153EC">
      <w:pPr>
        <w:pStyle w:val="Textonotapie"/>
        <w:ind w:left="567" w:right="-1"/>
        <w:jc w:val="both"/>
        <w:rPr>
          <w:rFonts w:ascii="Arial Narrow" w:eastAsia="Arial Narrow" w:hAnsi="Arial Narrow" w:cs="Arial Narrow"/>
          <w:sz w:val="16"/>
          <w:szCs w:val="16"/>
        </w:rPr>
      </w:pPr>
      <w:r w:rsidRPr="003D7B0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3D7B0B"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3D7B0B" w:rsidRDefault="00121544" w:rsidP="000153EC">
      <w:pPr>
        <w:pStyle w:val="Textonotapie"/>
        <w:ind w:firstLine="567"/>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Artículo 1.- Derechos de los consumidores</w:t>
      </w:r>
    </w:p>
    <w:p w14:paraId="5C5C4231" w14:textId="77777777" w:rsidR="00121544" w:rsidRPr="003D7B0B" w:rsidRDefault="00121544" w:rsidP="000153EC">
      <w:pPr>
        <w:pStyle w:val="Textonotapie"/>
        <w:tabs>
          <w:tab w:val="left" w:pos="567"/>
        </w:tabs>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1.1 (…)</w:t>
      </w:r>
    </w:p>
    <w:p w14:paraId="5A644ACF" w14:textId="77777777" w:rsidR="00121544" w:rsidRPr="003D7B0B" w:rsidRDefault="00121544" w:rsidP="000153EC">
      <w:pPr>
        <w:pStyle w:val="Textonotapie"/>
        <w:tabs>
          <w:tab w:val="left" w:pos="567"/>
        </w:tabs>
        <w:ind w:left="570"/>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b. </w:t>
      </w:r>
      <w:r w:rsidRPr="003D7B0B">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3D7B0B"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w:t>
      </w:r>
    </w:p>
    <w:p w14:paraId="60688A27" w14:textId="77777777" w:rsidR="00121544" w:rsidRPr="003D7B0B" w:rsidRDefault="00121544" w:rsidP="000153EC">
      <w:pPr>
        <w:pStyle w:val="Textonotapie"/>
        <w:ind w:firstLine="567"/>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Artículo 2.- Información relevante</w:t>
      </w:r>
    </w:p>
    <w:p w14:paraId="2588E518" w14:textId="77777777" w:rsidR="00121544" w:rsidRPr="003D7B0B" w:rsidRDefault="00121544" w:rsidP="000153EC">
      <w:pPr>
        <w:pStyle w:val="Textonotapie"/>
        <w:tabs>
          <w:tab w:val="left" w:pos="567"/>
        </w:tabs>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3D7B0B" w:rsidRDefault="00121544" w:rsidP="000153EC">
      <w:pPr>
        <w:pStyle w:val="Textonotapie"/>
        <w:tabs>
          <w:tab w:val="left" w:pos="567"/>
        </w:tabs>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3D7B0B" w:rsidRDefault="00121544" w:rsidP="000153EC">
      <w:pPr>
        <w:pStyle w:val="Textonotapie"/>
        <w:tabs>
          <w:tab w:val="left" w:pos="567"/>
        </w:tabs>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3D7B0B" w:rsidRDefault="00121544" w:rsidP="000153EC">
      <w:pPr>
        <w:pStyle w:val="Textonotapie"/>
        <w:tabs>
          <w:tab w:val="left" w:pos="567"/>
        </w:tabs>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3D7B0B">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bCs/>
          <w:sz w:val="16"/>
          <w:szCs w:val="16"/>
        </w:rPr>
        <w:tab/>
        <w:t>LEY SOBRE FACULTADES, NORMAS Y ORGANIZACIÓN DEL INDECOPI, APROBADA POR DECRETO LEGISLATIVO 807 Artículo 24.-</w:t>
      </w:r>
      <w:r w:rsidRPr="003D7B0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 </w:t>
      </w:r>
    </w:p>
    <w:p w14:paraId="7B2AB955"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3D7B0B"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3D7B0B" w:rsidRDefault="00CA59A2" w:rsidP="000153EC">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D7B0B">
        <w:rPr>
          <w:rFonts w:ascii="Arial Narrow" w:eastAsia="Arial Narrow" w:hAnsi="Arial Narrow" w:cs="Arial Narrow"/>
          <w:sz w:val="16"/>
          <w:szCs w:val="16"/>
        </w:rPr>
        <w:t>entrada en vigencia</w:t>
      </w:r>
      <w:proofErr w:type="gramEnd"/>
      <w:r w:rsidRPr="003D7B0B">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3D7B0B" w:rsidRDefault="00CA59A2" w:rsidP="000153EC">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sz w:val="16"/>
          <w:szCs w:val="16"/>
        </w:rPr>
        <w:tab/>
        <w:t>LEY 29571, CÓDIGO DE PROTECCIÓN Y DEFENSA DEL CONSUMIDOR</w:t>
      </w:r>
      <w:r w:rsidRPr="003D7B0B">
        <w:rPr>
          <w:rFonts w:ascii="Arial Narrow" w:eastAsia="Arial Narrow" w:hAnsi="Arial Narrow" w:cs="Arial Narrow"/>
          <w:b/>
          <w:bCs/>
          <w:sz w:val="16"/>
          <w:szCs w:val="16"/>
        </w:rPr>
        <w:t xml:space="preserve">, </w:t>
      </w:r>
      <w:r w:rsidRPr="003D7B0B">
        <w:rPr>
          <w:rFonts w:ascii="Arial Narrow" w:eastAsia="Arial Narrow" w:hAnsi="Arial Narrow" w:cs="Arial Narrow"/>
          <w:b/>
          <w:sz w:val="16"/>
          <w:szCs w:val="16"/>
        </w:rPr>
        <w:t>publicado el 2 de setiembre de 2010 y modificado por Decreto Legislativo 1308</w:t>
      </w:r>
    </w:p>
    <w:p w14:paraId="6D8A2F03" w14:textId="77777777" w:rsidR="00CA59A2" w:rsidRPr="003D7B0B" w:rsidRDefault="00CA59A2" w:rsidP="000153EC">
      <w:pPr>
        <w:pStyle w:val="Textonotapie"/>
        <w:ind w:left="567" w:hanging="567"/>
        <w:jc w:val="both"/>
        <w:rPr>
          <w:rFonts w:ascii="Arial Narrow" w:eastAsia="Arial Narrow" w:hAnsi="Arial Narrow" w:cs="Arial Narrow"/>
          <w:b/>
          <w:bCs/>
          <w:sz w:val="16"/>
          <w:szCs w:val="16"/>
        </w:rPr>
      </w:pPr>
      <w:r w:rsidRPr="003D7B0B">
        <w:rPr>
          <w:rFonts w:ascii="Arial Narrow" w:eastAsia="Arial Narrow" w:hAnsi="Arial Narrow" w:cs="Arial Narrow"/>
          <w:sz w:val="16"/>
          <w:szCs w:val="16"/>
        </w:rPr>
        <w:tab/>
      </w:r>
      <w:r w:rsidRPr="003D7B0B">
        <w:rPr>
          <w:rFonts w:ascii="Arial Narrow" w:eastAsia="Arial Narrow" w:hAnsi="Arial Narrow" w:cs="Arial Narrow"/>
          <w:b/>
          <w:bCs/>
          <w:sz w:val="16"/>
          <w:szCs w:val="16"/>
        </w:rPr>
        <w:t>Artículo 110.- Sanciones Administrativas</w:t>
      </w:r>
    </w:p>
    <w:p w14:paraId="693A834B" w14:textId="77777777" w:rsidR="00CA59A2" w:rsidRPr="003D7B0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D7B0B">
        <w:rPr>
          <w:rFonts w:ascii="Arial Narrow" w:eastAsia="Arial Narrow" w:hAnsi="Arial Narrow" w:cs="Arial Narrow"/>
          <w:sz w:val="16"/>
          <w:szCs w:val="16"/>
          <w:lang w:eastAsia="es-PE"/>
        </w:rPr>
        <w:t>(…)</w:t>
      </w:r>
    </w:p>
    <w:p w14:paraId="04CBC22B" w14:textId="77777777" w:rsidR="00CA59A2" w:rsidRPr="003D7B0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D7B0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D7B0B"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3D7B0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3D7B0B"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vertAlign w:val="superscript"/>
        </w:rPr>
        <w:t xml:space="preserve"/>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sz w:val="16"/>
          <w:szCs w:val="16"/>
        </w:rPr>
        <w:tab/>
        <w:t>LEY 29571, CÓDIGO DE PROTECCIÓN Y DEFENSA DEL CONSUMIDOR</w:t>
      </w:r>
      <w:r w:rsidRPr="003D7B0B">
        <w:rPr>
          <w:rFonts w:ascii="Arial Narrow" w:eastAsia="Arial Narrow" w:hAnsi="Arial Narrow" w:cs="Arial Narrow"/>
          <w:b/>
          <w:bCs/>
          <w:sz w:val="16"/>
          <w:szCs w:val="16"/>
        </w:rPr>
        <w:t xml:space="preserve">, </w:t>
      </w:r>
      <w:r w:rsidRPr="003D7B0B">
        <w:rPr>
          <w:rFonts w:ascii="Arial Narrow" w:eastAsia="Arial Narrow" w:hAnsi="Arial Narrow" w:cs="Arial Narrow"/>
          <w:b/>
          <w:sz w:val="16"/>
          <w:szCs w:val="16"/>
        </w:rPr>
        <w:t>publicado el 2 de setiembre de 2010 y modificado por Decreto Legislativo 1308</w:t>
      </w:r>
    </w:p>
    <w:p w14:paraId="4BC9BF8D" w14:textId="77777777" w:rsidR="00CA59A2" w:rsidRPr="003D7B0B" w:rsidRDefault="00CA59A2" w:rsidP="000153EC">
      <w:pPr>
        <w:spacing w:after="0" w:line="240" w:lineRule="auto"/>
        <w:ind w:left="567" w:hanging="567"/>
        <w:jc w:val="both"/>
        <w:rPr>
          <w:rFonts w:ascii="Arial Narrow" w:eastAsia="Arial Narrow" w:hAnsi="Arial Narrow" w:cs="Arial Narrow"/>
          <w:b/>
          <w:sz w:val="16"/>
          <w:szCs w:val="16"/>
        </w:rPr>
      </w:pPr>
      <w:r w:rsidRPr="003D7B0B">
        <w:rPr>
          <w:rFonts w:ascii="Arial Narrow" w:eastAsia="Arial Narrow" w:hAnsi="Arial Narrow" w:cs="Arial Narrow"/>
          <w:b/>
          <w:sz w:val="16"/>
          <w:szCs w:val="16"/>
        </w:rPr>
        <w:tab/>
        <w:t>Artículo 110.- Sanciones administrativas</w:t>
      </w:r>
    </w:p>
    <w:p w14:paraId="15C6524D"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D7B0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3D7B0B">
        <w:rPr>
          <w:rFonts w:ascii="Arial Narrow" w:eastAsia="Arial Narrow" w:hAnsi="Arial Narrow" w:cs="Arial Narrow"/>
          <w:sz w:val="16"/>
          <w:szCs w:val="16"/>
        </w:rPr>
        <w:t>Infracciones leves, con una amonestación o con una multa de hasta cincuenta (50) UIT.</w:t>
      </w:r>
    </w:p>
    <w:p w14:paraId="3EC7469A" w14:textId="77777777" w:rsidR="00CA59A2" w:rsidRPr="003D7B0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3D7B0B">
        <w:rPr>
          <w:rFonts w:ascii="Arial Narrow" w:eastAsia="Arial Narrow" w:hAnsi="Arial Narrow" w:cs="Arial Narrow"/>
          <w:sz w:val="16"/>
          <w:szCs w:val="16"/>
        </w:rPr>
        <w:t>Infracciones graves, con una multa de hasta ciento cincuenta (150) UIT.</w:t>
      </w:r>
    </w:p>
    <w:p w14:paraId="7DEC6213" w14:textId="77777777" w:rsidR="00CA59A2" w:rsidRPr="003D7B0B"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3D7B0B">
        <w:rPr>
          <w:rFonts w:ascii="Arial Narrow" w:eastAsia="Arial Narrow" w:hAnsi="Arial Narrow" w:cs="Arial Narrow"/>
          <w:sz w:val="16"/>
          <w:szCs w:val="16"/>
        </w:rPr>
        <w:t>Infracciones muy graves, con una multa de hasta cuatrocientos cincuenta (450) UIT.</w:t>
      </w:r>
    </w:p>
    <w:p w14:paraId="707B74D3"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3D7B0B"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3D7B0B"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
      </w:r>
      <w:r w:rsidRPr="003D7B0B">
        <w:rPr>
          <w:rFonts w:ascii="Arial Narrow" w:eastAsia="Arial Narrow" w:hAnsi="Arial Narrow" w:cs="Arial Narrow"/>
          <w:b/>
          <w:sz w:val="16"/>
          <w:szCs w:val="16"/>
        </w:rPr>
        <w:t>Artículo 114.- Medidas correctivas</w:t>
      </w:r>
    </w:p>
    <w:p w14:paraId="1B3B1F61"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D7B0B" w:rsidRDefault="00CA59A2" w:rsidP="000153EC">
      <w:pPr>
        <w:spacing w:after="0" w:line="240" w:lineRule="auto"/>
        <w:ind w:left="567"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D7B0B" w:rsidRDefault="00CA59A2" w:rsidP="000153EC">
      <w:pPr>
        <w:spacing w:after="0" w:line="240" w:lineRule="auto"/>
        <w:ind w:left="567" w:hanging="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3D7B0B" w:rsidRDefault="00CA59A2" w:rsidP="000153EC">
      <w:pPr>
        <w:spacing w:after="0" w:line="240" w:lineRule="auto"/>
        <w:ind w:left="567" w:hanging="567"/>
        <w:jc w:val="both"/>
        <w:rPr>
          <w:rFonts w:ascii="Arial Narrow" w:eastAsia="Arial Narrow" w:hAnsi="Arial Narrow" w:cs="Arial Narrow"/>
          <w:sz w:val="16"/>
          <w:szCs w:val="16"/>
        </w:rPr>
      </w:pPr>
      <w:r w:rsidRPr="003D7B0B">
        <w:rPr>
          <w:rFonts w:ascii="Arial Narrow" w:eastAsia="Arial Narrow" w:hAnsi="Arial Narrow" w:cs="Arial Narrow"/>
          <w:b/>
          <w:sz w:val="16"/>
          <w:szCs w:val="16"/>
        </w:rPr>
        <w:tab/>
        <w:t>Artículo 115.- Medidas correctivas reparadoras</w:t>
      </w:r>
    </w:p>
    <w:p w14:paraId="0A0E4012" w14:textId="77777777" w:rsidR="00CA59A2" w:rsidRPr="003D7B0B" w:rsidRDefault="00CA59A2" w:rsidP="000153EC">
      <w:pPr>
        <w:spacing w:after="0" w:line="240" w:lineRule="auto"/>
        <w:ind w:left="567" w:hanging="283"/>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Reparar productos.</w:t>
      </w:r>
    </w:p>
    <w:p w14:paraId="64B5280D"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3D7B0B"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3D7B0B">
        <w:rPr>
          <w:rFonts w:ascii="Arial Narrow" w:eastAsia="Arial Narrow" w:hAnsi="Arial Narrow" w:cs="Arial Narrow"/>
          <w:sz w:val="16"/>
          <w:szCs w:val="16"/>
        </w:rPr>
        <w:t>Otras medidas reparadoras análogas de efectos equivalentes a las anteriores.</w:t>
      </w:r>
    </w:p>
    <w:p w14:paraId="764F3361" w14:textId="77777777" w:rsidR="00CA59A2" w:rsidRPr="003D7B0B" w:rsidRDefault="00CA59A2" w:rsidP="000153EC">
      <w:pPr>
        <w:pStyle w:val="Sinespaciad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D7B0B">
        <w:rPr>
          <w:rFonts w:ascii="Arial Narrow" w:eastAsia="Arial Narrow" w:hAnsi="Arial Narrow" w:cs="Arial Narrow"/>
          <w:sz w:val="16"/>
          <w:szCs w:val="16"/>
        </w:rPr>
        <w:t>conjuntamente con</w:t>
      </w:r>
      <w:proofErr w:type="gramEnd"/>
      <w:r w:rsidRPr="003D7B0B">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3D7B0B" w:rsidRDefault="00CA59A2" w:rsidP="000153EC">
      <w:pPr>
        <w:spacing w:after="0" w:line="240" w:lineRule="auto"/>
        <w:ind w:left="567"/>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Artículo 116.- Medidas correctivas complementarias</w:t>
      </w:r>
    </w:p>
    <w:p w14:paraId="795BD0E8"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d. En caso de infracciones muy graves y de reincidencia o </w:t>
      </w:r>
      <w:proofErr w:type="spellStart"/>
      <w:r w:rsidRPr="003D7B0B">
        <w:rPr>
          <w:rFonts w:ascii="Arial Narrow" w:eastAsia="Arial Narrow" w:hAnsi="Arial Narrow" w:cs="Arial Narrow"/>
          <w:sz w:val="16"/>
          <w:szCs w:val="16"/>
        </w:rPr>
        <w:t>reiterancia</w:t>
      </w:r>
      <w:proofErr w:type="spellEnd"/>
      <w:r w:rsidRPr="003D7B0B">
        <w:rPr>
          <w:rFonts w:ascii="Arial Narrow" w:eastAsia="Arial Narrow" w:hAnsi="Arial Narrow" w:cs="Arial Narrow"/>
          <w:sz w:val="16"/>
          <w:szCs w:val="16"/>
        </w:rPr>
        <w:t xml:space="preserve">: </w:t>
      </w:r>
    </w:p>
    <w:p w14:paraId="700F1C70"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w:t>
      </w:r>
      <w:proofErr w:type="spellStart"/>
      <w:r w:rsidRPr="003D7B0B">
        <w:rPr>
          <w:rFonts w:ascii="Arial Narrow" w:eastAsia="Arial Narrow" w:hAnsi="Arial Narrow" w:cs="Arial Narrow"/>
          <w:sz w:val="16"/>
          <w:szCs w:val="16"/>
        </w:rPr>
        <w:t>ii</w:t>
      </w:r>
      <w:proofErr w:type="spellEnd"/>
      <w:r w:rsidRPr="003D7B0B">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e. Publicación de avisos </w:t>
      </w:r>
      <w:proofErr w:type="spellStart"/>
      <w:r w:rsidRPr="003D7B0B">
        <w:rPr>
          <w:rFonts w:ascii="Arial Narrow" w:eastAsia="Arial Narrow" w:hAnsi="Arial Narrow" w:cs="Arial Narrow"/>
          <w:sz w:val="16"/>
          <w:szCs w:val="16"/>
        </w:rPr>
        <w:t>rectificatorios</w:t>
      </w:r>
      <w:proofErr w:type="spellEnd"/>
      <w:r w:rsidRPr="003D7B0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D7B0B" w:rsidRDefault="00CA59A2" w:rsidP="000153EC">
      <w:pPr>
        <w:spacing w:after="0" w:line="240" w:lineRule="auto"/>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3D7B0B"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sz w:val="16"/>
          <w:szCs w:val="16"/>
        </w:rPr>
        <w:tab/>
        <w:t>LEY 29571, CÓDIGO DE PROTECCIÓN Y DEFENSA DEL CONSUMIDOR</w:t>
      </w:r>
      <w:r w:rsidRPr="003D7B0B">
        <w:rPr>
          <w:rFonts w:ascii="Arial Narrow" w:eastAsia="Arial Narrow" w:hAnsi="Arial Narrow" w:cs="Arial Narrow"/>
          <w:b/>
          <w:bCs/>
          <w:sz w:val="16"/>
          <w:szCs w:val="16"/>
        </w:rPr>
        <w:t xml:space="preserve">, </w:t>
      </w:r>
      <w:r w:rsidRPr="003D7B0B">
        <w:rPr>
          <w:rFonts w:ascii="Arial Narrow" w:eastAsia="Arial Narrow" w:hAnsi="Arial Narrow" w:cs="Arial Narrow"/>
          <w:b/>
          <w:sz w:val="16"/>
          <w:szCs w:val="16"/>
        </w:rPr>
        <w:t>publicado el 2 de setiembre de 2010 y modificado por Decreto Legislativo 1308</w:t>
      </w:r>
    </w:p>
    <w:p w14:paraId="6927EAA2" w14:textId="77777777" w:rsidR="00CA59A2" w:rsidRPr="003D7B0B" w:rsidRDefault="00CA59A2" w:rsidP="000153EC">
      <w:pPr>
        <w:pStyle w:val="Textonotapie"/>
        <w:tabs>
          <w:tab w:val="left" w:pos="567"/>
        </w:tabs>
        <w:jc w:val="both"/>
        <w:rPr>
          <w:rFonts w:ascii="Arial Narrow" w:eastAsia="Arial Narrow" w:hAnsi="Arial Narrow" w:cs="Arial Narrow"/>
          <w:b/>
          <w:sz w:val="16"/>
          <w:szCs w:val="16"/>
        </w:rPr>
      </w:pPr>
      <w:r w:rsidRPr="003D7B0B">
        <w:rPr>
          <w:rFonts w:ascii="Arial Narrow" w:eastAsia="Arial Narrow" w:hAnsi="Arial Narrow" w:cs="Arial Narrow"/>
          <w:b/>
          <w:sz w:val="16"/>
          <w:szCs w:val="16"/>
        </w:rPr>
        <w:tab/>
        <w:t>Artículo 112.- Criterios de graduación de las sanciones administrativas</w:t>
      </w:r>
    </w:p>
    <w:p w14:paraId="3B612D08" w14:textId="77777777" w:rsidR="00CA59A2" w:rsidRPr="003D7B0B" w:rsidRDefault="00CA59A2" w:rsidP="000153EC">
      <w:pPr>
        <w:pStyle w:val="Textonotapie"/>
        <w:tabs>
          <w:tab w:val="left" w:pos="567"/>
        </w:tabs>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w:t>
      </w:r>
    </w:p>
    <w:p w14:paraId="1A096021" w14:textId="77777777" w:rsidR="00CA59A2" w:rsidRPr="003D7B0B" w:rsidRDefault="00CA59A2" w:rsidP="000153EC">
      <w:pPr>
        <w:pStyle w:val="Textonotapie"/>
        <w:tabs>
          <w:tab w:val="left" w:pos="567"/>
        </w:tabs>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Se consideran circunstancias atenuantes especiales, las siguientes:</w:t>
      </w:r>
    </w:p>
    <w:p w14:paraId="74B98BC1" w14:textId="77777777" w:rsidR="00CA59A2" w:rsidRPr="003D7B0B" w:rsidRDefault="00CA59A2" w:rsidP="000153EC">
      <w:pPr>
        <w:pStyle w:val="Textonotapie"/>
        <w:tabs>
          <w:tab w:val="left" w:pos="567"/>
        </w:tabs>
        <w:jc w:val="both"/>
        <w:rPr>
          <w:rFonts w:ascii="Arial Narrow" w:eastAsia="Arial Narrow" w:hAnsi="Arial Narrow" w:cs="Arial Narrow"/>
          <w:sz w:val="16"/>
          <w:szCs w:val="16"/>
        </w:rPr>
      </w:pPr>
      <w:r w:rsidRPr="003D7B0B">
        <w:rPr>
          <w:rFonts w:ascii="Arial Narrow" w:eastAsia="Arial Narrow" w:hAnsi="Arial Narrow" w:cs="Arial Narrow"/>
          <w:sz w:val="16"/>
          <w:szCs w:val="16"/>
        </w:rPr>
        <w:tab/>
        <w:t>(…)</w:t>
      </w:r>
    </w:p>
    <w:p w14:paraId="0D336D0B" w14:textId="77777777" w:rsidR="00CA59A2" w:rsidRPr="003D7B0B" w:rsidRDefault="00CA59A2" w:rsidP="000153EC">
      <w:pPr>
        <w:pStyle w:val="Textonotapie"/>
        <w:tabs>
          <w:tab w:val="left" w:pos="567"/>
        </w:tabs>
        <w:ind w:left="567"/>
        <w:jc w:val="both"/>
        <w:rPr>
          <w:rFonts w:ascii="Arial Narrow" w:eastAsia="Arial Narrow" w:hAnsi="Arial Narrow" w:cs="Arial Narrow"/>
          <w:sz w:val="16"/>
          <w:szCs w:val="16"/>
        </w:rPr>
      </w:pPr>
      <w:r w:rsidRPr="003D7B0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D7B0B">
        <w:rPr>
          <w:rFonts w:ascii="Arial Narrow" w:eastAsia="Arial Narrow" w:hAnsi="Arial Narrow" w:cs="Arial Narrow"/>
          <w:sz w:val="16"/>
          <w:szCs w:val="16"/>
        </w:rPr>
        <w:t>liminarmente</w:t>
      </w:r>
      <w:proofErr w:type="spellEnd"/>
      <w:r w:rsidRPr="003D7B0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3D7B0B"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3D7B0B">
        <w:rPr>
          <w:rStyle w:val="Refdenotaalpie"/>
          <w:rFonts w:ascii="Arial Narrow" w:eastAsia="Arial Narrow" w:hAnsi="Arial Narrow" w:cs="Arial Narrow"/>
          <w:b/>
          <w:bCs/>
          <w:sz w:val="16"/>
          <w:szCs w:val="16"/>
          <w:vertAlign w:val="superscript"/>
        </w:rPr>
        <w:footnoteRef/>
      </w:r>
      <w:r w:rsidRPr="003D7B0B">
        <w:rPr>
          <w:rFonts w:ascii="Arial Narrow" w:eastAsia="Arial Narrow" w:hAnsi="Arial Narrow" w:cs="Arial Narrow"/>
          <w:b/>
          <w:bCs/>
          <w:sz w:val="16"/>
          <w:szCs w:val="16"/>
        </w:rPr>
        <w:t xml:space="preserve"/>
      </w:r>
      <w:r w:rsidRPr="003D7B0B">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3D7B0B" w:rsidRDefault="00CA59A2" w:rsidP="000153EC">
      <w:pPr>
        <w:pStyle w:val="NormalWeb"/>
        <w:spacing w:after="0" w:line="240" w:lineRule="auto"/>
        <w:ind w:left="567"/>
        <w:jc w:val="both"/>
        <w:rPr>
          <w:rFonts w:ascii="Arial Narrow" w:eastAsia="Arial Narrow" w:hAnsi="Arial Narrow" w:cs="Arial Narrow"/>
          <w:bCs/>
          <w:sz w:val="16"/>
          <w:szCs w:val="16"/>
        </w:rPr>
      </w:pPr>
      <w:r w:rsidRPr="003D7B0B">
        <w:rPr>
          <w:rFonts w:ascii="Arial Narrow" w:eastAsia="Arial Narrow" w:hAnsi="Arial Narrow" w:cs="Arial Narrow"/>
          <w:b/>
          <w:sz w:val="16"/>
          <w:szCs w:val="16"/>
        </w:rPr>
        <w:t xml:space="preserve">Artículo 29.- </w:t>
      </w:r>
      <w:r w:rsidRPr="003D7B0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3D7B0B" w:rsidRDefault="00CA59A2" w:rsidP="000153EC">
      <w:pPr>
        <w:pStyle w:val="Textonotapie"/>
        <w:tabs>
          <w:tab w:val="left" w:pos="567"/>
        </w:tabs>
        <w:ind w:left="567" w:hanging="567"/>
        <w:jc w:val="both"/>
        <w:rPr>
          <w:rFonts w:ascii="Arial Narrow" w:eastAsia="Arial Narrow" w:hAnsi="Arial Narrow" w:cs="Arial Narrow"/>
          <w:sz w:val="16"/>
          <w:szCs w:val="16"/>
        </w:rPr>
      </w:pPr>
      <w:r w:rsidRPr="003D7B0B">
        <w:rPr>
          <w:rStyle w:val="Refdenotaalpie"/>
          <w:rFonts w:ascii="Arial Narrow" w:eastAsia="Arial Narrow" w:hAnsi="Arial Narrow" w:cs="Arial Narrow"/>
          <w:sz w:val="16"/>
          <w:szCs w:val="16"/>
          <w:vertAlign w:val="superscript"/>
        </w:rPr>
        <w:footnoteRef/>
      </w:r>
      <w:r w:rsidRPr="003D7B0B">
        <w:rPr>
          <w:rFonts w:ascii="Arial Narrow" w:eastAsia="Arial Narrow" w:hAnsi="Arial Narrow" w:cs="Arial Narrow"/>
          <w:sz w:val="16"/>
          <w:szCs w:val="16"/>
        </w:rPr>
        <w:t xml:space="preserve"/>
      </w:r>
      <w:r w:rsidRPr="003D7B0B">
        <w:rPr>
          <w:rFonts w:ascii="Arial Narrow" w:eastAsia="Arial Narrow" w:hAnsi="Arial Narrow" w:cs="Arial Narrow"/>
          <w:sz w:val="16"/>
          <w:szCs w:val="16"/>
        </w:rPr>
      </w:r>
      <w:r w:rsidRPr="003D7B0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3D7B0B" w:rsidRDefault="00CA59A2" w:rsidP="000153EC">
      <w:pPr>
        <w:pStyle w:val="Textonotapie"/>
        <w:ind w:left="1134"/>
        <w:jc w:val="both"/>
        <w:rPr>
          <w:rFonts w:ascii="Arial Narrow" w:eastAsia="Arial Narrow" w:hAnsi="Arial Narrow" w:cs="Arial Narrow"/>
          <w:b/>
          <w:bCs/>
          <w:sz w:val="16"/>
          <w:szCs w:val="16"/>
        </w:rPr>
      </w:pPr>
      <w:r w:rsidRPr="003D7B0B">
        <w:rPr>
          <w:rFonts w:ascii="Arial Narrow" w:eastAsia="Arial Narrow" w:hAnsi="Arial Narrow" w:cs="Arial Narrow"/>
          <w:b/>
          <w:bCs/>
          <w:sz w:val="16"/>
          <w:szCs w:val="16"/>
        </w:rPr>
        <w:t>Artículo 20.- Modalidades de notificación</w:t>
      </w:r>
    </w:p>
    <w:p w14:paraId="078AE407" w14:textId="77777777" w:rsidR="00B97AB5" w:rsidRPr="003D7B0B" w:rsidRDefault="00772A00" w:rsidP="00772A00">
      <w:pPr>
        <w:pStyle w:val="Textonotapie"/>
        <w:ind w:left="567"/>
        <w:jc w:val="both"/>
        <w:rPr>
          <w:rFonts w:ascii="Arial Narrow" w:eastAsia="Arial Narrow" w:hAnsi="Arial Narrow" w:cs="Arial Narrow"/>
          <w:sz w:val="16"/>
          <w:szCs w:val="16"/>
          <w:lang w:val="es-ES"/>
        </w:rPr>
      </w:pPr>
      <w:r w:rsidRPr="003D7B0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3D7B0B" w:rsidRDefault="00772A00" w:rsidP="00772A00">
      <w:pPr>
        <w:pStyle w:val="Textonotapie"/>
        <w:ind w:left="567"/>
        <w:jc w:val="both"/>
        <w:rPr>
          <w:rFonts w:ascii="Arial Narrow" w:eastAsia="Arial Narrow" w:hAnsi="Arial Narrow" w:cs="Arial Narrow"/>
          <w:sz w:val="16"/>
          <w:szCs w:val="16"/>
          <w:lang w:val="es-ES"/>
        </w:rPr>
      </w:pPr>
      <w:r w:rsidRPr="003D7B0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3D7B0B" w:rsidRDefault="00772A00" w:rsidP="00772A00">
      <w:pPr>
        <w:pStyle w:val="Textonotapie"/>
        <w:ind w:left="567"/>
        <w:jc w:val="both"/>
        <w:rPr>
          <w:rFonts w:ascii="Arial Narrow" w:eastAsia="Arial Narrow" w:hAnsi="Arial Narrow" w:cs="Arial Narrow"/>
          <w:sz w:val="16"/>
          <w:szCs w:val="16"/>
          <w:lang w:val="es-ES"/>
        </w:rPr>
      </w:pPr>
      <w:r w:rsidRPr="003D7B0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711A"/>
    <w:rsid w:val="000376C3"/>
    <w:rsid w:val="00043A1C"/>
    <w:rsid w:val="00053213"/>
    <w:rsid w:val="00080193"/>
    <w:rsid w:val="0008134D"/>
    <w:rsid w:val="000A1CD5"/>
    <w:rsid w:val="000A2C5A"/>
    <w:rsid w:val="000C03E0"/>
    <w:rsid w:val="000C186B"/>
    <w:rsid w:val="000C4DDA"/>
    <w:rsid w:val="000D0811"/>
    <w:rsid w:val="000E04C3"/>
    <w:rsid w:val="000E5C8E"/>
    <w:rsid w:val="000E6429"/>
    <w:rsid w:val="000F204B"/>
    <w:rsid w:val="00107A1A"/>
    <w:rsid w:val="00121544"/>
    <w:rsid w:val="00131702"/>
    <w:rsid w:val="00154858"/>
    <w:rsid w:val="00164BA4"/>
    <w:rsid w:val="00166964"/>
    <w:rsid w:val="00175179"/>
    <w:rsid w:val="001817A1"/>
    <w:rsid w:val="0019248B"/>
    <w:rsid w:val="001973E1"/>
    <w:rsid w:val="001B51BB"/>
    <w:rsid w:val="001B5674"/>
    <w:rsid w:val="001B56A2"/>
    <w:rsid w:val="001B6FB2"/>
    <w:rsid w:val="001B6FF8"/>
    <w:rsid w:val="001C09C7"/>
    <w:rsid w:val="001D0C14"/>
    <w:rsid w:val="001D3F79"/>
    <w:rsid w:val="001F344A"/>
    <w:rsid w:val="002024D8"/>
    <w:rsid w:val="0021374A"/>
    <w:rsid w:val="00215307"/>
    <w:rsid w:val="002162CF"/>
    <w:rsid w:val="00222A12"/>
    <w:rsid w:val="00251562"/>
    <w:rsid w:val="00260C16"/>
    <w:rsid w:val="0027292C"/>
    <w:rsid w:val="0028248F"/>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074EC"/>
    <w:rsid w:val="003246B7"/>
    <w:rsid w:val="00325895"/>
    <w:rsid w:val="00327F5B"/>
    <w:rsid w:val="003304BA"/>
    <w:rsid w:val="003416D0"/>
    <w:rsid w:val="00345437"/>
    <w:rsid w:val="00353D90"/>
    <w:rsid w:val="003569CD"/>
    <w:rsid w:val="003609C5"/>
    <w:rsid w:val="003719B7"/>
    <w:rsid w:val="003748FB"/>
    <w:rsid w:val="0037540D"/>
    <w:rsid w:val="003A00D7"/>
    <w:rsid w:val="003A30EC"/>
    <w:rsid w:val="003A3BA6"/>
    <w:rsid w:val="003A44EE"/>
    <w:rsid w:val="003C139E"/>
    <w:rsid w:val="003C22C4"/>
    <w:rsid w:val="003C6685"/>
    <w:rsid w:val="003D7B0B"/>
    <w:rsid w:val="0040250D"/>
    <w:rsid w:val="004251B6"/>
    <w:rsid w:val="00453840"/>
    <w:rsid w:val="004551D0"/>
    <w:rsid w:val="0046556B"/>
    <w:rsid w:val="00466DFF"/>
    <w:rsid w:val="0047310F"/>
    <w:rsid w:val="00487837"/>
    <w:rsid w:val="004A45A4"/>
    <w:rsid w:val="004B0B44"/>
    <w:rsid w:val="004B1E5F"/>
    <w:rsid w:val="004B2ED5"/>
    <w:rsid w:val="004C4BF2"/>
    <w:rsid w:val="004D0925"/>
    <w:rsid w:val="004D6D10"/>
    <w:rsid w:val="004D7945"/>
    <w:rsid w:val="004F1116"/>
    <w:rsid w:val="004F4D4E"/>
    <w:rsid w:val="00515328"/>
    <w:rsid w:val="00531C07"/>
    <w:rsid w:val="00536568"/>
    <w:rsid w:val="00537A7E"/>
    <w:rsid w:val="00537BD7"/>
    <w:rsid w:val="00544EBE"/>
    <w:rsid w:val="00547BF9"/>
    <w:rsid w:val="005505B7"/>
    <w:rsid w:val="005636EE"/>
    <w:rsid w:val="00565126"/>
    <w:rsid w:val="00565BE7"/>
    <w:rsid w:val="0058044E"/>
    <w:rsid w:val="005926D7"/>
    <w:rsid w:val="00594188"/>
    <w:rsid w:val="005B08A8"/>
    <w:rsid w:val="005B7647"/>
    <w:rsid w:val="005C641F"/>
    <w:rsid w:val="005D3B8D"/>
    <w:rsid w:val="005D7A26"/>
    <w:rsid w:val="005E4A0D"/>
    <w:rsid w:val="005E5407"/>
    <w:rsid w:val="005E58C8"/>
    <w:rsid w:val="005F38F3"/>
    <w:rsid w:val="006003E4"/>
    <w:rsid w:val="00601F77"/>
    <w:rsid w:val="00612454"/>
    <w:rsid w:val="00626395"/>
    <w:rsid w:val="00636DCA"/>
    <w:rsid w:val="00646CC7"/>
    <w:rsid w:val="006537D9"/>
    <w:rsid w:val="00654587"/>
    <w:rsid w:val="00657D0C"/>
    <w:rsid w:val="006C6F1C"/>
    <w:rsid w:val="006D6218"/>
    <w:rsid w:val="006E20FA"/>
    <w:rsid w:val="006F0D03"/>
    <w:rsid w:val="006F4172"/>
    <w:rsid w:val="00711750"/>
    <w:rsid w:val="00711FAD"/>
    <w:rsid w:val="00714623"/>
    <w:rsid w:val="00721730"/>
    <w:rsid w:val="00731E8F"/>
    <w:rsid w:val="00735F8D"/>
    <w:rsid w:val="0074378D"/>
    <w:rsid w:val="0074704C"/>
    <w:rsid w:val="00761FEA"/>
    <w:rsid w:val="00762D3E"/>
    <w:rsid w:val="00772A00"/>
    <w:rsid w:val="00783D3F"/>
    <w:rsid w:val="00793E0A"/>
    <w:rsid w:val="007A5184"/>
    <w:rsid w:val="007B2286"/>
    <w:rsid w:val="007B50E3"/>
    <w:rsid w:val="007B6063"/>
    <w:rsid w:val="007C669A"/>
    <w:rsid w:val="007D117C"/>
    <w:rsid w:val="007D31A8"/>
    <w:rsid w:val="007D3B71"/>
    <w:rsid w:val="007E3262"/>
    <w:rsid w:val="007E409F"/>
    <w:rsid w:val="007F305F"/>
    <w:rsid w:val="007F4EFA"/>
    <w:rsid w:val="00803D7E"/>
    <w:rsid w:val="0080766B"/>
    <w:rsid w:val="00826948"/>
    <w:rsid w:val="0083186C"/>
    <w:rsid w:val="0083622C"/>
    <w:rsid w:val="00851689"/>
    <w:rsid w:val="00856C2A"/>
    <w:rsid w:val="00872557"/>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805B9"/>
    <w:rsid w:val="00985114"/>
    <w:rsid w:val="00987623"/>
    <w:rsid w:val="00996DC2"/>
    <w:rsid w:val="009B0B00"/>
    <w:rsid w:val="009B2027"/>
    <w:rsid w:val="009C3228"/>
    <w:rsid w:val="009C6C91"/>
    <w:rsid w:val="009D2900"/>
    <w:rsid w:val="009D4278"/>
    <w:rsid w:val="009D7D45"/>
    <w:rsid w:val="009E5857"/>
    <w:rsid w:val="00A0361F"/>
    <w:rsid w:val="00A047E1"/>
    <w:rsid w:val="00A05945"/>
    <w:rsid w:val="00A17FC8"/>
    <w:rsid w:val="00A23703"/>
    <w:rsid w:val="00A37879"/>
    <w:rsid w:val="00A50683"/>
    <w:rsid w:val="00A54BBE"/>
    <w:rsid w:val="00A60C2D"/>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7A7A"/>
    <w:rsid w:val="00B42367"/>
    <w:rsid w:val="00B45EBC"/>
    <w:rsid w:val="00B71A7D"/>
    <w:rsid w:val="00B739FB"/>
    <w:rsid w:val="00B75B09"/>
    <w:rsid w:val="00B863D0"/>
    <w:rsid w:val="00B906B1"/>
    <w:rsid w:val="00B91E42"/>
    <w:rsid w:val="00B953E7"/>
    <w:rsid w:val="00B96409"/>
    <w:rsid w:val="00B97AB5"/>
    <w:rsid w:val="00BA461D"/>
    <w:rsid w:val="00BB47E5"/>
    <w:rsid w:val="00BC42BA"/>
    <w:rsid w:val="00BD2086"/>
    <w:rsid w:val="00BD470D"/>
    <w:rsid w:val="00BD7737"/>
    <w:rsid w:val="00BF1B59"/>
    <w:rsid w:val="00C2093C"/>
    <w:rsid w:val="00C30CCD"/>
    <w:rsid w:val="00C56FC4"/>
    <w:rsid w:val="00C72EFF"/>
    <w:rsid w:val="00C77DFA"/>
    <w:rsid w:val="00C93C33"/>
    <w:rsid w:val="00C95E59"/>
    <w:rsid w:val="00CA0743"/>
    <w:rsid w:val="00CA59A2"/>
    <w:rsid w:val="00CB098D"/>
    <w:rsid w:val="00CC55E7"/>
    <w:rsid w:val="00CD0C8E"/>
    <w:rsid w:val="00CD118F"/>
    <w:rsid w:val="00CD1878"/>
    <w:rsid w:val="00CD245D"/>
    <w:rsid w:val="00CD62B5"/>
    <w:rsid w:val="00CE01D5"/>
    <w:rsid w:val="00CF40EB"/>
    <w:rsid w:val="00D00BE4"/>
    <w:rsid w:val="00D0172A"/>
    <w:rsid w:val="00D049FC"/>
    <w:rsid w:val="00D04A70"/>
    <w:rsid w:val="00D341CE"/>
    <w:rsid w:val="00D44E86"/>
    <w:rsid w:val="00D46CD3"/>
    <w:rsid w:val="00D502EA"/>
    <w:rsid w:val="00D53538"/>
    <w:rsid w:val="00D56261"/>
    <w:rsid w:val="00D6254A"/>
    <w:rsid w:val="00D66B2A"/>
    <w:rsid w:val="00D95607"/>
    <w:rsid w:val="00DA02A5"/>
    <w:rsid w:val="00DA79A0"/>
    <w:rsid w:val="00DB05E2"/>
    <w:rsid w:val="00DB21B4"/>
    <w:rsid w:val="00DB5CCB"/>
    <w:rsid w:val="00DB6197"/>
    <w:rsid w:val="00DC00FF"/>
    <w:rsid w:val="00DD0EE7"/>
    <w:rsid w:val="00DE224B"/>
    <w:rsid w:val="00DE4803"/>
    <w:rsid w:val="00DE7477"/>
    <w:rsid w:val="00DE7EA8"/>
    <w:rsid w:val="00DF3AE1"/>
    <w:rsid w:val="00E07C72"/>
    <w:rsid w:val="00E142DD"/>
    <w:rsid w:val="00E2296F"/>
    <w:rsid w:val="00E500B6"/>
    <w:rsid w:val="00E55AB3"/>
    <w:rsid w:val="00E55D8D"/>
    <w:rsid w:val="00E6140E"/>
    <w:rsid w:val="00E67D34"/>
    <w:rsid w:val="00E87FEC"/>
    <w:rsid w:val="00EA78F9"/>
    <w:rsid w:val="00ED4B2D"/>
    <w:rsid w:val="00ED5D86"/>
    <w:rsid w:val="00ED6393"/>
    <w:rsid w:val="00EE3204"/>
    <w:rsid w:val="00F01410"/>
    <w:rsid w:val="00F14BCC"/>
    <w:rsid w:val="00F3683E"/>
    <w:rsid w:val="00F37E66"/>
    <w:rsid w:val="00F54F2D"/>
    <w:rsid w:val="00F55BD4"/>
    <w:rsid w:val="00F71384"/>
    <w:rsid w:val="00F754DE"/>
    <w:rsid w:val="00F85C52"/>
    <w:rsid w:val="00F954C6"/>
    <w:rsid w:val="00FB44B8"/>
    <w:rsid w:val="00FB6AAD"/>
    <w:rsid w:val="00FC4A1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6</Pages>
  <Words>1592</Words>
  <Characters>8488</Characters>
  <Application>Microsoft Office Word</Application>
  <DocSecurity>0</DocSecurity>
  <Lines>154</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112</cp:revision>
  <cp:lastPrinted>2026-03-09T13:53:00Z</cp:lastPrinted>
  <dcterms:created xsi:type="dcterms:W3CDTF">2024-06-18T08:44:00Z</dcterms:created>
  <dcterms:modified xsi:type="dcterms:W3CDTF">2026-03-09T13:53:00Z</dcterms:modified>
</cp:coreProperties>
</file>