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0A632482" w14:textId="23D45F0F" w:rsidR="00AB3A58" w:rsidRPr="0026598E" w:rsidRDefault="00AB3A58" w:rsidP="000D782E">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0A6B96" w:rsidRPr="000A6B96">
        <w:rPr>
          <w:rFonts w:ascii="Arial Narrow" w:eastAsia="Arial Narrow" w:hAnsi="Arial Narrow" w:cs="Arial Narrow"/>
          <w:b/>
          <w:bCs/>
          <w:color w:val="000000"/>
          <w:kern w:val="0"/>
          <w:sz w:val="22"/>
          <w:szCs w:val="22"/>
          <w:shd w:val="clear" w:color="auto" w:fill="FFFFFF"/>
          <w:lang w:eastAsia="es-PE"/>
          <w14:ligatures w14:val="none"/>
        </w:rPr>
        <w:t>1144-2025/CC1</w:t>
      </w:r>
    </w:p>
    <w:p w14:paraId="187C3631" w14:textId="4653F5A8" w:rsidR="00AB3A58" w:rsidRPr="000A6B96" w:rsidRDefault="00AB3A58" w:rsidP="000D782E">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DENUNCIANTE</w:t>
        <w:tab/>
        <w:t>:</w:t>
        <w:tab/>
        <w:t xml:space="preserve">[DENUNCIANTE] (SEÑORA [APELLIDO])</w:t>
      </w:r>
    </w:p>
    <w:p w14:paraId="7037BAA8" w14:textId="3BB832CB" w:rsidR="00AB3A58" w:rsidRPr="000A6B96" w:rsidRDefault="00AB3A58" w:rsidP="000D782E">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0A6B96">
        <w:rPr>
          <w:rFonts w:ascii="Arial Narrow" w:eastAsia="Arial Narrow" w:hAnsi="Arial Narrow" w:cs="Arial Narrow"/>
          <w:b/>
          <w:color w:val="000000"/>
          <w:kern w:val="0"/>
          <w:sz w:val="22"/>
          <w:szCs w:val="22"/>
          <w:lang w:eastAsia="es-PE"/>
          <w14:ligatures w14:val="none"/>
        </w:rPr>
        <w:t>DENUNCIADO</w:t>
      </w:r>
      <w:r w:rsidRPr="000A6B96">
        <w:rPr>
          <w:rFonts w:ascii="Arial Narrow" w:eastAsia="Arial Narrow" w:hAnsi="Arial Narrow" w:cs="Arial Narrow"/>
          <w:b/>
          <w:color w:val="000000"/>
          <w:kern w:val="0"/>
          <w:sz w:val="22"/>
          <w:szCs w:val="22"/>
          <w:lang w:eastAsia="es-PE"/>
          <w14:ligatures w14:val="none"/>
        </w:rPr>
        <w:tab/>
        <w:t>:</w:t>
      </w:r>
      <w:r w:rsidRPr="000A6B96">
        <w:rPr>
          <w:rFonts w:ascii="Arial Narrow" w:eastAsia="Arial Narrow" w:hAnsi="Arial Narrow" w:cs="Arial Narrow"/>
          <w:b/>
          <w:color w:val="000000"/>
          <w:kern w:val="0"/>
          <w:sz w:val="22"/>
          <w:szCs w:val="22"/>
          <w:lang w:eastAsia="es-PE"/>
          <w14:ligatures w14:val="none"/>
        </w:rPr>
        <w:tab/>
      </w:r>
      <w:r w:rsidR="00A8071A" w:rsidRPr="000A6B96">
        <w:rPr>
          <w:rFonts w:ascii="Arial Narrow" w:eastAsia="Arial Narrow" w:hAnsi="Arial Narrow" w:cs="Arial Narrow"/>
          <w:b/>
          <w:color w:val="000000"/>
          <w:kern w:val="0"/>
          <w:sz w:val="22"/>
          <w:szCs w:val="22"/>
          <w:lang w:eastAsia="es-PE"/>
          <w14:ligatures w14:val="none"/>
        </w:rPr>
        <w:t>RÍMAC SEGUROS Y REASEGUROS S.A. (RÍMAC)</w:t>
      </w:r>
    </w:p>
    <w:p w14:paraId="2500BC77" w14:textId="77777777" w:rsidR="00AB3A58" w:rsidRPr="000A6B96" w:rsidRDefault="00AB3A58" w:rsidP="000D782E">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0A6B96">
        <w:rPr>
          <w:rFonts w:ascii="Arial Narrow" w:eastAsia="Arial Narrow" w:hAnsi="Arial Narrow" w:cs="Arial Narrow"/>
          <w:b/>
          <w:color w:val="000000"/>
          <w:kern w:val="0"/>
          <w:sz w:val="22"/>
          <w:szCs w:val="22"/>
          <w:lang w:eastAsia="es-PE"/>
          <w14:ligatures w14:val="none"/>
        </w:rPr>
        <w:t>MATERIAS</w:t>
      </w:r>
      <w:r w:rsidRPr="000A6B96">
        <w:rPr>
          <w:rFonts w:ascii="Arial Narrow" w:eastAsia="Arial Narrow" w:hAnsi="Arial Narrow" w:cs="Arial Narrow"/>
          <w:b/>
          <w:color w:val="000000"/>
          <w:kern w:val="0"/>
          <w:sz w:val="22"/>
          <w:szCs w:val="22"/>
          <w:lang w:eastAsia="es-PE"/>
          <w14:ligatures w14:val="none"/>
        </w:rPr>
        <w:tab/>
        <w:t xml:space="preserve">: </w:t>
      </w:r>
      <w:r w:rsidRPr="000A6B96">
        <w:rPr>
          <w:rFonts w:ascii="Arial Narrow" w:eastAsia="Arial Narrow" w:hAnsi="Arial Narrow" w:cs="Arial Narrow"/>
          <w:b/>
          <w:color w:val="000000"/>
          <w:kern w:val="0"/>
          <w:sz w:val="22"/>
          <w:szCs w:val="22"/>
          <w:lang w:eastAsia="es-PE"/>
          <w14:ligatures w14:val="none"/>
        </w:rPr>
        <w:tab/>
        <w:t>ADMISIÓN A TRÁMITE</w:t>
      </w:r>
    </w:p>
    <w:p w14:paraId="284AD768" w14:textId="7828DE75" w:rsidR="00AB3A58" w:rsidRPr="000A6B96" w:rsidRDefault="00AB3A58" w:rsidP="000D782E">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0A6B96">
        <w:rPr>
          <w:rFonts w:ascii="Arial Narrow" w:eastAsia="Arial Narrow" w:hAnsi="Arial Narrow" w:cs="Arial Narrow"/>
          <w:b/>
          <w:color w:val="000000"/>
          <w:kern w:val="0"/>
          <w:sz w:val="22"/>
          <w:szCs w:val="22"/>
          <w:lang w:eastAsia="es-PE"/>
          <w14:ligatures w14:val="none"/>
        </w:rPr>
        <w:t>REQUERIMIENTO DE INFORMACIÓN</w:t>
      </w:r>
      <w:r w:rsidR="00A8071A" w:rsidRPr="000A6B96">
        <w:rPr>
          <w:rFonts w:ascii="Arial Narrow" w:eastAsia="Arial Narrow" w:hAnsi="Arial Narrow" w:cs="Arial Narrow"/>
          <w:b/>
          <w:color w:val="000000"/>
          <w:kern w:val="0"/>
          <w:sz w:val="22"/>
          <w:szCs w:val="22"/>
          <w:lang w:eastAsia="es-PE"/>
          <w14:ligatures w14:val="none"/>
        </w:rPr>
        <w:t xml:space="preserve"> </w:t>
      </w:r>
    </w:p>
    <w:p w14:paraId="5A3670C5" w14:textId="689B149A" w:rsidR="00AB3A58" w:rsidRPr="0026598E" w:rsidRDefault="00AB3A58" w:rsidP="000D782E">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0A6B96">
        <w:rPr>
          <w:rFonts w:ascii="Arial Narrow" w:eastAsia="Arial Narrow" w:hAnsi="Arial Narrow" w:cs="Arial Narrow"/>
          <w:b/>
          <w:color w:val="000000"/>
          <w:kern w:val="0"/>
          <w:sz w:val="22"/>
          <w:szCs w:val="22"/>
          <w:lang w:eastAsia="es-PE"/>
          <w14:ligatures w14:val="none"/>
        </w:rPr>
        <w:t xml:space="preserve">RESOLUCIÓN </w:t>
      </w:r>
      <w:r w:rsidRPr="000A6B96">
        <w:rPr>
          <w:rFonts w:ascii="Arial Narrow" w:eastAsia="Arial Narrow" w:hAnsi="Arial Narrow" w:cs="Arial Narrow"/>
          <w:b/>
          <w:color w:val="000000"/>
          <w:kern w:val="0"/>
          <w:sz w:val="22"/>
          <w:szCs w:val="22"/>
          <w:lang w:eastAsia="es-PE"/>
          <w14:ligatures w14:val="none"/>
        </w:rPr>
        <w:tab/>
        <w:t>:</w:t>
      </w:r>
      <w:r w:rsidRPr="000A6B96">
        <w:rPr>
          <w:rFonts w:ascii="Arial Narrow" w:eastAsia="Arial Narrow" w:hAnsi="Arial Narrow" w:cs="Arial Narrow"/>
          <w:b/>
          <w:color w:val="000000"/>
          <w:kern w:val="0"/>
          <w:sz w:val="22"/>
          <w:szCs w:val="22"/>
          <w:lang w:eastAsia="es-PE"/>
          <w14:ligatures w14:val="none"/>
        </w:rPr>
        <w:tab/>
      </w:r>
      <w:r w:rsidR="00911D96" w:rsidRPr="000A6B96">
        <w:rPr>
          <w:rFonts w:ascii="Arial Narrow" w:eastAsia="Arial Narrow" w:hAnsi="Arial Narrow" w:cs="Arial Narrow"/>
          <w:b/>
          <w:color w:val="000000"/>
          <w:kern w:val="0"/>
          <w:sz w:val="22"/>
          <w:szCs w:val="22"/>
          <w:lang w:eastAsia="es-PE"/>
          <w14:ligatures w14:val="none"/>
        </w:rPr>
        <w:t>2</w:t>
      </w:r>
    </w:p>
    <w:p w14:paraId="7591140C" w14:textId="77777777" w:rsidR="00AB3A58" w:rsidRPr="0026598E" w:rsidRDefault="00AB3A58" w:rsidP="000D782E">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59BB126F" w14:textId="781AE583" w:rsidR="00AB3A58" w:rsidRPr="0026598E" w:rsidRDefault="00AB3A58" w:rsidP="00FA01F5">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26598E">
        <w:rPr>
          <w:rFonts w:ascii="Arial Narrow" w:eastAsia="Arial Narrow" w:hAnsi="Arial Narrow" w:cs="Arial Narrow"/>
          <w:color w:val="000000"/>
          <w:kern w:val="0"/>
          <w:sz w:val="22"/>
          <w:szCs w:val="22"/>
          <w:shd w:val="clear" w:color="auto" w:fill="FFFFFF"/>
          <w:lang w:eastAsia="es-PE"/>
          <w14:ligatures w14:val="none"/>
        </w:rPr>
        <w:t xml:space="preserve">Lima, </w:t>
      </w:r>
      <w:r w:rsidR="00A73B20">
        <w:rPr>
          <w:rFonts w:ascii="Arial Narrow" w:eastAsia="Arial Narrow" w:hAnsi="Arial Narrow" w:cs="Arial Narrow"/>
          <w:color w:val="000000"/>
          <w:kern w:val="0"/>
          <w:sz w:val="22"/>
          <w:szCs w:val="22"/>
          <w:shd w:val="clear" w:color="auto" w:fill="FFFFFF"/>
          <w:lang w:eastAsia="es-PE"/>
          <w14:ligatures w14:val="none"/>
        </w:rPr>
        <w:t xml:space="preserve">27 de junio de 2025</w:t>
      </w:r>
      <w:r w:rsidRPr="000A6B96">
        <w:rPr>
          <w:rFonts w:ascii="Arial Narrow" w:eastAsia="Arial Narrow" w:hAnsi="Arial Narrow" w:cs="Arial Narrow"/>
          <w:color w:val="000000"/>
          <w:kern w:val="0"/>
          <w:sz w:val="22"/>
          <w:szCs w:val="22"/>
          <w:shd w:val="clear" w:color="auto" w:fill="FFFFFF"/>
          <w:lang w:eastAsia="es-PE"/>
          <w14:ligatures w14:val="none"/>
        </w:rPr>
        <w:t xml:space="preserve"/>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8B3739">
        <w:rPr>
          <w:rFonts w:ascii="Arial Narrow" w:eastAsia="Arial Narrow" w:hAnsi="Arial Narrow" w:cs="Arial Narrow"/>
          <w:color w:val="000000"/>
          <w:kern w:val="0"/>
          <w:sz w:val="22"/>
          <w:szCs w:val="22"/>
          <w:shd w:val="clear" w:color="auto" w:fill="FFFFFF"/>
          <w:lang w:eastAsia="es-PE"/>
          <w14:ligatures w14:val="none"/>
        </w:rPr>
        <w:t xml:space="preserve"/>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1132FD" w:rsidRPr="0026598E">
        <w:rPr>
          <w:rFonts w:ascii="Arial Narrow" w:eastAsia="Arial Narrow" w:hAnsi="Arial Narrow" w:cs="Arial Narrow"/>
          <w:color w:val="000000"/>
          <w:kern w:val="0"/>
          <w:sz w:val="22"/>
          <w:szCs w:val="22"/>
          <w:shd w:val="clear" w:color="auto" w:fill="FFFFFF"/>
          <w:lang w:eastAsia="es-PE"/>
          <w14:ligatures w14:val="none"/>
        </w:rPr>
        <w:t xml:space="preserve"/>
      </w:r>
    </w:p>
    <w:p w14:paraId="78BF12C0" w14:textId="77777777" w:rsidR="00AB3A58" w:rsidRPr="0026598E" w:rsidRDefault="00AB3A58" w:rsidP="00FA01F5">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553F3534" w14:textId="77777777" w:rsidR="00AB3A58" w:rsidRPr="0026598E" w:rsidRDefault="00AB3A58" w:rsidP="00FA01F5">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74E8E3A1" w14:textId="77777777" w:rsidR="00AB3A58" w:rsidRPr="0026598E" w:rsidRDefault="00AB3A58" w:rsidP="00FA01F5">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25718C3B" w14:textId="51D8BAB2" w:rsidR="00AB3A58" w:rsidRPr="0026598E" w:rsidRDefault="00AB3A58" w:rsidP="00FA01F5">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CE34B4">
        <w:rPr>
          <w:rFonts w:ascii="Arial Narrow" w:eastAsia="Arial Narrow" w:hAnsi="Arial Narrow" w:cs="Arial Narrow"/>
          <w:color w:val="000000"/>
          <w:kern w:val="0"/>
          <w:sz w:val="22"/>
          <w:szCs w:val="22"/>
          <w:lang w:val="es-ES" w:eastAsia="es-ES"/>
          <w14:ligatures w14:val="none"/>
        </w:rPr>
        <w:t xml:space="preserve">Mediante el escrito del 19 de mayo de 2025 la señora [APELLIDO] denunció a Rímac por presuntas infracciones a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CE34B4">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000A6B96" w:rsidRPr="00CE34B4">
        <w:rPr>
          <w:rFonts w:ascii="Arial Narrow" w:eastAsia="Arial Narrow" w:hAnsi="Arial Narrow" w:cs="Arial Narrow"/>
          <w:color w:val="000000"/>
          <w:kern w:val="0"/>
          <w:sz w:val="22"/>
          <w:szCs w:val="22"/>
          <w:lang w:val="es-ES" w:eastAsia="es-ES"/>
          <w14:ligatures w14:val="none"/>
        </w:rPr>
        <w:t/>
      </w:r>
      <w:r w:rsidR="000A6B96" w:rsidRPr="000A6B96">
        <w:rPr>
          <w:rFonts w:ascii="Arial Narrow" w:eastAsia="Arial Narrow" w:hAnsi="Arial Narrow" w:cs="Arial Narrow"/>
          <w:color w:val="000000"/>
          <w:kern w:val="0"/>
          <w:sz w:val="22"/>
          <w:szCs w:val="22"/>
          <w:lang w:val="es-ES" w:eastAsia="es-ES"/>
          <w14:ligatures w14:val="none"/>
        </w:rPr>
        <w:t xml:space="preserve"/>
      </w:r>
      <w:r w:rsidR="000A6B96" w:rsidRPr="00CE34B4">
        <w:rPr>
          <w:rFonts w:ascii="Arial Narrow" w:eastAsia="Arial Narrow" w:hAnsi="Arial Narrow" w:cs="Arial Narrow"/>
          <w:color w:val="000000"/>
          <w:kern w:val="0"/>
          <w:sz w:val="22"/>
          <w:szCs w:val="22"/>
          <w:lang w:val="es-ES" w:eastAsia="es-ES"/>
          <w14:ligatures w14:val="none"/>
        </w:rPr>
        <w:t/>
      </w:r>
      <w:r w:rsidRPr="00CE34B4">
        <w:rPr>
          <w:rFonts w:ascii="Arial Narrow" w:eastAsia="Arial Narrow" w:hAnsi="Arial Narrow" w:cs="Arial Narrow"/>
          <w:kern w:val="0"/>
          <w14:ligatures w14:val="none"/>
          <w:sz w:val="22"/>
          <w:szCs w:val="22"/>
        </w:rPr>
        <w:t xml:space="preserve"/>
      </w:r>
      <w:r w:rsidR="00DF13D0" w:rsidRPr="00CE34B4">
        <w:rPr>
          <w:rFonts w:ascii="Arial Narrow" w:eastAsia="Arial Narrow" w:hAnsi="Arial Narrow" w:cs="Arial Narrow"/>
          <w:kern w:val="0"/>
          <w14:ligatures w14:val="none"/>
          <w:sz w:val="22"/>
          <w:szCs w:val="22"/>
        </w:rPr>
        <w:t/>
      </w:r>
      <w:r w:rsidR="00911D96" w:rsidRPr="00CE34B4">
        <w:rPr>
          <w:rFonts w:ascii="Arial Narrow" w:eastAsia="Arial Narrow" w:hAnsi="Arial Narrow" w:cs="Arial Narrow"/>
          <w:kern w:val="0"/>
          <w14:ligatures w14:val="none"/>
          <w:sz w:val="22"/>
          <w:szCs w:val="22"/>
        </w:rPr>
        <w:t xml:space="preserve"/>
      </w:r>
      <w:r w:rsidR="00CE34B4" w:rsidRPr="00CE34B4">
        <w:rPr>
          <w:rFonts w:ascii="Arial Narrow" w:eastAsia="Arial Narrow" w:hAnsi="Arial Narrow" w:cs="Arial Narrow"/>
          <w:kern w:val="0"/>
          <w14:ligatures w14:val="none"/>
          <w:sz w:val="22"/>
          <w:szCs w:val="22"/>
        </w:rPr>
        <w:t xml:space="preserve"/>
      </w:r>
      <w:r w:rsidRPr="00CE34B4">
        <w:rPr>
          <w:rFonts w:ascii="Arial Narrow" w:eastAsia="Arial Narrow" w:hAnsi="Arial Narrow" w:cs="Arial Narrow"/>
          <w:kern w:val="0"/>
          <w14:ligatures w14:val="none"/>
          <w:sz w:val="22"/>
          <w:szCs w:val="22"/>
        </w:rPr>
        <w:t/>
      </w:r>
      <w:r w:rsidRPr="00CE34B4">
        <w:rPr>
          <w:rFonts w:ascii="Arial Narrow" w:eastAsia="Arial Narrow" w:hAnsi="Arial Narrow" w:cs="Arial Narrow"/>
          <w:color w:val="000000"/>
          <w:kern w:val="0"/>
          <w:sz w:val="22"/>
          <w:szCs w:val="22"/>
          <w:lang w:val="es-ES" w:eastAsia="es-ES"/>
          <w14:ligatures w14:val="none"/>
        </w:rPr>
        <w:t xml:space="preserve"/>
      </w:r>
      <w:r w:rsidR="00DF13D0" w:rsidRPr="00CE34B4">
        <w:rPr>
          <w:rFonts w:ascii="Arial Narrow" w:eastAsia="Arial Narrow" w:hAnsi="Arial Narrow" w:cs="Arial Narrow"/>
          <w:color w:val="000000"/>
          <w:kern w:val="0"/>
          <w:sz w:val="22"/>
          <w:szCs w:val="22"/>
          <w:lang w:val="es-ES" w:eastAsia="es-ES"/>
          <w14:ligatures w14:val="none"/>
        </w:rPr>
        <w:t/>
      </w:r>
      <w:r w:rsidR="00911D96" w:rsidRPr="00CE34B4">
        <w:rPr>
          <w:rFonts w:ascii="Arial Narrow" w:eastAsia="Arial Narrow" w:hAnsi="Arial Narrow" w:cs="Arial Narrow"/>
          <w:color w:val="000000"/>
          <w:kern w:val="0"/>
          <w:sz w:val="22"/>
          <w:szCs w:val="22"/>
          <w:lang w:val="es-ES" w:eastAsia="es-ES"/>
          <w14:ligatures w14:val="none"/>
        </w:rPr>
        <w:t xml:space="preserve"/>
      </w:r>
      <w:r w:rsidRPr="00CE34B4">
        <w:rPr>
          <w:rFonts w:ascii="Arial Narrow" w:eastAsia="Arial Narrow" w:hAnsi="Arial Narrow" w:cs="Arial Narrow"/>
          <w:color w:val="000000"/>
          <w:kern w:val="0"/>
          <w:sz w:val="22"/>
          <w:szCs w:val="22"/>
          <w:lang w:val="es-ES" w:eastAsia="es-ES"/>
          <w14:ligatures w14:val="none"/>
        </w:rPr>
        <w:t/>
      </w:r>
      <w:r w:rsidRPr="0026598E">
        <w:rPr>
          <w:rFonts w:ascii="Arial Narrow" w:eastAsia="Arial Narrow" w:hAnsi="Arial Narrow" w:cs="Arial Narrow"/>
          <w:color w:val="000000"/>
          <w:kern w:val="0"/>
          <w:sz w:val="22"/>
          <w:szCs w:val="22"/>
          <w:lang w:val="es-ES" w:eastAsia="es-ES"/>
          <w14:ligatures w14:val="none"/>
        </w:rPr>
        <w:t xml:space="preserve"/>
      </w:r>
      <w:r w:rsidRPr="0026598E">
        <w:rPr>
          <w:rFonts w:ascii="Arial Narrow" w:eastAsia="Arial Narrow" w:hAnsi="Arial Narrow" w:cs="Arial Narrow"/>
          <w:color w:val="000000"/>
          <w:kern w:val="0"/>
          <w:sz w:val="22"/>
          <w:szCs w:val="22"/>
          <w:lang w:val="es-ES" w:eastAsia="es-ES"/>
          <w14:ligatures w14:val="none"/>
        </w:rPr>
        <w:t xml:space="preserve"/>
      </w:r>
      <w:r w:rsidRPr="0026598E">
        <w:rPr>
          <w:rFonts w:ascii="Arial Narrow" w:eastAsia="Arial Narrow" w:hAnsi="Arial Narrow" w:cs="Arial Narrow"/>
          <w:bCs/>
          <w:color w:val="000000"/>
          <w:kern w:val="0"/>
          <w:sz w:val="22"/>
          <w:szCs w:val="22"/>
          <w:lang w:val="es-ES" w:eastAsia="es-ES"/>
          <w14:ligatures w14:val="none"/>
        </w:rPr>
        <w:t/>
      </w:r>
    </w:p>
    <w:p w14:paraId="101D66EA" w14:textId="77777777" w:rsidR="00AB3A58" w:rsidRPr="0026598E" w:rsidRDefault="00AB3A58" w:rsidP="00FA01F5">
      <w:pPr>
        <w:spacing w:before="0" w:after="0" w:line="240" w:lineRule="auto"/>
        <w:tabs>
          <w:tab w:val="left" w:pos="1134"/>
        </w:tabs>
        <w:jc w:val="both"/>
        <w:rPr>
          <w:rFonts w:ascii="Arial Narrow" w:eastAsia="Arial Narrow" w:hAnsi="Arial Narrow" w:cs="Arial Narrow"/>
          <w:color w:val="000000"/>
          <w:kern w:val="0"/>
          <w:sz w:val="22"/>
          <w:szCs w:val="22"/>
          <w:lang w:val="es-ES" w:eastAsia="es-ES"/>
          <w14:ligatures w14:val="none"/>
        </w:rPr>
      </w:pPr>
    </w:p>
    <w:p w14:paraId="793D0B03" w14:textId="359DB265" w:rsidR="00B51493" w:rsidRDefault="000D782E" w:rsidP="00FA01F5">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t xml:space="preserve">El señor [APELLIDO] (en adelante, Ángel Huamán) contrató el Seguro Obligatorio de Accidentes de Tránsito – Póliza 354100-2024 (en adelante, SOAT”) con Rímac, correspondiente al vehículo con Placa de Rodaje CNC032 (en adelante, Vehículo Asegurado). </w:t>
      </w:r>
      <w:r w:rsidR="00B51493" w:rsidRPr="00B51493">
        <w:rPr>
          <w:rFonts w:ascii="Arial Narrow" w:eastAsia="Arial Narrow" w:hAnsi="Arial Narrow" w:cs="Arial Narrow"/>
          <w:color w:val="000000"/>
          <w:kern w:val="0"/>
          <w:sz w:val="22"/>
          <w:szCs w:val="22"/>
          <w:lang w:eastAsia="es-ES"/>
          <w14:ligatures w14:val="none"/>
        </w:rPr>
        <w:t xml:space="preserve"/>
      </w:r>
      <w:r w:rsidR="00AE5CFB">
        <w:rPr>
          <w:rFonts w:ascii="Arial Narrow" w:eastAsia="Arial Narrow" w:hAnsi="Arial Narrow" w:cs="Arial Narrow"/>
          <w:color w:val="000000"/>
          <w:kern w:val="0"/>
          <w:sz w:val="22"/>
          <w:szCs w:val="22"/>
          <w:lang w:eastAsia="es-ES"/>
          <w14:ligatures w14:val="none"/>
        </w:rPr>
        <w:t/>
      </w:r>
      <w:r w:rsidR="00B51493" w:rsidRPr="00B51493">
        <w:rPr>
          <w:rFonts w:ascii="Arial Narrow" w:eastAsia="Arial Narrow" w:hAnsi="Arial Narrow" w:cs="Arial Narrow"/>
          <w:color w:val="000000"/>
          <w:kern w:val="0"/>
          <w:sz w:val="22"/>
          <w:szCs w:val="22"/>
          <w:lang w:eastAsia="es-ES"/>
          <w14:ligatures w14:val="none"/>
        </w:rPr>
        <w:t xml:space="preserve"/>
      </w:r>
      <w:r w:rsidR="00E847F7">
        <w:rPr>
          <w:rFonts w:ascii="Arial Narrow" w:eastAsia="Arial Narrow" w:hAnsi="Arial Narrow" w:cs="Arial Narrow"/>
          <w:color w:val="000000"/>
          <w:kern w:val="0"/>
          <w:sz w:val="22"/>
          <w:szCs w:val="22"/>
          <w:lang w:eastAsia="es-ES"/>
          <w14:ligatures w14:val="none"/>
        </w:rPr>
        <w:t xml:space="preserve"/>
      </w:r>
      <w:r w:rsidR="00036FE2">
        <w:rPr>
          <w:rFonts w:ascii="Arial Narrow" w:eastAsia="Arial Narrow" w:hAnsi="Arial Narrow" w:cs="Arial Narrow"/>
          <w:color w:val="000000"/>
          <w:kern w:val="0"/>
          <w:sz w:val="22"/>
          <w:szCs w:val="22"/>
          <w:lang w:eastAsia="es-ES"/>
          <w14:ligatures w14:val="none"/>
        </w:rPr>
        <w:t xml:space="preserve"/>
      </w:r>
      <w:r w:rsidR="00B51493" w:rsidRPr="00B51493">
        <w:rPr>
          <w:rFonts w:ascii="Arial Narrow" w:eastAsia="Arial Narrow" w:hAnsi="Arial Narrow" w:cs="Arial Narrow"/>
          <w:color w:val="000000"/>
          <w:kern w:val="0"/>
          <w:sz w:val="22"/>
          <w:szCs w:val="22"/>
          <w:lang w:eastAsia="es-ES"/>
          <w14:ligatures w14:val="none"/>
        </w:rPr>
        <w:t xml:space="preserve"/>
      </w:r>
      <w:r w:rsidR="0036684A">
        <w:rPr>
          <w:rFonts w:ascii="Arial Narrow" w:eastAsia="Arial Narrow" w:hAnsi="Arial Narrow" w:cs="Arial Narrow"/>
          <w:color w:val="000000"/>
          <w:kern w:val="0"/>
          <w:sz w:val="22"/>
          <w:szCs w:val="22"/>
          <w:lang w:eastAsia="es-ES"/>
          <w14:ligatures w14:val="none"/>
        </w:rPr>
        <w:t/>
      </w:r>
      <w:r w:rsidR="00B51493" w:rsidRPr="00B51493">
        <w:rPr>
          <w:rFonts w:ascii="Arial Narrow" w:eastAsia="Arial Narrow" w:hAnsi="Arial Narrow" w:cs="Arial Narrow"/>
          <w:color w:val="000000"/>
          <w:kern w:val="0"/>
          <w:sz w:val="22"/>
          <w:szCs w:val="22"/>
          <w:lang w:eastAsia="es-ES"/>
          <w14:ligatures w14:val="none"/>
        </w:rPr>
        <w:t/>
      </w:r>
      <w:r w:rsidR="00E847F7">
        <w:rPr>
          <w:rFonts w:ascii="Arial Narrow" w:eastAsia="Arial Narrow" w:hAnsi="Arial Narrow" w:cs="Arial Narrow"/>
          <w:color w:val="000000"/>
          <w:kern w:val="0"/>
          <w:sz w:val="22"/>
          <w:szCs w:val="22"/>
          <w:lang w:eastAsia="es-ES"/>
          <w14:ligatures w14:val="none"/>
        </w:rPr>
        <w:t xml:space="preserve"/>
      </w:r>
      <w:r w:rsidR="00B51493" w:rsidRPr="00B51493">
        <w:rPr>
          <w:rFonts w:ascii="Arial Narrow" w:eastAsia="Arial Narrow" w:hAnsi="Arial Narrow" w:cs="Arial Narrow"/>
          <w:color w:val="000000"/>
          <w:kern w:val="0"/>
          <w:sz w:val="22"/>
          <w:szCs w:val="22"/>
          <w:lang w:eastAsia="es-ES"/>
          <w14:ligatures w14:val="none"/>
        </w:rPr>
        <w:t xml:space="preserve"/>
      </w:r>
    </w:p>
    <w:p w14:paraId="61D4FE8D" w14:textId="77777777" w:rsidR="00B51493" w:rsidRDefault="00B51493" w:rsidP="00FA01F5">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3954FA8D" w14:textId="26AE902C" w:rsidR="00B51493" w:rsidRDefault="00B51493" w:rsidP="00FA01F5">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1D4624">
        <w:rPr>
          <w:rFonts w:ascii="Arial Narrow" w:eastAsia="Arial Narrow" w:hAnsi="Arial Narrow" w:cs="Arial Narrow"/>
          <w:color w:val="000000"/>
          <w:kern w:val="0"/>
          <w:sz w:val="22"/>
          <w:szCs w:val="22"/>
          <w:lang w:eastAsia="es-ES"/>
          <w14:ligatures w14:val="none"/>
        </w:rPr>
        <w:t xml:space="preserve">El 23 de setiembre de 2024, Edgar Daniel Huamán Chávez, hermano de Ángel Huamán y padre de su menor hija Zoe Arely Huamán [APELLIDO], se desplazaba como conductor del Vehículo Asegurado por la avenida Universitaria en el distrito de Carabayllo. Mientras el vehículo se encontraba detenido ante una señal de semáforo, fue atacado por personas desconocidas con arma de fuego, lo que ocasionó su fallecimiento inmediato.</w:t>
      </w:r>
      <w:r w:rsidR="00AE5CFB" w:rsidRPr="001D4624">
        <w:rPr>
          <w:rFonts w:ascii="Arial Narrow" w:eastAsia="Arial Narrow" w:hAnsi="Arial Narrow" w:cs="Arial Narrow"/>
          <w:color w:val="000000"/>
          <w:kern w:val="0"/>
          <w:sz w:val="22"/>
          <w:szCs w:val="22"/>
          <w:lang w:eastAsia="es-ES"/>
          <w14:ligatures w14:val="none"/>
        </w:rPr>
        <w:t xml:space="preserve"/>
      </w:r>
      <w:r w:rsidRPr="001D4624">
        <w:rPr>
          <w:rFonts w:ascii="Arial Narrow" w:eastAsia="Arial Narrow" w:hAnsi="Arial Narrow" w:cs="Arial Narrow"/>
          <w:color w:val="000000"/>
          <w:kern w:val="0"/>
          <w:sz w:val="22"/>
          <w:szCs w:val="22"/>
          <w:lang w:eastAsia="es-ES"/>
          <w14:ligatures w14:val="none"/>
        </w:rPr>
        <w:t xml:space="preserve"/>
      </w:r>
      <w:r w:rsidR="00AE5CFB" w:rsidRPr="001D4624">
        <w:rPr>
          <w:rFonts w:ascii="Arial Narrow" w:eastAsia="Arial Narrow" w:hAnsi="Arial Narrow" w:cs="Arial Narrow"/>
          <w:color w:val="000000"/>
          <w:kern w:val="0"/>
          <w:sz w:val="22"/>
          <w:szCs w:val="22"/>
          <w:lang w:eastAsia="es-ES"/>
          <w14:ligatures w14:val="none"/>
        </w:rPr>
        <w:t xml:space="preserve"/>
      </w:r>
      <w:r w:rsidR="00036FE2" w:rsidRPr="001D4624">
        <w:rPr>
          <w:rFonts w:ascii="Arial Narrow" w:eastAsia="Arial Narrow" w:hAnsi="Arial Narrow" w:cs="Arial Narrow"/>
          <w:color w:val="000000"/>
          <w:kern w:val="0"/>
          <w:sz w:val="22"/>
          <w:szCs w:val="22"/>
          <w:lang w:eastAsia="es-ES"/>
          <w14:ligatures w14:val="none"/>
        </w:rPr>
        <w:t/>
      </w:r>
      <w:r w:rsidR="001D4624" w:rsidRPr="001D4624">
        <w:rPr>
          <w:rFonts w:ascii="Arial Narrow" w:eastAsia="Arial Narrow" w:hAnsi="Arial Narrow" w:cs="Arial Narrow"/>
          <w:color w:val="000000"/>
          <w:kern w:val="0"/>
          <w:sz w:val="22"/>
          <w:szCs w:val="22"/>
          <w:lang w:eastAsia="es-ES"/>
          <w14:ligatures w14:val="none"/>
        </w:rPr>
        <w:t xml:space="preserve"/>
      </w:r>
      <w:proofErr w:type="spellStart"/>
      <w:r w:rsidR="001D4624" w:rsidRPr="001D4624">
        <w:rPr>
          <w:rFonts w:ascii="Arial Narrow" w:eastAsia="Arial Narrow" w:hAnsi="Arial Narrow" w:cs="Arial Narrow"/>
          <w:color w:val="000000"/>
          <w:kern w:val="0"/>
          <w:sz w:val="22"/>
          <w:szCs w:val="22"/>
          <w:lang w:eastAsia="es-ES"/>
          <w14:ligatures w14:val="none"/>
        </w:rPr>
        <w:t/>
      </w:r>
      <w:proofErr w:type="spellEnd"/>
      <w:r w:rsidR="001D4624" w:rsidRPr="001D4624">
        <w:rPr>
          <w:rFonts w:ascii="Arial Narrow" w:eastAsia="Arial Narrow" w:hAnsi="Arial Narrow" w:cs="Arial Narrow"/>
          <w:color w:val="000000"/>
          <w:kern w:val="0"/>
          <w:sz w:val="22"/>
          <w:szCs w:val="22"/>
          <w:lang w:eastAsia="es-ES"/>
          <w14:ligatures w14:val="none"/>
        </w:rPr>
        <w:t xml:space="preserve"/>
      </w:r>
      <w:r w:rsidR="00036FE2" w:rsidRPr="001D4624">
        <w:rPr>
          <w:rFonts w:ascii="Arial Narrow" w:eastAsia="Arial Narrow" w:hAnsi="Arial Narrow" w:cs="Arial Narrow"/>
          <w:color w:val="000000"/>
          <w:kern w:val="0"/>
          <w:sz w:val="22"/>
          <w:szCs w:val="22"/>
          <w:lang w:eastAsia="es-ES"/>
          <w14:ligatures w14:val="none"/>
        </w:rPr>
        <w:t xml:space="preserve"/>
      </w:r>
      <w:r w:rsidRPr="001D4624">
        <w:rPr>
          <w:rFonts w:ascii="Arial Narrow" w:eastAsia="Arial Narrow" w:hAnsi="Arial Narrow" w:cs="Arial Narrow"/>
          <w:color w:val="000000"/>
          <w:kern w:val="0"/>
          <w:sz w:val="22"/>
          <w:szCs w:val="22"/>
          <w:lang w:eastAsia="es-ES"/>
          <w14:ligatures w14:val="none"/>
        </w:rPr>
        <w:t xml:space="preserve"/>
      </w:r>
      <w:r w:rsidR="0063452A" w:rsidRPr="001D4624">
        <w:rPr>
          <w:rFonts w:ascii="Arial Narrow" w:eastAsia="Arial Narrow" w:hAnsi="Arial Narrow" w:cs="Arial Narrow"/>
          <w:color w:val="000000"/>
          <w:kern w:val="0"/>
          <w:sz w:val="22"/>
          <w:szCs w:val="22"/>
          <w:lang w:eastAsia="es-ES"/>
          <w14:ligatures w14:val="none"/>
        </w:rPr>
        <w:t xml:space="preserve"/>
      </w:r>
      <w:r w:rsidRPr="001D4624">
        <w:rPr>
          <w:rFonts w:ascii="Arial Narrow" w:eastAsia="Arial Narrow" w:hAnsi="Arial Narrow" w:cs="Arial Narrow"/>
          <w:color w:val="000000"/>
          <w:kern w:val="0"/>
          <w:sz w:val="22"/>
          <w:szCs w:val="22"/>
          <w:lang w:eastAsia="es-ES"/>
          <w14:ligatures w14:val="none"/>
        </w:rPr>
        <w:t/>
      </w:r>
      <w:r w:rsidR="0036684A" w:rsidRPr="001D4624">
        <w:rPr>
          <w:rFonts w:ascii="Arial Narrow" w:eastAsia="Arial Narrow" w:hAnsi="Arial Narrow" w:cs="Arial Narrow"/>
          <w:color w:val="000000"/>
          <w:kern w:val="0"/>
          <w:sz w:val="22"/>
          <w:szCs w:val="22"/>
          <w:lang w:eastAsia="es-ES"/>
          <w14:ligatures w14:val="none"/>
        </w:rPr>
        <w:t xml:space="preserve"/>
      </w:r>
      <w:r w:rsidRPr="001D4624">
        <w:rPr>
          <w:rFonts w:ascii="Arial Narrow" w:eastAsia="Arial Narrow" w:hAnsi="Arial Narrow" w:cs="Arial Narrow"/>
          <w:color w:val="000000"/>
          <w:kern w:val="0"/>
          <w:sz w:val="22"/>
          <w:szCs w:val="22"/>
          <w:lang w:eastAsia="es-ES"/>
          <w14:ligatures w14:val="none"/>
        </w:rPr>
        <w:t xml:space="preserve"/>
      </w:r>
      <w:proofErr w:type="spellStart"/>
      <w:r w:rsidRPr="001D4624">
        <w:rPr>
          <w:rFonts w:ascii="Arial Narrow" w:eastAsia="Arial Narrow" w:hAnsi="Arial Narrow" w:cs="Arial Narrow"/>
          <w:color w:val="000000"/>
          <w:kern w:val="0"/>
          <w:sz w:val="22"/>
          <w:szCs w:val="22"/>
          <w:lang w:eastAsia="es-ES"/>
          <w14:ligatures w14:val="none"/>
        </w:rPr>
        <w:t/>
      </w:r>
      <w:proofErr w:type="spellEnd"/>
      <w:r w:rsidRPr="001D4624">
        <w:rPr>
          <w:rFonts w:ascii="Arial Narrow" w:eastAsia="Arial Narrow" w:hAnsi="Arial Narrow" w:cs="Arial Narrow"/>
          <w:color w:val="000000"/>
          <w:kern w:val="0"/>
          <w:sz w:val="22"/>
          <w:szCs w:val="22"/>
          <w:lang w:eastAsia="es-ES"/>
          <w14:ligatures w14:val="none"/>
        </w:rPr>
        <w:t/>
      </w:r>
      <w:r w:rsidR="001D4624">
        <w:rPr>
          <w:rFonts w:ascii="Arial Narrow" w:eastAsia="Arial Narrow" w:hAnsi="Arial Narrow" w:cs="Arial Narrow"/>
          <w:color w:val="000000"/>
          <w:kern w:val="0"/>
          <w:sz w:val="22"/>
          <w:szCs w:val="22"/>
          <w:lang w:eastAsia="es-ES"/>
          <w14:ligatures w14:val="none"/>
        </w:rPr>
        <w:t/>
      </w:r>
    </w:p>
    <w:p w14:paraId="01258710" w14:textId="77777777" w:rsidR="001D4624" w:rsidRPr="001D4624" w:rsidRDefault="001D4624" w:rsidP="00FA01F5">
      <w:pPr>
        <w:spacing w:before="0" w:after="0" w:line="240" w:lineRule="auto"/>
        <w:jc w:val="both"/>
        <w:rPr>
          <w:rFonts w:ascii="Arial Narrow" w:eastAsia="Arial Narrow" w:hAnsi="Arial Narrow" w:cs="Arial Narrow"/>
          <w:color w:val="000000"/>
          <w:kern w:val="0"/>
          <w:sz w:val="22"/>
          <w:szCs w:val="22"/>
          <w:lang w:eastAsia="es-ES"/>
          <w14:ligatures w14:val="none"/>
        </w:rPr>
      </w:pPr>
    </w:p>
    <w:p w14:paraId="79B33C0C" w14:textId="142A2423" w:rsidR="00B51493" w:rsidRDefault="00B51493" w:rsidP="00FA01F5">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B51493">
        <w:rPr>
          <w:rFonts w:ascii="Arial Narrow" w:eastAsia="Arial Narrow" w:hAnsi="Arial Narrow" w:cs="Arial Narrow"/>
          <w:color w:val="000000"/>
          <w:kern w:val="0"/>
          <w:sz w:val="22"/>
          <w:szCs w:val="22"/>
          <w:lang w:eastAsia="es-ES"/>
          <w14:ligatures w14:val="none"/>
        </w:rPr>
        <w:t xml:space="preserve">Luego de producido el fallecimiento, solicitó ante Rímac </w:t>
      </w:r>
      <w:r w:rsidR="00853CA1" w:rsidRPr="00853CA1">
        <w:rPr>
          <w:rFonts w:ascii="Arial Narrow" w:eastAsia="Arial Narrow" w:hAnsi="Arial Narrow" w:cs="Arial Narrow"/>
          <w:color w:val="000000"/>
          <w:kern w:val="0"/>
          <w:sz w:val="22"/>
          <w:szCs w:val="22"/>
          <w:lang w:eastAsia="es-ES"/>
          <w14:ligatures w14:val="none"/>
        </w:rPr>
        <w:t>el pago del seguro del SOAT a Rímac, para cubrir el fallecimiento</w:t>
      </w:r>
      <w:r w:rsidRPr="00B51493">
        <w:rPr>
          <w:rFonts w:ascii="Arial Narrow" w:eastAsia="Arial Narrow" w:hAnsi="Arial Narrow" w:cs="Arial Narrow"/>
          <w:color w:val="000000"/>
          <w:kern w:val="0"/>
          <w:sz w:val="22"/>
          <w:szCs w:val="22"/>
          <w:lang w:eastAsia="es-ES"/>
          <w14:ligatures w14:val="none"/>
        </w:rPr>
        <w:t xml:space="preserve">. Para ello, presentó la documentación requerida conforme a las exigencias señaladas por </w:t>
      </w:r>
      <w:r w:rsidR="00CB0F5F">
        <w:rPr>
          <w:rFonts w:ascii="Arial Narrow" w:eastAsia="Arial Narrow" w:hAnsi="Arial Narrow" w:cs="Arial Narrow"/>
          <w:color w:val="000000"/>
          <w:kern w:val="0"/>
          <w:sz w:val="22"/>
          <w:szCs w:val="22"/>
          <w:lang w:eastAsia="es-ES"/>
          <w14:ligatures w14:val="none"/>
        </w:rPr>
        <w:t>la</w:t>
      </w:r>
      <w:r w:rsidRPr="00B51493">
        <w:rPr>
          <w:rFonts w:ascii="Arial Narrow" w:eastAsia="Arial Narrow" w:hAnsi="Arial Narrow" w:cs="Arial Narrow"/>
          <w:color w:val="000000"/>
          <w:kern w:val="0"/>
          <w:sz w:val="22"/>
          <w:szCs w:val="22"/>
          <w:lang w:eastAsia="es-ES"/>
          <w14:ligatures w14:val="none"/>
        </w:rPr>
        <w:t xml:space="preserve"> </w:t>
      </w:r>
      <w:r w:rsidR="00CB0F5F">
        <w:rPr>
          <w:rFonts w:ascii="Arial Narrow" w:eastAsia="Arial Narrow" w:hAnsi="Arial Narrow" w:cs="Arial Narrow"/>
          <w:color w:val="000000"/>
          <w:kern w:val="0"/>
          <w:sz w:val="22"/>
          <w:szCs w:val="22"/>
          <w:lang w:eastAsia="es-ES"/>
          <w14:ligatures w14:val="none"/>
        </w:rPr>
        <w:t>compañía</w:t>
      </w:r>
      <w:r w:rsidRPr="00B51493">
        <w:rPr>
          <w:rFonts w:ascii="Arial Narrow" w:eastAsia="Arial Narrow" w:hAnsi="Arial Narrow" w:cs="Arial Narrow"/>
          <w:color w:val="000000"/>
          <w:kern w:val="0"/>
          <w:sz w:val="22"/>
          <w:szCs w:val="22"/>
          <w:lang w:eastAsia="es-ES"/>
          <w14:ligatures w14:val="none"/>
        </w:rPr>
        <w:t xml:space="preserve"> aseguradora. </w:t>
      </w:r>
    </w:p>
    <w:p w14:paraId="6C138DD8" w14:textId="77777777" w:rsidR="00B51493" w:rsidRPr="00B51493" w:rsidRDefault="00B51493" w:rsidP="00FA01F5">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63C387BE" w14:textId="7EE873D0" w:rsidR="00B51493" w:rsidRDefault="00B51493" w:rsidP="00FA01F5">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B51493">
        <w:rPr>
          <w:rFonts w:ascii="Arial Narrow" w:eastAsia="Arial Narrow" w:hAnsi="Arial Narrow" w:cs="Arial Narrow"/>
          <w:color w:val="000000"/>
          <w:kern w:val="0"/>
          <w:sz w:val="22"/>
          <w:szCs w:val="22"/>
          <w:lang w:eastAsia="es-ES"/>
          <w14:ligatures w14:val="none"/>
        </w:rPr>
        <w:t xml:space="preserve">El 10 de diciembre de 2024, Rímac comunicó su negativa a otorgar la cobertura del </w:t>
      </w:r>
      <w:r w:rsidR="00CB0F5F">
        <w:rPr>
          <w:rFonts w:ascii="Arial Narrow" w:eastAsia="Arial Narrow" w:hAnsi="Arial Narrow" w:cs="Arial Narrow"/>
          <w:color w:val="000000"/>
          <w:kern w:val="0"/>
          <w:sz w:val="22"/>
          <w:szCs w:val="22"/>
          <w:lang w:eastAsia="es-ES"/>
          <w14:ligatures w14:val="none"/>
        </w:rPr>
        <w:t>SOAT</w:t>
      </w:r>
      <w:r w:rsidRPr="00B51493">
        <w:rPr>
          <w:rFonts w:ascii="Arial Narrow" w:eastAsia="Arial Narrow" w:hAnsi="Arial Narrow" w:cs="Arial Narrow"/>
          <w:color w:val="000000"/>
          <w:kern w:val="0"/>
          <w:sz w:val="22"/>
          <w:szCs w:val="22"/>
          <w:lang w:eastAsia="es-ES"/>
          <w14:ligatures w14:val="none"/>
        </w:rPr>
        <w:t xml:space="preserve"> indicando que </w:t>
      </w:r>
      <w:r w:rsidR="007A5957">
        <w:rPr>
          <w:rFonts w:ascii="Arial Narrow" w:eastAsia="Arial Narrow" w:hAnsi="Arial Narrow" w:cs="Arial Narrow"/>
          <w:color w:val="000000"/>
          <w:kern w:val="0"/>
          <w:sz w:val="22"/>
          <w:szCs w:val="22"/>
          <w:lang w:eastAsia="es-ES"/>
          <w14:ligatures w14:val="none"/>
        </w:rPr>
        <w:t>la atención del</w:t>
      </w:r>
      <w:r w:rsidRPr="00B51493">
        <w:rPr>
          <w:rFonts w:ascii="Arial Narrow" w:eastAsia="Arial Narrow" w:hAnsi="Arial Narrow" w:cs="Arial Narrow"/>
          <w:color w:val="000000"/>
          <w:kern w:val="0"/>
          <w:sz w:val="22"/>
          <w:szCs w:val="22"/>
          <w:lang w:eastAsia="es-ES"/>
          <w14:ligatures w14:val="none"/>
        </w:rPr>
        <w:t xml:space="preserve"> siniestro no era de su </w:t>
      </w:r>
      <w:r w:rsidR="00853CA1">
        <w:rPr>
          <w:rFonts w:ascii="Arial Narrow" w:eastAsia="Arial Narrow" w:hAnsi="Arial Narrow" w:cs="Arial Narrow"/>
          <w:color w:val="000000"/>
          <w:kern w:val="0"/>
          <w:sz w:val="22"/>
          <w:szCs w:val="22"/>
          <w:lang w:eastAsia="es-ES"/>
          <w14:ligatures w14:val="none"/>
        </w:rPr>
        <w:t>responsabilidad</w:t>
      </w:r>
      <w:r w:rsidRPr="00B51493">
        <w:rPr>
          <w:rFonts w:ascii="Arial Narrow" w:eastAsia="Arial Narrow" w:hAnsi="Arial Narrow" w:cs="Arial Narrow"/>
          <w:color w:val="000000"/>
          <w:kern w:val="0"/>
          <w:sz w:val="22"/>
          <w:szCs w:val="22"/>
          <w:lang w:eastAsia="es-ES"/>
          <w14:ligatures w14:val="none"/>
        </w:rPr>
        <w:t xml:space="preserve">. </w:t>
      </w:r>
    </w:p>
    <w:p w14:paraId="5F3B6F78" w14:textId="77777777" w:rsidR="00B51493" w:rsidRPr="00B51493" w:rsidRDefault="00B51493" w:rsidP="00FA01F5">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07906B57" w14:textId="1D825486" w:rsidR="00B36161" w:rsidRPr="007A5957" w:rsidRDefault="00B51493" w:rsidP="00FA01F5">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B51493">
        <w:rPr>
          <w:rFonts w:ascii="Arial Narrow" w:eastAsia="Arial Narrow" w:hAnsi="Arial Narrow" w:cs="Arial Narrow"/>
          <w:color w:val="000000"/>
          <w:kern w:val="0"/>
          <w:sz w:val="22"/>
          <w:szCs w:val="22"/>
          <w:lang w:eastAsia="es-ES"/>
          <w14:ligatures w14:val="none"/>
        </w:rPr>
        <w:t xml:space="preserve">El 2 de enero de 2025, </w:t>
      </w:r>
      <w:r w:rsidR="007A5957" w:rsidRPr="007A5957">
        <w:rPr>
          <w:rFonts w:ascii="Arial Narrow" w:eastAsia="Arial Narrow" w:hAnsi="Arial Narrow" w:cs="Arial Narrow"/>
          <w:color w:val="000000"/>
          <w:kern w:val="0"/>
          <w:sz w:val="22"/>
          <w:szCs w:val="22"/>
          <w:lang w:eastAsia="es-ES"/>
          <w14:ligatures w14:val="none"/>
        </w:rPr>
        <w:t>presentó un reclamo ante Rímac por su negativa a otorgar la cobertura del SOAT. La empresa reiteró su posición, afirmando que el siniestro no calificaba para dicha cobertura. Esta negativa causó perjuicios psicológicos, morales y económicos debido a la falta de pago por fallecimiento y gastos de sepelio derivados del siniestro</w:t>
      </w:r>
      <w:r w:rsidRPr="007A5957">
        <w:rPr>
          <w:rFonts w:ascii="Arial Narrow" w:eastAsia="Arial Narrow" w:hAnsi="Arial Narrow" w:cs="Arial Narrow"/>
          <w:color w:val="000000"/>
          <w:kern w:val="0"/>
          <w:sz w:val="22"/>
          <w:szCs w:val="22"/>
          <w:lang w:eastAsia="es-ES"/>
          <w14:ligatures w14:val="none"/>
        </w:rPr>
        <w:t xml:space="preserve">. </w:t>
      </w:r>
    </w:p>
    <w:p w14:paraId="667DBDCB" w14:textId="77777777" w:rsidR="00B447D2" w:rsidRPr="001F61F6" w:rsidRDefault="00B447D2" w:rsidP="00FA01F5">
      <w:pPr>
        <w:spacing w:before="0" w:after="0" w:line="240" w:lineRule="auto"/>
        <w:tabs>
          <w:tab w:val="left" w:pos="1134"/>
        </w:tabs>
        <w:jc w:val="both"/>
        <w:rPr>
          <w:rFonts w:ascii="Arial Narrow" w:eastAsia="Arial Narrow" w:hAnsi="Arial Narrow" w:cs="Arial Narrow"/>
          <w:color w:val="000000"/>
          <w:kern w:val="0"/>
          <w:sz w:val="22"/>
          <w:szCs w:val="22"/>
          <w:lang w:eastAsia="es-ES"/>
          <w14:ligatures w14:val="none"/>
        </w:rPr>
      </w:pPr>
    </w:p>
    <w:p w14:paraId="44007BE6" w14:textId="2AF3FBC6" w:rsidR="00AB3A58" w:rsidRPr="0099282B" w:rsidRDefault="00767C41" w:rsidP="00FA01F5">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99282B">
        <w:rPr>
          <w:rFonts w:ascii="Arial Narrow" w:eastAsia="Arial Narrow" w:hAnsi="Arial Narrow" w:cs="Arial Narrow"/>
          <w:color w:val="000000"/>
          <w:kern w:val="0"/>
          <w:sz w:val="22"/>
          <w:szCs w:val="22"/>
          <w:lang w:val="es-ES" w:eastAsia="es-ES"/>
          <w14:ligatures w14:val="none"/>
        </w:rPr>
        <w:t xml:space="preserve">La señora [APELLIDO] solicitó, en calidad de medida correctiva, que Rímac cumpla con: (i) otorgar el pago de 4 UIT por muerte y 1 UIT por gastos de sepelio por para cubrir el fallecimiento; (ii) otorgar lla suma de la indemnización ascendente a S/.10 000,00 por el daño sufrido. </w:t>
      </w:r>
      <w:r w:rsidR="00CE34B4" w:rsidRPr="0099282B">
        <w:rPr>
          <w:rFonts w:ascii="Arial Narrow" w:eastAsia="Arial Narrow" w:hAnsi="Arial Narrow" w:cs="Arial Narrow"/>
          <w:kern w:val="0"/>
          <w14:ligatures w14:val="none"/>
          <w:sz w:val="22"/>
          <w:szCs w:val="22"/>
        </w:rPr>
        <w:t xml:space="preserve"/>
      </w:r>
      <w:r w:rsidRPr="0099282B">
        <w:rPr>
          <w:rFonts w:ascii="Arial Narrow" w:eastAsia="Arial Narrow" w:hAnsi="Arial Narrow" w:cs="Arial Narrow"/>
          <w:color w:val="000000"/>
          <w:kern w:val="0"/>
          <w:sz w:val="22"/>
          <w:szCs w:val="22"/>
          <w:lang w:val="es-ES" w:eastAsia="es-ES"/>
          <w14:ligatures w14:val="none"/>
        </w:rPr>
        <w:t xml:space="preserve"/>
      </w:r>
      <w:r w:rsidR="001F61F6" w:rsidRPr="0099282B">
        <w:rPr>
          <w:rFonts w:ascii="Arial Narrow" w:eastAsia="Arial Narrow" w:hAnsi="Arial Narrow" w:cs="Arial Narrow"/>
          <w:color w:val="000000"/>
          <w:kern w:val="0"/>
          <w:sz w:val="22"/>
          <w:szCs w:val="22"/>
          <w:lang w:val="es-ES" w:eastAsia="es-ES"/>
          <w14:ligatures w14:val="none"/>
        </w:rPr>
        <w:t xml:space="preserve"/>
      </w:r>
      <w:r w:rsidRPr="0099282B">
        <w:rPr>
          <w:rFonts w:ascii="Arial Narrow" w:eastAsia="Arial Narrow" w:hAnsi="Arial Narrow" w:cs="Arial Narrow"/>
          <w:color w:val="000000"/>
          <w:kern w:val="0"/>
          <w:sz w:val="22"/>
          <w:szCs w:val="22"/>
          <w:lang w:val="es-ES" w:eastAsia="es-ES"/>
          <w14:ligatures w14:val="none"/>
        </w:rPr>
        <w:t/>
      </w:r>
      <w:r w:rsidR="004D35BB" w:rsidRPr="0099282B">
        <w:rPr>
          <w:rFonts w:ascii="Arial Narrow" w:eastAsia="Arial Narrow" w:hAnsi="Arial Narrow" w:cs="Arial Narrow"/>
          <w:color w:val="000000"/>
          <w:kern w:val="0"/>
          <w:sz w:val="22"/>
          <w:szCs w:val="22"/>
          <w:lang w:val="es-ES" w:eastAsia="es-ES"/>
          <w14:ligatures w14:val="none"/>
        </w:rPr>
        <w:t/>
      </w:r>
      <w:r w:rsidRPr="0099282B">
        <w:rPr>
          <w:rFonts w:ascii="Arial Narrow" w:eastAsia="Arial Narrow" w:hAnsi="Arial Narrow" w:cs="Arial Narrow"/>
          <w:color w:val="000000"/>
          <w:kern w:val="0"/>
          <w:sz w:val="22"/>
          <w:szCs w:val="22"/>
          <w:lang w:val="es-ES" w:eastAsia="es-ES"/>
          <w14:ligatures w14:val="none"/>
        </w:rPr>
        <w:t xml:space="preserve"/>
      </w:r>
      <w:r w:rsidR="004D35BB" w:rsidRPr="0099282B">
        <w:rPr>
          <w:rFonts w:ascii="Arial Narrow" w:eastAsia="Arial Narrow" w:hAnsi="Arial Narrow" w:cs="Arial Narrow"/>
          <w:color w:val="000000"/>
          <w:kern w:val="0"/>
          <w:sz w:val="22"/>
          <w:szCs w:val="22"/>
          <w:lang w:val="es-ES" w:eastAsia="es-ES"/>
          <w14:ligatures w14:val="none"/>
        </w:rPr>
        <w:t/>
      </w:r>
      <w:r w:rsidR="004D35BB" w:rsidRPr="0099282B">
        <w:rPr>
          <w:rFonts w:ascii="Arial Narrow" w:eastAsia="Arial Narrow" w:hAnsi="Arial Narrow" w:cs="Arial Narrow"/>
          <w:color w:val="000000"/>
          <w:kern w:val="0"/>
          <w:sz w:val="22"/>
          <w:szCs w:val="22"/>
          <w:lang w:eastAsia="es-ES"/>
          <w14:ligatures w14:val="none"/>
        </w:rPr>
        <w:t xml:space="preserve"/>
      </w:r>
      <w:r w:rsidR="0099282B">
        <w:rPr>
          <w:rFonts w:ascii="Arial Narrow" w:eastAsia="Arial Narrow" w:hAnsi="Arial Narrow" w:cs="Arial Narrow"/>
          <w:color w:val="000000"/>
          <w:kern w:val="0"/>
          <w:sz w:val="22"/>
          <w:szCs w:val="22"/>
          <w:lang w:eastAsia="es-ES"/>
          <w14:ligatures w14:val="none"/>
        </w:rPr>
        <w:t/>
      </w:r>
      <w:r w:rsidR="004D35BB" w:rsidRPr="0099282B">
        <w:rPr>
          <w:rFonts w:ascii="Arial Narrow" w:eastAsia="Arial Narrow" w:hAnsi="Arial Narrow" w:cs="Arial Narrow"/>
          <w:color w:val="000000"/>
          <w:kern w:val="0"/>
          <w:sz w:val="22"/>
          <w:szCs w:val="22"/>
          <w:lang w:eastAsia="es-ES"/>
          <w14:ligatures w14:val="none"/>
        </w:rPr>
        <w:t xml:space="preserve"/>
      </w:r>
      <w:proofErr w:type="spellStart"/>
      <w:r w:rsidR="004D35BB" w:rsidRPr="0099282B">
        <w:rPr>
          <w:rFonts w:ascii="Arial Narrow" w:eastAsia="Arial Narrow" w:hAnsi="Arial Narrow" w:cs="Arial Narrow"/>
          <w:color w:val="000000"/>
          <w:kern w:val="0"/>
          <w:sz w:val="22"/>
          <w:szCs w:val="22"/>
          <w:lang w:eastAsia="es-ES"/>
          <w14:ligatures w14:val="none"/>
        </w:rPr>
        <w:t/>
      </w:r>
      <w:proofErr w:type="spellEnd"/>
      <w:r w:rsidR="004D35BB" w:rsidRPr="0099282B">
        <w:rPr>
          <w:rFonts w:ascii="Arial Narrow" w:eastAsia="Arial Narrow" w:hAnsi="Arial Narrow" w:cs="Arial Narrow"/>
          <w:color w:val="000000"/>
          <w:kern w:val="0"/>
          <w:sz w:val="22"/>
          <w:szCs w:val="22"/>
          <w:lang w:eastAsia="es-ES"/>
          <w14:ligatures w14:val="none"/>
        </w:rPr>
        <w:t/>
      </w:r>
      <w:r w:rsidRPr="0099282B">
        <w:rPr>
          <w:rFonts w:ascii="Arial Narrow" w:eastAsia="Arial Narrow" w:hAnsi="Arial Narrow" w:cs="Arial Narrow"/>
          <w:color w:val="000000"/>
          <w:kern w:val="0"/>
          <w:sz w:val="22"/>
          <w:szCs w:val="22"/>
          <w:lang w:val="es-ES" w:eastAsia="es-ES"/>
          <w14:ligatures w14:val="none"/>
        </w:rPr>
        <w:t/>
      </w:r>
      <w:r w:rsidR="00CE34B4" w:rsidRPr="0099282B">
        <w:rPr>
          <w:rFonts w:ascii="Arial Narrow" w:eastAsia="Arial Narrow" w:hAnsi="Arial Narrow" w:cs="Arial Narrow"/>
          <w:color w:val="000000"/>
          <w:kern w:val="0"/>
          <w:sz w:val="22"/>
          <w:szCs w:val="22"/>
          <w:lang w:val="es-ES" w:eastAsia="es-ES"/>
          <w14:ligatures w14:val="none"/>
        </w:rPr>
        <w:t xml:space="preserve"/>
      </w:r>
      <w:r w:rsidR="00FE1A37" w:rsidRPr="0099282B">
        <w:rPr>
          <w:rFonts w:ascii="Arial Narrow" w:eastAsia="Arial Narrow" w:hAnsi="Arial Narrow" w:cs="Arial Narrow"/>
          <w:color w:val="000000"/>
          <w:kern w:val="0"/>
          <w:sz w:val="22"/>
          <w:szCs w:val="22"/>
          <w:lang w:eastAsia="es-ES"/>
          <w14:ligatures w14:val="none"/>
        </w:rPr>
        <w:t/>
      </w:r>
      <w:r w:rsidR="0099282B" w:rsidRPr="0099282B">
        <w:rPr>
          <w:rFonts w:ascii="Arial Narrow" w:eastAsia="Arial Narrow" w:hAnsi="Arial Narrow" w:cs="Arial Narrow"/>
          <w:color w:val="000000"/>
          <w:kern w:val="0"/>
          <w:sz w:val="22"/>
          <w:szCs w:val="22"/>
          <w:lang w:eastAsia="es-ES"/>
          <w14:ligatures w14:val="none"/>
        </w:rPr>
        <w:t xml:space="preserve"/>
      </w:r>
      <w:r w:rsidR="0099282B" w:rsidRPr="0099282B">
        <w:rPr>
          <w:rFonts w:ascii="Arial Narrow" w:eastAsia="Arial Narrow" w:hAnsi="Arial Narrow" w:cs="Arial Narrow"/>
          <w:color w:val="000000"/>
          <w:kern w:val="0"/>
          <w:sz w:val="22"/>
          <w:szCs w:val="22"/>
          <w:lang w:val="es-ES" w:eastAsia="es-ES"/>
          <w14:ligatures w14:val="none"/>
        </w:rPr>
        <w:t/>
      </w:r>
      <w:r w:rsidRPr="0099282B">
        <w:rPr>
          <w:rFonts w:ascii="Arial Narrow" w:eastAsia="Arial Narrow" w:hAnsi="Arial Narrow" w:cs="Arial Narrow"/>
          <w:color w:val="000000"/>
          <w:kern w:val="0"/>
          <w:sz w:val="22"/>
          <w:szCs w:val="22"/>
          <w:lang w:val="es-ES" w:eastAsia="es-ES"/>
          <w14:ligatures w14:val="none"/>
        </w:rPr>
        <w:t xml:space="preserve"/>
      </w:r>
    </w:p>
    <w:p w14:paraId="619E0710" w14:textId="77777777" w:rsidR="00AB3A58" w:rsidRPr="0026598E" w:rsidRDefault="00AB3A58" w:rsidP="00FA01F5">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0681DFDC" w14:textId="77777777" w:rsidR="00AB3A58" w:rsidRPr="0026598E" w:rsidRDefault="00AB3A58" w:rsidP="00FA01F5">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 LA ADMISIÓN A TRÁMITE DE LA DENUNCIA</w:t>
      </w:r>
    </w:p>
    <w:p w14:paraId="3F75B5BE" w14:textId="77777777" w:rsidR="00AB3A58" w:rsidRPr="0026598E" w:rsidRDefault="00AB3A58" w:rsidP="00FA01F5">
      <w:pPr>
        <w:spacing w:before="0" w:after="0" w:line="240" w:lineRule="auto"/>
        <w:ind w:left="567"/>
        <w:contextualSpacing/>
        <w:jc w:val="both"/>
        <w:rPr>
          <w:rFonts w:ascii="Arial Narrow" w:eastAsia="Arial Narrow" w:hAnsi="Arial Narrow" w:cs="Arial Narrow"/>
          <w:b/>
          <w:color w:val="000000"/>
          <w:kern w:val="0"/>
          <w:sz w:val="22"/>
          <w:szCs w:val="22"/>
          <w:lang w:eastAsia="es-PE"/>
          <w14:ligatures w14:val="none"/>
        </w:rPr>
      </w:pPr>
    </w:p>
    <w:p w14:paraId="2847E956" w14:textId="3A1A6342" w:rsidR="008641BD" w:rsidRPr="0026598E" w:rsidRDefault="00AB3A58" w:rsidP="00FA01F5">
      <w:pPr>
        <w:pStyle w:val="Prrafodelista"/>
        <w:numPr>
          <w:ilvl w:val="0"/>
          <w:numId w:val="7"/>
        </w:numPr>
        <w:spacing w:after="0" w:line="240" w:lineRule="auto"/>
        <w:ind w:left="567" w:hanging="567"/>
        <w:jc w:val="both"/>
        <w:rPr>
          <w:rFonts w:ascii="Arial Narrow" w:eastAsia="Arial Narrow" w:hAnsi="Arial Narrow" w:cs="Arial Narrow"/>
          <w:kern w:val="0"/>
          <w14:ligatures w14:val="none"/>
          <w:sz w:val="22"/>
          <w:szCs w:val="22"/>
        </w:rPr>
      </w:pPr>
      <w:bookmarkStart w:id="1" w:name="_Hlk140755208"/>
      <w:bookmarkStart w:id="2" w:name="_Hlk155945813"/>
      <w:bookmarkStart w:id="3" w:name="_Hlk155944687"/>
      <w:r w:rsidRPr="0026598E">
        <w:rPr>
          <w:rFonts w:ascii="Arial Narrow" w:eastAsia="Arial Narrow" w:hAnsi="Arial Narrow" w:cs="Arial Narrow"/>
          <w:color w:val="000000"/>
          <w:kern w:val="0"/>
          <w:sz w:val="22"/>
          <w:szCs w:val="22"/>
          <w:lang w:eastAsia="es-PE"/>
          <w14:ligatures w14:val="none"/>
        </w:rPr>
        <w:t xml:space="preserve">La </w:t>
      </w:r>
      <w:r w:rsidR="00405C2F" w:rsidRPr="0026598E">
        <w:rPr>
          <w:rFonts w:ascii="Arial Narrow" w:eastAsia="Arial Narrow" w:hAnsi="Arial Narrow" w:cs="Arial Narrow"/>
          <w:color w:val="000000"/>
          <w:kern w:val="0"/>
          <w:sz w:val="22"/>
          <w:szCs w:val="22"/>
          <w:lang w:eastAsia="es-PE"/>
          <w14:ligatures w14:val="none"/>
        </w:rPr>
        <w:t>Secretaría Técnica de la Comisión de Protección al Consumidor 1 (en adelante, la Secretaría Técnica)</w:t>
      </w:r>
      <w:r w:rsidRPr="0026598E">
        <w:rPr>
          <w:rFonts w:ascii="Arial Narrow" w:eastAsia="Arial Narrow" w:hAnsi="Arial Narrow" w:cs="Arial Narrow"/>
          <w:color w:val="000000"/>
          <w:kern w:val="0"/>
          <w:sz w:val="22"/>
          <w:szCs w:val="22"/>
          <w:lang w:eastAsia="es-PE"/>
          <w14:ligatures w14:val="none"/>
        </w:rPr>
        <w:t>, en ejercicio de sus facultades</w:t>
      </w:r>
      <w:bookmarkEnd w:id="1"/>
      <w:bookmarkEnd w:id="2"/>
      <w:bookmarkEnd w:id="3"/>
      <w:r w:rsidR="00DA4327" w:rsidRPr="0026598E">
        <w:rPr>
          <w:rStyle w:val="Refdenotaalpie"/>
          <w:rFonts w:ascii="Arial Narrow" w:eastAsia="Arial Narrow" w:hAnsi="Arial Narrow" w:cs="Arial Narrow"/>
          <w:kern w:val="0"/>
          <w:sz w:val="22"/>
          <w:szCs w:val="22"/>
          <w:vertAlign w:val="superscript"/>
          <w14:ligatures w14:val="none"/>
        </w:rPr>
        <w:footnoteReference w:id="2"/>
      </w:r>
      <w:r w:rsidR="00232389" w:rsidRPr="0026598E">
        <w:rPr>
          <w:rFonts w:ascii="Arial Narrow" w:eastAsia="Arial Narrow" w:hAnsi="Arial Narrow" w:cs="Arial Narrow"/>
          <w:color w:val="000000"/>
          <w:kern w:val="0"/>
          <w:sz w:val="22"/>
          <w:szCs w:val="22"/>
          <w:lang w:eastAsia="es-PE"/>
          <w14:ligatures w14:val="none"/>
        </w:rPr>
        <w:t xml:space="preserve">, considera </w:t>
      </w:r>
      <w:r w:rsidR="00232389" w:rsidRPr="0026598E">
        <w:rPr>
          <w:rFonts w:ascii="Arial Narrow" w:eastAsia="Arial Narrow" w:hAnsi="Arial Narrow" w:cs="Arial Narrow"/>
          <w:kern w:val="0"/>
          <w14:ligatures w14:val="none"/>
          <w:sz w:val="22"/>
          <w:szCs w:val="22"/>
        </w:rPr>
        <w:t xml:space="preserve">que el hecho denunciado, consistente en que </w:t>
      </w:r>
      <w:r w:rsidR="00CB5130" w:rsidRPr="00CB5130">
        <w:rPr>
          <w:rFonts w:ascii="Arial Narrow" w:eastAsia="Arial Narrow" w:hAnsi="Arial Narrow" w:cs="Arial Narrow"/>
          <w:color w:val="000000"/>
          <w:kern w:val="0"/>
          <w:sz w:val="22"/>
          <w:szCs w:val="22"/>
          <w:shd w:val="clear" w:color="auto" w:fill="FFFFFF"/>
          <w:lang w:eastAsia="es-PE"/>
          <w14:ligatures w14:val="none"/>
        </w:rPr>
        <w:t>la compañía aseguradora se habría negado injustificadamente a otorgar a la denunciante la cobertura del Seguro Obligatorio de Accidentes de Tránsito por el fallecimiento del padre de su menor hija el 23 de setiembre de 2024</w:t>
      </w:r>
      <w:r w:rsidR="00DA4327" w:rsidRPr="0026598E">
        <w:rPr>
          <w:rFonts w:ascii="Arial Narrow" w:eastAsia="Arial Narrow" w:hAnsi="Arial Narrow" w:cs="Arial Narrow"/>
          <w:kern w:val="0"/>
          <w14:ligatures w14:val="none"/>
          <w:sz w:val="22"/>
          <w:szCs w:val="22"/>
        </w:rPr>
        <w:t>.</w:t>
      </w:r>
    </w:p>
    <w:p w14:paraId="4F1E88E9" w14:textId="77777777" w:rsidR="008641BD" w:rsidRPr="0026598E" w:rsidRDefault="008641BD" w:rsidP="00FA01F5">
      <w:pPr>
        <w:pStyle w:val="Prrafodelista"/>
        <w:spacing w:before="0" w:after="0" w:line="240" w:lineRule="auto"/>
        <w:ind w:left="567"/>
        <w:jc w:val="both"/>
        <w:rPr>
          <w:rFonts w:ascii="Arial Narrow" w:eastAsia="Arial Narrow" w:hAnsi="Arial Narrow" w:cs="Arial Narrow"/>
          <w:kern w:val="0"/>
          <w:sz w:val="22"/>
          <w:szCs w:val="22"/>
          <w:lang w:eastAsia="es-PE"/>
          <w14:ligatures w14:val="none"/>
        </w:rPr>
      </w:pPr>
    </w:p>
    <w:p w14:paraId="53370C61" w14:textId="1B55B3A6" w:rsidR="00AB3A58" w:rsidRPr="0026598E" w:rsidRDefault="00AB3A58" w:rsidP="00FA01F5">
      <w:pPr>
        <w:pStyle w:val="Prrafodelista"/>
        <w:numPr>
          <w:ilvl w:val="0"/>
          <w:numId w:val="7"/>
        </w:numPr>
        <w:spacing w:after="0" w:line="240" w:lineRule="auto"/>
        <w:ind w:left="567" w:hanging="567"/>
        <w:jc w:val="both"/>
        <w:rPr>
          <w:rFonts w:ascii="Arial Narrow" w:eastAsia="Arial Narrow" w:hAnsi="Arial Narrow" w:cs="Arial Narrow"/>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0053692B" w:rsidRPr="0026598E">
        <w:rPr>
          <w:rStyle w:val="Refdenotaalpie"/>
          <w:rFonts w:ascii="Arial Narrow" w:eastAsia="Arial Narrow" w:hAnsi="Arial Narrow" w:cs="Arial Narrow"/>
          <w:kern w:val="0"/>
          <w:sz w:val="22"/>
          <w:szCs w:val="22"/>
          <w:vertAlign w:val="superscript"/>
          <w14:ligatures w14:val="none"/>
        </w:rPr>
        <w:footnoteReference w:id="3"/>
      </w:r>
      <w:r w:rsidRPr="0026598E">
        <w:rPr>
          <w:rFonts w:ascii="Arial Narrow" w:eastAsia="Arial Narrow" w:hAnsi="Arial Narrow" w:cs="Arial Narrow"/>
          <w:color w:val="000000"/>
          <w:kern w:val="0"/>
          <w:sz w:val="22"/>
          <w:szCs w:val="22"/>
          <w:lang w:eastAsia="es-PE"/>
          <w14:ligatures w14:val="none"/>
        </w:rPr>
        <w:t>.</w:t>
      </w:r>
    </w:p>
    <w:p w14:paraId="01E2C693" w14:textId="77777777" w:rsidR="00AB3A58" w:rsidRPr="0026598E" w:rsidRDefault="00AB3A58" w:rsidP="00FA01F5">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14:paraId="73E8A701" w14:textId="3D37939B" w:rsidR="00AB3A58" w:rsidRPr="0026598E" w:rsidRDefault="00AB3A58" w:rsidP="00FA01F5">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w:t>
      </w:r>
      <w:r w:rsidR="00B17787">
        <w:rPr>
          <w:rFonts w:ascii="Arial Narrow" w:eastAsia="Arial Narrow" w:hAnsi="Arial Narrow" w:cs="Arial Narrow"/>
          <w:b/>
          <w:color w:val="000000"/>
          <w:kern w:val="0"/>
          <w:sz w:val="22"/>
          <w:szCs w:val="22"/>
          <w:lang w:eastAsia="es-PE"/>
          <w14:ligatures w14:val="none"/>
        </w:rPr>
        <w:t>Ó</w:t>
      </w:r>
      <w:r w:rsidRPr="0026598E">
        <w:rPr>
          <w:rFonts w:ascii="Arial Narrow" w:eastAsia="Arial Narrow" w:hAnsi="Arial Narrow" w:cs="Arial Narrow"/>
          <w:b/>
          <w:color w:val="000000"/>
          <w:kern w:val="0"/>
          <w:sz w:val="22"/>
          <w:szCs w:val="22"/>
          <w:lang w:eastAsia="es-PE"/>
          <w14:ligatures w14:val="none"/>
        </w:rPr>
        <w:t>N</w:t>
      </w:r>
    </w:p>
    <w:p w14:paraId="3F5BB4A5" w14:textId="77777777" w:rsidR="00AB3A58" w:rsidRPr="0026598E" w:rsidRDefault="00AB3A58" w:rsidP="00FA01F5">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3C2E0245" w14:textId="0AC50108" w:rsidR="00AB3A58" w:rsidRPr="0026598E" w:rsidRDefault="00232389" w:rsidP="00FA01F5">
      <w:pPr>
        <w:pStyle w:val="Prrafodelista"/>
        <w:numPr>
          <w:ilvl w:val="0"/>
          <w:numId w:val="7"/>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A efectos de tener mayores elementos que sirvan para la resolución definitiva del presente caso, la Secretaría Técnica, en ejercicio </w:t>
      </w:r>
      <w:r w:rsidRPr="00007CD5">
        <w:rPr>
          <w:rFonts w:ascii="Arial Narrow" w:eastAsia="Arial Narrow" w:hAnsi="Arial Narrow" w:cs="Arial Narrow"/>
          <w:color w:val="000000"/>
          <w:kern w:val="0"/>
          <w:sz w:val="22"/>
          <w:szCs w:val="22"/>
          <w:lang w:val="es-ES" w:eastAsia="es-ES"/>
          <w14:ligatures w14:val="none"/>
        </w:rPr>
        <w:t>de las facultades que la ley le confiere, conviene requerir al proveedor denunciado que, en un plazo no mayor de cinco (5) días hábiles contado a partir del día siguiente de la notificación de la presente</w:t>
      </w:r>
      <w:r w:rsidRPr="0026598E">
        <w:rPr>
          <w:rFonts w:ascii="Arial Narrow" w:eastAsia="Arial Narrow" w:hAnsi="Arial Narrow" w:cs="Arial Narrow"/>
          <w:color w:val="000000"/>
          <w:kern w:val="0"/>
          <w:sz w:val="22"/>
          <w:szCs w:val="22"/>
          <w:lang w:val="es-ES" w:eastAsia="es-ES"/>
          <w14:ligatures w14:val="none"/>
        </w:rPr>
        <w:t xml:space="preserve"> resolución, </w:t>
      </w:r>
      <w:r w:rsidR="00AD5074" w:rsidRPr="00AD5074">
        <w:rPr>
          <w:rFonts w:ascii="Arial Narrow" w:eastAsia="Arial Narrow" w:hAnsi="Arial Narrow" w:cs="Arial Narrow"/>
          <w:color w:val="000000"/>
          <w:kern w:val="0"/>
          <w:sz w:val="22"/>
          <w:szCs w:val="22"/>
          <w:lang w:val="es-ES" w:eastAsia="es-ES"/>
          <w14:ligatures w14:val="none"/>
        </w:rPr>
        <w:t>cumpla con presentar los medios probatorios que acrediten que brindó una respuesta dentro del plazo legal ante la solicitud de cobertura presentada por la consumidora</w:t>
      </w:r>
      <w:r w:rsidR="008E0B03" w:rsidRPr="0026598E">
        <w:rPr>
          <w:rFonts w:ascii="Arial Narrow" w:eastAsia="Arial Narrow" w:hAnsi="Arial Narrow" w:cs="Arial Narrow"/>
          <w:color w:val="000000"/>
          <w:kern w:val="0"/>
          <w:sz w:val="22"/>
          <w:szCs w:val="22"/>
          <w:lang w:val="es-ES" w:eastAsia="es-ES"/>
          <w14:ligatures w14:val="none"/>
        </w:rPr>
        <w:t>.</w:t>
      </w:r>
      <w:r w:rsidR="008E0B03" w:rsidRPr="0026598E">
        <w:rPr>
          <w:rFonts w:ascii="Arial Narrow" w:eastAsia="Arial Narrow" w:hAnsi="Arial Narrow" w:cs="Arial Narrow"/>
          <w:color w:val="000000"/>
          <w:kern w:val="0"/>
          <w:sz w:val="22"/>
          <w:szCs w:val="22"/>
          <w:lang w:eastAsia="es-ES"/>
          <w14:ligatures w14:val="none"/>
        </w:rPr>
        <w:t xml:space="preserve"> </w:t>
      </w:r>
    </w:p>
    <w:p w14:paraId="4C19F339" w14:textId="77777777" w:rsidR="00AB3A58" w:rsidRPr="0026598E" w:rsidRDefault="00AB3A58" w:rsidP="00FA01F5">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1A94A99A" w14:textId="77777777" w:rsidR="00AB3A58" w:rsidRPr="0026598E" w:rsidRDefault="00AB3A58" w:rsidP="00FA01F5">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543B2EE5" w14:textId="77777777" w:rsidR="00AB3A58" w:rsidRPr="0026598E" w:rsidRDefault="00AB3A58" w:rsidP="00FA01F5">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2056ED1A" w14:textId="78C636BA" w:rsidR="008641BD" w:rsidRPr="0026598E" w:rsidRDefault="00AB3A58" w:rsidP="00FA01F5">
      <w:pPr>
        <w:spacing w:after="0" w:line="240" w:lineRule="auto"/>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b/>
          <w:color w:val="000000"/>
          <w:kern w:val="0"/>
          <w:sz w:val="22"/>
          <w:szCs w:val="22"/>
          <w:lang w:eastAsia="es-PE"/>
          <w14:ligatures w14:val="none"/>
        </w:rPr>
        <w:t xml:space="preserve">PRIMERO:</w:t>
      </w:r>
      <w:r w:rsidRPr="0026598E">
        <w:rPr>
          <w:rFonts w:ascii="Arial Narrow" w:eastAsia="Arial Narrow" w:hAnsi="Arial Narrow" w:cs="Arial Narrow"/>
          <w:color w:val="000000"/>
          <w:kern w:val="0"/>
          <w:sz w:val="22"/>
          <w:szCs w:val="22"/>
          <w:lang w:eastAsia="es-PE"/>
          <w14:ligatures w14:val="none"/>
        </w:rPr>
        <w:t xml:space="preserve"> admitir a trámite la denuncia del 19 de mayo de 2025 interpuesta por la señora [DENUNCIANTE] contra Rímac Seguros y Reaseguros S.A., por la presunta infracción a los artículos 18 y 19 de la Ley 29571, Código de Protección y Defensa del Consumidor, en tanto la compañía aseguradora se habría negado injustificadamente a otorgar a la denunciante la cobertura del Seguro Obligatorio de Accidentes de Tránsito por el fallecimiento del padre de su menor hija el 23 de setiembre de 2024.</w:t>
      </w:r>
      <w:r w:rsidR="00232389"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0E2E2D" w:rsidRPr="00CE34B4">
        <w:rPr>
          <w:rFonts w:ascii="Arial Narrow" w:eastAsia="Arial Narrow" w:hAnsi="Arial Narrow" w:cs="Arial Narrow"/>
          <w:color w:val="000000"/>
          <w:kern w:val="0"/>
          <w:sz w:val="22"/>
          <w:szCs w:val="22"/>
          <w:lang w:val="es-ES" w:eastAsia="es-ES"/>
          <w14:ligatures w14:val="none"/>
        </w:rPr>
        <w:t/>
      </w:r>
      <w:r w:rsidR="000E2E2D" w:rsidRPr="000A6B96">
        <w:rPr>
          <w:rFonts w:ascii="Arial Narrow" w:eastAsia="Arial Narrow" w:hAnsi="Arial Narrow" w:cs="Arial Narrow"/>
          <w:color w:val="000000"/>
          <w:kern w:val="0"/>
          <w:sz w:val="22"/>
          <w:szCs w:val="22"/>
          <w:lang w:val="es-ES" w:eastAsia="es-ES"/>
          <w14:ligatures w14:val="none"/>
        </w:rPr>
        <w:t xml:space="preserve"/>
      </w:r>
      <w:r w:rsidR="000E2E2D" w:rsidRPr="001F61F6">
        <w:rPr>
          <w:rFonts w:ascii="Arial Narrow" w:eastAsia="Arial Narrow" w:hAnsi="Arial Narrow" w:cs="Arial Narrow"/>
          <w:color w:val="000000"/>
          <w:kern w:val="0"/>
          <w:sz w:val="22"/>
          <w:szCs w:val="22"/>
          <w:lang w:val="es-ES" w:eastAsia="es-ES"/>
          <w14:ligatures w14:val="none"/>
        </w:rPr>
        <w:t/>
      </w:r>
      <w:r w:rsidR="000E2E2D" w:rsidRPr="001F61F6">
        <w:rPr>
          <w:rFonts w:ascii="Arial Narrow" w:eastAsia="Arial Narrow" w:hAnsi="Arial Narrow" w:cs="Arial Narrow"/>
          <w:kern w:val="0"/>
          <w14:ligatures w14:val="none"/>
          <w:sz w:val="22"/>
          <w:szCs w:val="22"/>
        </w:rPr>
        <w:t xml:space="preserve"/>
      </w:r>
      <w:r w:rsidR="00232389" w:rsidRPr="0061546C">
        <w:rPr>
          <w:rFonts w:ascii="Arial Narrow" w:eastAsia="Arial Narrow" w:hAnsi="Arial Narrow" w:cs="Arial Narrow"/>
          <w:color w:val="000000"/>
          <w:kern w:val="0"/>
          <w:sz w:val="22"/>
          <w:szCs w:val="22"/>
          <w:shd w:val="clear" w:color="auto" w:fill="FFFFFF"/>
          <w:lang w:eastAsia="es-PE"/>
          <w14:ligatures w14:val="none"/>
        </w:rPr>
        <w:t/>
      </w:r>
      <w:r w:rsidR="001E5258" w:rsidRPr="0061546C">
        <w:rPr>
          <w:rFonts w:ascii="Arial Narrow" w:eastAsia="Arial Narrow" w:hAnsi="Arial Narrow" w:cs="Arial Narrow"/>
          <w:color w:val="000000"/>
          <w:kern w:val="0"/>
          <w:sz w:val="22"/>
          <w:szCs w:val="22"/>
          <w:shd w:val="clear" w:color="auto" w:fill="FFFFFF"/>
          <w:lang w:eastAsia="es-PE"/>
          <w14:ligatures w14:val="none"/>
        </w:rPr>
        <w:t xml:space="preserve"/>
      </w:r>
      <w:r w:rsidR="00232389" w:rsidRPr="0061546C">
        <w:rPr>
          <w:rFonts w:ascii="Arial Narrow" w:eastAsia="Arial Narrow" w:hAnsi="Arial Narrow" w:cs="Arial Narrow"/>
          <w:color w:val="000000"/>
          <w:kern w:val="0"/>
          <w:sz w:val="22"/>
          <w:szCs w:val="22"/>
          <w:shd w:val="clear" w:color="auto" w:fill="FFFFFF"/>
          <w:lang w:eastAsia="es-PE"/>
          <w14:ligatures w14:val="none"/>
        </w:rPr>
        <w:t xml:space="preserve"/>
      </w:r>
      <w:r w:rsidR="001E5258" w:rsidRPr="0061546C">
        <w:rPr>
          <w:rFonts w:ascii="Arial Narrow" w:eastAsia="Arial Narrow" w:hAnsi="Arial Narrow" w:cs="Arial Narrow"/>
          <w:color w:val="000000"/>
          <w:kern w:val="0"/>
          <w:sz w:val="22"/>
          <w:szCs w:val="22"/>
          <w:shd w:val="clear" w:color="auto" w:fill="FFFFFF"/>
          <w:lang w:eastAsia="es-PE"/>
          <w14:ligatures w14:val="none"/>
        </w:rPr>
        <w:t xml:space="preserve"/>
      </w:r>
      <w:proofErr w:type="spellStart"/>
      <w:r w:rsidR="001E5258" w:rsidRPr="0061546C">
        <w:rPr>
          <w:rFonts w:ascii="Arial Narrow" w:eastAsia="Arial Narrow" w:hAnsi="Arial Narrow" w:cs="Arial Narrow"/>
          <w:color w:val="000000"/>
          <w:kern w:val="0"/>
          <w:sz w:val="22"/>
          <w:szCs w:val="22"/>
          <w:shd w:val="clear" w:color="auto" w:fill="FFFFFF"/>
          <w:lang w:eastAsia="es-PE"/>
          <w14:ligatures w14:val="none"/>
        </w:rPr>
        <w:t/>
      </w:r>
      <w:proofErr w:type="spellEnd"/>
      <w:r w:rsidR="001E5258" w:rsidRPr="0061546C">
        <w:rPr>
          <w:rFonts w:ascii="Arial Narrow" w:eastAsia="Arial Narrow" w:hAnsi="Arial Narrow" w:cs="Arial Narrow"/>
          <w:color w:val="000000"/>
          <w:kern w:val="0"/>
          <w:sz w:val="22"/>
          <w:szCs w:val="22"/>
          <w:shd w:val="clear" w:color="auto" w:fill="FFFFFF"/>
          <w:lang w:eastAsia="es-PE"/>
          <w14:ligatures w14:val="none"/>
        </w:rPr>
        <w:t xml:space="preserve"/>
      </w:r>
      <w:r w:rsidR="00232389" w:rsidRPr="0061546C">
        <w:rPr>
          <w:rFonts w:ascii="Arial Narrow" w:eastAsia="Arial Narrow" w:hAnsi="Arial Narrow" w:cs="Arial Narrow"/>
          <w:color w:val="000000"/>
          <w:kern w:val="0"/>
          <w:sz w:val="22"/>
          <w:szCs w:val="22"/>
          <w:shd w:val="clear" w:color="auto" w:fill="FFFFFF"/>
          <w:lang w:eastAsia="es-PE"/>
          <w14:ligatures w14:val="none"/>
        </w:rPr>
        <w:t/>
      </w:r>
      <w:r w:rsidR="00B2526D" w:rsidRPr="0061546C">
        <w:rPr>
          <w:rFonts w:ascii="Arial Narrow" w:eastAsia="Arial Narrow" w:hAnsi="Arial Narrow" w:cs="Arial Narrow"/>
          <w:color w:val="000000"/>
          <w:kern w:val="0"/>
          <w:sz w:val="22"/>
          <w:szCs w:val="22"/>
          <w:lang w:eastAsia="es-PE"/>
          <w14:ligatures w14:val="none"/>
        </w:rPr>
        <w:t/>
      </w:r>
      <w:r w:rsidR="00232389" w:rsidRPr="0061546C">
        <w:rPr>
          <w:rFonts w:ascii="Arial Narrow" w:eastAsia="Arial Narrow" w:hAnsi="Arial Narrow" w:cs="Arial Narrow"/>
          <w:color w:val="000000"/>
          <w:kern w:val="0"/>
          <w:sz w:val="22"/>
          <w:szCs w:val="22"/>
          <w:shd w:val="clear" w:color="auto" w:fill="FFFFFF"/>
          <w:lang w:eastAsia="es-PE"/>
          <w14:ligatures w14:val="none"/>
        </w:rPr>
        <w:t xml:space="preserve"/>
      </w:r>
      <w:r w:rsidR="00061E09" w:rsidRPr="00CB5130">
        <w:rPr>
          <w:rFonts w:ascii="Arial Narrow" w:eastAsia="Arial Narrow" w:hAnsi="Arial Narrow" w:cs="Arial Narrow"/>
          <w:color w:val="000000"/>
          <w:kern w:val="0"/>
          <w:sz w:val="22"/>
          <w:szCs w:val="22"/>
          <w:shd w:val="clear" w:color="auto" w:fill="FFFFFF"/>
          <w:lang w:eastAsia="es-PE"/>
          <w14:ligatures w14:val="none"/>
        </w:rPr>
        <w:t/>
      </w:r>
      <w:r w:rsidR="00F641CC" w:rsidRPr="00CB5130">
        <w:rPr>
          <w:rFonts w:ascii="Arial Narrow" w:eastAsia="Arial Narrow" w:hAnsi="Arial Narrow" w:cs="Arial Narrow"/>
          <w:color w:val="000000"/>
          <w:kern w:val="0"/>
          <w:sz w:val="22"/>
          <w:szCs w:val="22"/>
          <w:shd w:val="clear" w:color="auto" w:fill="FFFFFF"/>
          <w:lang w:eastAsia="es-PE"/>
          <w14:ligatures w14:val="none"/>
        </w:rPr>
        <w:t/>
      </w:r>
      <w:r w:rsidR="00061E09" w:rsidRPr="00CB5130">
        <w:rPr>
          <w:rFonts w:ascii="Arial Narrow" w:eastAsia="Arial Narrow" w:hAnsi="Arial Narrow" w:cs="Arial Narrow"/>
          <w:color w:val="000000"/>
          <w:kern w:val="0"/>
          <w:sz w:val="22"/>
          <w:szCs w:val="22"/>
          <w:shd w:val="clear" w:color="auto" w:fill="FFFFFF"/>
          <w:lang w:eastAsia="es-PE"/>
          <w14:ligatures w14:val="none"/>
        </w:rPr>
        <w:t xml:space="preserve"/>
      </w:r>
      <w:r w:rsidR="00F641CC" w:rsidRPr="00CB5130">
        <w:rPr>
          <w:rFonts w:ascii="Arial Narrow" w:eastAsia="Arial Narrow" w:hAnsi="Arial Narrow" w:cs="Arial Narrow"/>
          <w:color w:val="000000"/>
          <w:kern w:val="0"/>
          <w:sz w:val="22"/>
          <w:szCs w:val="22"/>
          <w:lang w:eastAsia="es-ES"/>
          <w14:ligatures w14:val="none"/>
        </w:rPr>
        <w:t xml:space="preserve"/>
      </w:r>
      <w:r w:rsidR="0061546C" w:rsidRPr="00CB5130">
        <w:rPr>
          <w:rFonts w:ascii="Arial Narrow" w:eastAsia="Arial Narrow" w:hAnsi="Arial Narrow" w:cs="Arial Narrow"/>
          <w:color w:val="000000"/>
          <w:kern w:val="0"/>
          <w:sz w:val="22"/>
          <w:szCs w:val="22"/>
          <w:lang w:eastAsia="es-ES"/>
          <w14:ligatures w14:val="none"/>
        </w:rPr>
        <w:t/>
      </w:r>
      <w:r w:rsidR="000D782E" w:rsidRPr="00CB5130">
        <w:rPr>
          <w:rFonts w:ascii="Arial Narrow" w:eastAsia="Arial Narrow" w:hAnsi="Arial Narrow" w:cs="Arial Narrow"/>
          <w:color w:val="000000"/>
          <w:kern w:val="0"/>
          <w:sz w:val="22"/>
          <w:szCs w:val="22"/>
          <w:lang w:eastAsia="es-ES"/>
          <w14:ligatures w14:val="none"/>
        </w:rPr>
        <w:t xml:space="preserve"/>
      </w:r>
      <w:r w:rsidR="000D782E">
        <w:rPr>
          <w:rFonts w:ascii="Arial Narrow" w:eastAsia="Arial Narrow" w:hAnsi="Arial Narrow" w:cs="Arial Narrow"/>
          <w:color w:val="000000"/>
          <w:kern w:val="0"/>
          <w:sz w:val="22"/>
          <w:szCs w:val="22"/>
          <w:lang w:eastAsia="es-ES"/>
          <w14:ligatures w14:val="none"/>
        </w:rPr>
        <w:t/>
      </w:r>
    </w:p>
    <w:p w14:paraId="5CA08EE9" w14:textId="77777777" w:rsidR="008641BD" w:rsidRPr="0026598E" w:rsidRDefault="008641BD" w:rsidP="00FA01F5">
      <w:pPr>
        <w:spacing w:before="0" w:after="0" w:line="240" w:lineRule="auto"/>
        <w:jc w:val="both"/>
        <w:rPr>
          <w:rFonts w:ascii="Arial Narrow" w:eastAsia="Arial Narrow" w:hAnsi="Arial Narrow" w:cs="Arial Narrow"/>
          <w:kern w:val="0"/>
          <w14:ligatures w14:val="none"/>
          <w:sz w:val="22"/>
          <w:szCs w:val="22"/>
        </w:rPr>
      </w:pPr>
    </w:p>
    <w:p w14:paraId="64718910" w14:textId="23BB1B2B" w:rsidR="00AB3A58" w:rsidRPr="0026598E" w:rsidRDefault="00AB3A58" w:rsidP="00FA01F5">
      <w:pPr>
        <w:spacing w:line="240" w:lineRule="auto"/>
        <w:contextualSpacing/>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b/>
          <w:color w:val="000000"/>
          <w:kern w:val="0"/>
          <w:sz w:val="22"/>
          <w:szCs w:val="22"/>
          <w:lang w:eastAsia="es-PE"/>
          <w14:ligatures w14:val="none"/>
        </w:rPr>
        <w:lastRenderedPageBreak/>
        <w:t>SEGUNDO:</w:t>
      </w:r>
      <w:r w:rsidRPr="0026598E">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26598E">
        <w:rPr>
          <w:rFonts w:ascii="Arial Narrow" w:eastAsia="Arial Narrow" w:hAnsi="Arial Narrow" w:cs="Arial Narrow"/>
          <w:color w:val="000000"/>
          <w:kern w:val="0"/>
          <w:sz w:val="22"/>
          <w:szCs w:val="22"/>
          <w:lang w:val="es-ES" w:eastAsia="es-ES"/>
          <w14:ligatures w14:val="none"/>
        </w:rPr>
        <w:t xml:space="preserve">del </w:t>
      </w:r>
      <w:r w:rsidR="000E2E2D" w:rsidRPr="00CE34B4">
        <w:rPr>
          <w:rFonts w:ascii="Arial Narrow" w:eastAsia="Arial Narrow" w:hAnsi="Arial Narrow" w:cs="Arial Narrow"/>
          <w:color w:val="000000"/>
          <w:kern w:val="0"/>
          <w:sz w:val="22"/>
          <w:szCs w:val="22"/>
          <w:lang w:val="es-ES" w:eastAsia="es-ES"/>
          <w14:ligatures w14:val="none"/>
        </w:rPr>
        <w:t xml:space="preserve">19 de mayo de 2025</w:t>
      </w:r>
      <w:r w:rsidR="000E2E2D" w:rsidRPr="000A6B96">
        <w:rPr>
          <w:rFonts w:ascii="Arial Narrow" w:eastAsia="Arial Narrow" w:hAnsi="Arial Narrow" w:cs="Arial Narrow"/>
          <w:color w:val="000000"/>
          <w:kern w:val="0"/>
          <w:sz w:val="22"/>
          <w:szCs w:val="22"/>
          <w:lang w:val="es-ES" w:eastAsia="es-ES"/>
          <w14:ligatures w14:val="none"/>
        </w:rPr>
        <w:t xml:space="preserve"/>
      </w:r>
      <w:r w:rsidR="000E2E2D" w:rsidRPr="00CE34B4">
        <w:rPr>
          <w:rFonts w:ascii="Arial Narrow" w:eastAsia="Arial Narrow" w:hAnsi="Arial Narrow" w:cs="Arial Narrow"/>
          <w:color w:val="000000"/>
          <w:kern w:val="0"/>
          <w:sz w:val="22"/>
          <w:szCs w:val="22"/>
          <w:lang w:val="es-ES" w:eastAsia="es-ES"/>
          <w14:ligatures w14:val="none"/>
        </w:rPr>
        <w:t xml:space="preserve"/>
      </w:r>
      <w:r w:rsidR="002B7DCD" w:rsidRPr="0026598E">
        <w:rPr>
          <w:rFonts w:ascii="Arial Narrow" w:eastAsia="Arial Narrow" w:hAnsi="Arial Narrow" w:cs="Arial Narrow"/>
          <w:kern w:val="0"/>
          <w14:ligatures w14:val="none"/>
          <w:sz w:val="22"/>
          <w:szCs w:val="22"/>
        </w:rPr>
        <w:t>.</w:t>
      </w:r>
    </w:p>
    <w:p w14:paraId="72A4113D" w14:textId="77777777" w:rsidR="00AB3A58" w:rsidRPr="0026598E" w:rsidRDefault="00AB3A58" w:rsidP="00FA01F5">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1B36369E" w14:textId="208CD6FD" w:rsidR="00AB3A58" w:rsidRPr="0026598E" w:rsidRDefault="00AB3A58" w:rsidP="00FA01F5">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w:t>
      </w:r>
      <w:r w:rsidRPr="0026598E">
        <w:rPr>
          <w:rFonts w:ascii="Arial Narrow" w:eastAsia="Arial Narrow" w:hAnsi="Arial Narrow" w:cs="Arial Narrow"/>
          <w:color w:val="000000"/>
          <w:kern w:val="0"/>
          <w:sz w:val="22"/>
          <w:szCs w:val="22"/>
          <w:lang w:eastAsia="es-PE"/>
          <w14:ligatures w14:val="none"/>
        </w:rPr>
        <w:t xml:space="preserve"> </w:t>
      </w:r>
      <w:r w:rsidR="00232389" w:rsidRPr="0026598E">
        <w:rPr>
          <w:rFonts w:ascii="Arial Narrow" w:eastAsia="Arial Narrow" w:hAnsi="Arial Narrow" w:cs="Arial Narrow"/>
          <w:color w:val="000000"/>
          <w:kern w:val="0"/>
          <w:sz w:val="22"/>
          <w:szCs w:val="22"/>
          <w:lang w:eastAsia="es-PE"/>
          <w14:ligatures w14:val="none"/>
        </w:rPr>
        <w:t xml:space="preserve">requerir </w:t>
      </w:r>
      <w:r w:rsidR="00232389" w:rsidRPr="000E2E2D">
        <w:rPr>
          <w:rFonts w:ascii="Arial Narrow" w:eastAsia="Arial Narrow" w:hAnsi="Arial Narrow" w:cs="Arial Narrow"/>
          <w:color w:val="000000"/>
          <w:kern w:val="0"/>
          <w:sz w:val="22"/>
          <w:szCs w:val="22"/>
          <w:lang w:eastAsia="es-PE"/>
          <w14:ligatures w14:val="none"/>
        </w:rPr>
        <w:t>a Rímac Seguros y Reaseguros S.A. que</w:t>
      </w:r>
      <w:r w:rsidR="00232389" w:rsidRPr="0026598E">
        <w:rPr>
          <w:rFonts w:ascii="Arial Narrow" w:eastAsia="Arial Narrow" w:hAnsi="Arial Narrow" w:cs="Arial Narrow"/>
          <w:color w:val="000000"/>
          <w:kern w:val="0"/>
          <w:sz w:val="22"/>
          <w:szCs w:val="22"/>
          <w:lang w:eastAsia="es-PE"/>
          <w14:ligatures w14:val="none"/>
        </w:rPr>
        <w:t xml:space="preserve"> cumpla con lo siguiente</w:t>
      </w:r>
      <w:r w:rsidRPr="0026598E">
        <w:rPr>
          <w:rFonts w:ascii="Arial Narrow" w:eastAsia="Arial Narrow" w:hAnsi="Arial Narrow" w:cs="Arial Narrow"/>
          <w:color w:val="000000"/>
          <w:kern w:val="0"/>
          <w:sz w:val="22"/>
          <w:szCs w:val="22"/>
          <w:lang w:eastAsia="es-PE"/>
          <w14:ligatures w14:val="none"/>
        </w:rPr>
        <w:t>:</w:t>
      </w:r>
    </w:p>
    <w:p w14:paraId="09D9FCC8" w14:textId="77777777" w:rsidR="00AB3A58" w:rsidRPr="0026598E" w:rsidRDefault="00AB3A58" w:rsidP="00FA01F5">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0AC32CAC" w14:textId="77777777" w:rsidR="00AB3A58" w:rsidRPr="0026598E" w:rsidRDefault="00AB3A58" w:rsidP="00FA01F5">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7C9575CF" w14:textId="77777777" w:rsidR="00AB3A58" w:rsidRPr="0026598E" w:rsidRDefault="00AB3A58" w:rsidP="00FA01F5">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0CD5704D" w14:textId="77777777" w:rsidR="00AB3A58" w:rsidRPr="0026598E" w:rsidRDefault="00AB3A58" w:rsidP="00FA01F5">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7341F53D" w14:textId="101F16E7" w:rsidR="00AB3A58" w:rsidRPr="0026598E" w:rsidRDefault="00AB3A58" w:rsidP="00FA01F5">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446A1900" w14:textId="13BE47D4" w:rsidR="00AB3A58" w:rsidRPr="0026598E" w:rsidRDefault="00AB3A58" w:rsidP="00FA01F5">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 xml:space="preserve">en caso califique como </w:t>
      </w:r>
      <w:proofErr w:type="gramStart"/>
      <w:r w:rsidRPr="0026598E">
        <w:rPr>
          <w:rFonts w:ascii="Arial Narrow" w:eastAsia="Arial Narrow" w:hAnsi="Arial Narrow" w:cs="Arial Narrow"/>
          <w:kern w:val="0"/>
          <w14:ligatures w14:val="none"/>
          <w:sz w:val="22"/>
          <w:szCs w:val="22"/>
        </w:rPr>
        <w:t>micro empresa</w:t>
      </w:r>
      <w:proofErr w:type="gramEnd"/>
      <w:r w:rsidRPr="0026598E">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4"/>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5"/>
      </w:r>
      <w:r w:rsidRPr="0026598E">
        <w:rPr>
          <w:rFonts w:ascii="Arial Narrow" w:eastAsia="Arial Narrow" w:hAnsi="Arial Narrow" w:cs="Arial Narrow"/>
          <w:spacing w:val="-2"/>
          <w:kern w:val="0"/>
          <w14:ligatures w14:val="none"/>
          <w:sz w:val="22"/>
          <w:szCs w:val="22"/>
        </w:rPr>
        <w:t>.</w:t>
      </w:r>
    </w:p>
    <w:p w14:paraId="354DE7F2" w14:textId="77777777" w:rsidR="00AB3A58" w:rsidRPr="0026598E" w:rsidRDefault="00AB3A58" w:rsidP="00FA01F5">
      <w:pPr>
        <w:spacing w:before="0"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denuncia del 19 de mayo de 2025 a Rímac Seguros y Reaseguros S.A. para que, de conformidad con lo dispuesto por el artículo 26 de la Ley sobre Facultades, Normas y Organización del Indecopi, aprobada por Decreto Legislativo 807</w:t>
      </w:r>
      <w:r w:rsidRPr="0026598E">
        <w:rPr>
          <w:rStyle w:val="Refdenotaalpie"/>
          <w:rFonts w:ascii="Arial Narrow" w:eastAsia="Arial Narrow" w:hAnsi="Arial Narrow" w:cs="Arial Narrow"/>
          <w:color w:val="000000"/>
          <w:kern w:val="0"/>
          <w:sz w:val="22"/>
          <w:szCs w:val="22"/>
          <w:vertAlign w:val="superscript"/>
          <w:lang w:val="es-ES" w:eastAsia="es-ES"/>
          <w14:ligatures w14:val="none"/>
        </w:rPr>
        <w:footnoteReference w:id="6"/>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26598E">
        <w:rPr>
          <w:rStyle w:val="Refdenotaalpie"/>
          <w:rFonts w:ascii="Arial Narrow" w:eastAsia="Arial Narrow" w:hAnsi="Arial Narrow" w:cs="Arial Narrow"/>
          <w:color w:val="000000"/>
          <w:kern w:val="0"/>
          <w:sz w:val="22"/>
          <w:szCs w:val="22"/>
          <w:vertAlign w:val="superscript"/>
          <w:lang w:val="es-ES" w:eastAsia="es-ES"/>
          <w14:ligatures w14:val="none"/>
        </w:rPr>
        <w:footnoteReference w:id="7"/>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7D74C0BD" w14:textId="77777777" w:rsidR="00AB3A58" w:rsidRPr="0026598E" w:rsidRDefault="00AB3A58" w:rsidP="00FA01F5">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61C1ED8F" w14:textId="3B27C541" w:rsidR="008641BD" w:rsidRPr="0026598E" w:rsidRDefault="00AB3A58" w:rsidP="00FA01F5">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w:t>
      </w:r>
      <w:r w:rsidRPr="0026598E">
        <w:rPr>
          <w:rFonts w:ascii="Arial Narrow" w:eastAsia="Arial Narrow" w:hAnsi="Arial Narrow" w:cs="Arial Narrow"/>
          <w:color w:val="000000"/>
          <w:kern w:val="0"/>
          <w:sz w:val="22"/>
          <w:szCs w:val="22"/>
          <w:lang w:eastAsia="es-PE"/>
          <w14:ligatures w14:val="none"/>
        </w:rPr>
        <w:t xml:space="preserve"> </w:t>
      </w:r>
      <w:bookmarkStart w:id="4"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4"/>
      <w:r w:rsidRPr="0026598E">
        <w:rPr>
          <w:rFonts w:ascii="Arial Narrow" w:eastAsia="Arial Narrow" w:hAnsi="Arial Narrow" w:cs="Arial Narrow"/>
          <w:color w:val="000000"/>
          <w:kern w:val="0"/>
          <w:sz w:val="22"/>
          <w:szCs w:val="22"/>
          <w:lang w:eastAsia="es-ES"/>
          <w14:ligatures w14:val="none"/>
        </w:rPr>
        <w:t xml:space="preserve">, </w:t>
      </w:r>
      <w:bookmarkStart w:id="5" w:name="_Hlk188286828"/>
      <w:r w:rsidR="00CF0B59" w:rsidRPr="00CF0B59">
        <w:rPr>
          <w:rFonts w:ascii="Arial Narrow" w:eastAsia="Arial Narrow" w:hAnsi="Arial Narrow" w:cs="Arial Narrow"/>
          <w:color w:val="000000"/>
          <w:kern w:val="0"/>
          <w:sz w:val="22"/>
          <w:szCs w:val="22"/>
          <w:shd w:val="clear" w:color="auto" w:fill="FFFFFF"/>
          <w:lang w:eastAsia="es-PE"/>
          <w14:ligatures w14:val="none"/>
        </w:rPr>
        <w:t>el proveedor denunciado</w:t>
      </w:r>
      <w:r w:rsidRPr="0026598E">
        <w:rPr>
          <w:rFonts w:ascii="Arial Narrow" w:eastAsia="Arial Narrow" w:hAnsi="Arial Narrow" w:cs="Arial Narrow"/>
          <w:color w:val="000000"/>
          <w:kern w:val="0"/>
          <w:sz w:val="22"/>
          <w:szCs w:val="22"/>
          <w:lang w:eastAsia="es-ES"/>
          <w14:ligatures w14:val="none"/>
        </w:rPr>
        <w:t xml:space="preserve"> </w:t>
      </w:r>
      <w:bookmarkEnd w:id="5"/>
      <w:r w:rsidR="002B7DCD" w:rsidRPr="00FA01F5">
        <w:rPr>
          <w:rFonts w:ascii="Arial Narrow" w:eastAsia="Arial Narrow" w:hAnsi="Arial Narrow" w:cs="Arial Narrow"/>
          <w:color w:val="000000"/>
          <w:kern w:val="0"/>
          <w:sz w:val="22"/>
          <w:szCs w:val="22"/>
          <w:lang w:val="es-ES" w:eastAsia="es-ES"/>
          <w14:ligatures w14:val="none"/>
        </w:rPr>
        <w:t>cumpla con</w:t>
      </w:r>
      <w:r w:rsidR="000D782E" w:rsidRPr="00FA01F5">
        <w:rPr>
          <w:rFonts w:ascii="Arial Narrow" w:eastAsia="Arial Narrow" w:hAnsi="Arial Narrow" w:cs="Arial Narrow"/>
          <w:color w:val="000000"/>
          <w:kern w:val="0"/>
          <w:sz w:val="22"/>
          <w:szCs w:val="22"/>
          <w:lang w:val="es-ES" w:eastAsia="es-ES"/>
          <w14:ligatures w14:val="none"/>
        </w:rPr>
        <w:t xml:space="preserve"> presentar los medios probatorios que acrediten que brindó una respuesta dentro del plazo legal ante la solicitud de cobertura presentada por la consumidora</w:t>
      </w:r>
      <w:r w:rsidR="000D782E">
        <w:rPr>
          <w:rFonts w:ascii="Arial Narrow" w:eastAsia="Arial Narrow" w:hAnsi="Arial Narrow" w:cs="Arial Narrow"/>
          <w:color w:val="000000"/>
          <w:kern w:val="0"/>
          <w:sz w:val="22"/>
          <w:szCs w:val="22"/>
          <w:lang w:val="es-ES" w:eastAsia="es-ES"/>
          <w14:ligatures w14:val="none"/>
        </w:rPr>
        <w:t>.</w:t>
      </w:r>
    </w:p>
    <w:p w14:paraId="6A128BE5" w14:textId="77777777" w:rsidR="002B7DCD" w:rsidRPr="0026598E" w:rsidRDefault="002B7DCD" w:rsidP="00FA01F5">
      <w:pPr>
        <w:spacing w:before="0" w:after="0" w:line="240" w:lineRule="auto"/>
        <w:jc w:val="both"/>
        <w:rPr>
          <w:rFonts w:ascii="Arial Narrow" w:eastAsia="Arial Narrow" w:hAnsi="Arial Narrow" w:cs="Arial Narrow"/>
          <w:b/>
          <w:color w:val="000000"/>
          <w:kern w:val="0"/>
          <w:sz w:val="22"/>
          <w:szCs w:val="22"/>
          <w:lang w:val="es-ES" w:eastAsia="es-PE"/>
          <w14:ligatures w14:val="none"/>
        </w:rPr>
      </w:pPr>
    </w:p>
    <w:p w14:paraId="5A49EAA8" w14:textId="66340982" w:rsidR="00AB3A58" w:rsidRPr="0026598E" w:rsidRDefault="00AB3A58" w:rsidP="00FA01F5">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SEXTO:</w:t>
      </w:r>
      <w:r w:rsidRPr="0026598E">
        <w:rPr>
          <w:rFonts w:ascii="Arial Narrow" w:eastAsia="Arial Narrow" w:hAnsi="Arial Narrow" w:cs="Arial Narrow"/>
          <w:color w:val="000000"/>
          <w:kern w:val="0"/>
          <w:sz w:val="22"/>
          <w:szCs w:val="22"/>
          <w:lang w:eastAsia="es-PE"/>
          <w14:ligatures w14:val="none"/>
        </w:rPr>
        <w:t xml:space="preserve"> </w:t>
      </w:r>
      <w:bookmarkStart w:id="6"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8"/>
      </w:r>
      <w:r w:rsidRPr="0026598E">
        <w:rPr>
          <w:rFonts w:ascii="Arial Narrow" w:eastAsia="Arial Narrow" w:hAnsi="Arial Narrow" w:cs="Arial Narrow"/>
          <w:color w:val="000000"/>
          <w:kern w:val="0"/>
          <w:sz w:val="22"/>
          <w:szCs w:val="22"/>
          <w:lang w:eastAsia="es-PE"/>
          <w14:ligatures w14:val="none"/>
        </w:rPr>
        <w:t xml:space="preserve">, faculta a la Comisión a calificar las infracciones de la referida norma como leves, graves o </w:t>
      </w:r>
      <w:r w:rsidRPr="0026598E">
        <w:rPr>
          <w:rFonts w:ascii="Arial Narrow" w:eastAsia="Arial Narrow" w:hAnsi="Arial Narrow" w:cs="Arial Narrow"/>
          <w:color w:val="000000"/>
          <w:kern w:val="0"/>
          <w:sz w:val="22"/>
          <w:szCs w:val="22"/>
          <w:lang w:eastAsia="es-PE"/>
          <w14:ligatures w14:val="none"/>
        </w:rPr>
        <w:lastRenderedPageBreak/>
        <w:t>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00B2526D"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9"/>
      </w:r>
      <w:r w:rsidRPr="0026598E">
        <w:rPr>
          <w:rFonts w:ascii="Arial Narrow" w:eastAsia="Arial Narrow" w:hAnsi="Arial Narrow" w:cs="Arial Narrow"/>
          <w:color w:val="000000"/>
          <w:kern w:val="0"/>
          <w:sz w:val="22"/>
          <w:szCs w:val="22"/>
          <w:lang w:eastAsia="es-PE"/>
          <w14:ligatures w14:val="none"/>
        </w:rPr>
        <w:t xml:space="preserve">. </w:t>
      </w:r>
      <w:bookmarkEnd w:id="6"/>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Pr="0026598E">
        <w:rPr>
          <w:rFonts w:ascii="Arial Narrow" w:eastAsia="Arial Narrow" w:hAnsi="Arial Narrow" w:cs="Arial Narrow"/>
          <w:color w:val="000000"/>
          <w:kern w:val="0"/>
          <w:sz w:val="22"/>
          <w:szCs w:val="22"/>
          <w:lang w:eastAsia="es-PE"/>
          <w14:ligatures w14:val="none"/>
        </w:rPr>
        <w:t>.</w:t>
      </w:r>
    </w:p>
    <w:p w14:paraId="60BC1406" w14:textId="77777777" w:rsidR="00AB3A58" w:rsidRPr="0026598E" w:rsidRDefault="00AB3A58" w:rsidP="00FA01F5">
      <w:pPr>
        <w:spacing w:before="0" w:after="0" w:line="240" w:lineRule="auto"/>
        <w:shd w:val="clear" w:color="auto" w:fill="FFFFFF"/>
        <w:jc w:val="both"/>
        <w:rPr>
          <w:rFonts w:ascii="Arial Narrow" w:eastAsia="Arial Narrow" w:hAnsi="Arial Narrow" w:cs="Arial Narrow"/>
          <w:b/>
          <w:color w:val="000000"/>
          <w:kern w:val="0"/>
          <w:sz w:val="22"/>
          <w:szCs w:val="22"/>
          <w:lang w:eastAsia="es-PE"/>
          <w14:ligatures w14:val="none"/>
        </w:rPr>
      </w:pPr>
    </w:p>
    <w:p w14:paraId="2A591567" w14:textId="755DA274" w:rsidR="00AB3A58" w:rsidRPr="0026598E" w:rsidRDefault="00AB3A58" w:rsidP="00FA01F5">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96E77C" w14:textId="77777777" w:rsidR="00AB3A58" w:rsidRPr="0026598E" w:rsidRDefault="00AB3A58" w:rsidP="00FA01F5">
      <w:pPr>
        <w:spacing w:before="0" w:after="0" w:line="240" w:lineRule="auto"/>
        <w:shd w:val="clear" w:color="auto" w:fill="FFFFFF"/>
        <w:jc w:val="both"/>
        <w:rPr>
          <w:rFonts w:ascii="Arial Narrow" w:eastAsia="Arial Narrow" w:hAnsi="Arial Narrow" w:cs="Arial Narrow"/>
          <w:color w:val="000000"/>
          <w:kern w:val="0"/>
          <w:sz w:val="22"/>
          <w:szCs w:val="22"/>
          <w:lang w:eastAsia="es-PE"/>
          <w14:ligatures w14:val="none"/>
        </w:rPr>
      </w:pPr>
    </w:p>
    <w:p w14:paraId="563B5C6F" w14:textId="242E415D" w:rsidR="00AB3A58" w:rsidRPr="0026598E" w:rsidRDefault="00AB3A58" w:rsidP="00FA01F5">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w:t>
      </w:r>
      <w:proofErr w:type="gramStart"/>
      <w:r w:rsidRPr="0026598E">
        <w:rPr>
          <w:rFonts w:ascii="Arial Narrow" w:eastAsia="Arial Narrow" w:hAnsi="Arial Narrow" w:cs="Arial Narrow"/>
          <w:kern w:val="0"/>
          <w14:ligatures w14:val="none"/>
          <w:sz w:val="22"/>
          <w:szCs w:val="22"/>
        </w:rPr>
        <w:t>de acuerdo a</w:t>
      </w:r>
      <w:proofErr w:type="gramEnd"/>
      <w:r w:rsidRPr="0026598E">
        <w:rPr>
          <w:rFonts w:ascii="Arial Narrow" w:eastAsia="Arial Narrow" w:hAnsi="Arial Narrow" w:cs="Arial Narrow"/>
          <w:kern w:val="0"/>
          <w14:ligatures w14:val="none"/>
          <w:sz w:val="22"/>
          <w:szCs w:val="22"/>
        </w:rPr>
        <w:t xml:space="preserve"> lo señalado por el artículo 29</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807</w:t>
      </w:r>
      <w:r w:rsidRPr="0026598E">
        <w:rPr>
          <w:rStyle w:val="Refdenotaalpie"/>
          <w:rFonts w:ascii="Arial Narrow" w:eastAsia="Arial Narrow" w:hAnsi="Arial Narrow" w:cs="Arial Narrow"/>
          <w:kern w:val="0"/>
          <w:sz w:val="22"/>
          <w:szCs w:val="22"/>
          <w:vertAlign w:val="superscript"/>
          <w14:ligatures w14:val="none"/>
        </w:rPr>
        <w:footnoteReference w:id="11"/>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14:ligatures w14:val="none"/>
        </w:rPr>
        <w:t>expresamente su facultad para asistir y conciliar en su representación</w:t>
      </w:r>
      <w:r w:rsidRPr="0026598E">
        <w:rPr>
          <w:rFonts w:ascii="Arial Narrow" w:eastAsia="Arial Narrow" w:hAnsi="Arial Narrow" w:cs="Arial Narrow"/>
          <w:kern w:val="0"/>
          <w14:ligatures w14:val="none"/>
          <w:sz w:val="22"/>
          <w:szCs w:val="22"/>
        </w:rPr>
        <w:t>.</w:t>
      </w:r>
      <w:r w:rsidRPr="0026598E">
        <w:rPr>
          <w:rFonts w:ascii="Arial Narrow" w:eastAsia="Arial Narrow" w:hAnsi="Arial Narrow" w:cs="Arial Narrow"/>
          <w:kern w:val="0"/>
          <w14:ligatures w14:val="none"/>
          <w:sz w:val="22"/>
          <w:szCs w:val="22"/>
        </w:rPr>
        <w:t xml:space="preserve"> </w:t>
      </w:r>
      <w:r w:rsidRPr="0026598E">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3E55E6BD" w14:textId="77777777" w:rsidR="00AB3A58" w:rsidRPr="0026598E" w:rsidRDefault="00AB3A58" w:rsidP="00FA01F5">
      <w:pPr>
        <w:spacing w:before="0" w:after="0" w:line="240" w:lineRule="auto"/>
        <w:suppressAutoHyphens/>
        <w:jc w:val="both"/>
        <w:rPr>
          <w:rFonts w:ascii="Arial Narrow" w:eastAsia="Arial Narrow" w:hAnsi="Arial Narrow" w:cs="Arial Narrow"/>
          <w:kern w:val="0"/>
          <w:sz w:val="22"/>
          <w:szCs w:val="22"/>
          <w:u w:val="single"/>
          <w14:ligatures w14:val="none"/>
        </w:rPr>
      </w:pPr>
    </w:p>
    <w:p w14:paraId="0081C764" w14:textId="7A77BD96" w:rsidR="00AB3A58" w:rsidRPr="00007CD5" w:rsidRDefault="00AB3A58" w:rsidP="00FA01F5">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w:t>
      </w:r>
      <w:r w:rsidRPr="00007CD5">
        <w:rPr>
          <w:rFonts w:ascii="Arial Narrow" w:eastAsia="Arial Narrow" w:hAnsi="Arial Narrow" w:cs="Arial Narrow"/>
          <w:color w:val="000000"/>
          <w:kern w:val="0"/>
          <w:sz w:val="22"/>
          <w:szCs w:val="22"/>
          <w:lang w:eastAsia="es-PE"/>
          <w14:ligatures w14:val="none"/>
        </w:rPr>
        <w:t>de denuncia.</w:t>
      </w:r>
      <w:bookmarkStart w:id="7" w:name="h.gjdgxs" w:colFirst="0" w:colLast="0"/>
      <w:bookmarkEnd w:id="7"/>
    </w:p>
    <w:p w14:paraId="0DCAFBEE" w14:textId="77777777" w:rsidR="00AB3A58" w:rsidRPr="00007CD5" w:rsidRDefault="00AB3A58" w:rsidP="00FA01F5">
      <w:pPr>
        <w:spacing w:before="0" w:after="0" w:line="240" w:lineRule="auto"/>
        <w:suppressAutoHyphens/>
        <w:jc w:val="both"/>
        <w:rPr>
          <w:rFonts w:ascii="Arial Narrow" w:eastAsia="Arial Narrow" w:hAnsi="Arial Narrow" w:cs="Arial Narrow"/>
          <w:color w:val="000000"/>
          <w:kern w:val="0"/>
          <w:sz w:val="22"/>
          <w:szCs w:val="22"/>
          <w:lang w:eastAsia="es-PE"/>
          <w14:ligatures w14:val="none"/>
        </w:rPr>
      </w:pPr>
    </w:p>
    <w:p w14:paraId="14CE7DD8" w14:textId="5E8177B0" w:rsidR="0036368C" w:rsidRPr="00A67ADF" w:rsidRDefault="0036368C" w:rsidP="00FA01F5">
      <w:pPr>
        <w:suppressAutoHyphens/>
        <w:spacing w:after="0" w:line="240" w:lineRule="auto"/>
        <w:jc w:val="both"/>
        <w:rPr>
          <w:rFonts w:ascii="Arial Narrow" w:eastAsia="Arial Narrow" w:hAnsi="Arial Narrow" w:cs="Arial Narrow"/>
          <w:sz w:val="22"/>
          <w:szCs w:val="22"/>
        </w:rPr>
      </w:pPr>
      <w:r w:rsidRPr="00007CD5">
        <w:rPr>
          <w:rFonts w:ascii="Arial Narrow" w:eastAsia="Arial Narrow" w:hAnsi="Arial Narrow" w:cs="Arial Narrow"/>
          <w:b/>
          <w:bCs/>
          <w:sz w:val="22"/>
          <w:szCs w:val="22"/>
        </w:rPr>
        <w:lastRenderedPageBreak/>
        <w:t xml:space="preserve">DÉCIMO:</w:t>
      </w:r>
      <w:r w:rsidRPr="00007CD5">
        <w:rPr>
          <w:rFonts w:ascii="Arial Narrow" w:eastAsia="Arial Narrow" w:hAnsi="Arial Narrow" w:cs="Arial Narrow"/>
          <w:sz w:val="22"/>
          <w:szCs w:val="22"/>
        </w:rPr>
        <w:t xml:space="preserve"> </w:t>
      </w:r>
      <w:r w:rsidRPr="00007CD5">
        <w:rPr>
          <w:rFonts w:ascii="Arial Narrow" w:eastAsia="Arial Narrow" w:hAnsi="Arial Narrow" w:cs="Arial Narrow"/>
          <w:sz w:val="22"/>
          <w:szCs w:val="22"/>
        </w:rPr>
        <w:t xml:space="preserve">requerir a la señora [APELLIDO] Jazmín [APELLIDO] y a Rímac Seguros y Reaseguros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r w:rsidRPr="00007CD5">
        <w:rPr>
          <w:rFonts w:ascii="Arial Narrow" w:eastAsia="Arial Narrow" w:hAnsi="Arial Narrow" w:cs="Arial Narrow"/>
          <w:spacing w:val="-3"/>
          <w:kern w:val="0"/>
          <w14:ligatures w14:val="none"/>
          <w:sz w:val="22"/>
          <w:szCs w:val="22"/>
        </w:rPr>
        <w:t/>
      </w:r>
      <w:r w:rsidRPr="00007CD5">
        <w:rPr>
          <w:rFonts w:ascii="Arial Narrow" w:eastAsia="Arial Narrow" w:hAnsi="Arial Narrow" w:cs="Arial Narrow"/>
          <w:spacing w:val="-3"/>
          <w:kern w:val="0"/>
          <w14:ligatures w14:val="none"/>
          <w:sz w:val="22"/>
          <w:szCs w:val="22"/>
        </w:rPr>
        <w:t xml:space="preserve"/>
      </w:r>
      <w:r w:rsidR="00A62313" w:rsidRPr="00007CD5">
        <w:rPr>
          <w:rFonts w:ascii="Arial Narrow" w:eastAsia="Arial Narrow" w:hAnsi="Arial Narrow" w:cs="Arial Narrow"/>
          <w:color w:val="000000"/>
          <w:kern w:val="0"/>
          <w:sz w:val="22"/>
          <w:szCs w:val="22"/>
          <w:shd w:val="clear" w:color="auto" w:fill="FFFFFF"/>
          <w:lang w:eastAsia="es-PE"/>
          <w14:ligatures w14:val="none"/>
        </w:rPr>
        <w:t xml:space="preserve"/>
      </w:r>
      <w:r w:rsidRPr="00007CD5">
        <w:rPr>
          <w:rFonts w:ascii="Arial Narrow" w:eastAsia="Arial Narrow" w:hAnsi="Arial Narrow" w:cs="Arial Narrow"/>
          <w:color w:val="000000"/>
          <w:sz w:val="22"/>
          <w:szCs w:val="22"/>
        </w:rPr>
        <w:t/>
      </w:r>
      <w:r w:rsidR="00A62313" w:rsidRPr="00007CD5">
        <w:rPr>
          <w:rFonts w:ascii="Arial Narrow" w:eastAsia="Arial Narrow" w:hAnsi="Arial Narrow" w:cs="Arial Narrow"/>
          <w:color w:val="000000"/>
          <w:sz w:val="22"/>
          <w:szCs w:val="22"/>
        </w:rPr>
        <w:t/>
      </w:r>
      <w:r w:rsidRPr="00007CD5">
        <w:rPr>
          <w:rFonts w:ascii="Arial Narrow" w:eastAsia="Arial Narrow" w:hAnsi="Arial Narrow" w:cs="Arial Narrow"/>
          <w:color w:val="000000"/>
          <w:sz w:val="22"/>
          <w:szCs w:val="22"/>
        </w:rPr>
        <w:t xml:space="preserve"/>
      </w:r>
      <w:r w:rsidR="00007CD5" w:rsidRPr="00007CD5">
        <w:rPr>
          <w:rFonts w:ascii="Arial Narrow" w:eastAsia="Arial Narrow" w:hAnsi="Arial Narrow" w:cs="Arial Narrow"/>
          <w:color w:val="000000"/>
          <w:sz w:val="22"/>
          <w:szCs w:val="22"/>
        </w:rPr>
        <w:t/>
      </w:r>
      <w:r w:rsidRPr="00007CD5">
        <w:rPr>
          <w:rFonts w:ascii="Arial Narrow" w:eastAsia="Arial Narrow" w:hAnsi="Arial Narrow" w:cs="Arial Narrow"/>
          <w:color w:val="000000"/>
          <w:sz w:val="22"/>
          <w:szCs w:val="22"/>
        </w:rPr>
        <w:t xml:space="preserve"/>
      </w:r>
      <w:r w:rsidR="00007CD5" w:rsidRPr="00007CD5">
        <w:rPr>
          <w:rFonts w:ascii="Arial Narrow" w:eastAsia="Arial Narrow" w:hAnsi="Arial Narrow" w:cs="Arial Narrow"/>
          <w:color w:val="000000"/>
          <w:sz w:val="22"/>
          <w:szCs w:val="22"/>
        </w:rPr>
        <w:t/>
      </w:r>
      <w:r w:rsidRPr="00007CD5">
        <w:rPr>
          <w:rFonts w:ascii="Arial Narrow" w:eastAsia="Arial Narrow" w:hAnsi="Arial Narrow" w:cs="Arial Narrow"/>
          <w:color w:val="000000"/>
          <w:sz w:val="22"/>
          <w:szCs w:val="22"/>
        </w:rPr>
        <w:t xml:space="preserve"/>
      </w:r>
      <w:r w:rsidR="00A62313" w:rsidRPr="00007CD5">
        <w:rPr>
          <w:rFonts w:ascii="Arial Narrow" w:eastAsia="Arial Narrow" w:hAnsi="Arial Narrow" w:cs="Arial Narrow"/>
          <w:color w:val="000000"/>
          <w:sz w:val="22"/>
          <w:szCs w:val="22"/>
        </w:rPr>
        <w:t/>
      </w:r>
      <w:r w:rsidRPr="00007CD5">
        <w:rPr>
          <w:rFonts w:ascii="Arial Narrow" w:eastAsia="Arial Narrow" w:hAnsi="Arial Narrow" w:cs="Arial Narrow"/>
          <w:color w:val="000000"/>
          <w:sz w:val="22"/>
          <w:szCs w:val="22"/>
        </w:rPr>
        <w:t xml:space="preserve"/>
      </w:r>
      <w:r w:rsidR="00A62313" w:rsidRPr="00007CD5">
        <w:rPr>
          <w:rFonts w:ascii="Arial Narrow" w:eastAsia="Arial Narrow" w:hAnsi="Arial Narrow" w:cs="Arial Narrow"/>
          <w:color w:val="000000"/>
          <w:sz w:val="22"/>
          <w:szCs w:val="22"/>
        </w:rPr>
        <w:t/>
      </w:r>
      <w:r w:rsidRPr="00007CD5">
        <w:rPr>
          <w:rFonts w:ascii="Arial Narrow" w:eastAsia="Arial Narrow" w:hAnsi="Arial Narrow" w:cs="Arial Narrow"/>
          <w:color w:val="000000"/>
          <w:sz w:val="22"/>
          <w:szCs w:val="22"/>
        </w:rPr>
        <w:t xml:space="preserve"/>
      </w:r>
      <w:r w:rsidR="00007CD5" w:rsidRPr="00007CD5">
        <w:rPr>
          <w:rFonts w:ascii="Arial Narrow" w:eastAsia="Arial Narrow" w:hAnsi="Arial Narrow" w:cs="Arial Narrow"/>
          <w:color w:val="000000"/>
          <w:sz w:val="22"/>
          <w:szCs w:val="22"/>
        </w:rPr>
        <w:t/>
      </w:r>
      <w:r w:rsidRPr="00007CD5">
        <w:rPr>
          <w:rFonts w:ascii="Arial Narrow" w:eastAsia="Arial Narrow" w:hAnsi="Arial Narrow" w:cs="Arial Narrow"/>
          <w:color w:val="000000"/>
          <w:sz w:val="22"/>
          <w:szCs w:val="22"/>
        </w:rPr>
        <w:t xml:space="preserve"/>
      </w:r>
      <w:r w:rsidR="00007CD5" w:rsidRPr="00007CD5">
        <w:rPr>
          <w:rFonts w:ascii="Arial Narrow" w:eastAsia="Arial Narrow" w:hAnsi="Arial Narrow" w:cs="Arial Narrow"/>
          <w:color w:val="000000"/>
          <w:sz w:val="22"/>
          <w:szCs w:val="22"/>
        </w:rPr>
        <w:t/>
      </w:r>
      <w:r w:rsidRPr="00007CD5">
        <w:rPr>
          <w:rFonts w:ascii="Arial Narrow" w:eastAsia="Arial Narrow" w:hAnsi="Arial Narrow" w:cs="Arial Narrow"/>
          <w:color w:val="000000"/>
          <w:sz w:val="22"/>
          <w:szCs w:val="22"/>
        </w:rPr>
        <w:t/>
      </w:r>
      <w:r w:rsidRPr="00007CD5">
        <w:rPr>
          <w:rFonts w:ascii="Arial Narrow" w:eastAsia="Arial Narrow" w:hAnsi="Arial Narrow" w:cs="Arial Narrow"/>
          <w:color w:val="000000"/>
          <w:kern w:val="0"/>
          <w:sz w:val="22"/>
          <w:szCs w:val="22"/>
          <w:lang w:eastAsia="es-PE"/>
          <w14:ligatures w14:val="none"/>
        </w:rPr>
        <w:t/>
      </w:r>
      <w:r w:rsidRPr="00007CD5">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Style w:val="Refdenotaalpie"/>
          <w:rFonts w:ascii="Arial Narrow" w:eastAsia="Arial Narrow" w:hAnsi="Arial Narrow" w:cs="Arial Narrow"/>
          <w:sz w:val="22"/>
          <w:szCs w:val="22"/>
          <w:vertAlign w:val="superscript"/>
        </w:rPr>
        <w:footnoteReference w:id="12"/>
      </w:r>
      <w:r w:rsidRPr="00A67ADF">
        <w:rPr>
          <w:rFonts w:ascii="Arial Narrow" w:eastAsia="Arial Narrow" w:hAnsi="Arial Narrow" w:cs="Arial Narrow"/>
          <w:sz w:val="22"/>
          <w:szCs w:val="22"/>
        </w:rPr>
        <w:t/>
      </w:r>
    </w:p>
    <w:p w14:paraId="39963B7E" w14:textId="77777777" w:rsidR="00AB3A58" w:rsidRPr="0026598E" w:rsidRDefault="00AB3A58" w:rsidP="000D782E">
      <w:pPr>
        <w:spacing w:after="0" w:line="240" w:lineRule="auto"/>
        <w:jc w:val="both"/>
        <w:rPr>
          <w:rFonts w:ascii="Arial Narrow" w:eastAsia="Arial Narrow" w:hAnsi="Arial Narrow" w:cs="Arial Narrow"/>
          <w:b/>
          <w:color w:val="000000"/>
          <w:kern w:val="0"/>
          <w:sz w:val="22"/>
          <w:szCs w:val="22"/>
          <w:lang w:eastAsia="es-PE"/>
          <w14:ligatures w14:val="none"/>
        </w:rPr>
      </w:pPr>
    </w:p>
    <w:p w14:paraId="537523B8" w14:textId="77777777" w:rsidR="00AB3A58" w:rsidRPr="0026598E" w:rsidRDefault="00AB3A58" w:rsidP="000D782E">
      <w:pPr>
        <w:spacing w:after="0" w:line="240" w:lineRule="auto"/>
        <w:jc w:val="both"/>
        <w:rPr>
          <w:rFonts w:ascii="Arial Narrow" w:eastAsia="Arial Narrow" w:hAnsi="Arial Narrow" w:cs="Arial Narrow"/>
          <w:b/>
          <w:color w:val="000000"/>
          <w:kern w:val="0"/>
          <w:sz w:val="22"/>
          <w:szCs w:val="22"/>
          <w:lang w:eastAsia="es-PE"/>
          <w14:ligatures w14:val="none"/>
        </w:rPr>
      </w:pPr>
    </w:p>
    <w:p w14:paraId="4FE8269B" w14:textId="77777777" w:rsidR="00AB3A58" w:rsidRPr="0026598E" w:rsidRDefault="00AB3A58" w:rsidP="000D782E">
      <w:pPr>
        <w:spacing w:after="0" w:line="240" w:lineRule="auto"/>
        <w:jc w:val="both"/>
        <w:rPr>
          <w:rFonts w:ascii="Arial Narrow" w:eastAsia="Arial Narrow" w:hAnsi="Arial Narrow" w:cs="Arial Narrow"/>
          <w:b/>
          <w:color w:val="000000"/>
          <w:kern w:val="0"/>
          <w:sz w:val="22"/>
          <w:szCs w:val="22"/>
          <w:lang w:eastAsia="es-PE"/>
          <w14:ligatures w14:val="none"/>
        </w:rPr>
      </w:pPr>
    </w:p>
    <w:p w14:paraId="181DDD35" w14:textId="77777777" w:rsidR="00AB3A58" w:rsidRPr="0026598E" w:rsidRDefault="00AB3A58" w:rsidP="000D782E">
      <w:pPr>
        <w:spacing w:after="0" w:line="240" w:lineRule="auto"/>
        <w:jc w:val="both"/>
        <w:rPr>
          <w:rFonts w:ascii="Arial Narrow" w:eastAsia="Arial Narrow" w:hAnsi="Arial Narrow" w:cs="Arial Narrow"/>
          <w:b/>
          <w:color w:val="000000"/>
          <w:kern w:val="0"/>
          <w:sz w:val="22"/>
          <w:szCs w:val="22"/>
          <w:lang w:eastAsia="es-PE"/>
          <w14:ligatures w14:val="none"/>
        </w:rPr>
      </w:pPr>
    </w:p>
    <w:p w14:paraId="4CBBE603" w14:textId="77777777" w:rsidR="00AB3A58" w:rsidRPr="0026598E" w:rsidRDefault="00AB3A58" w:rsidP="000D782E">
      <w:pPr>
        <w:spacing w:after="0" w:line="240" w:lineRule="auto"/>
        <w:jc w:val="both"/>
        <w:rPr>
          <w:rFonts w:ascii="Arial Narrow" w:eastAsia="Arial Narrow" w:hAnsi="Arial Narrow" w:cs="Arial Narrow"/>
          <w:b/>
          <w:color w:val="000000"/>
          <w:kern w:val="0"/>
          <w:sz w:val="22"/>
          <w:szCs w:val="22"/>
          <w:lang w:eastAsia="es-PE"/>
          <w14:ligatures w14:val="none"/>
        </w:rPr>
      </w:pPr>
    </w:p>
    <w:p w:rsidR="00AB3A58" w:rsidRPr="0026598E" w:rsidRDefault="00AB3A58" w:rsidP="000D782E">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26598E">
        <w:rPr>
          <w:rFonts w:ascii="Arial Narrow" w:eastAsia="Arial Narrow" w:hAnsi="Arial Narrow" w:cs="Arial Narrow"/>
          <w:b/>
          <w:bCs/>
          <w:color w:val="000000"/>
          <w:kern w:val="0"/>
          <w14:ligatures w14:val="none"/>
          <w:sz w:val="22"/>
          <w:szCs w:val="22"/>
        </w:rPr>
        <w:t xml:space="preserve">Firmado digitalmente por</w:t>
      </w:r>
    </w:p>
    <w:p w14:paraId="5F73DDED" w14:textId="77777777" w:rsidR="00AB3A58" w:rsidRPr="0026598E" w:rsidRDefault="00AB3A58" w:rsidP="000D782E">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26598E">
        <w:rPr>
          <w:rFonts w:ascii="Arial Narrow" w:eastAsia="Arial Narrow" w:hAnsi="Arial Narrow" w:cs="Arial Narrow"/>
          <w:b/>
          <w:bCs/>
          <w:color w:val="000000"/>
          <w:kern w:val="0"/>
          <w14:ligatures w14:val="none"/>
          <w:sz w:val="22"/>
          <w:szCs w:val="22"/>
        </w:rPr>
        <w:t xml:space="preserve">LUISA ANALÍ SILVA MALPARTIDA</w:t>
      </w:r>
    </w:p>
    <w:p w14:paraId="7B15A8F5" w14:textId="77777777" w:rsidR="00AB3A58" w:rsidRPr="0026598E" w:rsidRDefault="00AB3A58" w:rsidP="000D782E">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26598E">
        <w:rPr>
          <w:rFonts w:ascii="Arial Narrow" w:eastAsia="Arial Narrow" w:hAnsi="Arial Narrow" w:cs="Arial Narrow"/>
          <w:b/>
          <w:bCs/>
          <w:color w:val="000000"/>
          <w:kern w:val="0"/>
          <w14:ligatures w14:val="none"/>
          <w:sz w:val="22"/>
          <w:szCs w:val="22"/>
        </w:rPr>
        <w:t xml:space="preserve">Secretaria Técnica Ad Hoc</w:t>
      </w:r>
    </w:p>
    <w:p w14:paraId="08FFB35F" w14:textId="77777777" w:rsidR="00AB3A58" w:rsidRPr="0026598E" w:rsidRDefault="00AB3A58" w:rsidP="000D782E">
      <w:pPr>
        <w:shd w:val="clear" w:color="auto" w:fill="FFFFFF"/>
        <w:spacing w:after="0" w:line="240" w:lineRule="auto"/>
        <w:jc w:val="center"/>
        <w:rPr>
          <w:rFonts w:ascii="Arial Narrow" w:eastAsia="Arial Narrow" w:hAnsi="Arial Narrow" w:cs="Arial Narrow"/>
          <w:color w:val="000000"/>
          <w:kern w:val="0"/>
          <w14:ligatures w14:val="none"/>
          <w:sz w:val="22"/>
          <w:szCs w:val="22"/>
        </w:rPr>
      </w:pPr>
      <w:r w:rsidRPr="0026598E">
        <w:rPr>
          <w:rFonts w:ascii="Arial Narrow" w:eastAsia="Arial Narrow" w:hAnsi="Arial Narrow" w:cs="Arial Narrow"/>
          <w:b/>
          <w:bCs/>
          <w:color w:val="000000"/>
          <w:kern w:val="0"/>
          <w14:ligatures w14:val="none"/>
          <w:sz w:val="22"/>
          <w:szCs w:val="22"/>
        </w:rPr>
        <w:t>Comisión </w:t>
      </w:r>
      <w:r w:rsidRPr="0026598E">
        <w:rPr>
          <w:rFonts w:ascii="Arial Narrow" w:eastAsia="Arial Narrow" w:hAnsi="Arial Narrow" w:cs="Arial Narrow"/>
          <w:b/>
          <w:bCs/>
          <w:color w:val="000000"/>
          <w:kern w:val="0"/>
          <w:sz w:val="22"/>
          <w:szCs w:val="22"/>
          <w:shd w:val="clear" w:color="auto" w:fill="FFFFFF"/>
          <w14:ligatures w14:val="none"/>
        </w:rPr>
        <w:t>de</w:t>
      </w:r>
      <w:r w:rsidRPr="0026598E">
        <w:rPr>
          <w:rFonts w:ascii="Arial Narrow" w:eastAsia="Arial Narrow" w:hAnsi="Arial Narrow" w:cs="Arial Narrow"/>
          <w:b/>
          <w:bCs/>
          <w:color w:val="000000"/>
          <w:kern w:val="0"/>
          <w14:ligatures w14:val="none"/>
          <w:sz w:val="22"/>
          <w:szCs w:val="22"/>
        </w:rPr>
        <w:t> Protección al Consumidor 1</w:t>
      </w:r>
    </w:p>
    <w:p w14:paraId="5490FA6F" w14:textId="77777777" w:rsidR="00AB3A58" w:rsidRPr="0026598E" w:rsidRDefault="00AB3A58" w:rsidP="000D782E">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14:paraId="58E453A2" w14:textId="05E608DF" w:rsidR="00AB3A58" w:rsidRPr="0026598E" w:rsidRDefault="00AB3A58" w:rsidP="000D782E">
      <w:pPr>
        <w:spacing w:after="0" w:line="240" w:lineRule="auto"/>
        <w:jc w:val="both"/>
        <w:rPr>
          <w:rFonts w:ascii="Arial Narrow" w:eastAsia="Arial Narrow" w:hAnsi="Arial Narrow" w:cs="Arial Narrow"/>
          <w:sz w:val="16"/>
          <w:szCs w:val="16"/>
        </w:rPr>
      </w:pPr>
      <w:r w:rsidRPr="0026598E">
        <w:rPr>
          <w:rFonts w:ascii="Arial Narrow" w:eastAsia="Arial Narrow" w:hAnsi="Arial Narrow" w:cs="Arial Narrow"/>
          <w:color w:val="000000"/>
          <w:kern w:val="0"/>
          <w:sz w:val="16"/>
          <w:szCs w:val="16"/>
          <w:lang w:eastAsia="es-PE"/>
          <w14:ligatures w14:val="none"/>
        </w:rPr>
        <w:t>LSM/</w:t>
      </w:r>
      <w:r w:rsidR="005C1748" w:rsidRPr="0026598E">
        <w:rPr>
          <w:rFonts w:ascii="Arial Narrow" w:eastAsia="Arial Narrow" w:hAnsi="Arial Narrow" w:cs="Arial Narrow"/>
          <w:color w:val="000000"/>
          <w:kern w:val="0"/>
          <w:sz w:val="16"/>
          <w:szCs w:val="16"/>
          <w:lang w:eastAsia="es-PE"/>
          <w14:ligatures w14:val="none"/>
        </w:rPr>
        <w:t>JCQ</w:t>
      </w:r>
    </w:p>
    <w:p w14:paraId="4A69497D" w14:textId="77777777" w:rsidR="00AB3A58" w:rsidRPr="0026598E" w:rsidRDefault="00AB3A58" w:rsidP="000D782E">
      <w:pPr>
        <w:spacing w:line="240" w:lineRule="auto"/>
        <w:rPr>
          <w:rFonts w:ascii="Arial Narrow" w:eastAsia="Arial Narrow" w:hAnsi="Arial Narrow" w:cs="Arial Narrow"/>
          <w:sz w:val="22"/>
          <w:szCs w:val="22"/>
        </w:rPr>
      </w:pPr>
    </w:p>
    <w:p w14:paraId="44351FDE" w14:textId="77777777" w:rsidR="00AB3A58" w:rsidRPr="0026598E" w:rsidRDefault="00AB3A58" w:rsidP="000D782E">
      <w:pPr>
        <w:spacing w:line="240" w:lineRule="auto"/>
        <w:rPr>
          <w:rFonts w:ascii="Arial Narrow" w:eastAsia="Arial Narrow" w:hAnsi="Arial Narrow" w:cs="Arial Narrow"/>
          <w:sz w:val="22"/>
          <w:szCs w:val="22"/>
        </w:rPr>
      </w:pPr>
    </w:p>
    <w:p w14:paraId="0B9A1116" w14:textId="77777777" w:rsidR="001B5674" w:rsidRPr="0026598E" w:rsidRDefault="001B5674" w:rsidP="000D782E">
      <w:pPr>
        <w:spacing w:line="240" w:lineRule="auto"/>
        <w:rPr>
          <w:rFonts w:ascii="Arial Narrow" w:eastAsia="Arial Narrow" w:hAnsi="Arial Narrow" w:cs="Arial Narrow"/>
          <w:sz w:val="22"/>
          <w:szCs w:val="22"/>
        </w:rPr>
      </w:pPr>
    </w:p>
    <w:sectPr w:rsidR="001B5674" w:rsidRPr="0026598E">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48777990" w14:textId="77777777" w:rsidR="006D6E17" w:rsidRDefault="006D6E17" w:rsidP="00AB3A58">
      <w:pPr>
        <w:spacing w:after="0" w:line="240" w:lineRule="auto"/>
      </w:pPr>
      <w:r>
        <w:separator/>
      </w:r>
    </w:p>
  </w:endnote>
  <w:endnote w:type="continuationSeparator" w:id="0">
    <w:p w14:paraId="742E1F49" w14:textId="77777777" w:rsidR="006D6E17" w:rsidRDefault="006D6E17" w:rsidP="00AB3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4C4A3AB6" w14:textId="77777777" w:rsidR="00AB3A58" w:rsidRDefault="00AB3A58" w:rsidP="00AB3A58">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3CE75557" w14:textId="77777777" w:rsidR="00AB3A58" w:rsidRDefault="00AB3A58">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2BC5E80B" w14:textId="77777777" w:rsidR="006D6E17" w:rsidRDefault="006D6E17" w:rsidP="00AB3A58">
      <w:pPr>
        <w:spacing w:after="0" w:line="240" w:lineRule="auto"/>
      </w:pPr>
      <w:r>
        <w:separator/>
      </w:r>
    </w:p>
  </w:footnote>
  <w:footnote w:type="continuationSeparator" w:id="0">
    <w:p w14:paraId="24056752" w14:textId="77777777" w:rsidR="006D6E17" w:rsidRDefault="006D6E17" w:rsidP="00AB3A58">
      <w:pPr>
        <w:spacing w:after="0" w:line="240" w:lineRule="auto"/>
      </w:pPr>
      <w:r>
        <w:continuationSeparator/>
      </w:r>
    </w:p>
  </w:footnote>
  <w:footnote w:id="1">
    <w:p w14:paraId="45147139" w14:textId="77777777" w:rsidR="00AB3A58" w:rsidRPr="0026598E" w:rsidRDefault="00AB3A58" w:rsidP="00AB3A58">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tab/>
        <w:t>Publicado</w:t>
      </w:r>
      <w:r w:rsidRPr="0026598E">
        <w:rPr>
          <w:rFonts w:ascii="Arial Narrow" w:eastAsia="Arial Narrow" w:hAnsi="Arial Narrow" w:cs="Arial Narrow"/>
          <w:b/>
          <w:sz w:val="16"/>
          <w:szCs w:val="16"/>
        </w:rPr>
        <w:t xml:space="preserve"> </w:t>
      </w:r>
      <w:r w:rsidRPr="0026598E">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5CAA12BF" w14:textId="77777777" w:rsidR="00232389" w:rsidRPr="0026598E" w:rsidRDefault="00DA4327" w:rsidP="00232389">
      <w:pPr>
        <w:pStyle w:val="Textonotapie"/>
        <w:tabs>
          <w:tab w:val="left" w:pos="567"/>
        </w:tabs>
        <w:ind w:left="567" w:right="-1"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00232389" w:rsidRPr="0026598E">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558DFEAA"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Narrow"/>
          <w:b/>
          <w:bCs/>
          <w:sz w:val="16"/>
          <w:szCs w:val="16"/>
        </w:rPr>
      </w:pPr>
      <w:r w:rsidRPr="0026598E">
        <w:rPr>
          <w:rFonts w:ascii="Arial Narrow" w:eastAsia="Arial Narrow" w:hAnsi="Arial Narrow" w:cs="Arial Narrow"/>
          <w:b/>
          <w:bCs/>
          <w:sz w:val="16"/>
          <w:szCs w:val="16"/>
        </w:rPr>
        <w:tab/>
        <w:t>Artículo 105.- Autoridad competente.</w:t>
      </w:r>
    </w:p>
    <w:p w14:paraId="01D3D506"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4FB2FE62"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t>
      </w:r>
    </w:p>
    <w:p w14:paraId="6BBA7EC3"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Narrow"/>
          <w:b/>
          <w:bCs/>
          <w:sz w:val="16"/>
          <w:szCs w:val="16"/>
        </w:rPr>
      </w:pPr>
      <w:r w:rsidRPr="0026598E">
        <w:rPr>
          <w:rFonts w:ascii="Arial Narrow" w:eastAsia="Arial Narrow" w:hAnsi="Arial Narrow" w:cs="Arial Narrow"/>
          <w:sz w:val="16"/>
          <w:szCs w:val="16"/>
        </w:rPr>
        <w:tab/>
      </w:r>
      <w:r w:rsidRPr="0026598E">
        <w:rPr>
          <w:rFonts w:ascii="Arial Narrow" w:eastAsia="Arial Narrow" w:hAnsi="Arial Narrow" w:cs="Arial Narrow"/>
          <w:b/>
          <w:bCs/>
          <w:sz w:val="16"/>
          <w:szCs w:val="16"/>
        </w:rPr>
        <w:t xml:space="preserve">LEY DE ORGANIZACIÓN Y FUNCIONES DEL INDECOPI, APROBADA POR DECRETO LEGISLATIVO 1033 </w:t>
      </w:r>
    </w:p>
    <w:p w14:paraId="381D700D"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b/>
          <w:bCs/>
          <w:sz w:val="16"/>
          <w:szCs w:val="16"/>
        </w:rPr>
        <w:tab/>
        <w:t>Artículo 27.-</w:t>
      </w:r>
      <w:r w:rsidRPr="0026598E">
        <w:rPr>
          <w:rFonts w:ascii="Arial Narrow" w:eastAsia="Arial Narrow" w:hAnsi="Arial Narrow" w:cs="Arial Narrow"/>
          <w:sz w:val="16"/>
          <w:szCs w:val="16"/>
        </w:rPr>
        <w:t xml:space="preserve"> De la Comisión de Protección al </w:t>
      </w:r>
      <w:proofErr w:type="gramStart"/>
      <w:r w:rsidRPr="0026598E">
        <w:rPr>
          <w:rFonts w:ascii="Arial Narrow" w:eastAsia="Arial Narrow" w:hAnsi="Arial Narrow" w:cs="Arial Narrow"/>
          <w:sz w:val="16"/>
          <w:szCs w:val="16"/>
        </w:rPr>
        <w:t>Consumidor.-</w:t>
      </w:r>
      <w:proofErr w:type="gramEnd"/>
      <w:r w:rsidRPr="0026598E">
        <w:rPr>
          <w:rFonts w:ascii="Arial Narrow" w:eastAsia="Arial Narrow" w:hAnsi="Arial Narrow" w:cs="Arial Narrow"/>
          <w:sz w:val="16"/>
          <w:szCs w:val="16"/>
        </w:rPr>
        <w:t xml:space="preserve"> </w:t>
      </w:r>
    </w:p>
    <w:p w14:paraId="7B60AAB7"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3">
    <w:p w14:paraId="745CCFDF" w14:textId="77777777" w:rsidR="004F1373" w:rsidRPr="0026598E" w:rsidRDefault="0053692B" w:rsidP="004F1373">
      <w:pPr>
        <w:pStyle w:val="Textonotapie"/>
        <w:tabs>
          <w:tab w:val="left" w:pos="567"/>
        </w:tabs>
        <w:ind w:left="567" w:right="-1"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004F1373" w:rsidRPr="0026598E">
        <w:rPr>
          <w:rFonts w:ascii="Arial Narrow" w:eastAsia="Arial Narrow" w:hAnsi="Arial Narrow" w:cs="Arial Narrow"/>
          <w:b/>
          <w:bCs/>
          <w:sz w:val="16"/>
          <w:szCs w:val="16"/>
        </w:rPr>
        <w:tab/>
        <w:t>LEY SOBRE FACULTADES, NORMAS Y ORGANIZACIÓN DEL INDECOPI, APROBADA POR DECRETO LEGISLATIVO 807 Artículo 24.-</w:t>
      </w:r>
      <w:r w:rsidR="004F1373" w:rsidRPr="0026598E">
        <w:rPr>
          <w:rFonts w:ascii="Arial Narrow" w:eastAsia="Arial Narrow" w:hAnsi="Arial Narrow" w:cs="Arial Narrow"/>
          <w:sz w:val="16"/>
          <w:szCs w:val="16"/>
        </w:rPr>
        <w:t xml:space="preserve"> El </w:t>
      </w:r>
      <w:proofErr w:type="gramStart"/>
      <w:r w:rsidR="004F1373" w:rsidRPr="0026598E">
        <w:rPr>
          <w:rFonts w:ascii="Arial Narrow" w:eastAsia="Arial Narrow" w:hAnsi="Arial Narrow" w:cs="Arial Narrow"/>
          <w:sz w:val="16"/>
          <w:szCs w:val="16"/>
        </w:rPr>
        <w:t>Secretario Técnico</w:t>
      </w:r>
      <w:proofErr w:type="gramEnd"/>
      <w:r w:rsidR="004F1373" w:rsidRPr="0026598E">
        <w:rPr>
          <w:rFonts w:ascii="Arial Narrow" w:eastAsia="Arial Narrow" w:hAnsi="Arial Narrow" w:cs="Arial Narrow"/>
          <w:sz w:val="16"/>
          <w:szCs w:val="16"/>
        </w:rPr>
        <w:t xml:space="preserve"> se encargará de la tramitación del procedimiento. Para ello, cuenta con las siguientes facultades:</w:t>
      </w:r>
    </w:p>
    <w:p w14:paraId="279F8903" w14:textId="77777777" w:rsidR="004F1373" w:rsidRPr="0026598E" w:rsidRDefault="004F1373" w:rsidP="004F1373">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t>
      </w:r>
    </w:p>
    <w:p w14:paraId="2E57FA41" w14:textId="77777777" w:rsidR="004F1373" w:rsidRPr="0026598E" w:rsidRDefault="004F1373" w:rsidP="004F1373">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c) Admitir denuncias a trámite, en aquellos casos en que la Comisión le haya delegado esta facultad. </w:t>
      </w:r>
    </w:p>
    <w:p w14:paraId="00285201" w14:textId="77777777" w:rsidR="004F1373" w:rsidRPr="0026598E" w:rsidRDefault="004F1373" w:rsidP="004F1373">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4">
    <w:p w14:paraId="36E1D7A6" w14:textId="0783507F" w:rsidR="00AB3A58" w:rsidRPr="0026598E" w:rsidRDefault="00AB3A58" w:rsidP="00AB3A58">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26598E">
        <w:rPr>
          <w:rFonts w:ascii="Arial Narrow" w:eastAsia="Arial Narrow" w:hAnsi="Arial Narrow" w:cs="Arial Narrow"/>
          <w:sz w:val="16"/>
          <w:szCs w:val="16"/>
        </w:rPr>
        <w:t/>
      </w:r>
      <w:proofErr w:type="spellEnd"/>
      <w:r w:rsidRPr="0026598E">
        <w:rPr>
          <w:rFonts w:ascii="Arial Narrow" w:eastAsia="Arial Narrow" w:hAnsi="Arial Narrow" w:cs="Arial Narrow"/>
          <w:sz w:val="16"/>
          <w:szCs w:val="16"/>
        </w:rPr>
        <w:t xml:space="preserve">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26598E">
        <w:rPr>
          <w:rFonts w:ascii="Arial Narrow" w:eastAsia="Arial Narrow" w:hAnsi="Arial Narrow" w:cs="Arial Narrow"/>
          <w:sz w:val="16"/>
          <w:szCs w:val="16"/>
        </w:rPr>
        <w:t>entrada en vigencia</w:t>
      </w:r>
      <w:proofErr w:type="gramEnd"/>
      <w:r w:rsidRPr="0026598E">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5">
    <w:p w14:paraId="4C19AD81" w14:textId="77777777" w:rsidR="00AB3A58" w:rsidRPr="0026598E" w:rsidRDefault="00AB3A58" w:rsidP="00AB3A58">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sz w:val="16"/>
          <w:szCs w:val="16"/>
        </w:rPr>
        <w:tab/>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publicado el 2 de setiembre de 2010 y modificado por Decreto Legislativo 1308</w:t>
      </w:r>
    </w:p>
    <w:p w14:paraId="1021FEF0" w14:textId="53B3C159" w:rsidR="00AB3A58" w:rsidRPr="0026598E" w:rsidRDefault="00AB3A58" w:rsidP="00AB3A58">
      <w:pPr>
        <w:pStyle w:val="Textonotapie"/>
        <w:ind w:left="567" w:hanging="567"/>
        <w:jc w:val="both"/>
        <w:rPr>
          <w:rFonts w:ascii="Arial Narrow" w:eastAsia="Arial Narrow" w:hAnsi="Arial Narrow" w:cs="Arial Narrow"/>
          <w:b/>
          <w:bCs/>
          <w:sz w:val="16"/>
          <w:szCs w:val="16"/>
        </w:rPr>
      </w:pPr>
      <w:r w:rsidRPr="0026598E">
        <w:rPr>
          <w:rFonts w:ascii="Arial Narrow" w:eastAsia="Arial Narrow" w:hAnsi="Arial Narrow" w:cs="Arial Narrow"/>
          <w:sz w:val="16"/>
          <w:szCs w:val="16"/>
        </w:rPr>
        <w:tab/>
      </w:r>
      <w:r w:rsidRPr="0026598E">
        <w:rPr>
          <w:rFonts w:ascii="Arial Narrow" w:eastAsia="Arial Narrow" w:hAnsi="Arial Narrow" w:cs="Arial Narrow"/>
          <w:b/>
          <w:bCs/>
          <w:sz w:val="16"/>
          <w:szCs w:val="16"/>
        </w:rPr>
        <w:t>Artículo 110.- Sanciones Administrativas</w:t>
      </w:r>
    </w:p>
    <w:p w14:paraId="033E0533" w14:textId="77777777" w:rsidR="00AB3A58" w:rsidRPr="0026598E" w:rsidRDefault="00AB3A58" w:rsidP="00AB3A58">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w:t>
      </w:r>
    </w:p>
    <w:p w14:paraId="7D5A17FE" w14:textId="77777777" w:rsidR="00AB3A58" w:rsidRPr="0026598E" w:rsidRDefault="00AB3A58" w:rsidP="00AB3A58">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4575A66" w14:textId="73E864C2" w:rsidR="00AB3A58" w:rsidRPr="0026598E" w:rsidRDefault="005C1748" w:rsidP="005C1748">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6">
    <w:p>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7">
    <w:p>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8">
    <w:p w14:paraId="27932AE4" w14:textId="77777777" w:rsidR="00AB3A58" w:rsidRPr="0026598E" w:rsidRDefault="00AB3A58" w:rsidP="00AB3A58">
      <w:pPr>
        <w:tabs>
          <w:tab w:val="left" w:pos="567"/>
        </w:tabs>
        <w:spacing w:after="0" w:line="240" w:lineRule="auto"/>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vertAlign w:val="superscript"/>
        </w:rPr>
        <w:t xml:space="preserve"/>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sz w:val="16"/>
          <w:szCs w:val="16"/>
        </w:rPr>
        <w:tab/>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publicado el 2 de setiembre de 2010 y modificado por Decreto Legislativo 1308</w:t>
      </w:r>
    </w:p>
    <w:p w14:paraId="53E1332F" w14:textId="77777777" w:rsidR="00AB3A58" w:rsidRPr="0026598E" w:rsidRDefault="00AB3A58" w:rsidP="00AB3A58">
      <w:pPr>
        <w:spacing w:after="0" w:line="240" w:lineRule="auto"/>
        <w:ind w:left="567" w:hanging="567"/>
        <w:jc w:val="both"/>
        <w:rPr>
          <w:rFonts w:ascii="Arial Narrow" w:eastAsia="Arial Narrow" w:hAnsi="Arial Narrow" w:cs="Arial Narrow"/>
          <w:b/>
          <w:sz w:val="16"/>
          <w:szCs w:val="16"/>
        </w:rPr>
      </w:pPr>
      <w:r w:rsidRPr="0026598E">
        <w:rPr>
          <w:rFonts w:ascii="Arial Narrow" w:eastAsia="Arial Narrow" w:hAnsi="Arial Narrow" w:cs="Arial Narrow"/>
          <w:b/>
          <w:sz w:val="16"/>
          <w:szCs w:val="16"/>
        </w:rPr>
        <w:tab/>
        <w:t>Artículo 110.- Sanciones administrativas</w:t>
      </w:r>
    </w:p>
    <w:p w14:paraId="0175816C" w14:textId="77777777" w:rsidR="00AB3A58" w:rsidRPr="0026598E" w:rsidRDefault="00AB3A58" w:rsidP="00AB3A58">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13F2BC91" w14:textId="77777777" w:rsidR="00AB3A58" w:rsidRPr="0026598E" w:rsidRDefault="00AB3A58" w:rsidP="00AB3A58">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leves, con una amonestación o con una multa de hasta cincuenta (50) UIT.</w:t>
      </w:r>
    </w:p>
    <w:p w14:paraId="6238C038" w14:textId="77777777" w:rsidR="00AB3A58" w:rsidRPr="0026598E" w:rsidRDefault="00AB3A58" w:rsidP="00AB3A58">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graves, con una multa de hasta ciento cincuenta (150) UIT.</w:t>
      </w:r>
    </w:p>
    <w:p w14:paraId="35820D58" w14:textId="77777777" w:rsidR="005C1748" w:rsidRPr="0026598E" w:rsidRDefault="00AB3A58" w:rsidP="00AB3A58">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muy graves, con una multa de hasta cuatrocientos cincuenta (450) UIT.</w:t>
      </w:r>
    </w:p>
    <w:p w14:paraId="058965C7" w14:textId="19FDB7D4" w:rsidR="00AB3A58" w:rsidRPr="0026598E" w:rsidRDefault="005C1748" w:rsidP="005C1748">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9">
    <w:p w:rsidR="00232389" w:rsidRPr="0026598E" w:rsidRDefault="00DA4327" w:rsidP="00232389">
      <w:pPr>
        <w:pStyle w:val="Textonotapie"/>
        <w:tabs>
          <w:tab w:val="left" w:pos="567"/>
        </w:tabs>
        <w:ind w:left="567" w:right="-1"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00232389" w:rsidRPr="0026598E">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63316547" w14:textId="77777777" w:rsidR="00B2526D" w:rsidRPr="0026598E" w:rsidRDefault="00B2526D" w:rsidP="00B2526D">
      <w:pPr>
        <w:tabs>
          <w:tab w:val="left" w:pos="567"/>
        </w:tabs>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r>
      <w:r w:rsidRPr="0026598E">
        <w:rPr>
          <w:rFonts w:ascii="Arial Narrow" w:eastAsia="Arial Narrow" w:hAnsi="Arial Narrow" w:cs="Arial Narrow"/>
          <w:b/>
          <w:sz w:val="16"/>
          <w:szCs w:val="16"/>
        </w:rPr>
        <w:t>Artículo 114.- Medidas correctivas</w:t>
      </w:r>
    </w:p>
    <w:p w14:paraId="79073A8B"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255DD9F6" w14:textId="77777777" w:rsidR="00B2526D" w:rsidRPr="0026598E" w:rsidRDefault="00B2526D" w:rsidP="00B2526D">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1C7F88C3" w14:textId="77777777" w:rsidR="00B2526D" w:rsidRPr="0026598E" w:rsidRDefault="00B2526D" w:rsidP="00B2526D">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Las medidas correctivas complementarias pueden dictarse de oficio o a pedido de parte.</w:t>
      </w:r>
    </w:p>
    <w:p w14:paraId="3460BC85" w14:textId="77777777" w:rsidR="00B2526D" w:rsidRPr="0026598E" w:rsidRDefault="00B2526D" w:rsidP="00B2526D">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b/>
          <w:sz w:val="16"/>
          <w:szCs w:val="16"/>
        </w:rPr>
        <w:tab/>
        <w:t>Artículo 115.- Medidas correctivas reparadoras</w:t>
      </w:r>
    </w:p>
    <w:p w14:paraId="7E2CF74E" w14:textId="77777777" w:rsidR="00B2526D" w:rsidRPr="0026598E" w:rsidRDefault="00B2526D" w:rsidP="00B2526D">
      <w:pPr>
        <w:spacing w:after="0" w:line="240" w:lineRule="auto"/>
        <w:ind w:left="567" w:hanging="283"/>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1E1865FF"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Reparar productos.</w:t>
      </w:r>
    </w:p>
    <w:p w14:paraId="290DA874"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0C042231"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15A0602F"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4496AF42"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Cumplir con ejecutar otras prestaciones u obligaciones legales o convencionales a su cargo.</w:t>
      </w:r>
    </w:p>
    <w:p w14:paraId="63CE5C0E"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EAE6032"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En los supuestos de pagos indebidos o en exceso, devolver estos montos, más los intereses correspondientes.</w:t>
      </w:r>
    </w:p>
    <w:p w14:paraId="02AD5993"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Pagar los gastos incurridos por el consumidor para mitigar las consecuencias de la infracción administrativa.</w:t>
      </w:r>
    </w:p>
    <w:p w14:paraId="4F52162C"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Otras medidas reparadoras análogas de efectos equivalentes a las anteriores.</w:t>
      </w:r>
    </w:p>
    <w:p w14:paraId="1B29718D" w14:textId="77777777" w:rsidR="00B2526D" w:rsidRPr="0026598E" w:rsidRDefault="00B2526D" w:rsidP="00B2526D">
      <w:pPr>
        <w:pStyle w:val="Sinespaciad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26598E">
        <w:rPr>
          <w:rFonts w:ascii="Arial Narrow" w:eastAsia="Arial Narrow" w:hAnsi="Arial Narrow" w:cs="Arial Narrow"/>
          <w:sz w:val="16"/>
          <w:szCs w:val="16"/>
        </w:rPr>
        <w:t>conjuntamente con</w:t>
      </w:r>
      <w:proofErr w:type="gramEnd"/>
      <w:r w:rsidRPr="0026598E">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1FF5F75B"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A1F1C53"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568E73D1"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1FE06B2"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953B879"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6AA36F70" w14:textId="77777777" w:rsidR="00B2526D" w:rsidRPr="0026598E" w:rsidRDefault="00B2526D" w:rsidP="00B2526D">
      <w:pPr>
        <w:spacing w:after="0" w:line="240" w:lineRule="auto"/>
        <w:ind w:left="567"/>
        <w:jc w:val="both"/>
        <w:rPr>
          <w:rFonts w:ascii="Arial Narrow" w:eastAsia="Arial Narrow" w:hAnsi="Arial Narrow" w:cs="Arial Narrow"/>
          <w:b/>
          <w:bCs/>
          <w:sz w:val="16"/>
          <w:szCs w:val="16"/>
        </w:rPr>
      </w:pPr>
      <w:r w:rsidRPr="0026598E">
        <w:rPr>
          <w:rFonts w:ascii="Arial Narrow" w:eastAsia="Arial Narrow" w:hAnsi="Arial Narrow" w:cs="Arial Narrow"/>
          <w:b/>
          <w:bCs/>
          <w:sz w:val="16"/>
          <w:szCs w:val="16"/>
        </w:rPr>
        <w:t>Artículo 116.- Medidas correctivas complementarias</w:t>
      </w:r>
    </w:p>
    <w:p w14:paraId="1AF704BD"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117D9377"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198EF6AD"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b. Declarar inexigibles las cláusulas que han sido identificadas como abusivas en el procedimiento. </w:t>
      </w:r>
    </w:p>
    <w:p w14:paraId="1C9A1867"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c. El decomiso y destrucción de la mercadería, envases, envolturas o etiquetas. </w:t>
      </w:r>
    </w:p>
    <w:p w14:paraId="5EA6DAD1"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d. En caso de infracciones muy graves y de reincidencia o </w:t>
      </w:r>
      <w:proofErr w:type="spellStart"/>
      <w:r w:rsidRPr="0026598E">
        <w:rPr>
          <w:rFonts w:ascii="Arial Narrow" w:eastAsia="Arial Narrow" w:hAnsi="Arial Narrow" w:cs="Arial Narrow"/>
          <w:sz w:val="16"/>
          <w:szCs w:val="16"/>
        </w:rPr>
        <w:t>reiterancia</w:t>
      </w:r>
      <w:proofErr w:type="spellEnd"/>
      <w:r w:rsidRPr="0026598E">
        <w:rPr>
          <w:rFonts w:ascii="Arial Narrow" w:eastAsia="Arial Narrow" w:hAnsi="Arial Narrow" w:cs="Arial Narrow"/>
          <w:sz w:val="16"/>
          <w:szCs w:val="16"/>
        </w:rPr>
        <w:t xml:space="preserve">: </w:t>
      </w:r>
    </w:p>
    <w:p w14:paraId="422574FE"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320611C9"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w:t>
      </w:r>
      <w:proofErr w:type="spellStart"/>
      <w:r w:rsidRPr="0026598E">
        <w:rPr>
          <w:rFonts w:ascii="Arial Narrow" w:eastAsia="Arial Narrow" w:hAnsi="Arial Narrow" w:cs="Arial Narrow"/>
          <w:sz w:val="16"/>
          <w:szCs w:val="16"/>
        </w:rPr>
        <w:t>ii</w:t>
      </w:r>
      <w:proofErr w:type="spellEnd"/>
      <w:r w:rsidRPr="0026598E">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2DE519DF"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e. Publicación de avisos </w:t>
      </w:r>
      <w:proofErr w:type="spellStart"/>
      <w:r w:rsidRPr="0026598E">
        <w:rPr>
          <w:rFonts w:ascii="Arial Narrow" w:eastAsia="Arial Narrow" w:hAnsi="Arial Narrow" w:cs="Arial Narrow"/>
          <w:sz w:val="16"/>
          <w:szCs w:val="16"/>
        </w:rPr>
        <w:t>rectificatorios</w:t>
      </w:r>
      <w:proofErr w:type="spellEnd"/>
      <w:r w:rsidRPr="0026598E">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491E4F49"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2AD4841B"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0">
    <w:p w14:paraId="13341068" w14:textId="77777777" w:rsidR="00AB3A58" w:rsidRPr="0026598E" w:rsidRDefault="00AB3A58" w:rsidP="00AB3A58">
      <w:pPr>
        <w:pStyle w:val="Textonotapie"/>
        <w:tabs>
          <w:tab w:val="left" w:pos="567"/>
        </w:tabs>
        <w:ind w:left="567" w:hanging="567"/>
        <w:jc w:val="both"/>
        <w:rPr>
          <w:rFonts w:ascii="Arial Narrow" w:eastAsia="Arial Narrow" w:hAnsi="Arial Narrow" w:cs="Arial Narrow"/>
          <w:b/>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sz w:val="16"/>
          <w:szCs w:val="16"/>
        </w:rPr>
        <w:tab/>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publicado el 2 de setiembre de 2010 y modificado por Decreto Legislativo 1308</w:t>
      </w:r>
    </w:p>
    <w:p w14:paraId="4F661A28" w14:textId="77777777" w:rsidR="00AB3A58" w:rsidRPr="0026598E" w:rsidRDefault="00AB3A58" w:rsidP="00AB3A58">
      <w:pPr>
        <w:pStyle w:val="Textonotapie"/>
        <w:tabs>
          <w:tab w:val="left" w:pos="567"/>
        </w:tabs>
        <w:jc w:val="both"/>
        <w:rPr>
          <w:rFonts w:ascii="Arial Narrow" w:eastAsia="Arial Narrow" w:hAnsi="Arial Narrow" w:cs="Arial Narrow"/>
          <w:b/>
          <w:sz w:val="16"/>
          <w:szCs w:val="16"/>
        </w:rPr>
      </w:pPr>
      <w:r w:rsidRPr="0026598E">
        <w:rPr>
          <w:rFonts w:ascii="Arial Narrow" w:eastAsia="Arial Narrow" w:hAnsi="Arial Narrow" w:cs="Arial Narrow"/>
          <w:b/>
          <w:sz w:val="16"/>
          <w:szCs w:val="16"/>
        </w:rPr>
        <w:tab/>
        <w:t>Artículo 112.- Criterios de graduación de las sanciones administrativas</w:t>
      </w:r>
    </w:p>
    <w:p w14:paraId="1B064919" w14:textId="77777777" w:rsidR="00AB3A58" w:rsidRPr="0026598E" w:rsidRDefault="00AB3A58" w:rsidP="00AB3A58">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14:paraId="5B2F1261" w14:textId="77777777" w:rsidR="00AB3A58" w:rsidRPr="0026598E" w:rsidRDefault="00AB3A58" w:rsidP="00AB3A58">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Se consideran circunstancias atenuantes especiales, las siguientes:</w:t>
      </w:r>
    </w:p>
    <w:p w14:paraId="37E10C53" w14:textId="77777777" w:rsidR="00AB3A58" w:rsidRPr="0026598E" w:rsidRDefault="00AB3A58" w:rsidP="00AB3A58">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14:paraId="4FA29402" w14:textId="77777777" w:rsidR="00AB3A58" w:rsidRPr="0026598E" w:rsidRDefault="00AB3A58" w:rsidP="00AB3A58">
      <w:pPr>
        <w:pStyle w:val="Textonotapie"/>
        <w:tabs>
          <w:tab w:val="left" w:pos="567"/>
        </w:tabs>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Narrow"/>
          <w:sz w:val="16"/>
          <w:szCs w:val="16"/>
        </w:rPr>
        <w:t>liminarmente</w:t>
      </w:r>
      <w:proofErr w:type="spellEnd"/>
      <w:r w:rsidRPr="0026598E">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1">
    <w:p w14:paraId="5D94218B" w14:textId="2C5283D1" w:rsidR="00AB3A58" w:rsidRPr="0026598E" w:rsidRDefault="00AB3A58" w:rsidP="00AB3A58">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b/>
          <w:bCs/>
          <w:sz w:val="16"/>
          <w:szCs w:val="16"/>
          <w:vertAlign w:val="superscript"/>
        </w:rPr>
        <w:footnoteRef/>
      </w:r>
      <w:r w:rsidRPr="0026598E">
        <w:rPr>
          <w:rFonts w:ascii="Arial Narrow" w:eastAsia="Arial Narrow" w:hAnsi="Arial Narrow" w:cs="Arial Narrow"/>
          <w:b/>
          <w:bCs/>
          <w:sz w:val="16"/>
          <w:szCs w:val="16"/>
        </w:rPr>
        <w:t xml:space="preserve"/>
      </w:r>
      <w:r w:rsidRPr="0026598E">
        <w:rPr>
          <w:rFonts w:ascii="Arial Narrow" w:eastAsia="Arial Narrow" w:hAnsi="Arial Narrow" w:cs="Arial Narrow"/>
          <w:b/>
          <w:bCs/>
          <w:sz w:val="16"/>
          <w:szCs w:val="16"/>
        </w:rPr>
        <w:tab/>
        <w:t xml:space="preserve">DECRETO LEGISLATIVO </w:t>
      </w:r>
      <w:proofErr w:type="spellStart"/>
      <w:r w:rsidRPr="0026598E">
        <w:rPr>
          <w:rFonts w:ascii="Arial Narrow" w:eastAsia="Arial Narrow" w:hAnsi="Arial Narrow" w:cs="Arial Narrow"/>
          <w:b/>
          <w:bCs/>
          <w:sz w:val="16"/>
          <w:szCs w:val="16"/>
        </w:rPr>
        <w:t/>
      </w:r>
      <w:proofErr w:type="spellEnd"/>
      <w:r w:rsidRPr="0026598E">
        <w:rPr>
          <w:rFonts w:ascii="Arial Narrow" w:eastAsia="Arial Narrow" w:hAnsi="Arial Narrow" w:cs="Arial Narrow"/>
          <w:b/>
          <w:bCs/>
          <w:sz w:val="16"/>
          <w:szCs w:val="16"/>
        </w:rPr>
        <w:t xml:space="preserve">807, LEY SOBRE FACULTADES, NORMAS Y ORGANIZACIÓN DEL INDECOPI FACULTADES DE LAS COMISIONES Y OFICINAS DEL INDECOPI</w:t>
      </w:r>
    </w:p>
    <w:p w14:paraId="16D7B8E6" w14:textId="4046FAB0" w:rsidR="00AB3A58" w:rsidRPr="00007CD5" w:rsidRDefault="00AB3A58" w:rsidP="00AB3A58">
      <w:pPr>
        <w:pStyle w:val="NormalWeb"/>
        <w:spacing w:after="0" w:line="240" w:lineRule="auto"/>
        <w:ind w:left="567"/>
        <w:jc w:val="both"/>
        <w:rPr>
          <w:rFonts w:ascii="Arial Narrow" w:eastAsia="Arial Narrow" w:hAnsi="Arial Narrow" w:cs="Arial Narrow"/>
          <w:bCs/>
          <w:sz w:val="16"/>
          <w:szCs w:val="16"/>
        </w:rPr>
      </w:pPr>
      <w:r w:rsidRPr="0026598E">
        <w:rPr>
          <w:rFonts w:ascii="Arial Narrow" w:eastAsia="Arial Narrow" w:hAnsi="Arial Narrow" w:cs="Arial Narrow"/>
          <w:b/>
          <w:sz w:val="16"/>
          <w:szCs w:val="16"/>
        </w:rPr>
        <w:t xml:space="preserve">Artículo 29.- </w:t>
      </w:r>
      <w:r w:rsidRPr="0026598E">
        <w:rPr>
          <w:rFonts w:ascii="Arial Narrow" w:eastAsia="Arial Narrow" w:hAnsi="Arial Narrow" w:cs="Arial Narrow"/>
          <w:bCs/>
          <w:sz w:val="16"/>
          <w:szCs w:val="16"/>
        </w:rPr>
        <w:t xml:space="preserve">En cualquier estado del procedimiento, e incluso antes de admitirse a trámite la denuncia, el </w:t>
      </w:r>
      <w:proofErr w:type="gramStart"/>
      <w:r w:rsidRPr="0026598E">
        <w:rPr>
          <w:rFonts w:ascii="Arial Narrow" w:eastAsia="Arial Narrow" w:hAnsi="Arial Narrow" w:cs="Arial Narrow"/>
          <w:bCs/>
          <w:sz w:val="16"/>
          <w:szCs w:val="16"/>
        </w:rPr>
        <w:t>Secretario Técnico</w:t>
      </w:r>
      <w:proofErr w:type="gramEnd"/>
      <w:r w:rsidRPr="0026598E">
        <w:rPr>
          <w:rFonts w:ascii="Arial Narrow" w:eastAsia="Arial Narrow" w:hAnsi="Arial Narrow" w:cs="Arial Narrow"/>
          <w:bCs/>
          <w:sz w:val="16"/>
          <w:szCs w:val="16"/>
        </w:rPr>
        <w:t xml:space="preserve"> podrá citar a las partes a audiencia de conciliación. La audiencia se desarrollará ante el </w:t>
      </w:r>
      <w:proofErr w:type="gramStart"/>
      <w:r w:rsidRPr="0026598E">
        <w:rPr>
          <w:rFonts w:ascii="Arial Narrow" w:eastAsia="Arial Narrow" w:hAnsi="Arial Narrow" w:cs="Arial Narrow"/>
          <w:bCs/>
          <w:sz w:val="16"/>
          <w:szCs w:val="16"/>
        </w:rPr>
        <w:t>Secretario Técnico</w:t>
      </w:r>
      <w:proofErr w:type="gramEnd"/>
      <w:r w:rsidRPr="0026598E">
        <w:rPr>
          <w:rFonts w:ascii="Arial Narrow" w:eastAsia="Arial Narrow" w:hAnsi="Arial Narrow" w:cs="Arial Narrow"/>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w:t>
      </w:r>
      <w:r w:rsidRPr="00007CD5">
        <w:rPr>
          <w:rFonts w:ascii="Arial Narrow" w:eastAsia="Arial Narrow" w:hAnsi="Arial Narrow" w:cs="Arial Narrow"/>
          <w:bCs/>
          <w:sz w:val="16"/>
          <w:szCs w:val="16"/>
        </w:rPr>
        <w:t>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2">
    <w:p w14:paraId="16AA4C52" w14:textId="77777777" w:rsidR="0036368C" w:rsidRPr="00007CD5" w:rsidRDefault="0036368C" w:rsidP="0036368C">
      <w:pPr>
        <w:pStyle w:val="Textonotapie"/>
        <w:tabs>
          <w:tab w:val="left" w:pos="567"/>
        </w:tabs>
        <w:ind w:left="567" w:hanging="567"/>
        <w:jc w:val="both"/>
        <w:rPr>
          <w:rFonts w:ascii="Arial Narrow" w:eastAsia="Arial Narrow" w:hAnsi="Arial Narrow" w:cs="Arial Narrow"/>
          <w:sz w:val="16"/>
          <w:szCs w:val="16"/>
        </w:rPr>
      </w:pPr>
      <w:r w:rsidRPr="00007CD5">
        <w:rPr>
          <w:rStyle w:val="Refdenotaalpie"/>
          <w:rFonts w:ascii="Arial Narrow" w:eastAsia="Arial Narrow" w:hAnsi="Arial Narrow" w:cs="Arial Narrow"/>
          <w:sz w:val="16"/>
          <w:szCs w:val="16"/>
          <w:vertAlign w:val="superscript"/>
        </w:rPr>
        <w:footnoteRef/>
      </w:r>
      <w:r w:rsidRPr="00007CD5">
        <w:rPr>
          <w:rFonts w:ascii="Arial Narrow" w:eastAsia="Arial Narrow" w:hAnsi="Arial Narrow" w:cs="Arial Narrow"/>
          <w:sz w:val="16"/>
          <w:szCs w:val="16"/>
        </w:rPr>
        <w:t xml:space="preserve"/>
      </w:r>
      <w:r w:rsidRPr="00007CD5">
        <w:rPr>
          <w:rFonts w:ascii="Arial Narrow" w:eastAsia="Arial Narrow" w:hAnsi="Arial Narrow" w:cs="Arial Narrow"/>
          <w:sz w:val="16"/>
          <w:szCs w:val="16"/>
        </w:rPr>
      </w:r>
      <w:r w:rsidRPr="00007CD5">
        <w:rPr>
          <w:rFonts w:ascii="Arial Narrow" w:eastAsia="Arial Narrow" w:hAnsi="Arial Narrow" w:cs="Arial Narrow"/>
          <w:b/>
          <w:sz w:val="16"/>
          <w:szCs w:val="16"/>
        </w:rPr>
        <w:tab/>
        <w:t>TEXTO ÚNICO ORDENADO DE LA LEY DEL PROCEDIMIENTO ADMINISTRATIVO GENERAL, aprobado mediante Decreto Supremo 006-2026-JUS y publicado el 30 de abril de 2026</w:t>
      </w:r>
    </w:p>
    <w:p w14:paraId="1E3EA7CE" w14:textId="77777777" w:rsidR="0036368C" w:rsidRPr="00007CD5" w:rsidRDefault="0036368C" w:rsidP="0036368C">
      <w:pPr>
        <w:pStyle w:val="Textonotapie"/>
        <w:ind w:left="1134"/>
        <w:jc w:val="both"/>
        <w:rPr>
          <w:rFonts w:ascii="Arial Narrow" w:eastAsia="Arial Narrow" w:hAnsi="Arial Narrow" w:cs="Arial Narrow"/>
          <w:b/>
          <w:bCs/>
          <w:sz w:val="16"/>
          <w:szCs w:val="16"/>
        </w:rPr>
      </w:pPr>
      <w:r w:rsidRPr="00007CD5">
        <w:rPr>
          <w:rFonts w:ascii="Arial Narrow" w:eastAsia="Arial Narrow" w:hAnsi="Arial Narrow" w:cs="Arial Narrow"/>
          <w:b/>
          <w:bCs/>
          <w:sz w:val="16"/>
          <w:szCs w:val="16"/>
        </w:rPr>
        <w:t>Artículo 20.- Modalidades de notificación</w:t>
      </w:r>
    </w:p>
    <w:p w14:paraId="64B83E49" w14:textId="77777777" w:rsidR="0036368C" w:rsidRPr="00007CD5" w:rsidRDefault="0036368C" w:rsidP="0036368C">
      <w:pPr>
        <w:pStyle w:val="Textonotapie"/>
        <w:ind w:left="1134" w:hanging="1134"/>
        <w:jc w:val="both"/>
        <w:rPr>
          <w:rFonts w:ascii="Arial Narrow" w:eastAsia="Arial Narrow" w:hAnsi="Arial Narrow" w:cs="Arial Narrow"/>
          <w:sz w:val="16"/>
          <w:szCs w:val="16"/>
        </w:rPr>
      </w:pPr>
      <w:r w:rsidRPr="00007CD5">
        <w:rPr>
          <w:rFonts w:ascii="Arial Narrow" w:eastAsia="Arial Narrow" w:hAnsi="Arial Narrow" w:cs="Arial Narrow"/>
          <w:sz w:val="16"/>
          <w:szCs w:val="16"/>
        </w:rPr>
        <w:t xml:space="preserve">20.4. </w:t>
      </w:r>
      <w:r w:rsidRPr="00007CD5">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B3A560F" w14:textId="77777777" w:rsidR="0036368C" w:rsidRPr="00007CD5" w:rsidRDefault="0036368C" w:rsidP="0036368C">
      <w:pPr>
        <w:pStyle w:val="Textonotapie"/>
        <w:ind w:left="1134"/>
        <w:jc w:val="both"/>
        <w:rPr>
          <w:rFonts w:ascii="Arial Narrow" w:eastAsia="Arial Narrow" w:hAnsi="Arial Narrow" w:cs="Arial Narrow"/>
          <w:sz w:val="16"/>
          <w:szCs w:val="16"/>
        </w:rPr>
      </w:pPr>
      <w:r w:rsidRPr="00007CD5">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58042144" w14:textId="77777777" w:rsidR="0036368C" w:rsidRPr="0026598E" w:rsidRDefault="0036368C" w:rsidP="0036368C">
      <w:pPr>
        <w:pStyle w:val="Textonotapie"/>
        <w:ind w:left="1134"/>
        <w:jc w:val="both"/>
        <w:rPr>
          <w:rFonts w:ascii="Arial Narrow" w:eastAsia="Arial Narrow" w:hAnsi="Arial Narrow" w:cs="Arial Narrow"/>
          <w:sz w:val="16"/>
          <w:szCs w:val="16"/>
        </w:rPr>
      </w:pPr>
      <w:r w:rsidRPr="00007CD5">
        <w:rPr>
          <w:rFonts w:ascii="Arial Narrow" w:eastAsia="Arial Narrow" w:hAnsi="Arial Narrow" w:cs="Arial Narrow"/>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w:t>
      </w:r>
      <w:r w:rsidRPr="0026598E">
        <w:rPr>
          <w:rFonts w:ascii="Arial Narrow" w:eastAsia="Arial Narrow" w:hAnsi="Arial Narrow" w:cs="Arial Narrow"/>
          <w:sz w:val="16"/>
          <w:szCs w:val="16"/>
        </w:rPr>
        <w:t xml:space="preserve">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AB3A58" w:rsidRPr="00260056" w14:paraId="7CA61939" w14:textId="77777777" w:rsidTr="00081944">
      <w:trPr>
        <w:trHeight w:val="1310"/>
      </w:trPr>
      <w:tc>
        <w:tcPr>
          <w:tcW w:w="4518" w:type="dxa"/>
        </w:tcPr>
        <w:p w14:paraId="6A7CEBBC" w14:textId="77777777" w:rsidR="00AB3A58" w:rsidRPr="00C211F8" w:rsidRDefault="00AB3A58" w:rsidP="00AB3A58">
          <w:pPr>
            <w:spacing w:after="0"/>
          </w:pPr>
          <w:r>
            <w:rPr>
              <w:noProof/>
            </w:rPr>
            <w:drawing>
              <wp:inline distT="0" distB="0" distL="0" distR="0" wp14:anchorId="0B22A023" wp14:editId="4A661F14">
                <wp:extent cx="1638794" cy="777834"/>
                <wp:effectExtent l="0" t="0" r="0" b="3810"/>
                <wp:docPr id="2"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556C8474"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p>
        <w:p w14:paraId="3F224B54" w14:textId="77777777" w:rsidR="00AB3A58" w:rsidRDefault="00AB3A58" w:rsidP="00AB3A58">
          <w:pPr>
            <w:tabs>
              <w:tab w:val="center" w:pos="4419"/>
              <w:tab w:val="right" w:pos="8838"/>
            </w:tabs>
            <w:spacing w:after="0"/>
            <w:jc w:val="right"/>
            <w:rPr>
              <w:rFonts w:ascii="Arial Narrow" w:hAnsi="Arial Narrow" w:cs="Arial Narrow"/>
              <w:b/>
              <w:bCs/>
              <w:i/>
              <w:iCs/>
              <w:sz w:val="16"/>
              <w:szCs w:val="16"/>
            </w:rPr>
          </w:pPr>
        </w:p>
        <w:p w14:paraId="21B0B2A7"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12C2820B"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4B039D83" w14:textId="77777777" w:rsidR="00AB3A58" w:rsidRPr="00260056" w:rsidRDefault="00AB3A58" w:rsidP="00AB3A58">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4BE894C" w14:textId="77777777" w:rsidR="00AB3A58" w:rsidRPr="00260056" w:rsidRDefault="00AB3A58" w:rsidP="00AB3A58">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3749B3D8" w14:textId="77777777" w:rsidR="00AB3A58" w:rsidRDefault="00AB3A5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CE767C8"/>
    <w:multiLevelType w:val="multilevel"/>
    <w:tmpl w:val="12443B82"/>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37B83CAF"/>
    <w:multiLevelType w:val="hybridMultilevel"/>
    <w:tmpl w:val="E43A276C"/>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6"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6"/>
  </w:num>
  <w:num w:numId="2" w16cid:durableId="1002659640">
    <w:abstractNumId w:val="1"/>
  </w:num>
  <w:num w:numId="3" w16cid:durableId="1907296634">
    <w:abstractNumId w:val="4"/>
  </w:num>
  <w:num w:numId="4" w16cid:durableId="1618637410">
    <w:abstractNumId w:val="2"/>
  </w:num>
  <w:num w:numId="5" w16cid:durableId="1323312085">
    <w:abstractNumId w:val="5"/>
  </w:num>
  <w:num w:numId="6" w16cid:durableId="563219865">
    <w:abstractNumId w:val="0"/>
  </w:num>
  <w:num w:numId="7" w16cid:durableId="5226681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A58"/>
    <w:rsid w:val="00007CD5"/>
    <w:rsid w:val="00036FE2"/>
    <w:rsid w:val="00061E09"/>
    <w:rsid w:val="00064019"/>
    <w:rsid w:val="000875AC"/>
    <w:rsid w:val="000A6B96"/>
    <w:rsid w:val="000B25B9"/>
    <w:rsid w:val="000D782E"/>
    <w:rsid w:val="000E2E2D"/>
    <w:rsid w:val="000F50BE"/>
    <w:rsid w:val="001132FD"/>
    <w:rsid w:val="00146276"/>
    <w:rsid w:val="001748A2"/>
    <w:rsid w:val="001B5674"/>
    <w:rsid w:val="001B6FB2"/>
    <w:rsid w:val="001D281D"/>
    <w:rsid w:val="001D4624"/>
    <w:rsid w:val="001E5258"/>
    <w:rsid w:val="001F319C"/>
    <w:rsid w:val="001F61F6"/>
    <w:rsid w:val="0022197B"/>
    <w:rsid w:val="00232389"/>
    <w:rsid w:val="0026598E"/>
    <w:rsid w:val="0027352A"/>
    <w:rsid w:val="002B7DCD"/>
    <w:rsid w:val="002F5870"/>
    <w:rsid w:val="00312AD9"/>
    <w:rsid w:val="00322DDA"/>
    <w:rsid w:val="00324AC7"/>
    <w:rsid w:val="00351EB9"/>
    <w:rsid w:val="0036368C"/>
    <w:rsid w:val="0036684A"/>
    <w:rsid w:val="003F2495"/>
    <w:rsid w:val="00405C2F"/>
    <w:rsid w:val="00415365"/>
    <w:rsid w:val="004572E5"/>
    <w:rsid w:val="0047240C"/>
    <w:rsid w:val="00496175"/>
    <w:rsid w:val="004A4A74"/>
    <w:rsid w:val="004D35BB"/>
    <w:rsid w:val="004F1373"/>
    <w:rsid w:val="004F2928"/>
    <w:rsid w:val="004F4A65"/>
    <w:rsid w:val="00531C3A"/>
    <w:rsid w:val="0053692B"/>
    <w:rsid w:val="00536DE3"/>
    <w:rsid w:val="00555C03"/>
    <w:rsid w:val="005B3915"/>
    <w:rsid w:val="005C1748"/>
    <w:rsid w:val="005F5FDB"/>
    <w:rsid w:val="0061546C"/>
    <w:rsid w:val="0063452A"/>
    <w:rsid w:val="006A1470"/>
    <w:rsid w:val="006B1410"/>
    <w:rsid w:val="006D6E17"/>
    <w:rsid w:val="00767C41"/>
    <w:rsid w:val="00787A5A"/>
    <w:rsid w:val="007A16EE"/>
    <w:rsid w:val="007A5957"/>
    <w:rsid w:val="007B530D"/>
    <w:rsid w:val="007B6FE2"/>
    <w:rsid w:val="007C6A40"/>
    <w:rsid w:val="00853CA1"/>
    <w:rsid w:val="00862391"/>
    <w:rsid w:val="008641BD"/>
    <w:rsid w:val="008B3739"/>
    <w:rsid w:val="008E0B03"/>
    <w:rsid w:val="008F3D99"/>
    <w:rsid w:val="00904F8A"/>
    <w:rsid w:val="00911D96"/>
    <w:rsid w:val="00921723"/>
    <w:rsid w:val="00934EB9"/>
    <w:rsid w:val="00985C85"/>
    <w:rsid w:val="0099282B"/>
    <w:rsid w:val="00992B3C"/>
    <w:rsid w:val="00A62313"/>
    <w:rsid w:val="00A73B20"/>
    <w:rsid w:val="00A8071A"/>
    <w:rsid w:val="00A83399"/>
    <w:rsid w:val="00AB204B"/>
    <w:rsid w:val="00AB3A58"/>
    <w:rsid w:val="00AD1E23"/>
    <w:rsid w:val="00AD5074"/>
    <w:rsid w:val="00AE5CFB"/>
    <w:rsid w:val="00B0046D"/>
    <w:rsid w:val="00B02F8B"/>
    <w:rsid w:val="00B1027C"/>
    <w:rsid w:val="00B17787"/>
    <w:rsid w:val="00B2526D"/>
    <w:rsid w:val="00B36161"/>
    <w:rsid w:val="00B447D2"/>
    <w:rsid w:val="00B51493"/>
    <w:rsid w:val="00BC4735"/>
    <w:rsid w:val="00BF3844"/>
    <w:rsid w:val="00C73A15"/>
    <w:rsid w:val="00C852B7"/>
    <w:rsid w:val="00C868C4"/>
    <w:rsid w:val="00CB0F5F"/>
    <w:rsid w:val="00CB18A3"/>
    <w:rsid w:val="00CB5130"/>
    <w:rsid w:val="00CD0C8E"/>
    <w:rsid w:val="00CE34B4"/>
    <w:rsid w:val="00CF0B59"/>
    <w:rsid w:val="00CF4C9D"/>
    <w:rsid w:val="00D055B5"/>
    <w:rsid w:val="00D117B4"/>
    <w:rsid w:val="00DA4327"/>
    <w:rsid w:val="00DB3700"/>
    <w:rsid w:val="00DB5B1E"/>
    <w:rsid w:val="00DD03D2"/>
    <w:rsid w:val="00DF13D0"/>
    <w:rsid w:val="00E118DA"/>
    <w:rsid w:val="00E15258"/>
    <w:rsid w:val="00E61102"/>
    <w:rsid w:val="00E847F7"/>
    <w:rsid w:val="00ED352B"/>
    <w:rsid w:val="00F24463"/>
    <w:rsid w:val="00F641CC"/>
    <w:rsid w:val="00F87894"/>
    <w:rsid w:val="00F97675"/>
    <w:rsid w:val="00FA01F5"/>
    <w:rsid w:val="00FE1A37"/>
    <w:rsid w:val="00FE521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1AE76"/>
  <w15:chartTrackingRefBased/>
  <w15:docId w15:val="{5DB5DA94-0DC0-48EC-8688-093230B87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A58"/>
  </w:style>
  <w:style w:type="paragraph" w:styleId="Ttulo1">
    <w:name w:val="heading 1"/>
    <w:basedOn w:val="Normal"/>
    <w:next w:val="Normal"/>
    <w:link w:val="Ttulo1Car"/>
    <w:uiPriority w:val="9"/>
    <w:qFormat/>
    <w:rsid w:val="00AB3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3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3A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3A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3A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3A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3A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3A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3A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3A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3A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3A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3A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3A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3A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3A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3A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3A58"/>
    <w:rPr>
      <w:rFonts w:eastAsiaTheme="majorEastAsia" w:cstheme="majorBidi"/>
      <w:color w:val="272727" w:themeColor="text1" w:themeTint="D8"/>
    </w:rPr>
  </w:style>
  <w:style w:type="paragraph" w:styleId="Ttulo">
    <w:name w:val="Title"/>
    <w:basedOn w:val="Normal"/>
    <w:next w:val="Normal"/>
    <w:link w:val="TtuloCar"/>
    <w:uiPriority w:val="10"/>
    <w:qFormat/>
    <w:rsid w:val="00AB3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3A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3A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3A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3A58"/>
    <w:pPr>
      <w:spacing w:before="160"/>
      <w:jc w:val="center"/>
    </w:pPr>
    <w:rPr>
      <w:i/>
      <w:iCs/>
      <w:color w:val="404040" w:themeColor="text1" w:themeTint="BF"/>
    </w:rPr>
  </w:style>
  <w:style w:type="character" w:customStyle="1" w:styleId="CitaCar">
    <w:name w:val="Cita Car"/>
    <w:basedOn w:val="Fuentedeprrafopredeter"/>
    <w:link w:val="Cita"/>
    <w:uiPriority w:val="29"/>
    <w:rsid w:val="00AB3A58"/>
    <w:rPr>
      <w:i/>
      <w:iCs/>
      <w:color w:val="404040" w:themeColor="text1" w:themeTint="BF"/>
    </w:rPr>
  </w:style>
  <w:style w:type="paragraph" w:styleId="Prrafodelista">
    <w:name w:val="List Paragraph"/>
    <w:basedOn w:val="Normal"/>
    <w:uiPriority w:val="34"/>
    <w:qFormat/>
    <w:rsid w:val="00AB3A58"/>
    <w:pPr>
      <w:ind w:left="720"/>
      <w:contextualSpacing/>
    </w:pPr>
  </w:style>
  <w:style w:type="character" w:styleId="nfasisintenso">
    <w:name w:val="Intense Emphasis"/>
    <w:basedOn w:val="Fuentedeprrafopredeter"/>
    <w:uiPriority w:val="21"/>
    <w:qFormat/>
    <w:rsid w:val="00AB3A58"/>
    <w:rPr>
      <w:i/>
      <w:iCs/>
      <w:color w:val="0F4761" w:themeColor="accent1" w:themeShade="BF"/>
    </w:rPr>
  </w:style>
  <w:style w:type="paragraph" w:styleId="Citadestacada">
    <w:name w:val="Intense Quote"/>
    <w:basedOn w:val="Normal"/>
    <w:next w:val="Normal"/>
    <w:link w:val="CitadestacadaCar"/>
    <w:uiPriority w:val="30"/>
    <w:qFormat/>
    <w:rsid w:val="00AB3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3A58"/>
    <w:rPr>
      <w:i/>
      <w:iCs/>
      <w:color w:val="0F4761" w:themeColor="accent1" w:themeShade="BF"/>
    </w:rPr>
  </w:style>
  <w:style w:type="character" w:styleId="Referenciaintensa">
    <w:name w:val="Intense Reference"/>
    <w:basedOn w:val="Fuentedeprrafopredeter"/>
    <w:uiPriority w:val="32"/>
    <w:qFormat/>
    <w:rsid w:val="00AB3A58"/>
    <w:rPr>
      <w:b/>
      <w:bCs/>
      <w:smallCaps/>
      <w:color w:val="0F4761" w:themeColor="accent1" w:themeShade="BF"/>
      <w:spacing w:val="5"/>
    </w:rPr>
  </w:style>
  <w:style w:type="paragraph" w:styleId="Sinespaciado">
    <w:name w:val="No Spacing"/>
    <w:uiPriority w:val="1"/>
    <w:qFormat/>
    <w:rsid w:val="00AB3A58"/>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AB3A58"/>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AB3A58"/>
    <w:rPr>
      <w:sz w:val="20"/>
      <w:szCs w:val="20"/>
    </w:rPr>
  </w:style>
  <w:style w:type="paragraph" w:styleId="NormalWeb">
    <w:name w:val="Normal (Web)"/>
    <w:basedOn w:val="Normal"/>
    <w:uiPriority w:val="99"/>
    <w:semiHidden/>
    <w:unhideWhenUsed/>
    <w:rsid w:val="00AB3A58"/>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AB3A58"/>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B3A58"/>
    <w:pPr>
      <w:spacing w:after="0" w:line="240" w:lineRule="auto"/>
    </w:pPr>
    <w:rPr>
      <w:rFonts w:ascii="Times New Roman" w:hAnsi="Times New Roman" w:cs="Times New Roman"/>
      <w:vertAlign w:val="superscript"/>
    </w:rPr>
  </w:style>
  <w:style w:type="character" w:styleId="Hipervnculo">
    <w:name w:val="Hyperlink"/>
    <w:basedOn w:val="Fuentedeprrafopredeter"/>
    <w:uiPriority w:val="99"/>
    <w:unhideWhenUsed/>
    <w:rsid w:val="00AB3A58"/>
    <w:rPr>
      <w:color w:val="467886" w:themeColor="hyperlink"/>
      <w:u w:val="single"/>
    </w:rPr>
  </w:style>
  <w:style w:type="paragraph" w:styleId="Encabezado">
    <w:name w:val="header"/>
    <w:basedOn w:val="Normal"/>
    <w:link w:val="EncabezadoCar"/>
    <w:uiPriority w:val="99"/>
    <w:unhideWhenUsed/>
    <w:rsid w:val="00AB3A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3A58"/>
  </w:style>
  <w:style w:type="paragraph" w:styleId="Piedepgina">
    <w:name w:val="footer"/>
    <w:basedOn w:val="Normal"/>
    <w:link w:val="PiedepginaCar"/>
    <w:uiPriority w:val="99"/>
    <w:unhideWhenUsed/>
    <w:rsid w:val="00AB3A5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3A58"/>
  </w:style>
  <w:style w:type="character" w:styleId="Refdecomentario">
    <w:name w:val="annotation reference"/>
    <w:basedOn w:val="Fuentedeprrafopredeter"/>
    <w:uiPriority w:val="99"/>
    <w:semiHidden/>
    <w:unhideWhenUsed/>
    <w:rsid w:val="000D782E"/>
    <w:rPr>
      <w:sz w:val="16"/>
      <w:szCs w:val="16"/>
    </w:rPr>
  </w:style>
  <w:style w:type="paragraph" w:styleId="Textocomentario">
    <w:name w:val="annotation text"/>
    <w:basedOn w:val="Normal"/>
    <w:link w:val="TextocomentarioCar"/>
    <w:uiPriority w:val="99"/>
    <w:unhideWhenUsed/>
    <w:rsid w:val="000D782E"/>
    <w:pPr>
      <w:spacing w:line="240" w:lineRule="auto"/>
    </w:pPr>
    <w:rPr>
      <w:sz w:val="20"/>
      <w:szCs w:val="20"/>
    </w:rPr>
  </w:style>
  <w:style w:type="character" w:customStyle="1" w:styleId="TextocomentarioCar">
    <w:name w:val="Texto comentario Car"/>
    <w:basedOn w:val="Fuentedeprrafopredeter"/>
    <w:link w:val="Textocomentario"/>
    <w:uiPriority w:val="99"/>
    <w:rsid w:val="000D782E"/>
    <w:rPr>
      <w:sz w:val="20"/>
      <w:szCs w:val="20"/>
    </w:rPr>
  </w:style>
  <w:style w:type="paragraph" w:styleId="Asuntodelcomentario">
    <w:name w:val="annotation subject"/>
    <w:basedOn w:val="Textocomentario"/>
    <w:next w:val="Textocomentario"/>
    <w:link w:val="AsuntodelcomentarioCar"/>
    <w:uiPriority w:val="99"/>
    <w:semiHidden/>
    <w:unhideWhenUsed/>
    <w:rsid w:val="000D782E"/>
    <w:rPr>
      <w:b/>
      <w:bCs/>
    </w:rPr>
  </w:style>
  <w:style w:type="character" w:customStyle="1" w:styleId="AsuntodelcomentarioCar">
    <w:name w:val="Asunto del comentario Car"/>
    <w:basedOn w:val="TextocomentarioCar"/>
    <w:link w:val="Asuntodelcomentario"/>
    <w:uiPriority w:val="99"/>
    <w:semiHidden/>
    <w:rsid w:val="000D782E"/>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BD6EC-A6ED-4B82-AD41-9CF06520C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331</TotalTime>
  <Pages>6</Pages>
  <Words>1373</Words>
  <Characters>7555</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José David Chávez Quispe</cp:lastModifiedBy>
  <cp:revision>39</cp:revision>
  <dcterms:created xsi:type="dcterms:W3CDTF">2025-03-26T00:53:00Z</dcterms:created>
  <dcterms:modified xsi:type="dcterms:W3CDTF">2025-07-01T14:50:00Z</dcterms:modified>
</cp:coreProperties>
</file>