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624080B" w14:textId="77777777" w:rsidR="007A25A4" w:rsidRPr="0026598E" w:rsidRDefault="007A25A4" w:rsidP="0018546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205559816"/>
      <w:bookmarkStart w:id="1"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56FB6">
        <w:rPr>
          <w:rFonts w:ascii="Arial Narrow" w:eastAsia="Arial Narrow" w:hAnsi="Arial Narrow" w:cs="Arial Narrow"/>
          <w:b/>
          <w:bCs/>
          <w:color w:val="000000"/>
          <w:kern w:val="0"/>
          <w:sz w:val="22"/>
          <w:szCs w:val="22"/>
          <w:shd w:val="clear" w:color="auto" w:fill="FFFFFF"/>
          <w:lang w:eastAsia="es-PE"/>
          <w14:ligatures w14:val="none"/>
        </w:rPr>
        <w:t>1594-2025/CC1</w:t>
      </w:r>
    </w:p>
    <w:p w14:paraId="7F55406B"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04955272"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5C1">
        <w:rPr>
          <w:rFonts w:ascii="Arial Narrow" w:eastAsia="Arial Narrow" w:hAnsi="Arial Narrow" w:cs="Arial Narrow"/>
          <w:b/>
          <w:color w:val="000000"/>
          <w:kern w:val="0"/>
          <w:sz w:val="22"/>
          <w:szCs w:val="22"/>
          <w:lang w:eastAsia="es-PE"/>
          <w14:ligatures w14:val="none"/>
        </w:rPr>
        <w:t>DENUNCIADO</w:t>
      </w:r>
      <w:r w:rsidRPr="00AE65C1">
        <w:rPr>
          <w:rFonts w:ascii="Arial Narrow" w:eastAsia="Arial Narrow" w:hAnsi="Arial Narrow" w:cs="Arial Narrow"/>
          <w:b/>
          <w:color w:val="000000"/>
          <w:kern w:val="0"/>
          <w:sz w:val="22"/>
          <w:szCs w:val="22"/>
          <w:lang w:eastAsia="es-PE"/>
          <w14:ligatures w14:val="none"/>
        </w:rPr>
        <w:tab/>
        <w:t>:</w:t>
      </w:r>
      <w:r w:rsidRPr="00AE65C1">
        <w:rPr>
          <w:rFonts w:ascii="Arial Narrow" w:eastAsia="Arial Narrow" w:hAnsi="Arial Narrow" w:cs="Arial Narrow"/>
          <w:b/>
          <w:color w:val="000000"/>
          <w:kern w:val="0"/>
          <w:sz w:val="22"/>
          <w:szCs w:val="22"/>
          <w:lang w:eastAsia="es-PE"/>
          <w14:ligatures w14:val="none"/>
        </w:rPr>
        <w:tab/>
      </w:r>
      <w:bookmarkStart w:id="2" w:name="_Hlk205559881"/>
      <w:r w:rsidRPr="00AE65C1">
        <w:rPr>
          <w:rFonts w:ascii="Arial Narrow" w:eastAsia="Arial Narrow" w:hAnsi="Arial Narrow" w:cs="Arial Narrow"/>
          <w:b/>
          <w:color w:val="000000"/>
          <w:kern w:val="0"/>
          <w:sz w:val="22"/>
          <w:szCs w:val="22"/>
          <w:lang w:eastAsia="es-PE"/>
          <w14:ligatures w14:val="none"/>
        </w:rPr>
        <w:t xml:space="preserve">RÍMAC SEGUROS Y REASEGUROS S.A. </w:t>
      </w:r>
      <w:bookmarkEnd w:id="2"/>
      <w:r w:rsidRPr="00AE65C1">
        <w:rPr>
          <w:rFonts w:ascii="Arial Narrow" w:eastAsia="Arial Narrow" w:hAnsi="Arial Narrow" w:cs="Arial Narrow"/>
          <w:b/>
          <w:color w:val="000000"/>
          <w:kern w:val="0"/>
          <w:sz w:val="22"/>
          <w:szCs w:val="22"/>
          <w:lang w:eastAsia="es-PE"/>
          <w14:ligatures w14:val="none"/>
        </w:rPr>
        <w:t>(RÍMAC)</w:t>
      </w:r>
    </w:p>
    <w:bookmarkEnd w:id="0"/>
    <w:p w14:paraId="6F887F68" w14: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5C1">
        <w:rPr>
          <w:rFonts w:ascii="Arial Narrow" w:eastAsia="Arial Narrow" w:hAnsi="Arial Narrow" w:cs="Arial Narrow"/>
          <w:b/>
          <w:color w:val="000000"/>
          <w:kern w:val="0"/>
          <w:sz w:val="22"/>
          <w:szCs w:val="22"/>
          <w:lang w:eastAsia="es-PE"/>
          <w14:ligatures w14:val="none"/>
        </w:rPr>
        <w:t>MATERIAS</w:t>
      </w:r>
      <w:r w:rsidRPr="00AE65C1">
        <w:rPr>
          <w:rFonts w:ascii="Arial Narrow" w:eastAsia="Arial Narrow" w:hAnsi="Arial Narrow" w:cs="Arial Narrow"/>
          <w:b/>
          <w:color w:val="000000"/>
          <w:kern w:val="0"/>
          <w:sz w:val="22"/>
          <w:szCs w:val="22"/>
          <w:lang w:eastAsia="es-PE"/>
          <w14:ligatures w14:val="none"/>
        </w:rPr>
        <w:tab/>
        <w:t xml:space="preserve">: </w:t>
      </w:r>
      <w:r w:rsidRPr="00AE65C1">
        <w:rPr>
          <w:rFonts w:ascii="Arial Narrow" w:eastAsia="Arial Narrow" w:hAnsi="Arial Narrow" w:cs="Arial Narrow"/>
          <w:b/>
          <w:color w:val="000000"/>
          <w:kern w:val="0"/>
          <w:sz w:val="22"/>
          <w:szCs w:val="22"/>
          <w:lang w:eastAsia="es-PE"/>
          <w14:ligatures w14:val="none"/>
        </w:rPr>
        <w:tab/>
        <w:t>ADMISIÓN A TRÁMITE</w:t>
      </w:r>
    </w:p>
    <w:p w14:paraId="628CA81F" w14: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91AAA77" w14: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1F0A8514" w14:textId="77777777" w:rsidR="007A25A4" w:rsidRPr="0026598E" w:rsidRDefault="007A25A4" w:rsidP="001854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1A00EAE" w14:textId="21CAFAE5" w:rsidR="007A25A4" w:rsidRPr="0026598E" w:rsidRDefault="007A25A4" w:rsidP="001854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6FB6">
        <w:rPr>
          <w:rFonts w:ascii="Arial Narrow" w:eastAsia="Arial Narrow" w:hAnsi="Arial Narrow" w:cs="Arial Narrow"/>
          <w:color w:val="000000"/>
          <w:kern w:val="0"/>
          <w:sz w:val="22"/>
          <w:szCs w:val="22"/>
          <w:shd w:val="clear" w:color="auto" w:fill="FFFFFF"/>
          <w:lang w:eastAsia="es-PE"/>
          <w14:ligatures w14:val="none"/>
        </w:rPr>
        <w:t xml:space="preserve">, </w:t>
      </w:r>
      <w:bookmarkStart w:id="3" w:name="_Hlk205559823"/>
      <w:r w:rsidR="00F80223">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256FB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bookmarkEnd w:id="3"/>
    </w:p>
    <w:p w14:paraId="66CE1821" w14:textId="77777777" w:rsidR="00CA59A2" w:rsidRPr="0026598E" w:rsidRDefault="00CA59A2" w:rsidP="0018546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8546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854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05B6019" w:rsidR="00CA59A2" w:rsidRPr="0026598E" w:rsidRDefault="00CA59A2" w:rsidP="0018546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A3918">
        <w:rPr>
          <w:rFonts w:ascii="Arial Narrow" w:eastAsia="Arial Narrow" w:hAnsi="Arial Narrow" w:cs="Arial Narrow"/>
          <w:color w:val="000000"/>
          <w:kern w:val="0"/>
          <w:sz w:val="22"/>
          <w:szCs w:val="22"/>
          <w:lang w:val="es-ES" w:eastAsia="es-ES"/>
          <w14:ligatures w14:val="none"/>
        </w:rPr>
        <w:t xml:space="preserve">Mediante el escrito del 4 de julio de 2025, subsanado mediante escrito del 18 de agosto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A3918">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4" w:name="_Hlk205559829"/>
      <w:r w:rsidR="00FA3918" w:rsidRPr="00FA3918">
        <w:rPr>
          <w:rFonts w:ascii="Arial Narrow" w:eastAsia="Arial Narrow" w:hAnsi="Arial Narrow" w:cs="Arial Narrow"/>
          <w:color w:val="000000"/>
          <w:kern w:val="0"/>
          <w:sz w:val="22"/>
          <w:szCs w:val="22"/>
          <w:lang w:val="es-ES" w:eastAsia="es-ES"/>
          <w14:ligatures w14:val="none"/>
        </w:rPr>
        <w:t/>
      </w:r>
      <w:r w:rsidRPr="00FA3918">
        <w:rPr>
          <w:rFonts w:ascii="Arial Narrow" w:eastAsia="Arial Narrow" w:hAnsi="Arial Narrow" w:cs="Arial Narrow"/>
          <w:color w:val="000000"/>
          <w:kern w:val="0"/>
          <w:sz w:val="22"/>
          <w:szCs w:val="22"/>
          <w:lang w:val="es-ES" w:eastAsia="es-ES"/>
          <w14:ligatures w14:val="none"/>
        </w:rPr>
        <w:t xml:space="preserve"/>
      </w:r>
      <w:r w:rsidR="00FA3918" w:rsidRPr="00FA3918">
        <w:rPr>
          <w:rFonts w:ascii="Arial Narrow" w:eastAsia="Arial Narrow" w:hAnsi="Arial Narrow" w:cs="Arial Narrow"/>
          <w:color w:val="000000"/>
          <w:kern w:val="0"/>
          <w:sz w:val="22"/>
          <w:szCs w:val="22"/>
          <w:lang w:val="es-ES" w:eastAsia="es-ES"/>
          <w14:ligatures w14:val="none"/>
        </w:rPr>
        <w:t/>
      </w:r>
      <w:r w:rsidR="00A620A4">
        <w:rPr>
          <w:rFonts w:ascii="Arial Narrow" w:eastAsia="Arial Narrow" w:hAnsi="Arial Narrow" w:cs="Arial Narrow"/>
          <w:color w:val="000000"/>
          <w:kern w:val="0"/>
          <w:sz w:val="22"/>
          <w:szCs w:val="22"/>
          <w:lang w:val="es-ES" w:eastAsia="es-ES"/>
          <w14:ligatures w14:val="none"/>
        </w:rPr>
        <w:t xml:space="preserve"/>
      </w:r>
      <w:bookmarkEnd w:id="4"/>
      <w:r w:rsidR="00A620A4">
        <w:rPr>
          <w:rFonts w:ascii="Arial Narrow" w:eastAsia="Arial Narrow" w:hAnsi="Arial Narrow" w:cs="Arial Narrow"/>
          <w:color w:val="000000"/>
          <w:kern w:val="0"/>
          <w:sz w:val="22"/>
          <w:szCs w:val="22"/>
          <w:lang w:val="es-ES" w:eastAsia="es-ES"/>
          <w14:ligatures w14:val="none"/>
        </w:rPr>
        <w:t xml:space="preserve"/>
      </w:r>
      <w:r w:rsidR="00A620A4" w:rsidRPr="008138A6">
        <w:rPr>
          <w:rFonts w:ascii="Arial Narrow" w:eastAsia="Arial Narrow" w:hAnsi="Arial Narrow" w:cs="Arial Narrow"/>
          <w:color w:val="000000"/>
          <w:kern w:val="0"/>
          <w:sz w:val="22"/>
          <w:szCs w:val="22"/>
          <w:lang w:val="es-ES" w:eastAsia="es-ES"/>
          <w14:ligatures w14:val="none"/>
        </w:rPr>
        <w:t xml:space="preserve"/>
      </w:r>
      <w:r w:rsidR="008138A6" w:rsidRPr="008138A6">
        <w:rPr>
          <w:rFonts w:ascii="Arial Narrow" w:eastAsia="Arial Narrow" w:hAnsi="Arial Narrow" w:cs="Arial Narrow"/>
          <w:color w:val="000000"/>
          <w:kern w:val="0"/>
          <w:sz w:val="22"/>
          <w:szCs w:val="22"/>
          <w:lang w:val="es-ES" w:eastAsia="es-ES"/>
          <w14:ligatures w14:val="none"/>
        </w:rPr>
        <w:t/>
      </w:r>
      <w:r w:rsidR="00A620A4">
        <w:rPr>
          <w:rFonts w:ascii="Arial Narrow" w:eastAsia="Arial Narrow" w:hAnsi="Arial Narrow" w:cs="Arial Narrow"/>
          <w:color w:val="000000"/>
          <w:kern w:val="0"/>
          <w:sz w:val="22"/>
          <w:szCs w:val="22"/>
          <w:lang w:val="es-ES" w:eastAsia="es-ES"/>
          <w14:ligatures w14:val="none"/>
        </w:rPr>
        <w:t/>
      </w:r>
      <w:r w:rsidRPr="00FA3918">
        <w:rPr>
          <w:rFonts w:ascii="Arial Narrow" w:eastAsia="Arial Narrow" w:hAnsi="Arial Narrow" w:cs="Arial Narrow"/>
          <w:color w:val="000000"/>
          <w:kern w:val="0"/>
          <w:sz w:val="22"/>
          <w:szCs w:val="22"/>
          <w:lang w:val="es-ES" w:eastAsia="es-ES"/>
          <w14:ligatures w14:val="none"/>
        </w:rPr>
        <w:t xml:space="preserve"/>
      </w:r>
      <w:r w:rsidRPr="00FA3918">
        <w:rPr>
          <w:rFonts w:ascii="Arial Narrow" w:eastAsia="Arial Narrow" w:hAnsi="Arial Narrow" w:cs="Arial Narrow"/>
          <w:kern w:val="0"/>
          <w14:ligatures w14:val="none"/>
          <w:sz w:val="22"/>
          <w:szCs w:val="22"/>
        </w:rPr>
        <w:t xml:space="preserve"/>
      </w:r>
      <w:r w:rsidR="00FA3918" w:rsidRPr="00FA3918">
        <w:rPr>
          <w:rFonts w:ascii="Arial Narrow" w:eastAsia="Arial Narrow" w:hAnsi="Arial Narrow" w:cs="Arial Narrow"/>
          <w:kern w:val="0"/>
          <w14:ligatures w14:val="none"/>
          <w:sz w:val="22"/>
          <w:szCs w:val="22"/>
        </w:rPr>
        <w:t xml:space="preserve"/>
      </w:r>
      <w:r w:rsidRPr="00FA3918">
        <w:rPr>
          <w:rFonts w:ascii="Arial Narrow" w:eastAsia="Arial Narrow" w:hAnsi="Arial Narrow" w:cs="Arial Narrow"/>
          <w:kern w:val="0"/>
          <w14:ligatures w14:val="none"/>
          <w:sz w:val="22"/>
          <w:szCs w:val="22"/>
        </w:rPr>
        <w:t/>
      </w:r>
      <w:r w:rsidRPr="00FA39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18546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A0C329F" w14: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9 de junio de 2023, su hermana, Rosa [APELLIDO] , falleció como consecuencia de un accidente de tránsito ocurrido en la jurisdicción de la Comisaría de la Policía Nacional del Perú del distrito de Jesús María, ocasionado por el vehículo con Placa de Rodaje CQI915, el cual contaba con Seguro Obligatorio de Accidentes de Tránsito (en adelante, SOAT) vigente emitido por Rímac.</w:t>
      </w:r>
      <w:r w:rsidR="002B79D6">
        <w:rPr>
          <w:rFonts w:ascii="Arial Narrow" w:eastAsia="Arial Narrow" w:hAnsi="Arial Narrow" w:cs="Arial Narrow"/>
          <w:color w:val="000000"/>
          <w:kern w:val="0"/>
          <w:sz w:val="22"/>
          <w:szCs w:val="22"/>
          <w:lang w:eastAsia="es-ES"/>
          <w14:ligatures w14:val="none"/>
        </w:rPr>
        <w:t xml:space="preserve"/>
      </w:r>
      <w:r w:rsidRPr="00F67A23">
        <w:rPr>
          <w:rFonts w:ascii="Arial Narrow" w:eastAsia="Arial Narrow" w:hAnsi="Arial Narrow" w:cs="Arial Narrow"/>
          <w:color w:val="000000"/>
          <w:kern w:val="0"/>
          <w:sz w:val="22"/>
          <w:szCs w:val="22"/>
          <w:lang w:eastAsia="es-ES"/>
          <w14:ligatures w14:val="none"/>
        </w:rPr>
        <w:t/>
      </w:r>
      <w:r w:rsidR="002B79D6">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xml:space="preserve"/>
      </w:r>
      <w:r w:rsidR="00AE17E3">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xml:space="preserve"/>
      </w:r>
      <w:r w:rsidR="00AE17E3" w:rsidRPr="00AE17E3">
        <w:rPr>
          <w:rFonts w:ascii="Arial Narrow" w:eastAsia="Arial Narrow" w:hAnsi="Arial Narrow" w:cs="Arial Narrow"/>
          <w:color w:val="000000"/>
          <w:kern w:val="0"/>
          <w:sz w:val="22"/>
          <w:szCs w:val="22"/>
          <w:lang w:eastAsia="es-ES"/>
          <w14:ligatures w14:val="none"/>
        </w:rPr>
        <w:t xml:space="preserve"/>
      </w:r>
      <w:r w:rsidR="00AE17E3">
        <w:rPr>
          <w:rFonts w:ascii="Arial Narrow" w:eastAsia="Arial Narrow" w:hAnsi="Arial Narrow" w:cs="Arial Narrow"/>
          <w:color w:val="000000"/>
          <w:kern w:val="0"/>
          <w:sz w:val="22"/>
          <w:szCs w:val="22"/>
          <w:lang w:eastAsia="es-ES"/>
          <w14:ligatures w14:val="none"/>
        </w:rPr>
        <w:t xml:space="preserve"/>
      </w:r>
      <w:r w:rsidRPr="00F67A23">
        <w:rPr>
          <w:rFonts w:ascii="Arial Narrow" w:eastAsia="Arial Narrow" w:hAnsi="Arial Narrow" w:cs="Arial Narrow"/>
          <w:color w:val="000000"/>
          <w:kern w:val="0"/>
          <w:sz w:val="22"/>
          <w:szCs w:val="22"/>
          <w:lang w:eastAsia="es-ES"/>
          <w14:ligatures w14:val="none"/>
        </w:rPr>
        <w:t/>
      </w:r>
      <w:r w:rsidR="00AE17E3">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w:r>
    </w:p>
    <w:p w14:paraId="50FEDE1E" w14:textId="77777777" w:rsidR="00F67A23" w:rsidRPr="00F67A23" w:rsidRDefault="00F67A23" w:rsidP="0018546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C9C155D" w14: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8 de agosto de 2023, en su calidad de hermana de la fallecida, presentó una solicitud a </w:t>
      </w:r>
      <w:r w:rsidR="002B79D6" w:rsidRPr="00F67A23">
        <w:rPr>
          <w:rFonts w:ascii="Arial Narrow" w:eastAsia="Arial Narrow" w:hAnsi="Arial Narrow" w:cs="Arial Narrow"/>
          <w:color w:val="000000"/>
          <w:kern w:val="0"/>
          <w:sz w:val="22"/>
          <w:szCs w:val="22"/>
          <w:lang w:eastAsia="es-ES"/>
          <w14:ligatures w14:val="none"/>
        </w:rPr>
        <w:t>R</w:t>
      </w:r>
      <w:r w:rsidR="002B79D6">
        <w:rPr>
          <w:rFonts w:ascii="Arial Narrow" w:eastAsia="Arial Narrow" w:hAnsi="Arial Narrow" w:cs="Arial Narrow"/>
          <w:color w:val="000000"/>
          <w:kern w:val="0"/>
          <w:sz w:val="22"/>
          <w:szCs w:val="22"/>
          <w:lang w:eastAsia="es-ES"/>
          <w14:ligatures w14:val="none"/>
        </w:rPr>
        <w:t>ímac</w:t>
      </w:r>
      <w:r w:rsidR="002B79D6"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solicitando el pago de la indemnización por muerte correspondiente al fallecimiento de </w:t>
      </w:r>
      <w:r w:rsidR="002B79D6">
        <w:rPr>
          <w:rFonts w:ascii="Arial Narrow" w:eastAsia="Arial Narrow" w:hAnsi="Arial Narrow" w:cs="Arial Narrow"/>
          <w:color w:val="000000"/>
          <w:kern w:val="0"/>
          <w:sz w:val="22"/>
          <w:szCs w:val="22"/>
          <w:lang w:eastAsia="es-ES"/>
          <w14:ligatures w14:val="none"/>
        </w:rPr>
        <w:t>su hermana</w:t>
      </w:r>
      <w:r w:rsidRPr="00F67A23">
        <w:rPr>
          <w:rFonts w:ascii="Arial Narrow" w:eastAsia="Arial Narrow" w:hAnsi="Arial Narrow" w:cs="Arial Narrow"/>
          <w:color w:val="000000"/>
          <w:kern w:val="0"/>
          <w:sz w:val="22"/>
          <w:szCs w:val="22"/>
          <w:lang w:eastAsia="es-ES"/>
          <w14:ligatures w14:val="none"/>
        </w:rPr>
        <w:t>, habiendo cumplido con presentar todos los documentos exigidos por la normativa SOAT.</w:t>
      </w:r>
      <w:r w:rsidR="002B79D6">
        <w:rPr>
          <w:rFonts w:ascii="Arial Narrow" w:eastAsia="Arial Narrow" w:hAnsi="Arial Narrow" w:cs="Arial Narrow"/>
          <w:color w:val="000000"/>
          <w:kern w:val="0"/>
          <w:sz w:val="22"/>
          <w:szCs w:val="22"/>
          <w:lang w:eastAsia="es-ES"/>
          <w14:ligatures w14:val="none"/>
        </w:rPr>
        <w:t xml:space="preserve"> </w:t>
      </w:r>
    </w:p>
    <w:p w14:paraId="6AEC8346" w14:textId="77777777" w:rsidR="00F67A23" w:rsidRPr="00F67A23" w:rsidRDefault="00F67A23" w:rsidP="00185460">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E750341" w14: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4 de abril de 2024, </w:t>
      </w:r>
      <w:r w:rsidR="002B79D6" w:rsidRPr="00F67A23">
        <w:rPr>
          <w:rFonts w:ascii="Arial Narrow" w:eastAsia="Arial Narrow" w:hAnsi="Arial Narrow" w:cs="Arial Narrow"/>
          <w:color w:val="000000"/>
          <w:kern w:val="0"/>
          <w:sz w:val="22"/>
          <w:szCs w:val="22"/>
          <w:lang w:eastAsia="es-ES"/>
          <w14:ligatures w14:val="none"/>
        </w:rPr>
        <w:t>R</w:t>
      </w:r>
      <w:r w:rsidR="002B79D6">
        <w:rPr>
          <w:rFonts w:ascii="Arial Narrow" w:eastAsia="Arial Narrow" w:hAnsi="Arial Narrow" w:cs="Arial Narrow"/>
          <w:color w:val="000000"/>
          <w:kern w:val="0"/>
          <w:sz w:val="22"/>
          <w:szCs w:val="22"/>
          <w:lang w:eastAsia="es-ES"/>
          <w14:ligatures w14:val="none"/>
        </w:rPr>
        <w:t>ímac</w:t>
      </w:r>
      <w:r w:rsidR="002B79D6"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respondió a </w:t>
      </w:r>
      <w:r w:rsidR="00A96431">
        <w:rPr>
          <w:rFonts w:ascii="Arial Narrow" w:eastAsia="Arial Narrow" w:hAnsi="Arial Narrow" w:cs="Arial Narrow"/>
          <w:color w:val="000000"/>
          <w:kern w:val="0"/>
          <w:sz w:val="22"/>
          <w:szCs w:val="22"/>
          <w:lang w:eastAsia="es-ES"/>
          <w14:ligatures w14:val="none"/>
        </w:rPr>
        <w:t>su</w:t>
      </w:r>
      <w:r w:rsidRPr="00F67A23">
        <w:rPr>
          <w:rFonts w:ascii="Arial Narrow" w:eastAsia="Arial Narrow" w:hAnsi="Arial Narrow" w:cs="Arial Narrow"/>
          <w:color w:val="000000"/>
          <w:kern w:val="0"/>
          <w:sz w:val="22"/>
          <w:szCs w:val="22"/>
          <w:lang w:eastAsia="es-ES"/>
          <w14:ligatures w14: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Arial Narrow" w:hAnsi="Arial Narrow" w:cs="Arial Narrow"/>
          <w:color w:val="000000"/>
          <w:kern w:val="0"/>
          <w:sz w:val="22"/>
          <w:szCs w:val="22"/>
          <w:lang w:eastAsia="es-ES"/>
          <w14:ligatures w14:val="none"/>
        </w:rPr>
        <w:t>l</w:t>
      </w:r>
      <w:r w:rsidRPr="00F67A23">
        <w:rPr>
          <w:rFonts w:ascii="Arial Narrow" w:eastAsia="Arial Narrow" w:hAnsi="Arial Narrow" w:cs="Arial Narrow"/>
          <w:color w:val="000000"/>
          <w:kern w:val="0"/>
          <w:sz w:val="22"/>
          <w:szCs w:val="22"/>
          <w:lang w:eastAsia="es-ES"/>
          <w14:ligatures w14:val="none"/>
        </w:rPr>
        <w:t xml:space="preserve"> </w:t>
      </w:r>
      <w:r w:rsidR="002B79D6" w:rsidRPr="002B79D6">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C654C9">
        <w:rPr>
          <w:rFonts w:ascii="Arial Narrow" w:eastAsia="Arial Narrow" w:hAnsi="Arial Narrow" w:cs="Arial Narrow"/>
          <w:color w:val="000000"/>
          <w:kern w:val="0"/>
          <w:sz w:val="22"/>
          <w:szCs w:val="22"/>
          <w:lang w:eastAsia="es-ES"/>
          <w14:ligatures w14:val="none"/>
        </w:rPr>
        <w:t xml:space="preserve"> (en adelante, </w:t>
      </w:r>
      <w:r w:rsidR="00C654C9" w:rsidRPr="00F67A23">
        <w:rPr>
          <w:rFonts w:ascii="Arial Narrow" w:eastAsia="Arial Narrow" w:hAnsi="Arial Narrow" w:cs="Arial Narrow"/>
          <w:color w:val="000000"/>
          <w:kern w:val="0"/>
          <w:sz w:val="22"/>
          <w:szCs w:val="22"/>
          <w:lang w:eastAsia="es-ES"/>
          <w14:ligatures w14:val="none"/>
        </w:rPr>
        <w:t>CONADIS</w:t>
      </w:r>
      <w:r w:rsidR="00C654C9">
        <w:rPr>
          <w:rFonts w:ascii="Arial Narrow" w:eastAsia="Arial Narrow" w:hAnsi="Arial Narrow" w:cs="Arial Narrow"/>
          <w:color w:val="000000"/>
          <w:kern w:val="0"/>
          <w:sz w:val="22"/>
          <w:szCs w:val="22"/>
          <w:lang w:eastAsia="es-ES"/>
          <w14:ligatures w14:val="none"/>
        </w:rPr>
        <w:t>)</w:t>
      </w:r>
      <w:r w:rsidRPr="00F67A23">
        <w:rPr>
          <w:rFonts w:ascii="Arial Narrow" w:eastAsia="Arial Narrow" w:hAnsi="Arial Narrow" w:cs="Arial Narrow"/>
          <w:color w:val="000000"/>
          <w:kern w:val="0"/>
          <w:sz w:val="22"/>
          <w:szCs w:val="22"/>
          <w:lang w:eastAsia="es-ES"/>
          <w14:ligatures w14:val="none"/>
        </w:rPr>
        <w:t>, los cuales no son exigidos por la normativa SOAT.</w:t>
      </w:r>
      <w:r w:rsidR="002B79D6">
        <w:rPr>
          <w:rFonts w:ascii="Arial Narrow" w:eastAsia="Arial Narrow" w:hAnsi="Arial Narrow" w:cs="Arial Narrow"/>
          <w:color w:val="000000"/>
          <w:kern w:val="0"/>
          <w:sz w:val="22"/>
          <w:szCs w:val="22"/>
          <w:lang w:eastAsia="es-ES"/>
          <w14:ligatures w14:val="none"/>
        </w:rPr>
        <w:t xml:space="preserve"> </w:t>
      </w:r>
    </w:p>
    <w:p w14:paraId="3A0A7A9A" w14:textId="77777777" w:rsidR="00F67A23" w:rsidRPr="00F67A23" w:rsidRDefault="00F67A23" w:rsidP="00185460">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F0E434E" w14: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6 de junio de 2025, presentó nuevamente una solicitud por correo electrónico 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00952AEB"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requiriendo que se le notificara adecuadamente sobre los motivos por los cuales no se había efectuado el pago de la indemnización por el fallecimiento de su hermana.</w:t>
      </w:r>
      <w:r w:rsidR="00365DA5">
        <w:rPr>
          <w:rFonts w:ascii="Arial Narrow" w:eastAsia="Arial Narrow" w:hAnsi="Arial Narrow" w:cs="Arial Narrow"/>
          <w:color w:val="000000"/>
          <w:kern w:val="0"/>
          <w:sz w:val="22"/>
          <w:szCs w:val="22"/>
          <w:lang w:eastAsia="es-ES"/>
          <w14:ligatures w14:val="none"/>
        </w:rPr>
        <w:t xml:space="preserve"> Rímac le confirmó la recepción de su solicitud del 16 de junio de 2025</w:t>
      </w:r>
      <w:r w:rsidR="003618E2">
        <w:rPr>
          <w:rFonts w:ascii="Arial Narrow" w:eastAsia="Arial Narrow" w:hAnsi="Arial Narrow" w:cs="Arial Narrow"/>
          <w:color w:val="000000"/>
          <w:kern w:val="0"/>
          <w:sz w:val="22"/>
          <w:szCs w:val="22"/>
          <w:lang w:eastAsia="es-ES"/>
          <w14:ligatures w14:val="none"/>
        </w:rPr>
        <w:t>.</w:t>
      </w:r>
    </w:p>
    <w:p w14:paraId="2138ED9E" w14:textId="77777777" w:rsidR="00F67A23" w:rsidRPr="00F67A23" w:rsidRDefault="00F67A23" w:rsidP="00185460">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000778E" w14: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16 de junio de 2025, remitió otro escrito vía correo electrónico 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Pr="00F67A23">
        <w:rPr>
          <w:rFonts w:ascii="Arial Narrow" w:eastAsia="Arial Narrow" w:hAnsi="Arial Narrow" w:cs="Arial Narrow"/>
          <w:color w:val="000000"/>
          <w:kern w:val="0"/>
          <w:sz w:val="22"/>
          <w:szCs w:val="22"/>
          <w:lang w:eastAsia="es-ES"/>
          <w14:ligatures w14:val="none"/>
        </w:rPr>
        <w:t xml:space="preserve">, reiterando su solicitud de pago de indemnización por muerte, señalando que la normativa SOAT no exige la presentación de los documentos adicionales solicitados por la </w:t>
      </w:r>
      <w:r w:rsidR="00952AEB">
        <w:rPr>
          <w:rFonts w:ascii="Arial Narrow" w:eastAsia="Arial Narrow" w:hAnsi="Arial Narrow" w:cs="Arial Narrow"/>
          <w:color w:val="000000"/>
          <w:kern w:val="0"/>
          <w:sz w:val="22"/>
          <w:szCs w:val="22"/>
          <w:lang w:eastAsia="es-ES"/>
          <w14:ligatures w14:val="none"/>
        </w:rPr>
        <w:t>compañía aseguradora</w:t>
      </w:r>
      <w:r w:rsidRPr="00F67A23">
        <w:rPr>
          <w:rFonts w:ascii="Arial Narrow" w:eastAsia="Arial Narrow" w:hAnsi="Arial Narrow" w:cs="Arial Narrow"/>
          <w:color w:val="000000"/>
          <w:kern w:val="0"/>
          <w:sz w:val="22"/>
          <w:szCs w:val="22"/>
          <w:lang w:eastAsia="es-ES"/>
          <w14:ligatures w14:val="none"/>
        </w:rPr>
        <w:t>.</w:t>
      </w:r>
      <w:r w:rsidR="003618E2">
        <w:rPr>
          <w:rFonts w:ascii="Arial Narrow" w:eastAsia="Arial Narrow" w:hAnsi="Arial Narrow" w:cs="Arial Narrow"/>
          <w:color w:val="000000"/>
          <w:kern w:val="0"/>
          <w:sz w:val="22"/>
          <w:szCs w:val="22"/>
          <w:lang w:eastAsia="es-ES"/>
          <w14:ligatures w14:val="none"/>
        </w:rPr>
        <w:t xml:space="preserve"> Rímac le confirmó la recepción de su solicitud del 17 de junio de 2025</w:t>
      </w:r>
    </w:p>
    <w:p w14:paraId="62C8E6B0" w14:textId="77777777" w:rsidR="00F67A23" w:rsidRPr="00F67A23" w:rsidRDefault="00F67A23" w:rsidP="00185460">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046DA22" w14: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19 de junio de 2025, presentó </w:t>
      </w:r>
      <w:r w:rsidR="00952AEB">
        <w:rPr>
          <w:rFonts w:ascii="Arial Narrow" w:eastAsia="Arial Narrow" w:hAnsi="Arial Narrow" w:cs="Arial Narrow"/>
          <w:color w:val="000000"/>
          <w:kern w:val="0"/>
          <w:sz w:val="22"/>
          <w:szCs w:val="22"/>
          <w:lang w:eastAsia="es-ES"/>
          <w14:ligatures w14:val="none"/>
        </w:rPr>
        <w:t xml:space="preserve">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00952AEB"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w14:paraId="492B2F48" w14:textId="77777777" w:rsidR="00F67A23" w:rsidRPr="00F67A23" w:rsidRDefault="00F67A23" w:rsidP="0018546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8C1AA56" w14: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lastRenderedPageBreak/>
        <w:t xml:space="preserve">El 21 de junio de 2025, </w:t>
      </w:r>
      <w:r w:rsidR="00C654C9" w:rsidRPr="00F67A23">
        <w:rPr>
          <w:rFonts w:ascii="Arial Narrow" w:eastAsia="Arial Narrow" w:hAnsi="Arial Narrow" w:cs="Arial Narrow"/>
          <w:color w:val="000000"/>
          <w:kern w:val="0"/>
          <w:sz w:val="22"/>
          <w:szCs w:val="22"/>
          <w:lang w:eastAsia="es-ES"/>
          <w14:ligatures w14:val="none"/>
        </w:rPr>
        <w:t>R</w:t>
      </w:r>
      <w:r w:rsidR="00C654C9">
        <w:rPr>
          <w:rFonts w:ascii="Arial Narrow" w:eastAsia="Arial Narrow" w:hAnsi="Arial Narrow" w:cs="Arial Narrow"/>
          <w:color w:val="000000"/>
          <w:kern w:val="0"/>
          <w:sz w:val="22"/>
          <w:szCs w:val="22"/>
          <w:lang w:eastAsia="es-ES"/>
          <w14:ligatures w14:val="none"/>
        </w:rPr>
        <w:t>ímac</w:t>
      </w:r>
      <w:r w:rsidR="00A96431">
        <w:rPr>
          <w:rFonts w:ascii="Arial Narrow" w:eastAsia="Arial Narrow" w:hAnsi="Arial Narrow" w:cs="Arial Narrow"/>
          <w:color w:val="000000"/>
          <w:kern w:val="0"/>
          <w:sz w:val="22"/>
          <w:szCs w:val="22"/>
          <w:lang w:eastAsia="es-ES"/>
          <w14:ligatures w14:val="none"/>
        </w:rPr>
        <w:t xml:space="preserve"> le</w:t>
      </w:r>
      <w:r w:rsidRPr="00F67A23">
        <w:rPr>
          <w:rFonts w:ascii="Arial Narrow" w:eastAsia="Arial Narrow" w:hAnsi="Arial Narrow" w:cs="Arial Narrow"/>
          <w:color w:val="000000"/>
          <w:kern w:val="0"/>
          <w:sz w:val="22"/>
          <w:szCs w:val="22"/>
          <w:lang w:eastAsia="es-ES"/>
          <w14:ligatures w14: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w14:paraId="58B05C2A" w14:textId="77777777" w:rsidR="00F67A23" w:rsidRPr="00F67A23" w:rsidRDefault="00F67A23" w:rsidP="0018546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0CC9692" w14: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23 de junio de 2025, </w:t>
      </w:r>
      <w:r w:rsidR="00C654C9" w:rsidRPr="00F67A23">
        <w:rPr>
          <w:rFonts w:ascii="Arial Narrow" w:eastAsia="Arial Narrow" w:hAnsi="Arial Narrow" w:cs="Arial Narrow"/>
          <w:color w:val="000000"/>
          <w:kern w:val="0"/>
          <w:sz w:val="22"/>
          <w:szCs w:val="22"/>
          <w:lang w:eastAsia="es-ES"/>
          <w14:ligatures w14:val="none"/>
        </w:rPr>
        <w:t>R</w:t>
      </w:r>
      <w:r w:rsidR="00C654C9">
        <w:rPr>
          <w:rFonts w:ascii="Arial Narrow" w:eastAsia="Arial Narrow" w:hAnsi="Arial Narrow" w:cs="Arial Narrow"/>
          <w:color w:val="000000"/>
          <w:kern w:val="0"/>
          <w:sz w:val="22"/>
          <w:szCs w:val="22"/>
          <w:lang w:eastAsia="es-ES"/>
          <w14:ligatures w14:val="none"/>
        </w:rPr>
        <w:t>ímac</w:t>
      </w:r>
      <w:r w:rsidR="00C654C9" w:rsidRPr="00F67A23">
        <w:rPr>
          <w:rFonts w:ascii="Arial Narrow" w:eastAsia="Arial Narrow" w:hAnsi="Arial Narrow" w:cs="Arial Narrow"/>
          <w:color w:val="000000"/>
          <w:kern w:val="0"/>
          <w:sz w:val="22"/>
          <w:szCs w:val="22"/>
          <w:lang w:eastAsia="es-ES"/>
          <w14:ligatures w14:val="none"/>
        </w:rPr>
        <w:t xml:space="preserve"> </w:t>
      </w:r>
      <w:r w:rsidR="00A96431">
        <w:rPr>
          <w:rFonts w:ascii="Arial Narrow" w:eastAsia="Arial Narrow" w:hAnsi="Arial Narrow" w:cs="Arial Narrow"/>
          <w:color w:val="000000"/>
          <w:kern w:val="0"/>
          <w:sz w:val="22"/>
          <w:szCs w:val="22"/>
          <w:lang w:eastAsia="es-ES"/>
          <w14:ligatures w14:val="none"/>
        </w:rPr>
        <w:t xml:space="preserve">le </w:t>
      </w:r>
      <w:r w:rsidRPr="00F67A23">
        <w:rPr>
          <w:rFonts w:ascii="Arial Narrow" w:eastAsia="Arial Narrow" w:hAnsi="Arial Narrow" w:cs="Arial Narrow"/>
          <w:color w:val="000000"/>
          <w:kern w:val="0"/>
          <w:sz w:val="22"/>
          <w:szCs w:val="22"/>
          <w:lang w:eastAsia="es-ES"/>
          <w14:ligatures w14:val="none"/>
        </w:rPr>
        <w:t>reiteró, mediante correo electrónico, que debía adjuntar documentos no contemplados en la normativa SOAT, específicamente el certificado médico de discapacidad de la junta médica.</w:t>
      </w:r>
      <w:r w:rsidR="00C654C9">
        <w:rPr>
          <w:rFonts w:ascii="Arial Narrow" w:eastAsia="Arial Narrow" w:hAnsi="Arial Narrow" w:cs="Arial Narrow"/>
          <w:color w:val="000000"/>
          <w:kern w:val="0"/>
          <w:sz w:val="22"/>
          <w:szCs w:val="22"/>
          <w:lang w:eastAsia="es-ES"/>
          <w14:ligatures w14:val="none"/>
        </w:rPr>
        <w:t xml:space="preserve"> </w:t>
      </w:r>
    </w:p>
    <w:p w14:paraId="43B91450" w14:textId="77777777" w:rsidR="00F67A23" w:rsidRPr="00F67A23" w:rsidRDefault="00F67A23" w:rsidP="0018546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E4D2086" w14: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w14:paraId="5FE5835A" w14:textId="77777777" w:rsidR="00F67A23" w:rsidRPr="00F67A23" w:rsidRDefault="00F67A23" w:rsidP="00185460">
      <w:pPr>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27 de junio de 2025, </w:t>
      </w:r>
      <w:r w:rsidR="00D17B37" w:rsidRPr="00F67A23">
        <w:rPr>
          <w:rFonts w:ascii="Arial Narrow" w:eastAsia="Arial Narrow" w:hAnsi="Arial Narrow" w:cs="Arial Narrow"/>
          <w:color w:val="000000"/>
          <w:kern w:val="0"/>
          <w:sz w:val="22"/>
          <w:szCs w:val="22"/>
          <w:lang w:eastAsia="es-ES"/>
          <w14:ligatures w14:val="none"/>
        </w:rPr>
        <w:t>R</w:t>
      </w:r>
      <w:r w:rsidR="00D17B37">
        <w:rPr>
          <w:rFonts w:ascii="Arial Narrow" w:eastAsia="Arial Narrow" w:hAnsi="Arial Narrow" w:cs="Arial Narrow"/>
          <w:color w:val="000000"/>
          <w:kern w:val="0"/>
          <w:sz w:val="22"/>
          <w:szCs w:val="22"/>
          <w:lang w:eastAsia="es-ES"/>
          <w14:ligatures w14:val="none"/>
        </w:rPr>
        <w:t>ímac le</w:t>
      </w:r>
      <w:r w:rsidR="00D17B37"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respondió manteniendo su negativa al pago de la indemnización y solicitando nuevamente la presentación de un documento adicional no contemplado en la normativa </w:t>
      </w:r>
      <w:r w:rsidR="00185460">
        <w:rPr>
          <w:rFonts w:ascii="Arial Narrow" w:eastAsia="Arial Narrow" w:hAnsi="Arial Narrow" w:cs="Arial Narrow"/>
          <w:color w:val="000000"/>
          <w:kern w:val="0"/>
          <w:sz w:val="22"/>
          <w:szCs w:val="22"/>
          <w:lang w:eastAsia="es-ES"/>
          <w14:ligatures w14:val="none"/>
        </w:rPr>
        <w:t xml:space="preserve">del </w:t>
      </w:r>
      <w:r w:rsidRPr="00F67A23">
        <w:rPr>
          <w:rFonts w:ascii="Arial Narrow" w:eastAsia="Arial Narrow" w:hAnsi="Arial Narrow" w:cs="Arial Narrow"/>
          <w:color w:val="000000"/>
          <w:kern w:val="0"/>
          <w:sz w:val="22"/>
          <w:szCs w:val="22"/>
          <w:lang w:eastAsia="es-ES"/>
          <w14:ligatures w14:val="none"/>
        </w:rPr>
        <w:t>SOAT.</w:t>
      </w:r>
    </w:p>
    <w:p w14:paraId="33E14FF7" w14:textId="77777777" w:rsidR="00CA59A2" w:rsidRPr="00FA3918" w:rsidRDefault="00CA59A2" w:rsidP="0018546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17B3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el pago de indemnización por muerte (4 UIT) y el pago de intereses legales. Asimismo, requirió el reembolso de costos y costas del presente procedimiento.</w:t>
      </w:r>
      <w:r w:rsidR="00FA3918" w:rsidRPr="00D17B37">
        <w:rPr>
          <w:rFonts w:ascii="Arial Narrow" w:eastAsia="Arial Narrow" w:hAnsi="Arial Narrow" w:cs="Arial Narrow"/>
          <w:kern w:val="0"/>
          <w14:ligatures w14:val="none"/>
          <w:sz w:val="22"/>
          <w:szCs w:val="22"/>
        </w:rPr>
        <w:t xml:space="preserve"/>
      </w:r>
      <w:r w:rsidRPr="00D17B37">
        <w:rPr>
          <w:rFonts w:ascii="Arial Narrow" w:eastAsia="Arial Narrow" w:hAnsi="Arial Narrow" w:cs="Arial Narrow"/>
          <w:color w:val="000000"/>
          <w:kern w:val="0"/>
          <w:sz w:val="22"/>
          <w:szCs w:val="22"/>
          <w:lang w:val="es-ES" w:eastAsia="es-ES"/>
          <w14:ligatures w14:val="none"/>
        </w:rPr>
        <w:t xml:space="preserve"/>
      </w:r>
      <w:r w:rsidR="00FA3918" w:rsidRPr="00D17B37">
        <w:rPr>
          <w:rFonts w:ascii="Arial Narrow" w:eastAsia="Arial Narrow" w:hAnsi="Arial Narrow" w:cs="Arial Narrow"/>
          <w:color w:val="000000"/>
          <w:kern w:val="0"/>
          <w:sz w:val="22"/>
          <w:szCs w:val="22"/>
          <w:lang w:val="es-ES" w:eastAsia="es-ES"/>
          <w14:ligatures w14:val="none"/>
        </w:rPr>
        <w:t xml:space="preserve"/>
      </w:r>
      <w:r w:rsidRPr="00D17B37">
        <w:rPr>
          <w:rFonts w:ascii="Arial Narrow" w:eastAsia="Arial Narrow" w:hAnsi="Arial Narrow" w:cs="Arial Narrow"/>
          <w:color w:val="000000"/>
          <w:kern w:val="0"/>
          <w:sz w:val="22"/>
          <w:szCs w:val="22"/>
          <w:lang w:val="es-ES" w:eastAsia="es-ES"/>
          <w14:ligatures w14:val="none"/>
        </w:rPr>
        <w:t xml:space="preserve"/>
      </w:r>
      <w:r w:rsidR="00D17B37" w:rsidRPr="00D17B37">
        <w:rPr>
          <w:rFonts w:ascii="Arial Narrow" w:eastAsia="Arial Narrow" w:hAnsi="Arial Narrow" w:cs="Arial Narrow"/>
          <w:color w:val="000000"/>
          <w:kern w:val="0"/>
          <w:sz w:val="22"/>
          <w:szCs w:val="22"/>
          <w:lang w:val="es-ES" w:eastAsia="es-ES"/>
          <w14:ligatures w14:val="none"/>
        </w:rPr>
        <w:t/>
      </w:r>
      <w:r w:rsidRPr="00D17B3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18546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18546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70E6EF7" w14: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5"/>
      <w:bookmarkEnd w:id="6"/>
      <w:bookmarkEnd w:id="7"/>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w:t>
      </w:r>
      <w:r w:rsidR="007419B5" w:rsidRPr="0058331A">
        <w:rPr>
          <w:rFonts w:ascii="Arial Narrow" w:eastAsia="Arial Narrow" w:hAnsi="Arial Narrow" w:cs="Arial Narrow"/>
          <w:color w:val="000000"/>
          <w:kern w:val="0"/>
          <w:sz w:val="22"/>
          <w:szCs w:val="22"/>
          <w:lang w:eastAsia="es-PE"/>
          <w14:ligatures w14:val="none"/>
        </w:rPr>
        <w:t xml:space="preserve">considera </w:t>
      </w:r>
      <w:r w:rsidR="007419B5" w:rsidRPr="0058331A">
        <w:rPr>
          <w:rFonts w:ascii="Arial Narrow" w:eastAsia="Arial Narrow" w:hAnsi="Arial Narrow" w:cs="Arial Narrow"/>
          <w:kern w:val="0"/>
          <w14:ligatures w14:val="none"/>
          <w:sz w:val="22"/>
          <w:szCs w:val="22"/>
        </w:rPr>
        <w:t xml:space="preserve">que el hecho denunciado, consistente </w:t>
      </w:r>
      <w:r w:rsidR="007419B5" w:rsidRPr="00715062">
        <w:rPr>
          <w:rFonts w:ascii="Arial Narrow" w:eastAsia="Arial Narrow" w:hAnsi="Arial Narrow" w:cs="Arial Narrow"/>
          <w:kern w:val="0"/>
          <w14:ligatures w14:val="none"/>
          <w:sz w:val="22"/>
          <w:szCs w:val="22"/>
        </w:rPr>
        <w:t xml:space="preserve">en que </w:t>
      </w:r>
      <w:r w:rsidR="00243989" w:rsidRPr="00243989">
        <w:rPr>
          <w:rFonts w:ascii="Arial Narrow" w:eastAsia="Arial Narrow" w:hAnsi="Arial Narrow" w:cs="Arial Narrow"/>
          <w:bCs/>
          <w:sz w:val="22"/>
          <w:szCs w:val="22"/>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Arial Narrow" w:hAnsi="Arial Narrow" w:cs="Arial Narrow"/>
          <w:color w:val="000000"/>
          <w:kern w:val="0"/>
          <w:sz w:val="22"/>
          <w:szCs w:val="22"/>
          <w:lang w:eastAsia="es-PE"/>
          <w14:ligatures w14:val="none"/>
        </w:rPr>
        <w:t/>
      </w:r>
      <w:r w:rsidR="007419B5" w:rsidRPr="00715062">
        <w:rPr>
          <w:rFonts w:ascii="Arial Narrow" w:eastAsia="Arial Narrow" w:hAnsi="Arial Narrow" w:cs="Arial Narrow"/>
          <w:kern w:val="0"/>
          <w14:ligatures w14:val="none"/>
          <w:sz w:val="22"/>
          <w:szCs w:val="22"/>
        </w:rPr>
        <w:t xml:space="preserve"> y 19</w:t>
      </w:r>
      <w:r w:rsidR="007419B5" w:rsidRPr="00715062">
        <w:rPr>
          <w:rFonts w:ascii="Arial Narrow" w:eastAsia="Arial Narrow" w:hAnsi="Arial Narrow" w:cs="Arial Narrow"/>
          <w:color w:val="000000"/>
          <w:kern w:val="0"/>
          <w:sz w:val="22"/>
          <w:szCs w:val="22"/>
          <w:lang w:eastAsia="es-PE"/>
          <w14:ligatures w14:val="none"/>
        </w:rPr>
        <w:t/>
      </w:r>
      <w:r w:rsidR="007419B5" w:rsidRPr="00715062">
        <w:rPr>
          <w:rFonts w:ascii="Arial Narrow" w:eastAsia="Arial Narrow" w:hAnsi="Arial Narrow" w:cs="Arial Narrow"/>
          <w:kern w:val="0"/>
          <w14:ligatures w14:val="none"/>
          <w:sz w:val="22"/>
          <w:szCs w:val="22"/>
        </w:rPr>
        <w:t xml:space="preserve"> del Código</w:t>
      </w:r>
      <w:r w:rsidR="007419B5" w:rsidRPr="00715062">
        <w:rPr>
          <w:rStyle w:val="Refdenotaalpie"/>
          <w:rFonts w:ascii="Arial Narrow" w:eastAsia="Arial Narrow" w:hAnsi="Arial Narrow" w:cs="Arial Narrow"/>
          <w:kern w:val="0"/>
          <w:sz w:val="22"/>
          <w:szCs w:val="22"/>
          <w:vertAlign w:val="superscript"/>
          <w14:ligatures w14:val="none"/>
        </w:rPr>
        <w:footnoteReference w:id="3"/>
      </w:r>
      <w:r w:rsidR="007419B5" w:rsidRPr="00715062">
        <w:rPr>
          <w:rFonts w:ascii="Arial Narrow" w:eastAsia="Arial Narrow" w:hAnsi="Arial Narrow" w:cs="Arial Narrow"/>
          <w:kern w:val="0"/>
          <w14:ligatures w14:val="none"/>
          <w:sz w:val="22"/>
          <w:szCs w:val="22"/>
        </w:rPr>
        <w:t>.</w:t>
      </w:r>
    </w:p>
    <w:p w14:paraId="6FC3C16F" w14:textId="77777777" w:rsidR="007419B5" w:rsidRPr="0058331A" w:rsidRDefault="007419B5" w:rsidP="00185460">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8546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8546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DB33ED" w:rsidR="00CA59A2" w:rsidRPr="0026598E" w:rsidRDefault="00CA59A2" w:rsidP="001854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2D5E4F">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2D5E4F" w:rsidRPr="002D5E4F">
        <w:rPr>
          <w:rFonts w:ascii="Arial Narrow" w:eastAsia="Arial Narrow" w:hAnsi="Arial Narrow" w:cs="Arial Narrow"/>
          <w:color w:val="000000"/>
          <w:kern w:val="0"/>
          <w:sz w:val="22"/>
          <w:szCs w:val="22"/>
          <w:lang w:val="es-ES" w:eastAsia="es-ES"/>
          <w14:ligatures w14:val="none"/>
        </w:rPr>
        <w:t>a la compañía aseguradora</w:t>
      </w:r>
      <w:r w:rsidRPr="002D5E4F">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00F7238C" w:rsidRPr="00486A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w:t>
      </w:r>
      <w:r w:rsidR="00F7238C">
        <w:rPr>
          <w:rFonts w:ascii="Arial Narrow" w:eastAsia="Arial Narrow" w:hAnsi="Arial Narrow" w:cs="Arial Narrow"/>
          <w:color w:val="000000"/>
          <w:kern w:val="0"/>
          <w:sz w:val="22"/>
          <w:szCs w:val="22"/>
          <w:lang w:val="es-ES" w:eastAsia="es-ES"/>
          <w14:ligatures w14:val="none"/>
        </w:rPr>
        <w:t xml:space="preserve"> del vehículo con </w:t>
      </w:r>
      <w:r w:rsidR="00F7238C" w:rsidRPr="00F67A23">
        <w:rPr>
          <w:rFonts w:ascii="Arial Narrow" w:eastAsia="Arial Narrow" w:hAnsi="Arial Narrow" w:cs="Arial Narrow"/>
          <w:color w:val="000000"/>
          <w:kern w:val="0"/>
          <w:sz w:val="22"/>
          <w:szCs w:val="22"/>
          <w:lang w:eastAsia="es-ES"/>
          <w14:ligatures w14:val="none"/>
        </w:rPr>
        <w:t>Placa de Rodaje CQI915</w:t>
      </w:r>
      <w:r w:rsidR="00F7238C" w:rsidRPr="00486A9B">
        <w:rPr>
          <w:rFonts w:ascii="Arial Narrow" w:eastAsia="Arial Narrow" w:hAnsi="Arial Narrow" w:cs="Arial Narrow"/>
          <w:color w:val="000000"/>
          <w:kern w:val="0"/>
          <w:sz w:val="22"/>
          <w:szCs w:val="22"/>
          <w:lang w:val="es-ES" w:eastAsia="es-ES"/>
          <w14:ligatures w14:val="none"/>
        </w:rPr>
        <w:t xml:space="preserve">; y, (ii) </w:t>
      </w:r>
      <w:r w:rsidR="00F7238C" w:rsidRPr="00366CCF">
        <w:rPr>
          <w:rFonts w:ascii="Arial Narrow" w:eastAsia="Arial Narrow" w:hAnsi="Arial Narrow" w:cs="Arial Narrow"/>
          <w:color w:val="000000"/>
          <w:kern w:val="0"/>
          <w:sz w:val="22"/>
          <w:szCs w:val="22"/>
          <w:lang w:val="es-ES" w:eastAsia="es-ES"/>
          <w14:ligatures w14:val="none"/>
        </w:rPr>
        <w:t>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8546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8546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6D968B5" w14:textId="59AB4559" w:rsidR="007419B5" w:rsidRPr="00F7238C" w:rsidRDefault="00CA59A2" w:rsidP="00F7238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subsanado mediante escrito del 18 de agosto de 2025, interpuesta por la señora [DENUNCIANTE] contra Rímac Seguros y Reaseguros S.A., por lo la presunta infracción a los artículos 18 y 19 de la Ley 29571, Código de Protección y Defensa del Consumidor, en tanto 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138A6" w:rsidRPr="00FA3918">
        <w:rPr>
          <w:rFonts w:ascii="Arial Narrow" w:eastAsia="Arial Narrow" w:hAnsi="Arial Narrow" w:cs="Arial Narrow"/>
          <w:color w:val="000000"/>
          <w:kern w:val="0"/>
          <w:sz w:val="22"/>
          <w:szCs w:val="22"/>
          <w:lang w:val="es-ES" w:eastAsia="es-ES"/>
          <w14:ligatures w14:val="none"/>
        </w:rPr>
        <w:t/>
      </w:r>
      <w:r w:rsidR="008138A6">
        <w:rPr>
          <w:rFonts w:ascii="Arial Narrow" w:eastAsia="Arial Narrow" w:hAnsi="Arial Narrow" w:cs="Arial Narrow"/>
          <w:color w:val="000000"/>
          <w:kern w:val="0"/>
          <w:sz w:val="22"/>
          <w:szCs w:val="22"/>
          <w:lang w:val="es-ES" w:eastAsia="es-ES"/>
          <w14:ligatures w14:val="none"/>
        </w:rPr>
        <w:t xml:space="preserve"/>
      </w:r>
      <w:r w:rsidR="008138A6" w:rsidRPr="008138A6">
        <w:rPr>
          <w:rFonts w:ascii="Arial Narrow" w:eastAsia="Arial Narrow" w:hAnsi="Arial Narrow" w:cs="Arial Narrow"/>
          <w:color w:val="000000"/>
          <w:kern w:val="0"/>
          <w:sz w:val="22"/>
          <w:szCs w:val="22"/>
          <w:lang w:val="es-ES" w:eastAsia="es-ES"/>
          <w14:ligatures w14:val="none"/>
        </w:rPr>
        <w:t/>
      </w:r>
      <w:r w:rsidR="00125540">
        <w:rPr>
          <w:rFonts w:ascii="Arial Narrow" w:eastAsia="Arial Narrow" w:hAnsi="Arial Narrow" w:cs="Arial Narrow"/>
          <w:color w:val="000000"/>
          <w:kern w:val="0"/>
          <w:sz w:val="22"/>
          <w:szCs w:val="22"/>
          <w:lang w:val="es-ES" w:eastAsia="es-ES"/>
          <w14:ligatures w14:val="none"/>
        </w:rPr>
        <w:t xml:space="preserve"/>
      </w:r>
      <w:r w:rsidRPr="002D5E4F">
        <w:rPr>
          <w:rFonts w:ascii="Arial Narrow" w:eastAsia="Arial Narrow" w:hAnsi="Arial Narrow" w:cs="Arial Narrow"/>
          <w:color w:val="000000"/>
          <w:kern w:val="0"/>
          <w:sz w:val="22"/>
          <w:szCs w:val="22"/>
          <w:shd w:val="clear" w:color="auto" w:fill="FFFFFF"/>
          <w:lang w:eastAsia="es-PE"/>
          <w14:ligatures w14:val="none"/>
        </w:rPr>
        <w:t xml:space="preserve"/>
      </w:r>
      <w:r w:rsidR="00AC2F0F" w:rsidRPr="002D5E4F">
        <w:rPr>
          <w:rFonts w:ascii="Arial Narrow" w:eastAsia="Arial Narrow" w:hAnsi="Arial Narrow" w:cs="Arial Narrow"/>
          <w:spacing w:val="-3"/>
          <w:kern w:val="0"/>
          <w14:ligatures w14:val="none"/>
          <w:sz w:val="22"/>
          <w:szCs w:val="22"/>
        </w:rPr>
        <w:t xml:space="preserve"/>
      </w:r>
      <w:r w:rsidR="00AC2F0F" w:rsidRPr="002D5E4F">
        <w:rPr>
          <w:rFonts w:ascii="Arial Narrow" w:eastAsia="Arial Narrow" w:hAnsi="Arial Narrow" w:cs="Arial Narrow"/>
          <w:color w:val="000000"/>
          <w:kern w:val="0"/>
          <w:sz w:val="22"/>
          <w:szCs w:val="22"/>
          <w:shd w:val="clear" w:color="auto" w:fill="FFFFFF"/>
          <w:lang w:eastAsia="es-PE"/>
          <w14:ligatures w14:val="none"/>
        </w:rPr>
        <w:t/>
      </w:r>
      <w:r w:rsidR="00AC2F0F" w:rsidRPr="00AC2F0F">
        <w:rPr>
          <w:rFonts w:ascii="Arial Narrow" w:eastAsia="Arial Narrow" w:hAnsi="Arial Narrow" w:cs="Arial Narrow"/>
          <w:color w:val="000000"/>
          <w:kern w:val="0"/>
          <w:sz w:val="22"/>
          <w:szCs w:val="22"/>
          <w:shd w:val="clear" w:color="auto" w:fill="FFFFFF"/>
          <w:lang w:eastAsia="es-PE"/>
          <w14:ligatures w14:val="none"/>
        </w:rPr>
        <w:t xml:space="preserve"/>
      </w:r>
      <w:r w:rsidR="00AC2F0F" w:rsidRPr="001E2352">
        <w:rPr>
          <w:rFonts w:ascii="Arial Narrow" w:eastAsia="Arial Narrow" w:hAnsi="Arial Narrow" w:cs="Arial Narrow"/>
          <w:color w:val="000000"/>
          <w:kern w:val="0"/>
          <w:sz w:val="22"/>
          <w:szCs w:val="22"/>
          <w:shd w:val="clear" w:color="auto" w:fill="FFFFFF"/>
          <w:lang w:eastAsia="es-PE"/>
          <w14:ligatures w14:val="none"/>
        </w:rPr>
        <w:t/>
      </w:r>
      <w:r w:rsidRPr="001E2352">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E2352" w:rsidRPr="00AC2F0F">
        <w:rPr>
          <w:rFonts w:ascii="Arial Narrow" w:eastAsia="Arial Narrow" w:hAnsi="Arial Narrow" w:cs="Arial Narrow"/>
          <w:color w:val="000000"/>
          <w:kern w:val="0"/>
          <w:sz w:val="22"/>
          <w:szCs w:val="22"/>
          <w:shd w:val="clear" w:color="auto" w:fill="FFFFFF"/>
          <w:lang w:eastAsia="es-PE"/>
          <w14:ligatures w14:val="none"/>
        </w:rPr>
        <w:t/>
      </w:r>
      <w:r w:rsidR="001E2352" w:rsidRPr="001E2352">
        <w:rPr>
          <w:rFonts w:ascii="Arial Narrow" w:eastAsia="Arial Narrow" w:hAnsi="Arial Narrow" w:cs="Arial Narrow"/>
          <w:color w:val="000000"/>
          <w:kern w:val="0"/>
          <w:sz w:val="22"/>
          <w:szCs w:val="22"/>
          <w:shd w:val="clear" w:color="auto" w:fill="FFFFFF"/>
          <w:lang w:eastAsia="es-PE"/>
          <w14:ligatures w14:val="none"/>
        </w:rPr>
        <w:t/>
      </w:r>
      <w:r w:rsidRPr="001E2352">
        <w:rPr>
          <w:rFonts w:ascii="Arial Narrow" w:eastAsia="Arial Narrow" w:hAnsi="Arial Narrow" w:cs="Arial Narrow"/>
          <w:color w:val="000000"/>
          <w:kern w:val="0"/>
          <w:sz w:val="22"/>
          <w:szCs w:val="22"/>
          <w:shd w:val="clear" w:color="auto" w:fill="FFFFFF"/>
          <w:lang w:eastAsia="es-PE"/>
          <w14:ligatures w14:val="none"/>
        </w:rPr>
        <w:t xml:space="preserve"/>
      </w:r>
      <w:r w:rsidR="007419B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7238C">
        <w:rPr>
          <w:rFonts w:ascii="Arial Narrow" w:eastAsia="Arial Narrow" w:hAnsi="Arial Narrow" w:cs="Arial Narrow"/>
          <w:color w:val="000000"/>
          <w:kern w:val="0"/>
          <w:sz w:val="22"/>
          <w:szCs w:val="22"/>
          <w:shd w:val="clear" w:color="auto" w:fill="FFFFFF"/>
          <w:lang w:eastAsia="es-PE"/>
          <w14:ligatures w14:val="none"/>
        </w:rPr>
        <w:t/>
      </w:r>
      <w:r w:rsidR="007419B5" w:rsidRPr="00F7238C">
        <w:rPr>
          <w:rFonts w:ascii="Arial Narrow" w:eastAsia="Arial Narrow" w:hAnsi="Arial Narrow" w:cs="Arial Narrow"/>
          <w:color w:val="000000"/>
          <w:kern w:val="0"/>
          <w:sz w:val="22"/>
          <w:szCs w:val="22"/>
          <w:lang w:eastAsia="es-PE"/>
          <w14:ligatures w14:val="none"/>
        </w:rPr>
        <w:t/>
      </w:r>
      <w:r w:rsidR="007419B5" w:rsidRPr="00F7238C">
        <w:rPr>
          <w:rFonts w:ascii="Arial Narrow" w:eastAsia="Arial Narrow" w:hAnsi="Arial Narrow" w:cs="Arial Narrow"/>
          <w:kern w:val="0"/>
          <w:sz w:val="22"/>
          <w:szCs w:val="22"/>
          <w:shd w:val="clear" w:color="auto" w:fill="FFFFFF"/>
          <w:lang w:eastAsia="es-PE"/>
          <w14:ligatures w14:val="none"/>
        </w:rPr>
        <w:t xml:space="preserve"/>
      </w:r>
      <w:r w:rsidR="007419B5" w:rsidRPr="00F7238C">
        <w:rPr>
          <w:rFonts w:ascii="Arial Narrow" w:eastAsia="Arial Narrow" w:hAnsi="Arial Narrow" w:cs="Arial Narrow"/>
          <w:kern w:val="0"/>
          <w:sz w:val="22"/>
          <w:szCs w:val="22"/>
          <w:lang w:eastAsia="es-PE"/>
          <w14:ligatures w14:val="none"/>
        </w:rPr>
        <w:t xml:space="preserve"/>
      </w:r>
      <w:r w:rsidR="007419B5" w:rsidRPr="00F7238C">
        <w:rPr>
          <w:rFonts w:ascii="Arial Narrow" w:eastAsia="Arial Narrow" w:hAnsi="Arial Narrow" w:cs="Arial Narrow"/>
          <w:kern w:val="0"/>
          <w:sz w:val="22"/>
          <w:szCs w:val="22"/>
          <w:shd w:val="clear" w:color="auto" w:fill="FFFFFF"/>
          <w:lang w:eastAsia="es-PE"/>
          <w14:ligatures w14:val="none"/>
        </w:rPr>
        <w:t xml:space="preserve"/>
      </w:r>
      <w:r w:rsidR="007419B5" w:rsidRPr="00243989">
        <w:rPr>
          <w:rFonts w:ascii="Arial Narrow" w:eastAsia="Arial Narrow" w:hAnsi="Arial Narrow" w:cs="Arial Narrow"/>
          <w:kern w:val="0"/>
          <w:sz w:val="22"/>
          <w:szCs w:val="22"/>
          <w:shd w:val="clear" w:color="auto" w:fill="FFFFFF"/>
          <w:lang w:eastAsia="es-PE"/>
          <w14:ligatures w14:val="none"/>
        </w:rPr>
        <w:t xml:space="preserve"/>
      </w:r>
      <w:r w:rsidR="00B20188" w:rsidRPr="00243989">
        <w:rPr>
          <w:rFonts w:ascii="Arial Narrow" w:eastAsia="Arial Narrow" w:hAnsi="Arial Narrow" w:cs="Arial Narrow"/>
          <w:sz w:val="22"/>
          <w:szCs w:val="22"/>
        </w:rPr>
        <w:t xml:space="preserve"/>
      </w:r>
      <w:r w:rsidR="00185460" w:rsidRPr="00243989">
        <w:rPr>
          <w:rFonts w:ascii="Arial Narrow" w:eastAsia="Arial Narrow" w:hAnsi="Arial Narrow" w:cs="Arial Narrow"/>
          <w:sz w:val="22"/>
          <w:szCs w:val="22"/>
        </w:rPr>
        <w:t/>
      </w:r>
      <w:r w:rsidR="00B20188" w:rsidRPr="00243989">
        <w:rPr>
          <w:rFonts w:ascii="Arial Narrow" w:eastAsia="Arial Narrow" w:hAnsi="Arial Narrow" w:cs="Arial Narrow"/>
          <w:sz w:val="22"/>
          <w:szCs w:val="22"/>
        </w:rPr>
        <w:t xml:space="preserve"/>
      </w:r>
      <w:r w:rsidR="00715062" w:rsidRPr="00243989">
        <w:rPr>
          <w:rFonts w:ascii="Arial Narrow" w:eastAsia="Arial Narrow" w:hAnsi="Arial Narrow" w:cs="Arial Narrow"/>
          <w:sz w:val="22"/>
          <w:szCs w:val="22"/>
        </w:rPr>
        <w:t xml:space="preserve"/>
      </w:r>
      <w:r w:rsidR="00B20188" w:rsidRPr="00243989">
        <w:rPr>
          <w:rFonts w:ascii="Arial Narrow" w:eastAsia="Arial Narrow" w:hAnsi="Arial Narrow" w:cs="Arial Narrow"/>
          <w:sz w:val="22"/>
          <w:szCs w:val="22"/>
        </w:rPr>
        <w:t xml:space="preserve"/>
      </w:r>
      <w:r w:rsidR="00185460" w:rsidRPr="00243989">
        <w:rPr>
          <w:rFonts w:ascii="Arial Narrow" w:eastAsia="Arial Narrow" w:hAnsi="Arial Narrow" w:cs="Arial Narrow"/>
          <w:sz w:val="22"/>
          <w:szCs w:val="22"/>
        </w:rPr>
        <w:t/>
      </w:r>
      <w:r w:rsidR="00715062" w:rsidRPr="00243989">
        <w:rPr>
          <w:rFonts w:ascii="Arial Narrow" w:eastAsia="Arial Narrow" w:hAnsi="Arial Narrow" w:cs="Arial Narrow"/>
          <w:color w:val="000000"/>
          <w:kern w:val="0"/>
          <w:sz w:val="22"/>
          <w:szCs w:val="22"/>
          <w:lang w:eastAsia="es-ES"/>
          <w14:ligatures w14:val="none"/>
        </w:rPr>
        <w:t xml:space="preserve"/>
      </w:r>
      <w:r w:rsidR="00185460" w:rsidRPr="00243989">
        <w:rPr>
          <w:rFonts w:ascii="Arial Narrow" w:eastAsia="Arial Narrow" w:hAnsi="Arial Narrow" w:cs="Arial Narrow"/>
          <w:color w:val="000000"/>
          <w:kern w:val="0"/>
          <w:sz w:val="22"/>
          <w:szCs w:val="22"/>
          <w:lang w:eastAsia="es-ES"/>
          <w14:ligatures w14:val="none"/>
        </w:rPr>
        <w:t/>
      </w:r>
      <w:r w:rsidR="00715062" w:rsidRPr="00243989">
        <w:rPr>
          <w:rFonts w:ascii="Arial Narrow" w:eastAsia="Arial Narrow" w:hAnsi="Arial Narrow" w:cs="Arial Narrow"/>
          <w:color w:val="000000"/>
          <w:kern w:val="0"/>
          <w:sz w:val="22"/>
          <w:szCs w:val="22"/>
          <w:lang w:eastAsia="es-ES"/>
          <w14:ligatures w14:val="none"/>
        </w:rPr>
        <w:t/>
      </w:r>
      <w:r w:rsidR="00185460" w:rsidRPr="00243989">
        <w:rPr>
          <w:rFonts w:ascii="Arial Narrow" w:eastAsia="Arial Narrow" w:hAnsi="Arial Narrow" w:cs="Arial Narrow"/>
          <w:kern w:val="0"/>
          <w14:ligatures w14:val="none"/>
          <w:sz w:val="22"/>
          <w:szCs w:val="22"/>
        </w:rPr>
        <w:t/>
      </w:r>
      <w:r w:rsidR="00CB7CC1" w:rsidRPr="00764277">
        <w:rPr>
          <w:rFonts w:ascii="Arial Narrow" w:eastAsia="Arial Narrow" w:hAnsi="Arial Narrow" w:cs="Arial Narrow"/>
          <w:kern w:val="0"/>
          <w14:ligatures w14:val="none"/>
          <w:sz w:val="22"/>
          <w:szCs w:val="22"/>
        </w:rPr>
        <w:t/>
      </w:r>
    </w:p>
    <w:p w14:paraId="042B3F54" w14:textId="77777777" w:rsidR="00CA59A2" w:rsidRPr="0026598E" w:rsidRDefault="00CA59A2" w:rsidP="00185460">
      <w:pPr>
        <w:spacing w:before="0" w:after="0" w:line="240" w:lineRule="auto"/>
        <w:jc w:val="both"/>
        <w:rPr>
          <w:rFonts w:ascii="Arial Narrow" w:eastAsia="Arial Narrow" w:hAnsi="Arial Narrow" w:cs="Arial Narrow"/>
          <w:kern w:val="0"/>
          <w14:ligatures w14:val="none"/>
          <w:sz w:val="22"/>
          <w:szCs w:val="22"/>
        </w:rPr>
      </w:pPr>
    </w:p>
    <w:p w14:paraId="0A292C9F" w14:textId="240E7769" w:rsidR="00CA59A2" w:rsidRPr="0026598E" w:rsidRDefault="00CA59A2" w:rsidP="0018546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138A6" w:rsidRPr="00FA3918">
        <w:rPr>
          <w:rFonts w:ascii="Arial Narrow" w:eastAsia="Arial Narrow" w:hAnsi="Arial Narrow" w:cs="Arial Narrow"/>
          <w:color w:val="000000"/>
          <w:kern w:val="0"/>
          <w:sz w:val="22"/>
          <w:szCs w:val="22"/>
          <w:lang w:val="es-ES" w:eastAsia="es-ES"/>
          <w14:ligatures w14:val="none"/>
        </w:rPr>
        <w:t xml:space="preserve">4 de julio de 2025</w:t>
      </w:r>
      <w:r w:rsidR="008138A6">
        <w:rPr>
          <w:rFonts w:ascii="Arial Narrow" w:eastAsia="Arial Narrow" w:hAnsi="Arial Narrow" w:cs="Arial Narrow"/>
          <w:color w:val="000000"/>
          <w:kern w:val="0"/>
          <w:sz w:val="22"/>
          <w:szCs w:val="22"/>
          <w:lang w:val="es-ES" w:eastAsia="es-ES"/>
          <w14:ligatures w14:val="none"/>
        </w:rPr>
        <w:t xml:space="preserve">, </w:t>
      </w:r>
      <w:r w:rsidR="008138A6" w:rsidRPr="008138A6">
        <w:rPr>
          <w:rFonts w:ascii="Arial Narrow" w:eastAsia="Arial Narrow" w:hAnsi="Arial Narrow" w:cs="Arial Narrow"/>
          <w:color w:val="000000"/>
          <w:kern w:val="0"/>
          <w:sz w:val="22"/>
          <w:szCs w:val="22"/>
          <w:lang w:val="es-ES" w:eastAsia="es-ES"/>
          <w14:ligatures w14:val="none"/>
        </w:rPr>
        <w:t>subsanado mediante escrito del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854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C618B85"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E2352" w:rsidRPr="00AC2F0F">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1E2352">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854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8546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julio de 2025, subsanado mediante escrito del 18 de agosto de 2025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854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55AF309" w:rsidR="00CA59A2" w:rsidRPr="0026598E" w:rsidRDefault="00CA59A2" w:rsidP="0018546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366CCF" w:rsidRPr="00486A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w:t>
      </w:r>
      <w:r w:rsidR="00366CCF">
        <w:rPr>
          <w:rFonts w:ascii="Arial Narrow" w:eastAsia="Arial Narrow" w:hAnsi="Arial Narrow" w:cs="Arial Narrow"/>
          <w:color w:val="000000"/>
          <w:kern w:val="0"/>
          <w:sz w:val="22"/>
          <w:szCs w:val="22"/>
          <w:lang w:val="es-ES" w:eastAsia="es-ES"/>
          <w14:ligatures w14:val="none"/>
        </w:rPr>
        <w:t xml:space="preserve"> del vehículo con </w:t>
      </w:r>
      <w:r w:rsidR="00366CCF" w:rsidRPr="00F67A23">
        <w:rPr>
          <w:rFonts w:ascii="Arial Narrow" w:eastAsia="Arial Narrow" w:hAnsi="Arial Narrow" w:cs="Arial Narrow"/>
          <w:color w:val="000000"/>
          <w:kern w:val="0"/>
          <w:sz w:val="22"/>
          <w:szCs w:val="22"/>
          <w:lang w:eastAsia="es-ES"/>
          <w14:ligatures w14:val="none"/>
        </w:rPr>
        <w:t>Placa de Rodaje CQI915</w:t>
      </w:r>
      <w:r w:rsidR="00366CCF" w:rsidRPr="00486A9B">
        <w:rPr>
          <w:rFonts w:ascii="Arial Narrow" w:eastAsia="Arial Narrow" w:hAnsi="Arial Narrow" w:cs="Arial Narrow"/>
          <w:color w:val="000000"/>
          <w:kern w:val="0"/>
          <w:sz w:val="22"/>
          <w:szCs w:val="22"/>
          <w:lang w:val="es-ES" w:eastAsia="es-ES"/>
          <w14:ligatures w14:val="none"/>
        </w:rPr>
        <w:t xml:space="preserve">; y, (ii) </w:t>
      </w:r>
      <w:r w:rsidR="00366CCF" w:rsidRPr="00366CCF">
        <w:rPr>
          <w:rFonts w:ascii="Arial Narrow" w:eastAsia="Arial Narrow" w:hAnsi="Arial Narrow" w:cs="Arial Narrow"/>
          <w:color w:val="000000"/>
          <w:kern w:val="0"/>
          <w:sz w:val="22"/>
          <w:szCs w:val="22"/>
          <w:lang w:val="es-ES" w:eastAsia="es-ES"/>
          <w14:ligatures w14:val="none"/>
        </w:rPr>
        <w:t>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8546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8546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8546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8546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8546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854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18546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5A40387" w:rsidR="00CA59A2" w:rsidRPr="00A67ADF" w:rsidRDefault="00CA59A2" w:rsidP="0018546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C2F0F">
        <w:rPr>
          <w:rFonts w:ascii="Arial Narrow" w:eastAsia="Arial Narrow" w:hAnsi="Arial Narrow" w:cs="Arial Narrow"/>
          <w:spacing w:val="-3"/>
          <w:kern w:val="0"/>
          <w14:ligatures w14:val="none"/>
          <w:sz w:val="22"/>
          <w:szCs w:val="22"/>
        </w:rPr>
        <w:t xml:space="preserve"/>
      </w:r>
      <w:bookmarkStart w:id="12" w:name="_Hlk205559848"/>
      <w:r w:rsidRPr="00AC2F0F">
        <w:rPr>
          <w:rFonts w:ascii="Arial Narrow" w:eastAsia="Arial Narrow" w:hAnsi="Arial Narrow" w:cs="Arial Narrow"/>
          <w:spacing w:val="-3"/>
          <w:kern w:val="0"/>
          <w14:ligatures w14:val="none"/>
          <w:sz w:val="22"/>
          <w:szCs w:val="22"/>
        </w:rPr>
        <w:t xml:space="preserve"/>
      </w:r>
      <w:r w:rsidR="00772DAD" w:rsidRPr="00AC2F0F">
        <w:rPr>
          <w:rFonts w:ascii="Arial Narrow" w:eastAsia="Arial Narrow" w:hAnsi="Arial Narrow" w:cs="Arial Narrow"/>
          <w:color w:val="000000"/>
          <w:kern w:val="0"/>
          <w:sz w:val="22"/>
          <w:szCs w:val="22"/>
          <w:shd w:val="clear" w:color="auto" w:fill="FFFFFF"/>
          <w:lang w:eastAsia="es-PE"/>
          <w14:ligatures w14:val="none"/>
        </w:rPr>
        <w:t/>
      </w:r>
      <w:bookmarkEnd w:id="12"/>
      <w:r w:rsidR="00772DAD" w:rsidRPr="00AC2F0F">
        <w:rPr>
          <w:rFonts w:ascii="Arial Narrow" w:eastAsia="Arial Narrow" w:hAnsi="Arial Narrow" w:cs="Arial Narrow"/>
          <w:color w:val="000000"/>
          <w:kern w:val="0"/>
          <w:sz w:val="22"/>
          <w:szCs w:val="22"/>
          <w:shd w:val="clear" w:color="auto" w:fill="FFFFFF"/>
          <w:lang w:eastAsia="es-PE"/>
          <w14:ligatures w14:val="none"/>
        </w:rPr>
        <w:t xml:space="preserve"/>
      </w:r>
      <w:r w:rsidR="00AC2F0F">
        <w:rPr>
          <w:rFonts w:ascii="Arial Narrow" w:eastAsia="Arial Narrow" w:hAnsi="Arial Narrow" w:cs="Arial Narrow"/>
          <w:color w:val="000000"/>
          <w:kern w:val="0"/>
          <w:sz w:val="22"/>
          <w:szCs w:val="22"/>
          <w:shd w:val="clear" w:color="auto" w:fill="FFFFFF"/>
          <w:lang w:eastAsia="es-PE"/>
          <w14:ligatures w14:val="none"/>
        </w:rPr>
        <w:t xml:space="preserve"/>
      </w:r>
      <w:r w:rsidRPr="00AC2F0F">
        <w:rPr>
          <w:rFonts w:ascii="Arial Narrow" w:eastAsia="Arial Narrow" w:hAnsi="Arial Narrow" w:cs="Arial Narrow"/>
          <w:color w:val="000000"/>
          <w:sz w:val="22"/>
          <w:szCs w:val="22"/>
        </w:rPr>
        <w:t/>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6317C11" w14:textId="77777777" w:rsidR="00CA59A2" w:rsidRDefault="00CA59A2" w:rsidP="00185460">
      <w:pPr>
        <w:suppressAutoHyphens/>
        <w:spacing w:after="0" w:line="240" w:lineRule="auto"/>
        <w:jc w:val="both"/>
        <w:rPr>
          <w:rFonts w:ascii="Arial Narrow" w:eastAsia="Arial Narrow" w:hAnsi="Arial Narrow" w:cs="Arial Narrow"/>
          <w:bCs/>
          <w:sz w:val="22"/>
          <w:szCs w:val="22"/>
        </w:rPr>
      </w:pPr>
      <w:bookmarkStart w:id="13" w:name="_Hlk198890962"/>
    </w:p>
    <w:p w14:paraId="10940DAB" w14:textId="77777777" w:rsidR="008138A6" w:rsidRPr="002F655C" w:rsidRDefault="008138A6" w:rsidP="00185460">
      <w:pPr>
        <w:suppressAutoHyphens/>
        <w:spacing w:after="0" w:line="240" w:lineRule="auto"/>
        <w:jc w:val="both"/>
        <w:rPr>
          <w:rFonts w:ascii="Arial Narrow" w:eastAsia="Arial Narrow" w:hAnsi="Arial Narrow" w:cs="Arial Narrow"/>
          <w:bCs/>
          <w:sz w:val="22"/>
          <w:szCs w:val="22"/>
        </w:rPr>
      </w:pPr>
    </w:p>
    <w:bookmarkEnd w:id="13"/>
    <w:p w14:paraId="23716787" w14:textId="77777777" w:rsidR="00CA59A2" w:rsidRPr="0026598E" w:rsidRDefault="00CA59A2" w:rsidP="00185460">
      <w:pPr>
        <w:suppressAutoHyphens/>
        <w:spacing w:after="0" w:line="240" w:lineRule="auto"/>
        <w:jc w:val="both"/>
        <w:rPr>
          <w:rFonts w:ascii="Arial Narrow" w:eastAsia="Arial Narrow" w:hAnsi="Arial Narrow" w:cs="Arial Narrow"/>
          <w:sz w:val="22"/>
          <w:szCs w:val="22"/>
        </w:rPr>
      </w:pPr>
    </w:p>
    <w:p w14:paraId="375C384E" w14:textId="77777777" w:rsidR="00CA59A2" w:rsidRPr="0026598E" w:rsidRDefault="00CA59A2" w:rsidP="00185460">
      <w:pPr>
        <w:spacing w:after="0" w:line="240" w:lineRule="auto"/>
        <w:jc w:val="both"/>
        <w:rPr>
          <w:rFonts w:ascii="Arial Narrow" w:eastAsia="Arial Narrow" w:hAnsi="Arial Narrow" w:cs="Arial Narrow"/>
          <w:b/>
          <w:color w:val="000000"/>
          <w:kern w:val="0"/>
          <w:sz w:val="22"/>
          <w:szCs w:val="22"/>
          <w:lang w:eastAsia="es-PE"/>
          <w14:ligatures w14:val="none"/>
        </w:rPr>
      </w:pPr>
    </w:p>
    <w:bookmarkEnd w:id="1"/>
    <w:p w:rsidR="00DB6197" w:rsidRPr="00CB742D" w:rsidRDefault="00DB6197" w:rsidP="001854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854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1854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1854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85460">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FB45179" w:rsidR="001B5674" w:rsidRPr="00991986" w:rsidRDefault="0058044E" w:rsidP="0018546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9198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tab/>
        <w:t>Publicado</w:t>
      </w:r>
      <w:r w:rsidRPr="000F247A">
        <w:rPr>
          <w:rFonts w:ascii="Arial Narrow" w:eastAsia="Arial Narrow" w:hAnsi="Arial Narrow" w:cs="Arial Narrow"/>
          <w:b/>
          <w:sz w:val="16"/>
          <w:szCs w:val="16"/>
        </w:rPr>
        <w:t xml:space="preserve"> </w:t>
      </w:r>
      <w:r w:rsidRPr="000F24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 </w:t>
      </w: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b/>
          <w:bCs/>
          <w:sz w:val="16"/>
          <w:szCs w:val="16"/>
        </w:rPr>
        <w:tab/>
        <w:t>Artículo 27.-</w:t>
      </w:r>
      <w:r w:rsidRPr="000F247A">
        <w:rPr>
          <w:rFonts w:ascii="Arial Narrow" w:eastAsia="Arial Narrow" w:hAnsi="Arial Narrow" w:cs="Arial Narrow"/>
          <w:sz w:val="16"/>
          <w:szCs w:val="16"/>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3EE843D"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b/>
          <w:bCs/>
          <w:sz w:val="16"/>
          <w:szCs w:val="16"/>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bCs/>
          <w:sz w:val="16"/>
          <w:szCs w:val="16"/>
        </w:rPr>
        <w:tab/>
        <w:t>LEY SOBRE FACULTADES, NORMAS Y ORGANIZACIÓN DEL INDECOPI, APROBADA POR DECRETO LEGISLATIVO 807 Artículo 24.-</w:t>
      </w:r>
      <w:r w:rsidRPr="000F247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sz w:val="16"/>
          <w:szCs w:val="16"/>
        </w:rPr>
        <w:tab/>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6D8A2F03" w14:textId="77777777" w:rsidR="00CA59A2" w:rsidRPr="000F247A" w:rsidRDefault="00CA59A2" w:rsidP="00185460">
      <w:pPr>
        <w:pStyle w:val="Textonotapie"/>
        <w:ind w:left="567" w:hanging="567"/>
        <w:jc w:val="both"/>
        <w:rPr>
          <w:rFonts w:ascii="Arial Narrow" w:eastAsia="Arial Narrow" w:hAnsi="Arial Narrow" w:cs="Arial Narrow"/>
          <w:b/>
          <w:bCs/>
          <w:sz w:val="16"/>
          <w:szCs w:val="16"/>
        </w:rPr>
      </w:pP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0F247A" w:rsidRDefault="00CA59A2" w:rsidP="00185460">
      <w:pPr>
        <w:tabs>
          <w:tab w:val="left" w:pos="567"/>
        </w:tabs>
        <w:spacing w:after="0" w:line="240" w:lineRule="auto"/>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vertAlign w:val="superscript"/>
        </w:rPr>
        <w:t xml:space="preserve"/>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sz w:val="16"/>
          <w:szCs w:val="16"/>
        </w:rPr>
        <w:tab/>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Narrow"/>
          <w:b/>
          <w:sz w:val="16"/>
          <w:szCs w:val="16"/>
        </w:rPr>
      </w:pPr>
      <w:r w:rsidRPr="000F247A">
        <w:rPr>
          <w:rFonts w:ascii="Arial Narrow" w:eastAsia="Arial Narrow" w:hAnsi="Arial Narrow" w:cs="Arial Narrow"/>
          <w:b/>
          <w:sz w:val="16"/>
          <w:szCs w:val="16"/>
        </w:rPr>
        <w:tab/>
        <w:t>Artículo 110.- Sanciones administrativas</w:t>
      </w:r>
    </w:p>
    <w:p w14:paraId="15C6524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F247A" w:rsidRDefault="00CA59A2" w:rsidP="00185460">
      <w:pPr>
        <w:tabs>
          <w:tab w:val="left" w:pos="567"/>
        </w:tabs>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
      </w:r>
      <w:r w:rsidRPr="000F247A">
        <w:rPr>
          <w:rFonts w:ascii="Arial Narrow" w:eastAsia="Arial Narrow" w:hAnsi="Arial Narrow" w:cs="Arial Narrow"/>
          <w:b/>
          <w:sz w:val="16"/>
          <w:szCs w:val="16"/>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b/>
          <w:sz w:val="16"/>
          <w:szCs w:val="16"/>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F247A" w:rsidRDefault="00CA59A2" w:rsidP="00185460">
      <w:pPr>
        <w:spacing w:after="0" w:line="240" w:lineRule="auto"/>
        <w:ind w:left="567"/>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b/>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sz w:val="16"/>
          <w:szCs w:val="16"/>
        </w:rPr>
        <w:tab/>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Narrow"/>
          <w:b/>
          <w:sz w:val="16"/>
          <w:szCs w:val="16"/>
        </w:rPr>
      </w:pPr>
      <w:r w:rsidRPr="000F247A">
        <w:rPr>
          <w:rFonts w:ascii="Arial Narrow" w:eastAsia="Arial Narrow" w:hAnsi="Arial Narrow" w:cs="Arial Narrow"/>
          <w:b/>
          <w:sz w:val="16"/>
          <w:szCs w:val="16"/>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0F247A" w:rsidRDefault="00CA59A2" w:rsidP="0018546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b/>
          <w:bCs/>
          <w:sz w:val="16"/>
          <w:szCs w:val="16"/>
          <w:vertAlign w:val="superscript"/>
        </w:rPr>
        <w:footnoteRef/>
      </w:r>
      <w:r w:rsidRPr="000F247A">
        <w:rPr>
          <w:rFonts w:ascii="Arial Narrow" w:eastAsia="Arial Narrow" w:hAnsi="Arial Narrow" w:cs="Arial Narrow"/>
          <w:b/>
          <w:bCs/>
          <w:sz w:val="16"/>
          <w:szCs w:val="16"/>
        </w:rPr>
        <w:t xml:space="preserve"/>
      </w:r>
      <w:r w:rsidRPr="000F24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eastAsia="Arial Narrow" w:hAnsi="Arial Narrow" w:cs="Arial Narrow"/>
          <w:bCs/>
          <w:sz w:val="16"/>
          <w:szCs w:val="16"/>
        </w:rPr>
      </w:pPr>
      <w:r w:rsidRPr="000F247A">
        <w:rPr>
          <w:rFonts w:ascii="Arial Narrow" w:eastAsia="Arial Narrow" w:hAnsi="Arial Narrow" w:cs="Arial Narrow"/>
          <w:b/>
          <w:sz w:val="16"/>
          <w:szCs w:val="16"/>
        </w:rPr>
        <w:t xml:space="preserve">Artículo 29.- </w:t>
      </w:r>
      <w:r w:rsidRPr="000F247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r>
      <w:r w:rsidRPr="000F247A">
        <w:rPr>
          <w:rFonts w:ascii="Arial Narrow" w:eastAsia="Arial Narrow" w:hAnsi="Arial Narrow" w:cs="Arial Narrow"/>
          <w:sz w:val="16"/>
          <w:szCs w:val="16"/>
        </w:rPr>
      </w:r>
      <w:r w:rsidRPr="000F247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Artículo 20.- Modalidades de notificación</w:t>
      </w:r>
    </w:p>
    <w:p w14:paraId="23580398" w14:textId="77777777" w:rsidR="00CA59A2" w:rsidRPr="000F247A" w:rsidRDefault="00CA59A2" w:rsidP="00185460">
      <w:pPr>
        <w:pStyle w:val="Textonotapie"/>
        <w:ind w:left="1134" w:hanging="1134"/>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20.4. </w:t>
      </w:r>
      <w:r w:rsidRPr="000F247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eastAsia="Arial Narrow" w:hAnsi="Arial Narrow" w:cs="Arial Narrow"/>
          <w:sz w:val="16"/>
          <w:szCs w:val="16"/>
        </w:rPr>
      </w:pPr>
      <w:r w:rsidRPr="000F247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