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D084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0C1C" w:rsidRPr="00870C1C">
        <w:rPr>
          <w:rFonts w:ascii="Arial Narrow" w:eastAsia="Arial Narrow" w:hAnsi="Arial Narrow" w:cs="Arial Narrow"/>
          <w:b/>
          <w:bCs/>
          <w:color w:val="000000"/>
          <w:kern w:val="0"/>
          <w:sz w:val="22"/>
          <w:szCs w:val="22"/>
          <w:shd w:val="clear" w:color="auto" w:fill="FFFFFF"/>
          <w:lang w:eastAsia="es-PE"/>
          <w14:ligatures w14:val="none"/>
        </w:rPr>
        <w:t>2619</w:t>
      </w:r>
      <w:r w:rsidRPr="00870C1C">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0C1C">
        <w:rPr>
          <w:rFonts w:ascii="Arial Narrow" w:eastAsia="Arial Narrow" w:hAnsi="Arial Narrow" w:cs="Arial Narrow"/>
          <w:b/>
          <w:color w:val="000000"/>
          <w:kern w:val="0"/>
          <w:sz w:val="22"/>
          <w:szCs w:val="22"/>
          <w:lang w:eastAsia="es-PE"/>
          <w14:ligatures w14:val="none"/>
        </w:rPr>
        <w:t>DENUNCIADO</w:t>
      </w:r>
      <w:r w:rsidRPr="00870C1C">
        <w:rPr>
          <w:rFonts w:ascii="Arial Narrow" w:eastAsia="Arial Narrow" w:hAnsi="Arial Narrow" w:cs="Arial Narrow"/>
          <w:b/>
          <w:color w:val="000000"/>
          <w:kern w:val="0"/>
          <w:sz w:val="22"/>
          <w:szCs w:val="22"/>
          <w:lang w:eastAsia="es-PE"/>
          <w14:ligatures w14:val="none"/>
        </w:rPr>
        <w:tab/>
        <w:t>:</w:t>
      </w:r>
      <w:r w:rsidRPr="00870C1C">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0C1C">
        <w:rPr>
          <w:rFonts w:ascii="Arial Narrow" w:eastAsia="Arial Narrow" w:hAnsi="Arial Narrow" w:cs="Arial Narrow"/>
          <w:b/>
          <w:color w:val="000000"/>
          <w:kern w:val="0"/>
          <w:sz w:val="22"/>
          <w:szCs w:val="22"/>
          <w:lang w:eastAsia="es-PE"/>
          <w14:ligatures w14:val="none"/>
        </w:rPr>
        <w:t>MATERIAS</w:t>
      </w:r>
      <w:r w:rsidRPr="00870C1C">
        <w:rPr>
          <w:rFonts w:ascii="Arial Narrow" w:eastAsia="Arial Narrow" w:hAnsi="Arial Narrow" w:cs="Arial Narrow"/>
          <w:b/>
          <w:color w:val="000000"/>
          <w:kern w:val="0"/>
          <w:sz w:val="22"/>
          <w:szCs w:val="22"/>
          <w:lang w:eastAsia="es-PE"/>
          <w14:ligatures w14:val="none"/>
        </w:rPr>
        <w:tab/>
        <w:t xml:space="preserve">: </w:t>
      </w:r>
      <w:r w:rsidRPr="00870C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74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C74D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74DA">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C74D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0C1C">
        <w:rPr>
          <w:rFonts w:ascii="Arial Narrow" w:eastAsia="Arial Narrow" w:hAnsi="Arial Narrow" w:cs="Arial Narrow"/>
          <w:color w:val="000000"/>
          <w:kern w:val="0"/>
          <w:sz w:val="22"/>
          <w:szCs w:val="22"/>
          <w:lang w:val="es-ES" w:eastAsia="es-ES"/>
          <w14:ligatures w14:val="none"/>
        </w:rPr>
        <w:t xml:space="preserve">Mediante el escrito del 2 de agosto de 2025</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0C1C">
        <w:rPr>
          <w:rFonts w:ascii="Arial Narrow" w:eastAsia="Arial Narrow" w:hAnsi="Arial Narrow" w:cs="Arial Narrow"/>
          <w:color w:val="000000"/>
          <w:kern w:val="0"/>
          <w:sz w:val="22"/>
          <w:szCs w:val="22"/>
          <w:lang w:val="es-ES" w:eastAsia="es-ES"/>
          <w14:ligatures w14:val="none"/>
        </w:rPr>
        <w:t xml:space="preserve">, subsanada mediante escrito del 17 de setiembre de 2025, la señora [APELLIDO] denunció a Mapfre por presuntas infracciones a la Ley 29571, Código de Protección y Defensa del Consumidor</w:t>
      </w:r>
      <w:r w:rsidRPr="005C42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70C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0C1C" w:rsidRPr="00870C1C">
        <w:rPr>
          <w:rFonts w:ascii="Arial Narrow" w:eastAsia="Arial Narrow" w:hAnsi="Arial Narrow" w:cs="Arial Narrow"/>
          <w:color w:val="000000"/>
          <w:kern w:val="0"/>
          <w:sz w:val="22"/>
          <w:szCs w:val="22"/>
          <w:lang w:val="es-ES" w:eastAsia="es-ES"/>
          <w14:ligatures w14:val="none"/>
        </w:rPr>
        <w:t/>
      </w:r>
      <w:r w:rsidR="00996DC2" w:rsidRPr="00870C1C">
        <w:rPr>
          <w:rFonts w:ascii="Arial Narrow" w:eastAsia="Arial Narrow" w:hAnsi="Arial Narrow" w:cs="Arial Narrow"/>
          <w:color w:val="000000"/>
          <w:kern w:val="0"/>
          <w:sz w:val="22"/>
          <w:szCs w:val="22"/>
          <w:lang w:val="es-ES" w:eastAsia="es-ES"/>
          <w14:ligatures w14:val="none"/>
        </w:rPr>
        <w:t xml:space="preserve"/>
      </w:r>
      <w:r w:rsidR="00870C1C" w:rsidRPr="00870C1C">
        <w:rPr>
          <w:rFonts w:ascii="Arial Narrow" w:eastAsia="Arial Narrow" w:hAnsi="Arial Narrow" w:cs="Arial Narrow"/>
          <w:color w:val="000000"/>
          <w:kern w:val="0"/>
          <w:sz w:val="22"/>
          <w:szCs w:val="22"/>
          <w:lang w:val="es-ES" w:eastAsia="es-ES"/>
          <w14:ligatures w14:val="none"/>
        </w:rPr>
        <w:t/>
      </w:r>
      <w:r w:rsidR="00996DC2" w:rsidRPr="00870C1C">
        <w:rPr>
          <w:rFonts w:ascii="Arial Narrow" w:eastAsia="Arial Narrow" w:hAnsi="Arial Narrow" w:cs="Arial Narrow"/>
          <w:kern w:val="0"/>
          <w14:ligatures w14:val="none"/>
          <w:sz w:val="22"/>
          <w:szCs w:val="22"/>
        </w:rPr>
        <w:t/>
      </w:r>
      <w:r w:rsidRPr="00870C1C">
        <w:rPr>
          <w:rFonts w:ascii="Arial Narrow" w:eastAsia="Arial Narrow" w:hAnsi="Arial Narrow" w:cs="Arial Narrow"/>
          <w:kern w:val="0"/>
          <w14:ligatures w14:val="none"/>
          <w:sz w:val="22"/>
          <w:szCs w:val="22"/>
        </w:rPr>
        <w:t xml:space="preserve"/>
      </w:r>
      <w:r w:rsidR="00870C1C" w:rsidRPr="005C42D5">
        <w:rPr>
          <w:rFonts w:ascii="Arial Narrow" w:eastAsia="Arial Narrow" w:hAnsi="Arial Narrow" w:cs="Arial Narrow"/>
          <w:kern w:val="0"/>
          <w14:ligatures w14:val="none"/>
          <w:sz w:val="22"/>
          <w:szCs w:val="22"/>
        </w:rPr>
        <w:t xml:space="preserve"/>
      </w:r>
      <w:r w:rsidRPr="005C42D5">
        <w:rPr>
          <w:rFonts w:ascii="Arial Narrow" w:eastAsia="Arial Narrow" w:hAnsi="Arial Narrow" w:cs="Arial Narrow"/>
          <w:kern w:val="0"/>
          <w14:ligatures w14:val="none"/>
          <w:sz w:val="22"/>
          <w:szCs w:val="22"/>
        </w:rPr>
        <w:t/>
      </w:r>
      <w:r w:rsidRPr="005C42D5">
        <w:rPr>
          <w:rFonts w:ascii="Arial Narrow" w:eastAsia="Arial Narrow" w:hAnsi="Arial Narrow" w:cs="Arial Narrow"/>
          <w:color w:val="000000"/>
          <w:kern w:val="0"/>
          <w:sz w:val="22"/>
          <w:szCs w:val="22"/>
          <w:lang w:val="es-ES" w:eastAsia="es-ES"/>
          <w14:ligatures w14:val="none"/>
        </w:rPr>
        <w:t xml:space="preserve"/>
      </w:r>
      <w:r w:rsidR="00870C1C" w:rsidRPr="005C42D5">
        <w:rPr>
          <w:rFonts w:ascii="Arial Narrow" w:eastAsia="Arial Narrow" w:hAnsi="Arial Narrow" w:cs="Arial Narrow"/>
          <w:color w:val="000000"/>
          <w:kern w:val="0"/>
          <w:sz w:val="22"/>
          <w:szCs w:val="22"/>
          <w:lang w:val="es-ES" w:eastAsia="es-ES"/>
          <w14:ligatures w14:val="none"/>
        </w:rPr>
        <w:t xml:space="preserve"/>
      </w:r>
      <w:r w:rsidRPr="005C42D5">
        <w:rPr>
          <w:rFonts w:ascii="Arial Narrow" w:eastAsia="Arial Narrow" w:hAnsi="Arial Narrow" w:cs="Arial Narrow"/>
          <w:color w:val="000000"/>
          <w:kern w:val="0"/>
          <w:sz w:val="22"/>
          <w:szCs w:val="22"/>
          <w:lang w:val="es-ES" w:eastAsia="es-ES"/>
          <w14:ligatures w14:val="none"/>
        </w:rPr>
        <w:t/>
      </w:r>
      <w:r w:rsidRPr="005C42D5">
        <w:rPr>
          <w:rFonts w:ascii="Arial Narrow" w:eastAsia="Arial Narrow" w:hAnsi="Arial Narrow" w:cs="Arial Narrow"/>
          <w:color w:val="000000"/>
          <w:kern w:val="0"/>
          <w:sz w:val="22"/>
          <w:szCs w:val="22"/>
          <w:lang w:val="es-ES" w:eastAsia="es-ES"/>
          <w14:ligatures w14:val="none"/>
        </w:rPr>
        <w:t xml:space="preserve"/>
      </w:r>
      <w:r w:rsidRPr="005C42D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C42D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El 19 de julio de 2006, </w:t>
      </w:r>
      <w:r w:rsidR="00E6701F" w:rsidRPr="005C42D5">
        <w:rPr>
          <w:rFonts w:ascii="Arial Narrow" w:eastAsia="Arial Narrow" w:hAnsi="Arial Narrow" w:cs="Arial Narrow"/>
          <w:color w:val="000000"/>
          <w:kern w:val="0"/>
          <w:sz w:val="22"/>
          <w:szCs w:val="22"/>
          <w:lang w:eastAsia="es-ES"/>
          <w14:ligatures w14:val="none"/>
        </w:rPr>
        <w:t xml:space="preserve">adquirió el Seguro de sepelio – Póliza </w:t>
      </w:r>
      <w:proofErr w:type="spellStart"/>
      <w:r w:rsidR="00E6701F" w:rsidRPr="005C42D5">
        <w:rPr>
          <w:rFonts w:ascii="Arial Narrow" w:eastAsia="Arial Narrow" w:hAnsi="Arial Narrow" w:cs="Arial Narrow"/>
          <w:color w:val="000000"/>
          <w:kern w:val="0"/>
          <w:sz w:val="22"/>
          <w:szCs w:val="22"/>
          <w:lang w:eastAsia="es-ES"/>
          <w14:ligatures w14:val="none"/>
        </w:rPr>
        <w:t/>
      </w:r>
      <w:proofErr w:type="spellEnd"/>
      <w:r w:rsidR="00E6701F" w:rsidRPr="005C42D5">
        <w:rPr>
          <w:rFonts w:ascii="Arial Narrow" w:eastAsia="Arial Narrow" w:hAnsi="Arial Narrow" w:cs="Arial Narrow"/>
          <w:color w:val="000000"/>
          <w:kern w:val="0"/>
          <w:sz w:val="22"/>
          <w:szCs w:val="22"/>
          <w:lang w:eastAsia="es-ES"/>
          <w14:ligatures w14:val="none"/>
        </w:rPr>
        <w:t xml:space="preserve"> 97 00182780 101 </w:t>
      </w:r>
      <w:r w:rsidR="005C42D5" w:rsidRPr="005C42D5">
        <w:rPr>
          <w:rFonts w:ascii="Arial Narrow" w:eastAsia="Arial Narrow" w:hAnsi="Arial Narrow" w:cs="Arial Narrow"/>
          <w:color w:val="000000"/>
          <w:kern w:val="0"/>
          <w:sz w:val="22"/>
          <w:szCs w:val="22"/>
          <w:lang w:eastAsia="es-ES"/>
          <w14:ligatures w14:val="none"/>
        </w:rPr>
        <w:t>emitido</w:t>
      </w:r>
      <w:r w:rsidR="00E6701F" w:rsidRPr="005C42D5">
        <w:rPr>
          <w:rFonts w:ascii="Arial Narrow" w:eastAsia="Arial Narrow" w:hAnsi="Arial Narrow" w:cs="Arial Narrow"/>
          <w:color w:val="000000"/>
          <w:kern w:val="0"/>
          <w:sz w:val="22"/>
          <w:szCs w:val="22"/>
          <w:lang w:eastAsia="es-ES"/>
          <w14:ligatures w14:val="none"/>
        </w:rPr>
        <w:t xml:space="preserve"> por </w:t>
      </w:r>
      <w:r w:rsidR="00E6701F" w:rsidRPr="005C42D5">
        <w:rPr>
          <w:rFonts w:ascii="Arial Narrow" w:eastAsia="Arial Narrow" w:hAnsi="Arial Narrow" w:cs="Arial Narrow"/>
          <w:color w:val="000000"/>
          <w:kern w:val="0"/>
          <w:sz w:val="22"/>
          <w:szCs w:val="22"/>
          <w:lang w:val="es-ES" w:eastAsia="es-ES"/>
          <w14:ligatures w14:val="none"/>
        </w:rPr>
        <w:t>Mapfre</w:t>
      </w:r>
      <w:r w:rsidRPr="005C42D5">
        <w:rPr>
          <w:rFonts w:ascii="Arial Narrow" w:eastAsia="Arial Narrow" w:hAnsi="Arial Narrow" w:cs="Arial Narrow"/>
          <w:color w:val="000000"/>
          <w:kern w:val="0"/>
          <w:sz w:val="22"/>
          <w:szCs w:val="22"/>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Entre el 19 de julio de 2006 y el 21 de setiembre de 2024, se efectuaron pagos periódicos de las primas del Seguro de sepelio. Al 21 de setiembre de 2024, el monto total cancelado por dicho concepto ascendía a S/ 14</w:t>
      </w:r>
      <w:r w:rsidR="00BA41E3"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563,50.</w:t>
      </w:r>
    </w:p>
    <w:p w14:paraId="638E2067" w14:textId="77777777" w:rsidR="00642850" w:rsidRPr="005C42D5" w:rsidRDefault="006428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El 1 de octubre de 2024, falleció su padre, el señor [APELLIDO] [APELLIDO] Chávez, quien se encontraba incluido como asegurado en el Seguro de sepelio.</w:t>
      </w:r>
      <w:r w:rsidR="00FF71DB" w:rsidRPr="005C42D5">
        <w:rPr>
          <w:rFonts w:ascii="Arial Narrow" w:eastAsia="Arial Narrow" w:hAnsi="Arial Narrow" w:cs="Arial Narrow"/>
          <w:color w:val="000000"/>
          <w:kern w:val="0"/>
          <w:sz w:val="22"/>
          <w:szCs w:val="22"/>
          <w:lang w:eastAsia="es-ES"/>
          <w14:ligatures w14:val="none"/>
        </w:rPr>
        <w:t/>
      </w:r>
      <w:r w:rsidRPr="005C42D5">
        <w:rPr>
          <w:rFonts w:ascii="Arial Narrow" w:eastAsia="Arial Narrow" w:hAnsi="Arial Narrow" w:cs="Arial Narrow"/>
          <w:color w:val="000000"/>
          <w:kern w:val="0"/>
          <w:sz w:val="22"/>
          <w:szCs w:val="22"/>
          <w:lang w:eastAsia="es-ES"/>
          <w14:ligatures w14:val="none"/>
        </w:rPr>
        <w:t xml:space="preserve"/>
      </w:r>
      <w:r w:rsidR="00FF71DB" w:rsidRPr="005C42D5">
        <w:rPr>
          <w:rFonts w:ascii="Arial Narrow" w:eastAsia="Arial Narrow" w:hAnsi="Arial Narrow" w:cs="Arial Narrow"/>
          <w:color w:val="000000"/>
          <w:kern w:val="0"/>
          <w:sz w:val="22"/>
          <w:szCs w:val="22"/>
          <w:lang w:eastAsia="es-ES"/>
          <w14:ligatures w14:val="none"/>
        </w:rPr>
        <w:t xml:space="preserve"/>
      </w:r>
      <w:r w:rsidRPr="005C42D5">
        <w:rPr>
          <w:rFonts w:ascii="Arial Narrow" w:eastAsia="Arial Narrow" w:hAnsi="Arial Narrow" w:cs="Arial Narrow"/>
          <w:color w:val="000000"/>
          <w:kern w:val="0"/>
          <w:sz w:val="22"/>
          <w:szCs w:val="22"/>
          <w:lang w:eastAsia="es-ES"/>
          <w14:ligatures w14:val="none"/>
        </w:rPr>
        <w:t/>
      </w:r>
    </w:p>
    <w:p w14:paraId="223EBA0F" w14:textId="77777777" w:rsidR="00642850" w:rsidRPr="005C42D5" w:rsidRDefault="006428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Posteriormente</w:t>
      </w:r>
      <w:r w:rsidR="00642850" w:rsidRPr="005C42D5">
        <w:rPr>
          <w:rFonts w:ascii="Arial Narrow" w:eastAsia="Arial Narrow" w:hAnsi="Arial Narrow" w:cs="Arial Narrow"/>
          <w:color w:val="000000"/>
          <w:kern w:val="0"/>
          <w:sz w:val="22"/>
          <w:szCs w:val="22"/>
          <w:lang w:eastAsia="es-ES"/>
          <w14:ligatures w14:val="none"/>
        </w:rPr>
        <w:t xml:space="preserve">, al solicitar la activación de la cobertura del Seguro de sepelio ante </w:t>
      </w:r>
      <w:r w:rsidRPr="005C42D5">
        <w:rPr>
          <w:rFonts w:ascii="Arial Narrow" w:eastAsia="Arial Narrow" w:hAnsi="Arial Narrow" w:cs="Arial Narrow"/>
          <w:color w:val="000000"/>
          <w:kern w:val="0"/>
          <w:sz w:val="22"/>
          <w:szCs w:val="22"/>
          <w:lang w:val="es-ES" w:eastAsia="es-ES"/>
          <w14:ligatures w14:val="none"/>
        </w:rPr>
        <w:t>Mapfre</w:t>
      </w:r>
      <w:r w:rsidR="00642850" w:rsidRPr="005C42D5">
        <w:rPr>
          <w:rFonts w:ascii="Arial Narrow" w:eastAsia="Arial Narrow" w:hAnsi="Arial Narrow" w:cs="Arial Narrow"/>
          <w:color w:val="000000"/>
          <w:kern w:val="0"/>
          <w:sz w:val="22"/>
          <w:szCs w:val="22"/>
          <w:lang w:eastAsia="es-ES"/>
          <w14:ligatures w14:val="none"/>
        </w:rPr>
        <w:t>, se</w:t>
      </w:r>
      <w:r w:rsidRPr="005C42D5">
        <w:rPr>
          <w:rFonts w:ascii="Arial Narrow" w:eastAsia="Arial Narrow" w:hAnsi="Arial Narrow" w:cs="Arial Narrow"/>
          <w:color w:val="000000"/>
          <w:kern w:val="0"/>
          <w:sz w:val="22"/>
          <w:szCs w:val="22"/>
          <w:lang w:eastAsia="es-ES"/>
          <w14:ligatures w14:val="none"/>
        </w:rPr>
        <w:t xml:space="preserve"> le</w:t>
      </w:r>
      <w:r w:rsidR="00642850" w:rsidRPr="005C42D5">
        <w:rPr>
          <w:rFonts w:ascii="Arial Narrow" w:eastAsia="Arial Narrow" w:hAnsi="Arial Narrow" w:cs="Arial Narrow"/>
          <w:color w:val="000000"/>
          <w:kern w:val="0"/>
          <w:sz w:val="22"/>
          <w:szCs w:val="22"/>
          <w:lang w:eastAsia="es-ES"/>
          <w14:ligatures w14:val="none"/>
        </w:rPr>
        <w:t xml:space="preserve"> comunicó que las condiciones del Seguro de sepelio habían cambiado desde la pandemia</w:t>
      </w:r>
      <w:r w:rsidR="006C35E5"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precisándose que</w:t>
      </w:r>
      <w:r w:rsidR="006C35E5"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la sepultura del padre y de cada asegurado que falleciera en el futuro se realizaría en tumbas individuales compartidas con otras nueve personas</w:t>
      </w:r>
      <w:r w:rsidR="006C35E5" w:rsidRPr="005C42D5">
        <w:rPr>
          <w:rFonts w:ascii="Arial Narrow" w:eastAsia="Arial Narrow" w:hAnsi="Arial Narrow" w:cs="Arial Narrow"/>
          <w:color w:val="000000"/>
          <w:kern w:val="0"/>
          <w:sz w:val="22"/>
          <w:szCs w:val="22"/>
          <w:lang w:eastAsia="es-ES"/>
          <w14:ligatures w14:val="none"/>
        </w:rPr>
        <w:t xml:space="preserve">, pero no se lo habían informado ni </w:t>
      </w:r>
      <w:r w:rsidR="006F59CE" w:rsidRPr="005C42D5">
        <w:rPr>
          <w:rFonts w:ascii="Arial Narrow" w:eastAsia="Arial Narrow" w:hAnsi="Arial Narrow" w:cs="Arial Narrow"/>
          <w:color w:val="000000"/>
          <w:kern w:val="0"/>
          <w:sz w:val="22"/>
          <w:szCs w:val="22"/>
          <w:lang w:eastAsia="es-ES"/>
          <w14:ligatures w14:val="none"/>
        </w:rPr>
        <w:t>había dado</w:t>
      </w:r>
      <w:r w:rsidR="006C35E5" w:rsidRPr="005C42D5">
        <w:rPr>
          <w:rFonts w:ascii="Arial Narrow" w:eastAsia="Arial Narrow" w:hAnsi="Arial Narrow" w:cs="Arial Narrow"/>
          <w:color w:val="000000"/>
          <w:kern w:val="0"/>
          <w:sz w:val="22"/>
          <w:szCs w:val="22"/>
          <w:lang w:eastAsia="es-ES"/>
          <w14:ligatures w14:val="none"/>
        </w:rPr>
        <w:t xml:space="preserve"> su consentimiento del</w:t>
      </w:r>
      <w:r w:rsidR="006F59CE" w:rsidRPr="005C42D5">
        <w:rPr>
          <w:rFonts w:ascii="Arial Narrow" w:eastAsia="Arial Narrow" w:hAnsi="Arial Narrow" w:cs="Arial Narrow"/>
          <w:color w:val="000000"/>
          <w:kern w:val="0"/>
          <w:sz w:val="22"/>
          <w:szCs w:val="22"/>
          <w:lang w:eastAsia="es-ES"/>
          <w14:ligatures w14:val="none"/>
        </w:rPr>
        <w:t xml:space="preserve"> referido</w:t>
      </w:r>
      <w:r w:rsidR="006C35E5" w:rsidRPr="005C42D5">
        <w:rPr>
          <w:rFonts w:ascii="Arial Narrow" w:eastAsia="Arial Narrow" w:hAnsi="Arial Narrow" w:cs="Arial Narrow"/>
          <w:color w:val="000000"/>
          <w:kern w:val="0"/>
          <w:sz w:val="22"/>
          <w:szCs w:val="22"/>
          <w:lang w:eastAsia="es-ES"/>
          <w14:ligatures w14:val="none"/>
        </w:rPr>
        <w:t xml:space="preserve"> cambio</w:t>
      </w:r>
      <w:r w:rsidR="0035684F">
        <w:rPr>
          <w:rFonts w:ascii="Arial Narrow" w:eastAsia="Arial Narrow" w:hAnsi="Arial Narrow" w:cs="Arial Narrow"/>
          <w:color w:val="000000"/>
          <w:kern w:val="0"/>
          <w:sz w:val="22"/>
          <w:szCs w:val="22"/>
          <w:lang w:eastAsia="es-ES"/>
          <w14:ligatures w14:val="none"/>
        </w:rPr>
        <w:t>.</w:t>
      </w:r>
    </w:p>
    <w:p w14:paraId="17309AFB" w14:textId="77777777" w:rsidR="00A41203" w:rsidRPr="005C42D5" w:rsidRDefault="00A41203" w:rsidP="00A4120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Posteriormente</w:t>
      </w:r>
      <w:r w:rsidR="00642850"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decidió junto con su familia</w:t>
      </w:r>
      <w:r w:rsidR="00642850" w:rsidRPr="005C42D5">
        <w:rPr>
          <w:rFonts w:ascii="Arial Narrow" w:eastAsia="Arial Narrow" w:hAnsi="Arial Narrow" w:cs="Arial Narrow"/>
          <w:color w:val="000000"/>
          <w:kern w:val="0"/>
          <w:sz w:val="22"/>
          <w:szCs w:val="22"/>
          <w:lang w:eastAsia="es-ES"/>
          <w14:ligatures w14:val="none"/>
        </w:rPr>
        <w:t xml:space="preserve"> no utilizar el servicio de sepelio ofrecido por </w:t>
      </w:r>
      <w:r w:rsidR="001F5D21" w:rsidRPr="005C42D5">
        <w:rPr>
          <w:rFonts w:ascii="Arial Narrow" w:eastAsia="Arial Narrow" w:hAnsi="Arial Narrow" w:cs="Arial Narrow"/>
          <w:color w:val="000000"/>
          <w:kern w:val="0"/>
          <w:sz w:val="22"/>
          <w:szCs w:val="22"/>
          <w:lang w:val="es-ES" w:eastAsia="es-ES"/>
          <w14:ligatures w14:val="none"/>
        </w:rPr>
        <w:t>Mapfre</w:t>
      </w:r>
      <w:r w:rsidR="001F5D21"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 xml:space="preserve">y contrataron un servicio de sepultura familiar con </w:t>
      </w:r>
      <w:r w:rsidR="001F5D21" w:rsidRPr="005C42D5">
        <w:rPr>
          <w:rFonts w:ascii="Arial Narrow" w:eastAsia="Arial Narrow" w:hAnsi="Arial Narrow" w:cs="Arial Narrow"/>
          <w:color w:val="000000"/>
          <w:kern w:val="0"/>
          <w:sz w:val="22"/>
          <w:szCs w:val="22"/>
          <w:lang w:eastAsia="es-ES"/>
          <w14:ligatures w14:val="none"/>
        </w:rPr>
        <w:t>otra empresa</w:t>
      </w:r>
      <w:r w:rsidR="00642850" w:rsidRPr="005C42D5">
        <w:rPr>
          <w:rFonts w:ascii="Arial Narrow" w:eastAsia="Arial Narrow" w:hAnsi="Arial Narrow" w:cs="Arial Narrow"/>
          <w:color w:val="000000"/>
          <w:kern w:val="0"/>
          <w:sz w:val="22"/>
          <w:szCs w:val="22"/>
          <w:lang w:eastAsia="es-ES"/>
          <w14:ligatures w14:val="none"/>
        </w:rPr>
        <w:t xml:space="preserve"> para su padre </w:t>
      </w:r>
      <w:r w:rsidR="001F5D21" w:rsidRPr="005C42D5">
        <w:rPr>
          <w:rFonts w:ascii="Arial Narrow" w:eastAsia="Arial Narrow" w:hAnsi="Arial Narrow" w:cs="Arial Narrow"/>
          <w:color w:val="000000"/>
          <w:kern w:val="0"/>
          <w:sz w:val="22"/>
          <w:szCs w:val="22"/>
          <w:lang w:eastAsia="es-ES"/>
          <w14:ligatures w14:val="none"/>
        </w:rPr>
        <w:t xml:space="preserve">en otro camposanto </w:t>
      </w:r>
      <w:r w:rsidR="00642850" w:rsidRPr="005C42D5">
        <w:rPr>
          <w:rFonts w:ascii="Arial Narrow" w:eastAsia="Arial Narrow" w:hAnsi="Arial Narrow" w:cs="Arial Narrow"/>
          <w:color w:val="000000"/>
          <w:kern w:val="0"/>
          <w:sz w:val="22"/>
          <w:szCs w:val="22"/>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El 31 de octubre de 2024, presentó</w:t>
      </w:r>
      <w:r w:rsidR="00360436" w:rsidRPr="00360436">
        <w:rPr>
          <w:rFonts w:ascii="Arial Narrow" w:eastAsia="Arial Narrow" w:hAnsi="Arial Narrow" w:cs="Arial Narrow"/>
          <w:color w:val="000000"/>
          <w:kern w:val="0"/>
          <w:sz w:val="22"/>
          <w:szCs w:val="22"/>
          <w:lang w:eastAsia="es-ES"/>
          <w14:ligatures w14:val="none"/>
        </w:rPr>
        <w:t xml:space="preserve"> </w:t>
      </w:r>
      <w:r w:rsidR="00360436" w:rsidRPr="005C42D5">
        <w:rPr>
          <w:rFonts w:ascii="Arial Narrow" w:eastAsia="Arial Narrow" w:hAnsi="Arial Narrow" w:cs="Arial Narrow"/>
          <w:color w:val="000000"/>
          <w:kern w:val="0"/>
          <w:sz w:val="22"/>
          <w:szCs w:val="22"/>
          <w:lang w:eastAsia="es-ES"/>
          <w14:ligatures w14:val="none"/>
        </w:rPr>
        <w:t>un reclamo contra</w:t>
      </w:r>
      <w:r w:rsidR="00360436" w:rsidRPr="005C42D5">
        <w:rPr>
          <w:rFonts w:ascii="Arial Narrow" w:eastAsia="Arial Narrow" w:hAnsi="Arial Narrow" w:cs="Arial Narrow"/>
          <w:color w:val="000000"/>
          <w:kern w:val="0"/>
          <w:sz w:val="22"/>
          <w:szCs w:val="22"/>
          <w:lang w:val="es-ES" w:eastAsia="es-ES"/>
          <w14:ligatures w14:val="none"/>
        </w:rPr>
        <w:t xml:space="preserve"> Mapfre</w:t>
      </w:r>
      <w:r w:rsidRPr="005C42D5">
        <w:rPr>
          <w:rFonts w:ascii="Arial Narrow" w:eastAsia="Arial Narrow" w:hAnsi="Arial Narrow" w:cs="Arial Narrow"/>
          <w:color w:val="000000"/>
          <w:kern w:val="0"/>
          <w:sz w:val="22"/>
          <w:szCs w:val="22"/>
          <w:lang w:eastAsia="es-ES"/>
          <w14:ligatures w14:val="none"/>
        </w:rPr>
        <w:t xml:space="preserve"> ante el </w:t>
      </w:r>
      <w:r w:rsidR="00B823A2" w:rsidRPr="005C42D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C42D5">
        <w:rPr>
          <w:rFonts w:ascii="Arial Narrow" w:eastAsia="Arial Narrow" w:hAnsi="Arial Narrow" w:cs="Arial Narrow"/>
          <w:color w:val="000000"/>
          <w:kern w:val="0"/>
          <w:sz w:val="22"/>
          <w:szCs w:val="22"/>
          <w:lang w:eastAsia="es-ES"/>
          <w14:ligatures w14:val="none"/>
        </w:rPr>
        <w:t>en relación con las condiciones del Seguro de sepelio y la atención del siniestro.</w:t>
      </w:r>
      <w:r w:rsidR="00657050" w:rsidRPr="005C42D5">
        <w:rPr>
          <w:rFonts w:ascii="Arial Narrow" w:eastAsia="Arial Narrow" w:hAnsi="Arial Narrow" w:cs="Arial Narrow"/>
          <w:color w:val="000000"/>
          <w:kern w:val="0"/>
          <w:sz w:val="22"/>
          <w:szCs w:val="22"/>
          <w:lang w:eastAsia="es-ES"/>
          <w14:ligatures w14:val="none"/>
        </w:rPr>
        <w:t xml:space="preserve"> No obstante</w:t>
      </w:r>
      <w:r w:rsidRPr="005C42D5">
        <w:rPr>
          <w:rFonts w:ascii="Arial Narrow" w:eastAsia="Arial Narrow" w:hAnsi="Arial Narrow" w:cs="Arial Narrow"/>
          <w:color w:val="000000"/>
          <w:kern w:val="0"/>
          <w:sz w:val="22"/>
          <w:szCs w:val="22"/>
          <w:lang w:eastAsia="es-ES"/>
          <w14:ligatures w14:val="none"/>
        </w:rPr>
        <w:t xml:space="preserve">, hasta la fecha, no había recibido de </w:t>
      </w:r>
      <w:r w:rsidR="00657050" w:rsidRPr="005C42D5">
        <w:rPr>
          <w:rFonts w:ascii="Arial Narrow" w:eastAsia="Arial Narrow" w:hAnsi="Arial Narrow" w:cs="Arial Narrow"/>
          <w:color w:val="000000"/>
          <w:kern w:val="0"/>
          <w:sz w:val="22"/>
          <w:szCs w:val="22"/>
          <w:lang w:val="es-ES" w:eastAsia="es-ES"/>
          <w14:ligatures w14:val="none"/>
        </w:rPr>
        <w:t>Mapfre</w:t>
      </w:r>
      <w:r w:rsidR="00657050"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una respuesta</w:t>
      </w:r>
      <w:r w:rsidR="00360436">
        <w:rPr>
          <w:rFonts w:ascii="Arial Narrow" w:eastAsia="Arial Narrow" w:hAnsi="Arial Narrow" w:cs="Arial Narrow"/>
          <w:color w:val="000000"/>
          <w:kern w:val="0"/>
          <w:sz w:val="22"/>
          <w:szCs w:val="22"/>
          <w:lang w:eastAsia="es-ES"/>
          <w14:ligatures w14:val="none"/>
        </w:rPr>
        <w:t xml:space="preserve"> a su reclamo</w:t>
      </w:r>
      <w:r w:rsidRPr="005C42D5">
        <w:rPr>
          <w:rFonts w:ascii="Arial Narrow" w:eastAsia="Arial Narrow" w:hAnsi="Arial Narrow" w:cs="Arial Narrow"/>
          <w:color w:val="000000"/>
          <w:kern w:val="0"/>
          <w:sz w:val="22"/>
          <w:szCs w:val="22"/>
          <w:lang w:eastAsia="es-ES"/>
          <w14:ligatures w14:val="none"/>
        </w:rPr>
        <w:t>.</w:t>
      </w:r>
      <w:r w:rsidR="00CA59A2" w:rsidRPr="005C42D5">
        <w:rPr>
          <w:rFonts w:ascii="Arial Narrow" w:eastAsia="Arial Narrow" w:hAnsi="Arial Narrow" w:cs="Arial Narrow"/>
          <w:color w:val="000000"/>
          <w:kern w:val="0"/>
          <w:sz w:val="22"/>
          <w:szCs w:val="22"/>
          <w:lang w:eastAsia="es-ES"/>
          <w14:ligatures w14:val="none"/>
        </w:rPr>
        <w:t xml:space="preserve"> </w:t>
      </w:r>
      <w:r w:rsidR="00360436">
        <w:rPr>
          <w:rFonts w:ascii="Arial Narrow" w:eastAsia="Arial Narrow" w:hAnsi="Arial Narrow" w:cs="Arial Narrow"/>
          <w:color w:val="000000"/>
          <w:kern w:val="0"/>
          <w:sz w:val="22"/>
          <w:szCs w:val="22"/>
          <w:lang w:eastAsia="es-ES"/>
          <w14:ligatures w14:val="none"/>
        </w:rPr>
        <w:t xml:space="preserve"> </w:t>
      </w:r>
    </w:p>
    <w:p w14:paraId="55B580BC" w14:textId="77777777" w:rsidR="0047098B" w:rsidRPr="0047098B" w:rsidRDefault="0047098B" w:rsidP="004709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98B">
        <w:rPr>
          <w:rFonts w:ascii="Arial Narrow" w:eastAsia="Arial Narrow" w:hAnsi="Arial Narrow" w:cs="Arial Narrow"/>
          <w:color w:val="000000"/>
          <w:kern w:val="0"/>
          <w:sz w:val="22"/>
          <w:szCs w:val="22"/>
          <w:lang w:eastAsia="es-ES"/>
          <w14:ligatures w14:val="none"/>
        </w:rPr>
        <w:lastRenderedPageBreak/>
        <w:t>Asimismo, personal de</w:t>
      </w:r>
      <w:r w:rsidR="00646A3F">
        <w:rPr>
          <w:rFonts w:ascii="Arial Narrow" w:eastAsia="Arial Narrow" w:hAnsi="Arial Narrow" w:cs="Arial Narrow"/>
          <w:color w:val="000000"/>
          <w:kern w:val="0"/>
          <w:sz w:val="22"/>
          <w:szCs w:val="22"/>
          <w:lang w:eastAsia="es-ES"/>
          <w14:ligatures w14:val="none"/>
        </w:rPr>
        <w:t xml:space="preserve"> cobranzas</w:t>
      </w:r>
      <w:r w:rsidRPr="0047098B">
        <w:rPr>
          <w:rFonts w:ascii="Arial Narrow" w:eastAsia="Arial Narrow" w:hAnsi="Arial Narrow" w:cs="Arial Narrow"/>
          <w:color w:val="000000"/>
          <w:kern w:val="0"/>
          <w:sz w:val="22"/>
          <w:szCs w:val="22"/>
          <w:lang w:eastAsia="es-ES"/>
          <w14:ligatures w14:val="none"/>
        </w:rPr>
        <w:t xml:space="preserve"> la compañía aseguradora estuvo acudiendo al domicilio </w:t>
      </w:r>
      <w:r w:rsidRPr="00527C7D">
        <w:rPr>
          <w:rFonts w:ascii="Arial Narrow" w:eastAsia="Arial Narrow" w:hAnsi="Arial Narrow" w:cs="Arial Narrow"/>
          <w:color w:val="000000"/>
          <w:kern w:val="0"/>
          <w:sz w:val="22"/>
          <w:szCs w:val="22"/>
          <w:lang w:eastAsia="es-ES"/>
          <w14:ligatures w14:val="none"/>
        </w:rPr>
        <w:t>de sus padres</w:t>
      </w:r>
      <w:r>
        <w:rPr>
          <w:rFonts w:ascii="Arial Narrow" w:eastAsia="Arial Narrow" w:hAnsi="Arial Narrow" w:cs="Arial Narrow"/>
          <w:color w:val="000000"/>
          <w:kern w:val="0"/>
          <w:sz w:val="22"/>
          <w:szCs w:val="22"/>
          <w:lang w:eastAsia="es-ES"/>
          <w14:ligatures w14:val="none"/>
        </w:rPr>
        <w:t>, lo cual produjo</w:t>
      </w:r>
      <w:r w:rsidRPr="00527C7D">
        <w:rPr>
          <w:rFonts w:ascii="Arial Narrow" w:eastAsia="Arial Narrow" w:hAnsi="Arial Narrow" w:cs="Arial Narrow"/>
          <w:color w:val="000000"/>
          <w:kern w:val="0"/>
          <w:sz w:val="22"/>
          <w:szCs w:val="22"/>
          <w:lang w:eastAsia="es-ES"/>
          <w14:ligatures w14:val="none"/>
        </w:rPr>
        <w:t xml:space="preserve"> </w:t>
      </w:r>
      <w:r w:rsidR="00A05064">
        <w:rPr>
          <w:rFonts w:ascii="Arial Narrow" w:eastAsia="Arial Narrow" w:hAnsi="Arial Narrow" w:cs="Arial Narrow"/>
          <w:color w:val="000000"/>
          <w:kern w:val="0"/>
          <w:sz w:val="22"/>
          <w:szCs w:val="22"/>
          <w:lang w:eastAsia="es-ES"/>
          <w14:ligatures w14:val="none"/>
        </w:rPr>
        <w:t>que su madre no deseara</w:t>
      </w:r>
      <w:r w:rsidR="00646A3F">
        <w:rPr>
          <w:rFonts w:ascii="Arial Narrow" w:eastAsia="Arial Narrow" w:hAnsi="Arial Narrow" w:cs="Arial Narrow"/>
          <w:color w:val="000000"/>
          <w:kern w:val="0"/>
          <w:sz w:val="22"/>
          <w:szCs w:val="22"/>
          <w:lang w:eastAsia="es-ES"/>
          <w14:ligatures w14:val="none"/>
        </w:rPr>
        <w:t xml:space="preserve"> recibir dichas visitas de cobranza </w:t>
      </w:r>
      <w:r w:rsidRPr="00527C7D">
        <w:rPr>
          <w:rFonts w:ascii="Arial Narrow" w:eastAsia="Arial Narrow" w:hAnsi="Arial Narrow" w:cs="Arial Narrow"/>
          <w:color w:val="000000"/>
          <w:kern w:val="0"/>
          <w:sz w:val="22"/>
          <w:szCs w:val="22"/>
          <w:lang w:eastAsia="es-ES"/>
          <w14:ligatures w14:val="none"/>
        </w:rPr>
        <w:t xml:space="preserve">debido a la situación emocional </w:t>
      </w:r>
      <w:r w:rsidR="00A05064">
        <w:rPr>
          <w:rFonts w:ascii="Arial Narrow" w:eastAsia="Arial Narrow" w:hAnsi="Arial Narrow" w:cs="Arial Narrow"/>
          <w:color w:val="000000"/>
          <w:kern w:val="0"/>
          <w:sz w:val="22"/>
          <w:szCs w:val="22"/>
          <w:lang w:eastAsia="es-ES"/>
          <w14:ligatures w14:val="none"/>
        </w:rPr>
        <w:t xml:space="preserve">en </w:t>
      </w:r>
      <w:r w:rsidR="009D7C6C">
        <w:rPr>
          <w:rFonts w:ascii="Arial Narrow" w:eastAsia="Arial Narrow" w:hAnsi="Arial Narrow" w:cs="Arial Narrow"/>
          <w:color w:val="000000"/>
          <w:kern w:val="0"/>
          <w:sz w:val="22"/>
          <w:szCs w:val="22"/>
          <w:lang w:eastAsia="es-ES"/>
          <w14:ligatures w14:val="none"/>
        </w:rPr>
        <w:t xml:space="preserve">su </w:t>
      </w:r>
      <w:r w:rsidR="00A05064">
        <w:rPr>
          <w:rFonts w:ascii="Arial Narrow" w:eastAsia="Arial Narrow" w:hAnsi="Arial Narrow" w:cs="Arial Narrow"/>
          <w:color w:val="000000"/>
          <w:kern w:val="0"/>
          <w:sz w:val="22"/>
          <w:szCs w:val="22"/>
          <w:lang w:eastAsia="es-ES"/>
          <w14:ligatures w14:val="none"/>
        </w:rPr>
        <w:t xml:space="preserve">calidad de </w:t>
      </w:r>
      <w:proofErr w:type="spellStart"/>
      <w:r w:rsidR="00A05064">
        <w:rPr>
          <w:rFonts w:ascii="Arial Narrow" w:eastAsia="Arial Narrow" w:hAnsi="Arial Narrow" w:cs="Arial Narrow"/>
          <w:color w:val="000000"/>
          <w:kern w:val="0"/>
          <w:sz w:val="22"/>
          <w:szCs w:val="22"/>
          <w:lang w:eastAsia="es-ES"/>
          <w14:ligatures w14:val="none"/>
        </w:rPr>
        <w:t>viuda</w:t>
      </w:r>
      <w:proofErr w:type="spellEnd"/>
      <w:r w:rsidR="009D7C6C">
        <w:rPr>
          <w:rFonts w:ascii="Arial Narrow" w:eastAsia="Arial Narrow" w:hAnsi="Arial Narrow" w:cs="Arial Narrow"/>
          <w:color w:val="000000"/>
          <w:kern w:val="0"/>
          <w:sz w:val="22"/>
          <w:szCs w:val="22"/>
          <w:lang w:eastAsia="es-ES"/>
          <w14:ligatures w14:val="none"/>
        </w:rPr>
        <w:t>.</w:t>
      </w:r>
    </w:p>
    <w:p w14:paraId="5ED51FA7" w14:textId="77777777" w:rsidR="0035684F" w:rsidRPr="0035684F" w:rsidRDefault="0035684F" w:rsidP="0035684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C42D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Arial Narrow" w:hAnsi="Arial Narrow" w:cs="Arial Narrow"/>
          <w:kern w:val="0"/>
          <w14:ligatures w14:val="none"/>
          <w:sz w:val="22"/>
          <w:szCs w:val="22"/>
        </w:rPr>
        <w:t xml:space="preserve"/>
      </w:r>
      <w:r w:rsidRPr="005C42D5">
        <w:rPr>
          <w:rFonts w:ascii="Arial Narrow" w:eastAsia="Arial Narrow" w:hAnsi="Arial Narrow" w:cs="Arial Narrow"/>
          <w:color w:val="000000"/>
          <w:kern w:val="0"/>
          <w:sz w:val="22"/>
          <w:szCs w:val="22"/>
          <w:lang w:val="es-ES" w:eastAsia="es-ES"/>
          <w14:ligatures w14:val="none"/>
        </w:rPr>
        <w:t/>
      </w:r>
      <w:r w:rsidRPr="009E5D5A">
        <w:rPr>
          <w:rFonts w:ascii="Arial Narrow" w:eastAsia="Arial Narrow" w:hAnsi="Arial Narrow" w:cs="Arial Narrow"/>
          <w:color w:val="000000"/>
          <w:kern w:val="0"/>
          <w:sz w:val="22"/>
          <w:szCs w:val="22"/>
          <w:lang w:val="es-ES" w:eastAsia="es-ES"/>
          <w14:ligatures w14:val="none"/>
        </w:rPr>
        <w:t xml:space="preserve"/>
      </w:r>
      <w:r w:rsidRPr="00527C7D">
        <w:rPr>
          <w:rFonts w:ascii="Arial Narrow" w:eastAsia="Arial Narrow" w:hAnsi="Arial Narrow" w:cs="Arial Narrow"/>
          <w:color w:val="000000"/>
          <w:kern w:val="0"/>
          <w:sz w:val="22"/>
          <w:szCs w:val="22"/>
          <w:lang w:val="es-ES" w:eastAsia="es-ES"/>
          <w14:ligatures w14:val="none"/>
        </w:rPr>
        <w:t xml:space="preserve"/>
      </w:r>
      <w:r w:rsidR="009E5D5A" w:rsidRPr="00527C7D">
        <w:rPr>
          <w:rFonts w:ascii="Arial Narrow" w:eastAsia="Arial Narrow" w:hAnsi="Arial Narrow" w:cs="Arial Narrow"/>
          <w:color w:val="000000"/>
          <w:kern w:val="0"/>
          <w:sz w:val="22"/>
          <w:szCs w:val="22"/>
          <w:lang w:val="es-ES" w:eastAsia="es-ES"/>
          <w14:ligatures w14:val="none"/>
        </w:rPr>
        <w:t xml:space="preserve"/>
      </w:r>
      <w:r w:rsidR="0040241C" w:rsidRPr="00527C7D">
        <w:rPr>
          <w:rFonts w:ascii="Arial Narrow" w:eastAsia="Arial Narrow" w:hAnsi="Arial Narrow" w:cs="Arial Narrow"/>
          <w:color w:val="000000"/>
          <w:kern w:val="0"/>
          <w:sz w:val="22"/>
          <w:szCs w:val="22"/>
          <w:lang w:val="es-ES" w:eastAsia="es-ES"/>
          <w14:ligatures w14:val="none"/>
        </w:rPr>
        <w:t xml:space="preserve"/>
      </w:r>
      <w:proofErr w:type="spellStart"/>
      <w:r w:rsidR="0040241C" w:rsidRPr="00527C7D">
        <w:rPr>
          <w:rFonts w:ascii="Arial Narrow" w:eastAsia="Arial Narrow" w:hAnsi="Arial Narrow" w:cs="Arial Narrow"/>
          <w:color w:val="000000"/>
          <w:kern w:val="0"/>
          <w:sz w:val="22"/>
          <w:szCs w:val="22"/>
          <w:lang w:eastAsia="es-ES"/>
          <w14:ligatures w14:val="none"/>
        </w:rPr>
        <w:t/>
      </w:r>
      <w:proofErr w:type="spellEnd"/>
      <w:r w:rsidR="0040241C" w:rsidRPr="00527C7D">
        <w:rPr>
          <w:rFonts w:ascii="Arial Narrow" w:eastAsia="Arial Narrow" w:hAnsi="Arial Narrow" w:cs="Arial Narrow"/>
          <w:color w:val="000000"/>
          <w:kern w:val="0"/>
          <w:sz w:val="22"/>
          <w:szCs w:val="22"/>
          <w:lang w:eastAsia="es-ES"/>
          <w14:ligatures w14:val="none"/>
        </w:rPr>
        <w:t xml:space="preserve"/>
      </w:r>
      <w:r w:rsidR="0040241C" w:rsidRPr="00527C7D">
        <w:rPr>
          <w:rFonts w:ascii="Arial Narrow" w:eastAsia="Arial Narrow" w:hAnsi="Arial Narrow" w:cs="Arial Narrow"/>
          <w:color w:val="000000"/>
          <w:kern w:val="0"/>
          <w:sz w:val="22"/>
          <w:szCs w:val="22"/>
          <w:lang w:val="es-ES" w:eastAsia="es-ES"/>
          <w14:ligatures w14:val="none"/>
        </w:rPr>
        <w:t/>
      </w:r>
      <w:r w:rsidR="007F0FA1" w:rsidRPr="00527C7D">
        <w:rPr>
          <w:rFonts w:ascii="Arial Narrow" w:eastAsia="Arial Narrow" w:hAnsi="Arial Narrow" w:cs="Arial Narrow"/>
          <w:color w:val="000000"/>
          <w:kern w:val="0"/>
          <w:sz w:val="22"/>
          <w:szCs w:val="22"/>
          <w:lang w:val="es-ES" w:eastAsia="es-ES"/>
          <w14:ligatures w14:val="none"/>
        </w:rPr>
        <w:t/>
      </w:r>
      <w:proofErr w:type="spellStart"/>
      <w:r w:rsidR="007F0FA1" w:rsidRPr="00527C7D">
        <w:rPr>
          <w:rFonts w:ascii="Arial Narrow" w:eastAsia="Arial Narrow" w:hAnsi="Arial Narrow" w:cs="Arial Narrow"/>
          <w:color w:val="000000"/>
          <w:kern w:val="0"/>
          <w:sz w:val="22"/>
          <w:szCs w:val="22"/>
          <w:lang w:val="es-ES" w:eastAsia="es-ES"/>
          <w14:ligatures w14:val="none"/>
        </w:rPr>
        <w:t/>
      </w:r>
      <w:proofErr w:type="spellEnd"/>
      <w:r w:rsidR="007F0FA1" w:rsidRPr="00527C7D">
        <w:rPr>
          <w:rFonts w:ascii="Arial Narrow" w:eastAsia="Arial Narrow" w:hAnsi="Arial Narrow" w:cs="Arial Narrow"/>
          <w:color w:val="000000"/>
          <w:kern w:val="0"/>
          <w:sz w:val="22"/>
          <w:szCs w:val="22"/>
          <w:lang w:val="es-ES" w:eastAsia="es-ES"/>
          <w14:ligatures w14:val="none"/>
        </w:rPr>
        <w:t xml:space="preserve"/>
      </w:r>
      <w:r w:rsidR="007F0FA1" w:rsidRPr="00527C7D">
        <w:rPr>
          <w:rFonts w:ascii="Arial Narrow" w:eastAsia="Arial Narrow" w:hAnsi="Arial Narrow" w:cs="Arial Narrow"/>
          <w:color w:val="000000"/>
          <w:kern w:val="0"/>
          <w:sz w:val="22"/>
          <w:szCs w:val="22"/>
          <w:lang w:eastAsia="es-ES"/>
          <w14:ligatures w14:val="none"/>
        </w:rPr>
        <w:t xml:space="preserve"/>
      </w:r>
      <w:r w:rsidR="00527C7D" w:rsidRPr="00527C7D">
        <w:rPr>
          <w:rFonts w:ascii="Arial Narrow" w:eastAsia="Arial Narrow" w:hAnsi="Arial Narrow" w:cs="Arial Narrow"/>
          <w:color w:val="000000"/>
          <w:kern w:val="0"/>
          <w:sz w:val="22"/>
          <w:szCs w:val="22"/>
          <w:lang w:val="es-ES" w:eastAsia="es-ES"/>
          <w14:ligatures w14:val="none"/>
        </w:rPr>
        <w:t/>
      </w:r>
      <w:r w:rsidR="00527C7D" w:rsidRPr="00527C7D">
        <w:rPr>
          <w:rFonts w:ascii="Arial Narrow" w:eastAsia="Arial Narrow" w:hAnsi="Arial Narrow" w:cs="Arial Narrow"/>
          <w:color w:val="000000"/>
          <w:kern w:val="0"/>
          <w:sz w:val="22"/>
          <w:szCs w:val="22"/>
          <w:lang w:eastAsia="es-ES"/>
          <w14:ligatures w14:val="none"/>
        </w:rPr>
        <w:t xml:space="preserve"/>
      </w:r>
      <w:r w:rsidR="007F0FA1" w:rsidRPr="00527C7D">
        <w:rPr>
          <w:rFonts w:ascii="Arial Narrow" w:eastAsia="Arial Narrow" w:hAnsi="Arial Narrow" w:cs="Arial Narrow"/>
          <w:color w:val="000000"/>
          <w:kern w:val="0"/>
          <w:sz w:val="22"/>
          <w:szCs w:val="22"/>
          <w:lang w:eastAsia="es-ES"/>
          <w14:ligatures w14:val="none"/>
        </w:rPr>
        <w:t/>
      </w:r>
      <w:r w:rsidR="0040241C" w:rsidRPr="00527C7D">
        <w:rPr>
          <w:rFonts w:ascii="Arial Narrow" w:eastAsia="Arial Narrow" w:hAnsi="Arial Narrow" w:cs="Arial Narrow"/>
          <w:color w:val="000000"/>
          <w:kern w:val="0"/>
          <w:sz w:val="22"/>
          <w:szCs w:val="22"/>
          <w:lang w:val="es-ES" w:eastAsia="es-ES"/>
          <w14:ligatures w14:val="none"/>
        </w:rPr>
        <w:t xml:space="preserve"/>
      </w:r>
      <w:r w:rsidR="007F0FA1" w:rsidRPr="00527C7D">
        <w:rPr>
          <w:rFonts w:ascii="Arial Narrow" w:eastAsia="Arial Narrow" w:hAnsi="Arial Narrow" w:cs="Arial Narrow"/>
          <w:color w:val="000000"/>
          <w:kern w:val="0"/>
          <w:sz w:val="22"/>
          <w:szCs w:val="22"/>
          <w:lang w:val="es-ES" w:eastAsia="es-ES"/>
          <w14:ligatures w14:val="none"/>
        </w:rPr>
        <w:t/>
      </w:r>
      <w:r w:rsidR="0040241C" w:rsidRPr="00527C7D">
        <w:rPr>
          <w:rFonts w:ascii="Arial Narrow" w:eastAsia="Arial Narrow" w:hAnsi="Arial Narrow" w:cs="Arial Narrow"/>
          <w:color w:val="000000"/>
          <w:kern w:val="0"/>
          <w:sz w:val="22"/>
          <w:szCs w:val="22"/>
          <w:lang w:val="es-ES" w:eastAsia="es-ES"/>
          <w14:ligatures w14:val="none"/>
        </w:rPr>
        <w:t xml:space="preserve"/>
      </w:r>
      <w:r w:rsidRPr="00527C7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w:t>
      </w:r>
      <w:r w:rsidRPr="00253EFA">
        <w:rPr>
          <w:rFonts w:ascii="Arial Narrow" w:eastAsia="Arial Narrow" w:hAnsi="Arial Narrow" w:cs="Arial Narrow"/>
          <w:color w:val="000000"/>
          <w:kern w:val="0"/>
          <w:sz w:val="22"/>
          <w:szCs w:val="22"/>
          <w:lang w:eastAsia="es-PE"/>
          <w14:ligatures w14:val="none"/>
        </w:rPr>
        <w:t>s</w:t>
      </w:r>
      <w:bookmarkEnd w:id="2"/>
      <w:bookmarkEnd w:id="3"/>
      <w:bookmarkEnd w:id="4"/>
      <w:r w:rsidRPr="00253EFA">
        <w:rPr>
          <w:rStyle w:val="Refdenotaalpie"/>
          <w:rFonts w:ascii="Arial Narrow" w:eastAsia="Arial Narrow" w:hAnsi="Arial Narrow" w:cs="Arial Narrow"/>
          <w:kern w:val="0"/>
          <w:sz w:val="22"/>
          <w:szCs w:val="22"/>
          <w:vertAlign w:val="superscript"/>
          <w14:ligatures w14:val="none"/>
        </w:rPr>
        <w:footnoteReference w:id="3"/>
      </w:r>
      <w:r w:rsidRPr="00253EFA">
        <w:rPr>
          <w:rFonts w:ascii="Arial Narrow" w:eastAsia="Arial Narrow" w:hAnsi="Arial Narrow" w:cs="Arial Narrow"/>
          <w:color w:val="000000"/>
          <w:kern w:val="0"/>
          <w:sz w:val="22"/>
          <w:szCs w:val="22"/>
          <w:lang w:eastAsia="es-PE"/>
          <w14:ligatures w14:val="none"/>
        </w:rPr>
        <w:t xml:space="preserve">, </w:t>
      </w:r>
      <w:r w:rsidR="00121544" w:rsidRPr="00253EFA">
        <w:rPr>
          <w:rFonts w:ascii="Arial Narrow" w:eastAsia="Arial Narrow" w:hAnsi="Arial Narrow" w:cs="Arial Narrow"/>
          <w:color w:val="000000"/>
          <w:kern w:val="0"/>
          <w:sz w:val="22"/>
          <w:szCs w:val="22"/>
          <w:lang w:eastAsia="es-PE"/>
          <w14:ligatures w14:val="none"/>
        </w:rPr>
        <w:t xml:space="preserve">considera </w:t>
      </w:r>
      <w:r w:rsidR="00121544" w:rsidRPr="00253EFA">
        <w:rPr>
          <w:rFonts w:ascii="Arial Narrow" w:eastAsia="Arial Narrow" w:hAnsi="Arial Narrow" w:cs="Arial Narrow"/>
          <w:kern w:val="0"/>
          <w14:ligatures w14:val="none"/>
          <w:sz w:val="22"/>
          <w:szCs w:val="22"/>
        </w:rPr>
        <w:t xml:space="preserve">que el hecho denunciado, </w:t>
      </w:r>
      <w:bookmarkStart w:id="5" w:name="_Hlk211591623"/>
      <w:r w:rsidR="00121544" w:rsidRPr="00253EFA">
        <w:rPr>
          <w:rFonts w:ascii="Arial Narrow" w:eastAsia="Arial Narrow" w:hAnsi="Arial Narrow" w:cs="Arial Narrow"/>
          <w:kern w:val="0"/>
          <w14:ligatures w14:val="none"/>
          <w:sz w:val="22"/>
          <w:szCs w:val="22"/>
        </w:rPr>
        <w:t>consistente en</w:t>
      </w:r>
      <w:r w:rsidR="00253EFA">
        <w:rPr>
          <w:rFonts w:ascii="Arial Narrow" w:eastAsia="Arial Narrow" w:hAnsi="Arial Narrow" w:cs="Arial Narrow"/>
          <w:kern w:val="0"/>
          <w14:ligatures w14:val="none"/>
          <w:sz w:val="22"/>
          <w:szCs w:val="22"/>
        </w:rPr>
        <w:t xml:space="preserve"> que</w:t>
      </w:r>
      <w:r w:rsidR="00121544" w:rsidRPr="00253EFA">
        <w:rPr>
          <w:rFonts w:ascii="Arial Narrow" w:eastAsia="Arial Narrow" w:hAnsi="Arial Narrow" w:cs="Arial Narrow"/>
          <w:kern w:val="0"/>
          <w14:ligatures w14:val="none"/>
          <w:sz w:val="22"/>
          <w:szCs w:val="22"/>
        </w:rPr>
        <w:t xml:space="preserve"> </w:t>
      </w:r>
      <w:r w:rsidR="00030887" w:rsidRPr="00030887">
        <w:rPr>
          <w:rFonts w:ascii="Arial Narrow" w:eastAsia="Arial Narrow" w:hAnsi="Arial Narrow" w:cs="Arial Narrow"/>
          <w:kern w:val="0"/>
          <w14:ligatures w14:val="none"/>
          <w:sz w:val="22"/>
          <w:szCs w:val="22"/>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sz w:val="22"/>
          <w:szCs w:val="22"/>
        </w:rPr>
        <w:t/>
      </w:r>
      <w:proofErr w:type="spellEnd"/>
      <w:r w:rsidR="00030887" w:rsidRPr="00030887">
        <w:rPr>
          <w:rFonts w:ascii="Arial Narrow" w:eastAsia="Arial Narrow" w:hAnsi="Arial Narrow" w:cs="Arial Narrow"/>
          <w:kern w:val="0"/>
          <w14:ligatures w14:val="none"/>
          <w:sz w:val="22"/>
          <w:szCs w:val="22"/>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sz w:val="22"/>
          <w:szCs w:val="22"/>
        </w:rPr>
        <w:t>.</w:t>
      </w:r>
      <w:r w:rsidR="00121544" w:rsidRPr="00253EFA">
        <w:rPr>
          <w:rFonts w:ascii="Arial Narrow" w:eastAsia="Arial Narrow" w:hAnsi="Arial Narrow" w:cs="Arial Narrow"/>
          <w:kern w:val="0"/>
          <w14:ligatures w14:val="none"/>
          <w:sz w:val="22"/>
          <w:szCs w:val="22"/>
        </w:rPr>
        <w:t xml:space="preserve"> </w:t>
      </w:r>
      <w:r w:rsidR="00711750" w:rsidRPr="00253EF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Narrow"/>
          <w:bCs/>
          <w:color w:val="000000"/>
          <w:kern w:val="0"/>
          <w:sz w:val="22"/>
          <w:szCs w:val="22"/>
          <w:lang w:eastAsia="es-PE"/>
          <w14:ligatures w14:val="none"/>
        </w:rPr>
        <w:t xml:space="preserve"> coercitivos</w:t>
      </w:r>
      <w:r w:rsidR="00711750" w:rsidRPr="00253EFA">
        <w:rPr>
          <w:rFonts w:ascii="Arial Narrow" w:eastAsia="Arial Narrow" w:hAnsi="Arial Narrow" w:cs="Arial Narrow"/>
          <w:bCs/>
          <w:color w:val="000000"/>
          <w:kern w:val="0"/>
          <w:sz w:val="22"/>
          <w:szCs w:val="22"/>
          <w:lang w:eastAsia="es-PE"/>
          <w14:ligatures w14:val="none"/>
        </w:rPr>
        <w:t xml:space="preserve">, tipificado en </w:t>
      </w:r>
      <w:r w:rsidR="00711750" w:rsidRPr="00253EFA">
        <w:rPr>
          <w:rFonts w:ascii="Arial Narrow" w:eastAsia="Arial Narrow" w:hAnsi="Arial Narrow" w:cs="Arial Narrow"/>
          <w:color w:val="000000"/>
          <w:kern w:val="0"/>
          <w:sz w:val="22"/>
          <w:szCs w:val="22"/>
          <w:shd w:val="clear" w:color="auto" w:fill="FFFFFF"/>
          <w:lang w:eastAsia="es-PE"/>
          <w14:ligatures w14:val="none"/>
        </w:rPr>
        <w:t xml:space="preserve">literal </w:t>
      </w:r>
      <w:r w:rsidR="001D26F7" w:rsidRPr="00253EFA">
        <w:rPr>
          <w:rFonts w:ascii="Arial Narrow" w:eastAsia="Arial Narrow" w:hAnsi="Arial Narrow" w:cs="Arial Narrow"/>
          <w:color w:val="000000"/>
          <w:kern w:val="0"/>
          <w:sz w:val="22"/>
          <w:szCs w:val="22"/>
          <w:shd w:val="clear" w:color="auto" w:fill="FFFFFF"/>
          <w:lang w:eastAsia="es-PE"/>
          <w14:ligatures w14:val="none"/>
        </w:rPr>
        <w:t>c</w:t>
      </w:r>
      <w:r w:rsidR="00711750" w:rsidRPr="00253EF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253EFA">
        <w:rPr>
          <w:rFonts w:ascii="Arial Narrow" w:eastAsia="Arial Narrow" w:hAnsi="Arial Narrow" w:cs="Arial Narrow"/>
          <w:bCs/>
          <w:color w:val="000000"/>
          <w:kern w:val="0"/>
          <w:sz w:val="22"/>
          <w:szCs w:val="22"/>
          <w:lang w:eastAsia="es-PE"/>
          <w14:ligatures w14:val="none"/>
        </w:rPr>
        <w:t>del Código</w:t>
      </w:r>
      <w:r w:rsidR="00711750" w:rsidRPr="00253EFA">
        <w:rPr>
          <w:rStyle w:val="Refdenotaalpie"/>
          <w:rFonts w:ascii="Arial Narrow" w:eastAsia="Arial Narrow" w:hAnsi="Arial Narrow" w:cs="Arial Narrow"/>
          <w:sz w:val="22"/>
          <w:szCs w:val="22"/>
          <w:vertAlign w:val="superscript"/>
          <w:lang w:eastAsia="es-PE"/>
        </w:rPr>
        <w:footnoteReference w:id="4"/>
      </w:r>
      <w:r w:rsidR="00711750" w:rsidRPr="00253EFA">
        <w:rPr>
          <w:rFonts w:ascii="Arial Narrow" w:eastAsia="Arial Narrow" w:hAnsi="Arial Narrow" w:cs="Arial Narrow"/>
          <w:bCs/>
          <w:color w:val="000000"/>
          <w:kern w:val="0"/>
          <w:sz w:val="22"/>
          <w:szCs w:val="22"/>
          <w:lang w:eastAsia="es-PE"/>
          <w14:ligatures w14:val="none"/>
        </w:rPr>
        <w:t xml:space="preserve">. </w:t>
      </w:r>
      <w:bookmarkEnd w:id="1"/>
    </w:p>
    <w:p w14:paraId="398205A1" w14:textId="77777777" w:rsidR="002A4CB0" w:rsidRPr="002F2FBC" w:rsidRDefault="002A4CB0" w:rsidP="002A4CB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214559009"/>
      <w:r>
        <w:rPr>
          <w:rFonts w:ascii="Arial Narrow" w:eastAsia="Arial Narrow" w:hAnsi="Arial Narrow" w:cs="Arial Narrow"/>
          <w:kern w:val="0"/>
          <w14:ligatures w14:val="none"/>
          <w:sz w:val="22"/>
          <w:szCs w:val="22"/>
        </w:rPr>
        <w:t xml:space="preserve">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sz w:val="22"/>
          <w:szCs w:val="22"/>
        </w:rPr>
        <w:t xml:space="preserve">la compañía aseguradora no habría brindado una respuesta al reclamo presentado por el denunciante el 31 de octubre de 2024</w:t>
      </w:r>
      <w:r w:rsidRPr="00705A8E">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Pr="00705A8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05A8E">
        <w:rPr>
          <w:rFonts w:ascii="Arial Narrow" w:eastAsia="Arial Narrow" w:hAnsi="Arial Narrow" w:cs="Arial Narrow"/>
          <w:bCs/>
          <w:color w:val="000000"/>
          <w:kern w:val="0"/>
          <w:sz w:val="22"/>
          <w:szCs w:val="22"/>
          <w:lang w:eastAsia="es-PE"/>
          <w14:ligatures w14:val="none"/>
        </w:rPr>
        <w:t xml:space="preserve">.</w:t>
      </w:r>
    </w:p>
    <w:p w14:paraId="4EEE586F" w14:textId="77777777" w:rsidR="00224474" w:rsidRPr="00224474" w:rsidRDefault="00224474" w:rsidP="00224474">
      <w:pPr>
        <w:pStyle w:val="Prrafodelista"/>
        <w:spacing w:before="0" w:after="0" w:line="240" w:lineRule="auto"/>
        <w:rPr>
          <w:rFonts w:ascii="Arial Narrow" w:eastAsia="Arial Narrow" w:hAnsi="Arial Narrow" w:cs="Arial Narrow"/>
          <w:kern w:val="0"/>
          <w14:ligatures w14:val="none"/>
          <w:sz w:val="22"/>
          <w:szCs w:val="22"/>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B71B8">
        <w:rPr>
          <w:rFonts w:ascii="Arial Narrow" w:eastAsia="Arial Narrow" w:hAnsi="Arial Narrow" w:cs="Arial Narrow"/>
          <w:kern w:val="0"/>
          <w14:ligatures w14:val="none"/>
          <w:sz w:val="22"/>
          <w:szCs w:val="22"/>
        </w:rPr>
        <w:t xml:space="preserve">Asimismo, </w:t>
      </w:r>
      <w:r w:rsidRPr="003B71B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B71B8">
        <w:rPr>
          <w:rFonts w:ascii="Arial Narrow" w:eastAsia="Arial Narrow" w:hAnsi="Arial Narrow" w:cs="Arial Narrow"/>
          <w:kern w:val="0"/>
          <w14:ligatures w14:val="none"/>
          <w:sz w:val="22"/>
          <w:szCs w:val="22"/>
        </w:rPr>
        <w:t xml:space="preserve">que el hecho denunciado, consistente en que </w:t>
      </w:r>
      <w:r w:rsidR="00DE0798" w:rsidRPr="00DE0798">
        <w:rPr>
          <w:rFonts w:ascii="Arial Narrow" w:eastAsia="Arial Narrow" w:hAnsi="Arial Narrow" w:cs="Arial Narrow"/>
          <w:kern w:val="0"/>
          <w14:ligatures w14:val="none"/>
          <w:sz w:val="22"/>
          <w:szCs w:val="22"/>
        </w:rPr>
        <w:t>la compañía aseguradora habría enviado un personal de cobranzas al domicilio de los padres de la denunciante sin la debida justificación</w:t>
      </w:r>
      <w:r w:rsidRPr="003B71B8">
        <w:rPr>
          <w:rFonts w:ascii="Arial Narrow" w:eastAsia="Arial Narrow" w:hAnsi="Arial Narrow" w:cs="Arial Narrow"/>
          <w:kern w:val="0"/>
          <w14:ligatures w14:val="none"/>
          <w:sz w:val="22"/>
          <w:szCs w:val="22"/>
        </w:rPr>
        <w:t xml:space="preserve">. </w:t>
      </w:r>
      <w:bookmarkStart w:id="7" w:name="_Hlk213173539"/>
      <w:r w:rsidRPr="003B71B8">
        <w:rPr>
          <w:rFonts w:ascii="Arial Narrow" w:eastAsia="Arial Narrow" w:hAnsi="Arial Narrow" w:cs="Arial Narrow"/>
          <w:kern w:val="0"/>
          <w14:ligatures w14:val="none"/>
          <w:sz w:val="22"/>
          <w:szCs w:val="22"/>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sz w:val="22"/>
          <w:szCs w:val="22"/>
        </w:rPr>
        <w:t xml:space="preserve">61 y el literal f) del artículo 62 </w:t>
      </w:r>
      <w:r w:rsidRPr="003B71B8">
        <w:rPr>
          <w:rFonts w:ascii="Arial Narrow" w:eastAsia="Arial Narrow" w:hAnsi="Arial Narrow" w:cs="Arial Narrow"/>
          <w:kern w:val="0"/>
          <w14:ligatures w14:val="none"/>
          <w:sz w:val="22"/>
          <w:szCs w:val="22"/>
        </w:rPr>
        <w:t>del Código</w:t>
      </w:r>
      <w:r w:rsidRPr="003B71B8">
        <w:rPr>
          <w:rStyle w:val="Refdenotaalpie"/>
          <w:rFonts w:ascii="Arial Narrow" w:eastAsia="Arial Narrow" w:hAnsi="Arial Narrow" w:cs="Arial Narrow"/>
          <w:kern w:val="0"/>
          <w:sz w:val="22"/>
          <w:szCs w:val="22"/>
          <w:vertAlign w:val="superscript"/>
          <w14:ligatures w14:val="none"/>
        </w:rPr>
        <w:footnoteReference w:id="6"/>
      </w:r>
      <w:r w:rsidRPr="003B71B8">
        <w:rPr>
          <w:rFonts w:ascii="Arial Narrow" w:eastAsia="Arial Narrow" w:hAnsi="Arial Narrow" w:cs="Arial Narrow"/>
          <w:kern w:val="0"/>
          <w14:ligatures w14:val="none"/>
          <w:sz w:val="22"/>
          <w:szCs w:val="22"/>
        </w:rPr>
        <w:t>.</w:t>
      </w:r>
      <w:bookmarkEnd w:id="7"/>
      <w:r w:rsidR="003B71B8" w:rsidRPr="003B71B8">
        <w:rPr>
          <w:rFonts w:ascii="Arial Narrow" w:eastAsia="Arial Narrow" w:hAnsi="Arial Narrow" w:cs="Arial Narrow"/>
          <w:kern w:val="0"/>
          <w14:ligatures w14:val="none"/>
          <w:sz w:val="22"/>
          <w:szCs w:val="22"/>
        </w:rPr>
        <w:t xml:space="preserve"> </w:t>
      </w:r>
    </w:p>
    <w:bookmarkEnd w:id="5"/>
    <w:bookmarkEnd w:id="6"/>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Arial Narrow" w:hAnsi="Arial Narrow" w:cs="Arial Narrow"/>
          <w:color w:val="000000"/>
          <w:kern w:val="0"/>
          <w:sz w:val="22"/>
          <w:szCs w:val="22"/>
          <w:lang w:val="es-ES" w:eastAsia="es-ES"/>
          <w14:ligatures w14:val="none"/>
        </w:rPr>
        <w:t xml:space="preserve">confiere, conviene requerir </w:t>
      </w:r>
      <w:r w:rsidR="00870C1C" w:rsidRPr="00870C1C">
        <w:rPr>
          <w:rFonts w:ascii="Arial Narrow" w:eastAsia="Arial Narrow" w:hAnsi="Arial Narrow" w:cs="Arial Narrow"/>
          <w:color w:val="000000"/>
          <w:kern w:val="0"/>
          <w:sz w:val="22"/>
          <w:szCs w:val="22"/>
          <w:lang w:val="es-ES" w:eastAsia="es-ES"/>
          <w14:ligatures w14:val="none"/>
        </w:rPr>
        <w:t>a</w:t>
      </w:r>
      <w:r w:rsidRPr="00870C1C">
        <w:rPr>
          <w:rFonts w:ascii="Arial Narrow" w:eastAsia="Arial Narrow" w:hAnsi="Arial Narrow" w:cs="Arial Narrow"/>
          <w:color w:val="000000"/>
          <w:kern w:val="0"/>
          <w:sz w:val="22"/>
          <w:szCs w:val="22"/>
          <w:lang w:val="es-ES" w:eastAsia="es-ES"/>
          <w14:ligatures w14:val="none"/>
        </w:rPr>
        <w:t xml:space="preserve"> </w:t>
      </w:r>
      <w:r w:rsidR="00870C1C" w:rsidRPr="00870C1C">
        <w:rPr>
          <w:rFonts w:ascii="Arial Narrow" w:eastAsia="Arial Narrow" w:hAnsi="Arial Narrow" w:cs="Arial Narrow"/>
          <w:color w:val="000000"/>
          <w:kern w:val="0"/>
          <w:sz w:val="22"/>
          <w:szCs w:val="22"/>
          <w:lang w:val="es-ES" w:eastAsia="es-ES"/>
          <w14:ligatures w14:val="none"/>
        </w:rPr>
        <w:t>la compañía aseguradora</w:t>
      </w:r>
      <w:r w:rsidRPr="00870C1C">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B450C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D92859" w:rsidRPr="00D928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97 00182780 101, así como el cargo de remisión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ii</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Arial Narrow" w:hAnsi="Arial Narrow" w:cs="Arial Narrow"/>
          <w:color w:val="000000"/>
          <w:kern w:val="0"/>
          <w:sz w:val="22"/>
          <w:szCs w:val="22"/>
          <w:lang w:val="es-ES" w:eastAsia="es-ES"/>
          <w14:ligatures w14:val="none"/>
        </w:rPr>
        <w:t>iii</w:t>
      </w:r>
      <w:proofErr w:type="spellEnd"/>
      <w:r w:rsidR="00D92859" w:rsidRPr="00D9285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50C4">
        <w:rPr>
          <w:rFonts w:ascii="Arial Narrow" w:eastAsia="Arial Narrow" w:hAnsi="Arial Narrow" w:cs="Arial Narrow"/>
          <w:color w:val="000000"/>
          <w:kern w:val="0"/>
          <w:sz w:val="22"/>
          <w:szCs w:val="22"/>
          <w:lang w:val="es-ES" w:eastAsia="es-ES"/>
          <w14:ligatures w14:val="none"/>
        </w:rPr>
        <w:t>.</w:t>
      </w:r>
      <w:r w:rsidRPr="00B450C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3C7B334" w:rsidR="00121544" w:rsidRPr="008A09D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870C1C" w:rsidRPr="009E5D5A">
        <w:rPr>
          <w:rFonts w:ascii="Arial Narrow" w:eastAsia="Arial Narrow" w:hAnsi="Arial Narrow" w:cs="Arial Narrow"/>
          <w:spacing w:val="-3"/>
          <w:kern w:val="0"/>
          <w14:ligatures w14:val="none"/>
          <w:sz w:val="22"/>
          <w:szCs w:val="22"/>
        </w:rPr>
        <w:t xml:space="preserve"/>
      </w:r>
      <w:r w:rsidR="00870C1C" w:rsidRPr="009E5D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C1C" w:rsidRPr="009E5D5A">
        <w:rPr>
          <w:rFonts w:ascii="Arial Narrow" w:eastAsia="Arial Narrow" w:hAnsi="Arial Narrow" w:cs="Arial Narrow"/>
          <w:color w:val="000000"/>
          <w:kern w:val="0"/>
          <w:sz w:val="22"/>
          <w:szCs w:val="22"/>
          <w:shd w:val="clear" w:color="auto" w:fill="FFFFFF"/>
          <w:lang w:eastAsia="es-PE"/>
          <w14:ligatures w14:val="none"/>
        </w:rPr>
        <w:t/>
      </w:r>
      <w:proofErr w:type="spellEnd"/>
      <w:r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8A09DC">
        <w:rPr>
          <w:rFonts w:ascii="Arial Narrow" w:eastAsia="Arial Narrow" w:hAnsi="Arial Narrow" w:cs="Arial Narrow"/>
          <w:color w:val="000000"/>
          <w:kern w:val="0"/>
          <w:sz w:val="22"/>
          <w:szCs w:val="22"/>
          <w:shd w:val="clear" w:color="auto" w:fill="FFFFFF"/>
          <w:lang w:eastAsia="es-PE"/>
          <w14:ligatures w14:val="none"/>
        </w:rPr>
        <w:t/>
      </w:r>
      <w:r w:rsidRPr="008A09D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A09DC">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8A09DC" w:rsidRDefault="00121544" w:rsidP="00DB371C">
      <w:pPr>
        <w:spacing w:before="0" w:after="0" w:line="240" w:lineRule="auto"/>
        <w:jc w:val="both"/>
        <w:rPr>
          <w:rFonts w:ascii="Arial Narrow" w:eastAsia="Arial Narrow" w:hAnsi="Arial Narrow" w:cs="Arial Narrow"/>
          <w:kern w:val="0"/>
          <w:sz w:val="22"/>
          <w:szCs w:val="22"/>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09DC">
        <w:rPr>
          <w:rFonts w:ascii="Arial Narrow" w:eastAsia="Arial Narrow" w:hAnsi="Arial Narrow" w:cs="Arial Narrow"/>
          <w:kern w:val="0"/>
          <w14:ligatures w14:val="none"/>
          <w:sz w:val="22"/>
          <w:szCs w:val="22"/>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sz w:val="22"/>
          <w:szCs w:val="22"/>
        </w:rPr>
        <w:t>la compañía aseguradora habría modificado unilateralmente</w:t>
      </w:r>
      <w:r w:rsidR="00121476" w:rsidRPr="00030887">
        <w:rPr>
          <w:rFonts w:ascii="Arial Narrow" w:eastAsia="Arial Narrow" w:hAnsi="Arial Narrow" w:cs="Arial Narrow"/>
          <w:kern w:val="0"/>
          <w14:ligatures w14:val="none"/>
          <w:sz w:val="22"/>
          <w:szCs w:val="22"/>
        </w:rPr>
        <w:t xml:space="preserve"> </w:t>
      </w:r>
      <w:r w:rsidRPr="00030887">
        <w:rPr>
          <w:rFonts w:ascii="Arial Narrow" w:eastAsia="Arial Narrow" w:hAnsi="Arial Narrow" w:cs="Arial Narrow"/>
          <w:kern w:val="0"/>
          <w14:ligatures w14:val="none"/>
          <w:sz w:val="22"/>
          <w:szCs w:val="22"/>
        </w:rPr>
        <w:t>las condiciones de</w:t>
      </w:r>
      <w:r w:rsidR="00121476" w:rsidRPr="00030887">
        <w:rPr>
          <w:rFonts w:ascii="Arial Narrow" w:eastAsia="Arial Narrow" w:hAnsi="Arial Narrow" w:cs="Arial Narrow"/>
          <w:kern w:val="0"/>
          <w14:ligatures w14:val="none"/>
          <w:sz w:val="22"/>
          <w:szCs w:val="22"/>
        </w:rPr>
        <w:t xml:space="preserve"> la</w:t>
      </w:r>
      <w:r w:rsidRPr="00030887">
        <w:rPr>
          <w:rFonts w:ascii="Arial Narrow" w:eastAsia="Arial Narrow" w:hAnsi="Arial Narrow" w:cs="Arial Narrow"/>
          <w:kern w:val="0"/>
          <w14:ligatures w14:val="none"/>
          <w:sz w:val="22"/>
          <w:szCs w:val="22"/>
        </w:rPr>
        <w:t xml:space="preserve"> Póliza </w:t>
      </w:r>
      <w:proofErr w:type="spellStart"/>
      <w:r w:rsidRPr="00030887">
        <w:rPr>
          <w:rFonts w:ascii="Arial Narrow" w:eastAsia="Arial Narrow" w:hAnsi="Arial Narrow" w:cs="Arial Narrow"/>
          <w:kern w:val="0"/>
          <w14:ligatures w14:val="none"/>
          <w:sz w:val="22"/>
          <w:szCs w:val="22"/>
        </w:rPr>
        <w:t/>
      </w:r>
      <w:proofErr w:type="spellEnd"/>
      <w:r w:rsidRPr="00030887">
        <w:rPr>
          <w:rFonts w:ascii="Arial Narrow" w:eastAsia="Arial Narrow" w:hAnsi="Arial Narrow" w:cs="Arial Narrow"/>
          <w:kern w:val="0"/>
          <w14:ligatures w14:val="none"/>
          <w:sz w:val="22"/>
          <w:szCs w:val="22"/>
        </w:rPr>
        <w:t xml:space="preserve"> 97 00182780 101 al sustituir </w:t>
      </w:r>
      <w:r w:rsidR="00F11184" w:rsidRPr="00030887">
        <w:rPr>
          <w:rFonts w:ascii="Arial Narrow" w:eastAsia="Arial Narrow" w:hAnsi="Arial Narrow" w:cs="Arial Narrow"/>
          <w:kern w:val="0"/>
          <w14:ligatures w14:val="none"/>
          <w:sz w:val="22"/>
          <w:szCs w:val="22"/>
        </w:rPr>
        <w:t xml:space="preserve">el servicio de </w:t>
      </w:r>
      <w:r w:rsidRPr="00030887">
        <w:rPr>
          <w:rFonts w:ascii="Arial Narrow" w:eastAsia="Arial Narrow" w:hAnsi="Arial Narrow" w:cs="Arial Narrow"/>
          <w:kern w:val="0"/>
          <w14:ligatures w14:val="none"/>
          <w:sz w:val="22"/>
          <w:szCs w:val="22"/>
        </w:rPr>
        <w:t xml:space="preserve">tumba familiar por tumbas individuales compartidas, sin </w:t>
      </w:r>
      <w:r w:rsidR="00121476" w:rsidRPr="00030887">
        <w:rPr>
          <w:rFonts w:ascii="Arial Narrow" w:eastAsia="Arial Narrow" w:hAnsi="Arial Narrow" w:cs="Arial Narrow"/>
          <w:kern w:val="0"/>
          <w14:ligatures w14:val="none"/>
          <w:sz w:val="22"/>
          <w:szCs w:val="22"/>
        </w:rPr>
        <w:t xml:space="preserve">el consentimiento y previa información a </w:t>
      </w:r>
      <w:r w:rsidRPr="00030887">
        <w:rPr>
          <w:rFonts w:ascii="Arial Narrow" w:eastAsia="Arial Narrow" w:hAnsi="Arial Narrow" w:cs="Arial Narrow"/>
          <w:kern w:val="0"/>
          <w14:ligatures w14:val="none"/>
          <w:sz w:val="22"/>
          <w:szCs w:val="22"/>
        </w:rPr>
        <w:t>la denunciante</w:t>
      </w:r>
      <w:r w:rsidRPr="008A09DC">
        <w:rPr>
          <w:rFonts w:ascii="Arial Narrow" w:eastAsia="Arial Narrow" w:hAnsi="Arial Narrow" w:cs="Arial Narrow"/>
          <w:kern w:val="0"/>
          <w14:ligatures w14:val="none"/>
          <w:sz w:val="22"/>
          <w:szCs w:val="22"/>
        </w:rPr>
        <w:t xml:space="preserve">. </w:t>
      </w:r>
    </w:p>
    <w:p w14:paraId="0B0291C5" w14:textId="77777777" w:rsidR="00121544" w:rsidRPr="008A09DC"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8" w:name="_Hlk213688106"/>
      <w:r w:rsidRPr="008A09DC">
        <w:rPr>
          <w:rFonts w:ascii="Arial Narrow" w:eastAsia="Arial Narrow" w:hAnsi="Arial Narrow" w:cs="Arial Narrow"/>
          <w:sz w:val="22"/>
          <w:szCs w:val="22"/>
        </w:rPr>
        <w:lastRenderedPageBreak/>
        <w:t>Presunta infracción al numeral 88.1</w:t>
      </w:r>
      <w:r w:rsidR="001D3F79" w:rsidRPr="008A09DC">
        <w:rPr>
          <w:rFonts w:ascii="Arial Narrow" w:eastAsia="Arial Narrow" w:hAnsi="Arial Narrow" w:cs="Arial Narrow"/>
          <w:kern w:val="0"/>
          <w14:ligatures w14:val="none"/>
          <w:sz w:val="22"/>
          <w:szCs w:val="22"/>
        </w:rPr>
        <w:t/>
      </w:r>
      <w:r w:rsidRPr="008A09DC">
        <w:rPr>
          <w:rFonts w:ascii="Arial Narrow" w:eastAsia="Arial Narrow" w:hAnsi="Arial Narrow" w:cs="Arial Narrow"/>
          <w:sz w:val="22"/>
          <w:szCs w:val="22"/>
        </w:rPr>
        <w:t xml:space="preserve"> del artículo 88</w:t>
      </w:r>
      <w:r w:rsidR="001D3F79" w:rsidRPr="008A09DC">
        <w:rPr>
          <w:rFonts w:ascii="Arial Narrow" w:eastAsia="Arial Narrow" w:hAnsi="Arial Narrow" w:cs="Arial Narrow"/>
          <w:kern w:val="0"/>
          <w14:ligatures w14:val="none"/>
          <w:sz w:val="22"/>
          <w:szCs w:val="22"/>
        </w:rPr>
        <w:t/>
      </w:r>
      <w:r w:rsidRPr="008A09DC">
        <w:rPr>
          <w:rFonts w:ascii="Arial Narrow" w:eastAsia="Arial Narrow" w:hAnsi="Arial Narrow" w:cs="Arial Narrow"/>
          <w:sz w:val="22"/>
          <w:szCs w:val="22"/>
        </w:rPr>
        <w:t xml:space="preserve"> de la Ley </w:t>
      </w:r>
      <w:proofErr w:type="spellStart"/>
      <w:r w:rsidRPr="008A09DC">
        <w:rPr>
          <w:rFonts w:ascii="Arial Narrow" w:eastAsia="Arial Narrow" w:hAnsi="Arial Narrow" w:cs="Arial Narrow"/>
          <w:sz w:val="22"/>
          <w:szCs w:val="22"/>
        </w:rPr>
        <w:t/>
      </w:r>
      <w:proofErr w:type="spellEnd"/>
      <w:r w:rsidRPr="008A09DC">
        <w:rPr>
          <w:rFonts w:ascii="Arial Narrow" w:eastAsia="Arial Narrow" w:hAnsi="Arial Narrow" w:cs="Arial Narrow"/>
          <w:sz w:val="22"/>
          <w:szCs w:val="22"/>
        </w:rPr>
        <w:t xml:space="preserve"> 29571, Código de Protección y Defensa del Consumidor, </w:t>
      </w:r>
      <w:r w:rsidRPr="008A09DC">
        <w:rPr>
          <w:rFonts w:ascii="Arial Narrow" w:eastAsia="Arial Narrow" w:hAnsi="Arial Narrow" w:cs="Arial Narrow"/>
          <w:kern w:val="0"/>
          <w14:ligatures w14:val="none"/>
          <w:sz w:val="22"/>
          <w:szCs w:val="22"/>
        </w:rPr>
        <w:t xml:space="preserve">en tanto </w:t>
      </w:r>
      <w:r w:rsidR="00E06634" w:rsidRPr="00030887">
        <w:rPr>
          <w:rFonts w:ascii="Arial Narrow" w:eastAsia="Arial Narrow" w:hAnsi="Arial Narrow" w:cs="Arial Narrow"/>
          <w:kern w:val="0"/>
          <w14:ligatures w14:val="none"/>
          <w:sz w:val="22"/>
          <w:szCs w:val="22"/>
        </w:rPr>
        <w:t>la compañía aseguradora no</w:t>
      </w:r>
      <w:r w:rsidRPr="00030887">
        <w:rPr>
          <w:rFonts w:ascii="Arial Narrow" w:eastAsia="Arial Narrow" w:hAnsi="Arial Narrow" w:cs="Arial Narrow"/>
          <w:kern w:val="0"/>
          <w14:ligatures w14:val="none"/>
          <w:sz w:val="22"/>
          <w:szCs w:val="22"/>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sz w:val="22"/>
          <w:szCs w:val="22"/>
        </w:rPr>
        <w:t>31 de octubre de 2024</w:t>
      </w:r>
      <w:r w:rsidR="00642850" w:rsidRPr="008A09DC">
        <w:rPr>
          <w:rFonts w:ascii="Arial Narrow" w:eastAsia="Arial Narrow" w:hAnsi="Arial Narrow" w:cs="Arial Narrow"/>
          <w:kern w:val="0"/>
          <w14:ligatures w14:val="none"/>
          <w:sz w:val="22"/>
          <w:szCs w:val="22"/>
        </w:rPr>
        <w:t xml:space="preserve">. </w:t>
      </w:r>
      <w:r w:rsidR="00035624" w:rsidRPr="008A09DC">
        <w:rPr>
          <w:rFonts w:ascii="Arial Narrow" w:eastAsia="Arial Narrow" w:hAnsi="Arial Narrow" w:cs="Arial Narrow"/>
          <w:kern w:val="0"/>
          <w14:ligatures w14:val="none"/>
          <w:sz w:val="22"/>
          <w:szCs w:val="22"/>
        </w:rPr>
        <w:t xml:space="preserve"> </w:t>
      </w:r>
    </w:p>
    <w:p w14:paraId="15335EB3" w14:textId="77777777" w:rsidR="006A2096" w:rsidRPr="008A09DC" w:rsidRDefault="006A2096" w:rsidP="006A2096">
      <w:pPr>
        <w:pStyle w:val="Prrafodelista"/>
        <w:spacing w:before="0" w:after="0" w:line="240" w:lineRule="auto"/>
        <w:rPr>
          <w:rFonts w:ascii="Arial Narrow" w:eastAsia="Arial Narrow" w:hAnsi="Arial Narrow" w:cs="Arial Narrow"/>
          <w:kern w:val="0"/>
          <w14:ligatures w14:val="none"/>
          <w:sz w:val="22"/>
          <w:szCs w:val="22"/>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9DC">
        <w:rPr>
          <w:rFonts w:ascii="Arial Narrow" w:eastAsia="Arial Narrow" w:hAnsi="Arial Narrow" w:cs="Arial Narrow"/>
          <w:kern w:val="0"/>
          <w14:ligatures w14:val="none"/>
          <w:sz w:val="22"/>
          <w:szCs w:val="22"/>
        </w:rPr>
        <w:t>Presunta infracción a</w:t>
      </w:r>
      <w:r w:rsidR="00224474">
        <w:rPr>
          <w:rFonts w:ascii="Arial Narrow" w:eastAsia="Arial Narrow" w:hAnsi="Arial Narrow" w:cs="Arial Narrow"/>
          <w:kern w:val="0"/>
          <w14:ligatures w14:val="none"/>
          <w:sz w:val="22"/>
          <w:szCs w:val="22"/>
        </w:rPr>
        <w:t xml:space="preserve">l </w:t>
      </w:r>
      <w:r w:rsidRPr="008A09DC">
        <w:rPr>
          <w:rFonts w:ascii="Arial Narrow" w:eastAsia="Arial Narrow" w:hAnsi="Arial Narrow" w:cs="Arial Narrow"/>
          <w:kern w:val="0"/>
          <w14:ligatures w14:val="none"/>
          <w:sz w:val="22"/>
          <w:szCs w:val="22"/>
        </w:rPr>
        <w:t xml:space="preserve">artículo 61 y </w:t>
      </w:r>
      <w:r w:rsidR="00224474">
        <w:rPr>
          <w:rFonts w:ascii="Arial Narrow" w:eastAsia="Arial Narrow" w:hAnsi="Arial Narrow" w:cs="Arial Narrow"/>
          <w:kern w:val="0"/>
          <w14:ligatures w14:val="none"/>
          <w:sz w:val="22"/>
          <w:szCs w:val="22"/>
        </w:rPr>
        <w:t xml:space="preserve">el literal f) del artículo </w:t>
      </w:r>
      <w:r w:rsidRPr="008A09DC">
        <w:rPr>
          <w:rFonts w:ascii="Arial Narrow" w:eastAsia="Arial Narrow" w:hAnsi="Arial Narrow" w:cs="Arial Narrow"/>
          <w:kern w:val="0"/>
          <w14:ligatures w14:val="none"/>
          <w:sz w:val="22"/>
          <w:szCs w:val="22"/>
        </w:rPr>
        <w:t xml:space="preserve">62 de la Ley 29571, Código de Protección y Defensa del Consumidor, en tanto </w:t>
      </w:r>
      <w:r w:rsidR="00DF29EE" w:rsidRPr="00DE0798">
        <w:rPr>
          <w:rFonts w:ascii="Arial Narrow" w:eastAsia="Arial Narrow" w:hAnsi="Arial Narrow" w:cs="Arial Narrow"/>
          <w:kern w:val="0"/>
          <w14:ligatures w14:val="none"/>
          <w:sz w:val="22"/>
          <w:szCs w:val="22"/>
        </w:rPr>
        <w:t xml:space="preserve">la compañía aseguradora </w:t>
      </w:r>
      <w:r w:rsidRPr="00DE0798">
        <w:rPr>
          <w:rFonts w:ascii="Arial Narrow" w:eastAsia="Arial Narrow" w:hAnsi="Arial Narrow" w:cs="Arial Narrow"/>
          <w:kern w:val="0"/>
          <w14:ligatures w14:val="none"/>
          <w:sz w:val="22"/>
          <w:szCs w:val="22"/>
        </w:rPr>
        <w:t xml:space="preserve">habría </w:t>
      </w:r>
      <w:r w:rsidR="00121476" w:rsidRPr="00DE0798">
        <w:rPr>
          <w:rFonts w:ascii="Arial Narrow" w:eastAsia="Arial Narrow" w:hAnsi="Arial Narrow" w:cs="Arial Narrow"/>
          <w:kern w:val="0"/>
          <w14:ligatures w14:val="none"/>
          <w:sz w:val="22"/>
          <w:szCs w:val="22"/>
        </w:rPr>
        <w:t>enviado un</w:t>
      </w:r>
      <w:r w:rsidRPr="00DE0798">
        <w:rPr>
          <w:rFonts w:ascii="Arial Narrow" w:eastAsia="Arial Narrow" w:hAnsi="Arial Narrow" w:cs="Arial Narrow"/>
          <w:kern w:val="0"/>
          <w14:ligatures w14:val="none"/>
          <w:sz w:val="22"/>
          <w:szCs w:val="22"/>
        </w:rPr>
        <w:t xml:space="preserve"> personal de cobranzas al domicilio de los padres de la </w:t>
      </w:r>
      <w:r w:rsidR="00DF29EE" w:rsidRPr="00DE0798">
        <w:rPr>
          <w:rFonts w:ascii="Arial Narrow" w:eastAsia="Arial Narrow" w:hAnsi="Arial Narrow" w:cs="Arial Narrow"/>
          <w:kern w:val="0"/>
          <w14:ligatures w14:val="none"/>
          <w:sz w:val="22"/>
          <w:szCs w:val="22"/>
        </w:rPr>
        <w:t>denunciante</w:t>
      </w:r>
      <w:r w:rsidR="00121476" w:rsidRPr="00DE0798">
        <w:rPr>
          <w:rFonts w:ascii="Arial Narrow" w:eastAsia="Arial Narrow" w:hAnsi="Arial Narrow" w:cs="Arial Narrow"/>
          <w:kern w:val="0"/>
          <w14:ligatures w14:val="none"/>
          <w:sz w:val="22"/>
          <w:szCs w:val="22"/>
        </w:rPr>
        <w:t xml:space="preserve"> sin la debida justificación</w:t>
      </w:r>
      <w:r w:rsidR="00121544" w:rsidRPr="008A09DC">
        <w:rPr>
          <w:rFonts w:ascii="Arial Narrow" w:eastAsia="Arial Narrow" w:hAnsi="Arial Narrow" w:cs="Arial Narrow"/>
          <w:kern w:val="0"/>
          <w14:ligatures w14:val="none"/>
          <w:sz w:val="22"/>
          <w:szCs w:val="22"/>
        </w:rPr>
        <w:t>.</w:t>
      </w:r>
      <w:r w:rsidR="00DF29EE" w:rsidRPr="008A09DC">
        <w:rPr>
          <w:rFonts w:ascii="Arial Narrow" w:eastAsia="Arial Narrow" w:hAnsi="Arial Narrow" w:cs="Arial Narrow"/>
          <w:kern w:val="0"/>
          <w14:ligatures w14:val="none"/>
          <w:sz w:val="22"/>
          <w:szCs w:val="22"/>
        </w:rPr>
        <w:t xml:space="preserve"> </w:t>
      </w:r>
    </w:p>
    <w:p w14:paraId="042B3F54" w14:textId="777BBF33" w:rsidR="00CA59A2" w:rsidRPr="008A09D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E697CC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A09DC">
        <w:rPr>
          <w:rFonts w:ascii="Arial Narrow" w:eastAsia="Arial Narrow" w:hAnsi="Arial Narrow" w:cs="Arial Narrow"/>
          <w:b/>
          <w:color w:val="000000"/>
          <w:kern w:val="0"/>
          <w:sz w:val="22"/>
          <w:szCs w:val="22"/>
          <w:lang w:eastAsia="es-PE"/>
          <w14:ligatures w14:val="none"/>
        </w:rPr>
        <w:t>SEGUNDO:</w:t>
      </w:r>
      <w:r w:rsidRPr="008A09D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09DC">
        <w:rPr>
          <w:rFonts w:ascii="Arial Narrow" w:eastAsia="Arial Narrow" w:hAnsi="Arial Narrow" w:cs="Arial Narrow"/>
          <w:color w:val="000000"/>
          <w:kern w:val="0"/>
          <w:sz w:val="22"/>
          <w:szCs w:val="22"/>
          <w:lang w:val="es-ES" w:eastAsia="es-ES"/>
          <w14:ligatures w14:val="none"/>
        </w:rPr>
        <w:t xml:space="preserve">del </w:t>
      </w:r>
      <w:r w:rsidR="009E5D5A" w:rsidRPr="008A09DC">
        <w:rPr>
          <w:rFonts w:ascii="Arial Narrow" w:eastAsia="Arial Narrow" w:hAnsi="Arial Narrow" w:cs="Arial Narrow"/>
          <w:color w:val="000000"/>
          <w:kern w:val="0"/>
          <w:sz w:val="22"/>
          <w:szCs w:val="22"/>
          <w:lang w:val="es-ES" w:eastAsia="es-ES"/>
          <w14:ligatures w14:val="none"/>
        </w:rPr>
        <w:t>2 de agosto de 2025, subsanada mediante escrito del 17 de setiembre de 2025</w:t>
      </w:r>
      <w:r w:rsidRPr="008A09D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E5D5A" w:rsidRPr="009E5D5A">
        <w:rPr>
          <w:rFonts w:ascii="Arial Narrow" w:eastAsia="Arial Narrow" w:hAnsi="Arial Narrow" w:cs="Arial Narrow"/>
          <w:color w:val="000000"/>
          <w:kern w:val="0"/>
          <w:sz w:val="22"/>
          <w:szCs w:val="22"/>
          <w:lang w:eastAsia="es-PE"/>
          <w14:ligatures w14:val="none"/>
        </w:rPr>
        <w:t>Mapfre Perú Compañía de Seguros y Reaseguros S.A</w:t>
      </w:r>
      <w:r w:rsidRPr="009E5D5A">
        <w:rPr>
          <w:rFonts w:ascii="Arial Narrow" w:eastAsia="Arial Narrow" w:hAnsi="Arial Narrow" w:cs="Arial Narrow"/>
          <w:color w:val="000000"/>
          <w:kern w:val="0"/>
          <w:sz w:val="22"/>
          <w:szCs w:val="22"/>
          <w:lang w:eastAsia="es-PE"/>
          <w14:ligatures w14:val="none"/>
        </w:rPr>
        <w:t>.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agosto de 2025, subsanada mediante escrito del 17 de setiembre de 2025 a Mapfre Perú Compañía de Seguros y Reaseguros S.A. para que, de conformidad con lo dispuesto por el artículo 26 de la Ley sobre Facultades, Normas y Organización del Indecopi, aprobada por Decreto Legislativo 807</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48E280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626EF0" w:rsidRPr="00626EF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97 00182780 101, así como el cargo de remisión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ii</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97 00182780 101 habían cambiado en la medida que </w:t>
      </w:r>
      <w:r w:rsidR="00626EF0" w:rsidRPr="00626EF0">
        <w:rPr>
          <w:rFonts w:ascii="Arial Narrow" w:eastAsia="Arial Narrow" w:hAnsi="Arial Narrow" w:cs="Arial Narrow"/>
          <w:color w:val="000000"/>
          <w:kern w:val="0"/>
          <w:sz w:val="22"/>
          <w:szCs w:val="22"/>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Arial Narrow" w:hAnsi="Arial Narrow" w:cs="Arial Narrow"/>
          <w:color w:val="000000"/>
          <w:kern w:val="0"/>
          <w:sz w:val="22"/>
          <w:szCs w:val="22"/>
          <w:lang w:val="es-ES" w:eastAsia="es-ES"/>
          <w14:ligatures w14:val="none"/>
        </w:rPr>
        <w:t>iii</w:t>
      </w:r>
      <w:proofErr w:type="spellEnd"/>
      <w:r w:rsidR="00626EF0" w:rsidRPr="00626EF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72E7B8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870C1C">
        <w:rPr>
          <w:rFonts w:ascii="Arial Narrow" w:eastAsia="Arial Narrow" w:hAnsi="Arial Narrow" w:cs="Arial Narrow"/>
          <w:b/>
          <w:bCs/>
          <w:sz w:val="22"/>
          <w:szCs w:val="22"/>
        </w:rPr>
        <w:t xml:space="preserve">DÉCIMO:</w:t>
      </w:r>
      <w:r w:rsidRPr="00870C1C">
        <w:rPr>
          <w:rFonts w:ascii="Arial Narrow" w:eastAsia="Arial Narrow" w:hAnsi="Arial Narrow" w:cs="Arial Narrow"/>
          <w:sz w:val="22"/>
          <w:szCs w:val="22"/>
        </w:rPr>
        <w:t xml:space="preserve"> </w:t>
      </w:r>
      <w:r w:rsidRPr="00870C1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eastAsia="Arial Narrow" w:hAnsi="Arial Narrow" w:cs="Arial Narrow"/>
          <w:spacing w:val="-3"/>
          <w:kern w:val="0"/>
          <w14:ligatures w14:val="none"/>
          <w:sz w:val="22"/>
          <w:szCs w:val="22"/>
        </w:rPr>
        <w:t/>
      </w:r>
      <w:r w:rsidRPr="00870C1C">
        <w:rPr>
          <w:rFonts w:ascii="Arial Narrow" w:eastAsia="Arial Narrow" w:hAnsi="Arial Narrow" w:cs="Arial Narrow"/>
          <w:spacing w:val="-3"/>
          <w:kern w:val="0"/>
          <w14:ligatures w14:val="none"/>
          <w:sz w:val="22"/>
          <w:szCs w:val="22"/>
        </w:rPr>
        <w:t xml:space="preserve"/>
      </w:r>
      <w:r w:rsidR="00870C1C" w:rsidRPr="00870C1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C1C" w:rsidRPr="00870C1C">
        <w:rPr>
          <w:rFonts w:ascii="Arial Narrow" w:eastAsia="Arial Narrow" w:hAnsi="Arial Narrow" w:cs="Arial Narrow"/>
          <w:color w:val="000000"/>
          <w:kern w:val="0"/>
          <w:sz w:val="22"/>
          <w:szCs w:val="22"/>
          <w:shd w:val="clear" w:color="auto" w:fill="FFFFFF"/>
          <w:lang w:eastAsia="es-PE"/>
          <w14:ligatures w14:val="none"/>
        </w:rPr>
        <w:t/>
      </w:r>
      <w:proofErr w:type="spellEnd"/>
      <w:r w:rsidR="00870C1C" w:rsidRPr="00870C1C">
        <w:rPr>
          <w:rFonts w:ascii="Arial Narrow" w:eastAsia="Arial Narrow" w:hAnsi="Arial Narrow" w:cs="Arial Narrow"/>
          <w:color w:val="000000"/>
          <w:kern w:val="0"/>
          <w:sz w:val="22"/>
          <w:szCs w:val="22"/>
          <w:shd w:val="clear" w:color="auto" w:fill="FFFFFF"/>
          <w:lang w:eastAsia="es-PE"/>
          <w14:ligatures w14:val="none"/>
        </w:rPr>
        <w:t xml:space="preserve"/>
      </w:r>
      <w:r w:rsidRPr="00870C1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6DAA1FCF" w:rsidR="00CA59A2" w:rsidRPr="006A2096" w:rsidRDefault="00CA59A2" w:rsidP="006A2096">
      <w:pPr>
        <w:suppressAutoHyphens/>
        <w:spacing w:line="240" w:lineRule="auto"/>
        <w:jc w:val="both"/>
        <w:rPr>
          <w:rFonts w:ascii="Arial Narrow" w:eastAsia="Arial Narrow" w:hAnsi="Arial Narrow" w:cs="Arial Narrow"/>
          <w:sz w:val="22"/>
          <w:szCs w:val="22"/>
        </w:rPr>
      </w:pPr>
      <w:r w:rsidRPr="00870C1C">
        <w:rPr>
          <w:rFonts w:ascii="Arial Narrow" w:eastAsia="Arial Narrow" w:hAnsi="Arial Narrow" w:cs="Arial Narrow"/>
          <w:b/>
          <w:bCs/>
          <w:sz w:val="22"/>
          <w:szCs w:val="22"/>
        </w:rPr>
        <w:t>DÉCIMO PRIMERO:</w:t>
      </w:r>
      <w:r w:rsidRPr="00870C1C">
        <w:rPr>
          <w:rFonts w:ascii="Arial Narrow" w:eastAsia="Arial Narrow" w:hAnsi="Arial Narrow" w:cs="Arial Narrow"/>
          <w:sz w:val="22"/>
          <w:szCs w:val="22"/>
        </w:rPr>
        <w:t xml:space="preserve"> </w:t>
      </w:r>
      <w:r w:rsidRPr="00870C1C">
        <w:rPr>
          <w:rFonts w:ascii="Arial Narrow" w:eastAsia="Arial Narrow" w:hAnsi="Arial Narrow" w:cs="Arial Narrow"/>
          <w:color w:val="000000"/>
          <w:sz w:val="22"/>
          <w:szCs w:val="22"/>
        </w:rPr>
        <w:t xml:space="preserve">requerir a </w:t>
      </w:r>
      <w:r w:rsidRPr="00870C1C">
        <w:rPr>
          <w:rFonts w:ascii="Arial Narrow" w:eastAsia="Arial Narrow" w:hAnsi="Arial Narrow" w:cs="Arial Narrow"/>
          <w:sz w:val="22"/>
          <w:szCs w:val="22"/>
        </w:rPr>
        <w:t xml:space="preserve">Mapfre Perú Compañía de Seguros y Reaseguros S.A. </w:t>
      </w:r>
      <w:r w:rsidRPr="00870C1C">
        <w:rPr>
          <w:rFonts w:ascii="Arial Narrow" w:eastAsia="Arial Narrow" w:hAnsi="Arial Narrow" w:cs="Arial Narrow"/>
          <w:sz w:val="22"/>
          <w:szCs w:val="22"/>
          <w:shd w:val="clear" w:color="auto" w:fill="FFFFFF"/>
        </w:rPr>
        <w:t xml:space="preserve">para que </w:t>
      </w:r>
      <w:r w:rsidRPr="00870C1C">
        <w:rPr>
          <w:rFonts w:ascii="Arial Narrow" w:eastAsia="Arial Narrow" w:hAnsi="Arial Narrow" w:cs="Arial Narrow"/>
          <w:sz w:val="22"/>
          <w:szCs w:val="22"/>
        </w:rPr>
        <w:t>efectúe</w:t>
      </w:r>
      <w:r w:rsidR="00870C1C" w:rsidRPr="00870C1C">
        <w:rPr>
          <w:rFonts w:ascii="Arial Narrow" w:eastAsia="Arial Narrow" w:hAnsi="Arial Narrow" w:cs="Arial Narrow"/>
          <w:sz w:val="22"/>
          <w:szCs w:val="22"/>
        </w:rPr>
        <w:t xml:space="preserve"> </w:t>
      </w:r>
      <w:r w:rsidRPr="00870C1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Arial Narrow" w:hAnsi="Arial Narrow" w:cs="Arial Narrow"/>
          <w:sz w:val="22"/>
          <w:szCs w:val="22"/>
        </w:rPr>
        <w:t>.</w:t>
      </w:r>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tab/>
        <w:t xml:space="preserve">Denuncia remitida a esta Comisión mediante MEMORANDUM </w:t>
      </w:r>
      <w:proofErr w:type="spellStart"/>
      <w:r w:rsidRPr="002A4CB0">
        <w:rPr>
          <w:rFonts w:ascii="Arial Narrow" w:eastAsia="Arial Narrow" w:hAnsi="Arial Narrow" w:cs="Arial Narrow"/>
          <w:sz w:val="16"/>
          <w:szCs w:val="16"/>
        </w:rPr>
        <w:t xml:space="preserve"/>
      </w:r>
      <w:proofErr w:type="spellEnd"/>
      <w:r w:rsidRPr="002A4CB0">
        <w:rPr>
          <w:rFonts w:ascii="Arial Narrow" w:eastAsia="Arial Narrow" w:hAnsi="Arial Narrow" w:cs="Arial Narrow"/>
          <w:sz w:val="16"/>
          <w:szCs w:val="16"/>
        </w:rPr>
        <w:t xml:space="preserve"/>
      </w:r>
      <w:r w:rsidR="00870C1C" w:rsidRPr="002A4CB0">
        <w:rPr>
          <w:rFonts w:ascii="Arial Narrow" w:eastAsia="Arial Narrow" w:hAnsi="Arial Narrow" w:cs="Arial Narrow"/>
          <w:sz w:val="16"/>
          <w:szCs w:val="16"/>
        </w:rPr>
        <w:t xml:space="preserve">002269-2025-PS1/INDECOPI </w:t>
      </w:r>
      <w:r w:rsidRPr="002A4CB0">
        <w:rPr>
          <w:rFonts w:ascii="Arial Narrow" w:eastAsia="Arial Narrow" w:hAnsi="Arial Narrow" w:cs="Arial Narrow"/>
          <w:sz w:val="16"/>
          <w:szCs w:val="16"/>
        </w:rPr>
        <w:t xml:space="preserve">de fecha </w:t>
      </w:r>
      <w:r w:rsidR="00870C1C" w:rsidRPr="002A4CB0">
        <w:rPr>
          <w:rFonts w:ascii="Arial Narrow" w:eastAsia="Arial Narrow" w:hAnsi="Arial Narrow" w:cs="Arial Narrow"/>
          <w:sz w:val="16"/>
          <w:szCs w:val="16"/>
        </w:rPr>
        <w:t xml:space="preserve">14 de octubre de 2025</w:t>
      </w:r>
      <w:r w:rsidRPr="002A4CB0">
        <w:rPr>
          <w:rFonts w:ascii="Arial Narrow" w:eastAsia="Arial Narrow" w:hAnsi="Arial Narrow" w:cs="Arial Narrow"/>
          <w:sz w:val="16"/>
          <w:szCs w:val="16"/>
        </w:rPr>
        <w:t xml:space="preserve">, </w:t>
      </w:r>
      <w:r w:rsidR="00D95607" w:rsidRPr="002A4CB0">
        <w:rPr>
          <w:rFonts w:ascii="Arial Narrow" w:eastAsia="Arial Narrow" w:hAnsi="Arial Narrow" w:cs="Arial Narrow"/>
          <w:sz w:val="16"/>
          <w:szCs w:val="16"/>
        </w:rPr>
        <w:t xml:space="preserve">recibida </w:t>
      </w:r>
      <w:r w:rsidRPr="002A4CB0">
        <w:rPr>
          <w:rFonts w:ascii="Arial Narrow" w:eastAsia="Arial Narrow" w:hAnsi="Arial Narrow" w:cs="Arial Narrow"/>
          <w:sz w:val="16"/>
          <w:szCs w:val="16"/>
        </w:rPr>
        <w:t xml:space="preserve">el </w:t>
      </w:r>
      <w:r w:rsidR="00870C1C" w:rsidRPr="002A4CB0">
        <w:rPr>
          <w:rFonts w:ascii="Arial Narrow" w:eastAsia="Arial Narrow" w:hAnsi="Arial Narrow" w:cs="Arial Narrow"/>
          <w:sz w:val="16"/>
          <w:szCs w:val="16"/>
        </w:rPr>
        <w:t xml:space="preserve">14 de octubre de 2025</w:t>
      </w:r>
      <w:r w:rsidRPr="002A4CB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tab/>
        <w:t>Publicado</w:t>
      </w:r>
      <w:r w:rsidRPr="002A4CB0">
        <w:rPr>
          <w:rFonts w:ascii="Arial Narrow" w:eastAsia="Arial Narrow" w:hAnsi="Arial Narrow" w:cs="Arial Narrow"/>
          <w:b/>
          <w:sz w:val="16"/>
          <w:szCs w:val="16"/>
        </w:rPr>
        <w:t xml:space="preserve"> </w:t>
      </w:r>
      <w:r w:rsidRPr="002A4C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Narrow"/>
          <w:sz w:val="16"/>
          <w:szCs w:val="16"/>
        </w:rPr>
        <w:t/>
      </w:r>
      <w:proofErr w:type="spellEnd"/>
      <w:r w:rsidRPr="002A4CB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t>
      </w: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DE ORGANIZACIÓN Y FUNCIONES DEL INDECOPI, APROBADA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b/>
          <w:bCs/>
          <w:sz w:val="16"/>
          <w:szCs w:val="16"/>
        </w:rPr>
        <w:tab/>
        <w:t>Artículo 27.-</w:t>
      </w:r>
      <w:r w:rsidRPr="002A4CB0">
        <w:rPr>
          <w:rFonts w:ascii="Arial Narrow" w:eastAsia="Arial Narrow" w:hAnsi="Arial Narrow" w:cs="Arial Narrow"/>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Narrow"/>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c</w:t>
      </w:r>
      <w:r w:rsidR="00711750" w:rsidRPr="002A4CB0">
        <w:rPr>
          <w:rFonts w:ascii="Arial Narrow" w:eastAsia="Arial Narrow" w:hAnsi="Arial Narrow" w:cs="Arial Narrow"/>
          <w:sz w:val="16"/>
          <w:szCs w:val="16"/>
        </w:rPr>
        <w:t xml:space="preserve">. </w:t>
      </w:r>
      <w:r w:rsidRPr="002A4CB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807 Artículo 24.-</w:t>
      </w:r>
      <w:r w:rsidRPr="002A4C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A4CB0">
        <w:rPr>
          <w:rFonts w:ascii="Arial Narrow" w:eastAsia="Arial Narrow" w:hAnsi="Arial Narrow" w:cs="Arial Narrow"/>
          <w:sz w:val="16"/>
          <w:szCs w:val="16"/>
        </w:rPr>
        <w:t/>
      </w:r>
      <w:proofErr w:type="spellEnd"/>
      <w:r w:rsidRPr="002A4C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6D8A2F03" w14:textId="77777777" w:rsidR="00CA59A2" w:rsidRPr="002A4CB0" w:rsidRDefault="00CA59A2" w:rsidP="00CA59A2">
      <w:pPr>
        <w:pStyle w:val="Textonotapie"/>
        <w:ind w:left="567" w:hanging="567"/>
        <w:jc w:val="both"/>
        <w:rPr>
          <w:rFonts w:ascii="Arial Narrow" w:eastAsia="Arial Narrow" w:hAnsi="Arial Narrow" w:cs="Arial Narrow"/>
          <w:b/>
          <w:bCs/>
          <w:sz w:val="16"/>
          <w:szCs w:val="16"/>
        </w:rPr>
      </w:pP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A4CB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vertAlign w:val="superscript"/>
        </w:rPr>
        <w:t xml:space="preserve"/>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Narrow"/>
          <w:b/>
          <w:sz w:val="16"/>
          <w:szCs w:val="16"/>
        </w:rPr>
      </w:pPr>
      <w:r w:rsidRPr="002A4CB0">
        <w:rPr>
          <w:rFonts w:ascii="Arial Narrow" w:eastAsia="Arial Narrow" w:hAnsi="Arial Narrow" w:cs="Arial Narrow"/>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4B3DC1A8" w14:textId="77777777" w:rsidR="00CA59A2" w:rsidRPr="002A4CB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r>
      <w:r w:rsidRPr="002A4CB0">
        <w:rPr>
          <w:rFonts w:ascii="Arial Narrow" w:eastAsia="Arial Narrow" w:hAnsi="Arial Narrow" w:cs="Arial Narrow"/>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A4CB0" w:rsidRDefault="00CA59A2" w:rsidP="00CA59A2">
      <w:pPr>
        <w:spacing w:after="0" w:line="240" w:lineRule="auto"/>
        <w:ind w:left="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d. En caso de infracciones muy graves y de reincidencia o </w:t>
      </w:r>
      <w:proofErr w:type="spellStart"/>
      <w:r w:rsidRPr="002A4CB0">
        <w:rPr>
          <w:rFonts w:ascii="Arial Narrow" w:eastAsia="Arial Narrow" w:hAnsi="Arial Narrow" w:cs="Arial Narrow"/>
          <w:sz w:val="16"/>
          <w:szCs w:val="16"/>
        </w:rPr>
        <w:t>reiterancia</w:t>
      </w:r>
      <w:proofErr w:type="spellEnd"/>
      <w:r w:rsidRPr="002A4CB0">
        <w:rPr>
          <w:rFonts w:ascii="Arial Narrow" w:eastAsia="Arial Narrow" w:hAnsi="Arial Narrow" w:cs="Arial Narrow"/>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roofErr w:type="spellStart"/>
      <w:r w:rsidRPr="002A4CB0">
        <w:rPr>
          <w:rFonts w:ascii="Arial Narrow" w:eastAsia="Arial Narrow" w:hAnsi="Arial Narrow" w:cs="Arial Narrow"/>
          <w:sz w:val="16"/>
          <w:szCs w:val="16"/>
        </w:rPr>
        <w:t>ii</w:t>
      </w:r>
      <w:proofErr w:type="spellEnd"/>
      <w:r w:rsidRPr="002A4C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e. Publicación de avisos </w:t>
      </w:r>
      <w:proofErr w:type="spellStart"/>
      <w:r w:rsidRPr="002A4CB0">
        <w:rPr>
          <w:rFonts w:ascii="Arial Narrow" w:eastAsia="Arial Narrow" w:hAnsi="Arial Narrow" w:cs="Arial Narrow"/>
          <w:sz w:val="16"/>
          <w:szCs w:val="16"/>
        </w:rPr>
        <w:t>rectificatorios</w:t>
      </w:r>
      <w:proofErr w:type="spellEnd"/>
      <w:r w:rsidRPr="002A4C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Narrow"/>
          <w:b/>
          <w:sz w:val="16"/>
          <w:szCs w:val="16"/>
        </w:rPr>
      </w:pPr>
      <w:r w:rsidRPr="002A4CB0">
        <w:rPr>
          <w:rFonts w:ascii="Arial Narrow" w:eastAsia="Arial Narrow" w:hAnsi="Arial Narrow" w:cs="Arial Narrow"/>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Narrow"/>
          <w:sz w:val="16"/>
          <w:szCs w:val="16"/>
        </w:rPr>
        <w:t>liminarmente</w:t>
      </w:r>
      <w:proofErr w:type="spellEnd"/>
      <w:r w:rsidRPr="002A4C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A4CB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b/>
          <w:bCs/>
          <w:sz w:val="16"/>
          <w:szCs w:val="16"/>
          <w:vertAlign w:val="superscript"/>
        </w:rPr>
        <w:footnoteRef/>
      </w:r>
      <w:r w:rsidRPr="002A4CB0">
        <w:rPr>
          <w:rFonts w:ascii="Arial Narrow" w:eastAsia="Arial Narrow" w:hAnsi="Arial Narrow" w:cs="Arial Narrow"/>
          <w:b/>
          <w:bCs/>
          <w:sz w:val="16"/>
          <w:szCs w:val="16"/>
        </w:rPr>
        <w:t xml:space="preserve"/>
      </w:r>
      <w:r w:rsidRPr="002A4CB0">
        <w:rPr>
          <w:rFonts w:ascii="Arial Narrow" w:eastAsia="Arial Narrow" w:hAnsi="Arial Narrow" w:cs="Arial Narrow"/>
          <w:b/>
          <w:bCs/>
          <w:sz w:val="16"/>
          <w:szCs w:val="16"/>
        </w:rPr>
        <w:tab/>
        <w:t xml:space="preserve">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eastAsia="Arial Narrow" w:hAnsi="Arial Narrow" w:cs="Arial Narrow"/>
          <w:bCs/>
          <w:sz w:val="16"/>
          <w:szCs w:val="16"/>
        </w:rPr>
      </w:pPr>
      <w:r w:rsidRPr="002A4CB0">
        <w:rPr>
          <w:rFonts w:ascii="Arial Narrow" w:eastAsia="Arial Narrow" w:hAnsi="Arial Narrow" w:cs="Arial Narrow"/>
          <w:b/>
          <w:sz w:val="16"/>
          <w:szCs w:val="16"/>
        </w:rPr>
        <w:t xml:space="preserve">Artículo 29.- </w:t>
      </w:r>
      <w:r w:rsidRPr="002A4C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006-2026-JUS y publicado el 30 de abril de 2026</w:t>
      </w:r>
    </w:p>
    <w:p w14:paraId="29C91C86" w14:textId="77777777" w:rsidR="00CA59A2" w:rsidRPr="002A4CB0" w:rsidRDefault="00CA59A2" w:rsidP="00CA59A2">
      <w:pPr>
        <w:pStyle w:val="Textonotapie"/>
        <w:ind w:left="1134"/>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20.- Modalidades de notificación</w:t>
      </w:r>
    </w:p>
    <w:p w14:paraId="23580398" w14:textId="77777777" w:rsidR="00CA59A2" w:rsidRPr="002A4CB0" w:rsidRDefault="00CA59A2" w:rsidP="00CA59A2">
      <w:pPr>
        <w:pStyle w:val="Textonotapie"/>
        <w:ind w:left="1134" w:hanging="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20.4. </w:t>
      </w:r>
      <w:r w:rsidRPr="002A4CB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