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7CD6F" w:rsidR="00E60CD7" w:rsidRPr="00B10CF6" w:rsidRDefault="00E60CD7" w:rsidP="00EE2A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10CF6">
        <w:rPr>
          <w:rFonts w:ascii="Arial Narrow" w:eastAsia="Arial Narrow" w:hAnsi="Arial Narrow" w:cs="Arial Narrow"/>
          <w:b/>
          <w:color w:val="000000"/>
          <w:kern w:val="0"/>
          <w:sz w:val="22"/>
          <w:szCs w:val="22"/>
          <w:lang w:eastAsia="es-PE"/>
          <w14:ligatures w14:val="none"/>
        </w:rPr>
        <w:t xml:space="preserve">EXPEDIENTE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bCs/>
          <w:color w:val="000000"/>
          <w:kern w:val="0"/>
          <w:sz w:val="22"/>
          <w:szCs w:val="22"/>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DENUNCIADOS</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color w:val="000000"/>
          <w:kern w:val="0"/>
          <w:sz w:val="22"/>
          <w:szCs w:val="22"/>
          <w:lang w:eastAsia="es-PE"/>
          <w14:ligatures w14:val="none"/>
        </w:rPr>
        <w:t>CHUBB PERÚ S.A. COMPAÑ</w:t>
      </w:r>
      <w:r w:rsidR="00A02EEE" w:rsidRPr="00B10CF6">
        <w:rPr>
          <w:rFonts w:ascii="Arial Narrow" w:eastAsia="Arial Narrow" w:hAnsi="Arial Narrow" w:cs="Arial Narrow"/>
          <w:b/>
          <w:color w:val="000000"/>
          <w:kern w:val="0"/>
          <w:sz w:val="22"/>
          <w:szCs w:val="22"/>
          <w:lang w:eastAsia="es-PE"/>
          <w14:ligatures w14:val="none"/>
        </w:rPr>
        <w:t>Í</w:t>
      </w:r>
      <w:r w:rsidR="00A20350" w:rsidRPr="00B10CF6">
        <w:rPr>
          <w:rFonts w:ascii="Arial Narrow" w:eastAsia="Arial Narrow" w:hAnsi="Arial Narrow" w:cs="Arial Narrow"/>
          <w:b/>
          <w:color w:val="000000"/>
          <w:kern w:val="0"/>
          <w:sz w:val="22"/>
          <w:szCs w:val="22"/>
          <w:lang w:eastAsia="es-PE"/>
          <w14:ligatures w14:val="none"/>
        </w:rPr>
        <w:t xml:space="preserve">A DE SEGUROS Y REASEGUROS </w:t>
      </w:r>
      <w:r w:rsidRPr="00B10CF6">
        <w:rPr>
          <w:rFonts w:ascii="Arial Narrow" w:eastAsia="Arial Narrow" w:hAnsi="Arial Narrow" w:cs="Arial Narrow"/>
          <w:b/>
          <w:color w:val="000000"/>
          <w:kern w:val="0"/>
          <w:sz w:val="22"/>
          <w:szCs w:val="22"/>
          <w:lang w:eastAsia="es-PE"/>
          <w14:ligatures w14:val="none"/>
        </w:rPr>
        <w:t>(</w:t>
      </w:r>
      <w:r w:rsidR="00A20350" w:rsidRPr="00B10CF6">
        <w:rPr>
          <w:rFonts w:ascii="Arial Narrow" w:eastAsia="Arial Narrow" w:hAnsi="Arial Narrow" w:cs="Arial Narrow"/>
          <w:b/>
          <w:color w:val="000000"/>
          <w:kern w:val="0"/>
          <w:sz w:val="22"/>
          <w:szCs w:val="22"/>
          <w:lang w:eastAsia="es-PE"/>
          <w14:ligatures w14:val="none"/>
        </w:rPr>
        <w:t>CHUBB</w:t>
      </w:r>
      <w:r w:rsidRPr="00B10CF6">
        <w:rPr>
          <w:rFonts w:ascii="Arial Narrow" w:eastAsia="Arial Narrow" w:hAnsi="Arial Narrow" w:cs="Arial Narrow"/>
          <w:b/>
          <w:color w:val="000000"/>
          <w:kern w:val="0"/>
          <w:sz w:val="22"/>
          <w:szCs w:val="22"/>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ab/>
      </w:r>
      <w:r w:rsidRPr="00B10CF6">
        <w:rPr>
          <w:rFonts w:ascii="Arial Narrow" w:eastAsia="Arial Narrow" w:hAnsi="Arial Narrow" w:cs="Arial Narrow"/>
          <w:b/>
          <w:color w:val="000000"/>
          <w:kern w:val="0"/>
          <w:sz w:val="22"/>
          <w:szCs w:val="22"/>
          <w:lang w:eastAsia="es-PE"/>
          <w14:ligatures w14:val="none"/>
        </w:rPr>
        <w:tab/>
      </w:r>
      <w:r w:rsidR="00467A70" w:rsidRPr="00B10CF6">
        <w:rPr>
          <w:rFonts w:ascii="Arial Narrow" w:eastAsia="Arial Narrow" w:hAnsi="Arial Narrow" w:cs="Arial Narrow"/>
          <w:b/>
          <w:color w:val="000000"/>
          <w:kern w:val="0"/>
          <w:sz w:val="22"/>
          <w:szCs w:val="22"/>
          <w:lang w:eastAsia="es-PE"/>
          <w14:ligatures w14:val="none"/>
        </w:rPr>
        <w:t>BANCO INTERNACIONAL DEL PERU-INTERBANK S.A.A.</w:t>
      </w:r>
      <w:r w:rsidRPr="00B10CF6">
        <w:rPr>
          <w:rFonts w:ascii="Arial Narrow" w:eastAsia="Arial Narrow" w:hAnsi="Arial Narrow" w:cs="Arial Narrow"/>
          <w:b/>
          <w:color w:val="000000"/>
          <w:kern w:val="0"/>
          <w:sz w:val="22"/>
          <w:szCs w:val="22"/>
          <w:lang w:eastAsia="es-PE"/>
          <w14:ligatures w14:val="none"/>
        </w:rPr>
        <w:t xml:space="preserve"> (</w:t>
      </w:r>
      <w:r w:rsidR="00467A70" w:rsidRPr="00B10CF6">
        <w:rPr>
          <w:rFonts w:ascii="Arial Narrow" w:eastAsia="Arial Narrow" w:hAnsi="Arial Narrow" w:cs="Arial Narrow"/>
          <w:b/>
          <w:color w:val="000000"/>
          <w:kern w:val="0"/>
          <w:sz w:val="22"/>
          <w:szCs w:val="22"/>
          <w:lang w:eastAsia="es-PE"/>
          <w14:ligatures w14:val="none"/>
        </w:rPr>
        <w:t>BANCO</w:t>
      </w:r>
      <w:r w:rsidRPr="00B10CF6">
        <w:rPr>
          <w:rFonts w:ascii="Arial Narrow" w:eastAsia="Arial Narrow" w:hAnsi="Arial Narrow" w:cs="Arial Narrow"/>
          <w:b/>
          <w:color w:val="000000"/>
          <w:kern w:val="0"/>
          <w:sz w:val="22"/>
          <w:szCs w:val="22"/>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MATERIAS</w:t>
      </w:r>
      <w:r w:rsidRPr="00B10CF6">
        <w:rPr>
          <w:rFonts w:ascii="Arial Narrow" w:eastAsia="Arial Narrow" w:hAnsi="Arial Narrow" w:cs="Arial Narrow"/>
          <w:b/>
          <w:color w:val="000000"/>
          <w:kern w:val="0"/>
          <w:sz w:val="22"/>
          <w:szCs w:val="22"/>
          <w:lang w:eastAsia="es-PE"/>
          <w14:ligatures w14:val="none"/>
        </w:rPr>
        <w:tab/>
        <w:t xml:space="preserve">: </w:t>
      </w:r>
      <w:r w:rsidRPr="00B10CF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RESOLUCIÓN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10CF6">
        <w:rPr>
          <w:rFonts w:ascii="Arial Narrow" w:eastAsia="Arial Narrow" w:hAnsi="Arial Narrow" w:cs="Arial Narrow"/>
          <w:color w:val="000000"/>
          <w:kern w:val="0"/>
          <w:sz w:val="22"/>
          <w:szCs w:val="22"/>
          <w:shd w:val="clear" w:color="auto" w:fill="FFFFFF"/>
          <w:lang w:eastAsia="es-PE"/>
          <w14:ligatures w14:val="none"/>
        </w:rPr>
        <w:t xml:space="preserve">Lima, </w:t>
      </w:r>
      <w:r w:rsidR="008E39CE" w:rsidRPr="00B10CF6">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467A70"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 xml:space="preserve">Mediante la denuncia del 20 de marzo de 2025</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0CF6">
        <w:rPr>
          <w:rFonts w:ascii="Arial Narrow" w:eastAsia="Arial Narrow" w:hAnsi="Arial Narrow" w:cs="Arial Narrow"/>
          <w:color w:val="000000"/>
          <w:kern w:val="0"/>
          <w:sz w:val="22"/>
          <w:szCs w:val="22"/>
          <w:lang w:val="es-ES" w:eastAsia="es-ES"/>
          <w14:ligatures w14:val="none"/>
        </w:rPr>
        <w:t xml:space="preserve">, subsanada mediante escrito del 14 de mayo de 2025, la señora [APELLIDO] denunció a Chubb y al Banco por presuntas infracciones a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10CF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6E89"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00156E89"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xml:space="preserve"/>
      </w:r>
      <w:r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B10CF6" w:rsidRDefault="00E60CD7" w:rsidP="00EE2AF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016809" w:rsidRPr="00B10CF6">
        <w:rPr>
          <w:rFonts w:ascii="Arial Narrow" w:eastAsia="Arial Narrow" w:hAnsi="Arial Narrow" w:cs="Arial Narrow"/>
          <w:color w:val="000000"/>
          <w:kern w:val="0"/>
          <w:sz w:val="22"/>
          <w:szCs w:val="22"/>
          <w:lang w:eastAsia="es-ES"/>
          <w14:ligatures w14:val="none"/>
        </w:rPr>
        <w:t>n</w:t>
      </w:r>
      <w:r w:rsidRPr="00B10CF6">
        <w:rPr>
          <w:rFonts w:ascii="Arial Narrow" w:eastAsia="Arial Narrow" w:hAnsi="Arial Narrow" w:cs="Arial Narrow"/>
          <w:color w:val="000000"/>
          <w:kern w:val="0"/>
          <w:sz w:val="22"/>
          <w:szCs w:val="22"/>
          <w:lang w:eastAsia="es-ES"/>
          <w14:ligatures w14:val="none"/>
        </w:rPr>
        <w:t xml:space="preserve"> abril de 2021, </w:t>
      </w:r>
      <w:r w:rsidR="00F7386D" w:rsidRPr="00B10CF6">
        <w:rPr>
          <w:rFonts w:ascii="Arial Narrow" w:eastAsia="Arial Narrow" w:hAnsi="Arial Narrow" w:cs="Arial Narrow"/>
          <w:color w:val="000000"/>
          <w:kern w:val="0"/>
          <w:sz w:val="22"/>
          <w:szCs w:val="22"/>
          <w:lang w:eastAsia="es-ES"/>
          <w14:ligatures w14:val="none"/>
        </w:rPr>
        <w:t>suscribió</w:t>
      </w:r>
      <w:r w:rsidRPr="00B10CF6">
        <w:rPr>
          <w:rFonts w:ascii="Arial Narrow" w:eastAsia="Arial Narrow" w:hAnsi="Arial Narrow" w:cs="Arial Narrow"/>
          <w:color w:val="000000"/>
          <w:kern w:val="0"/>
          <w:sz w:val="22"/>
          <w:szCs w:val="22"/>
          <w:lang w:eastAsia="es-ES"/>
          <w14:ligatures w14:val="none"/>
        </w:rPr>
        <w:t xml:space="preserve"> </w:t>
      </w:r>
      <w:r w:rsidR="00F7386D" w:rsidRPr="00B10CF6">
        <w:rPr>
          <w:rFonts w:ascii="Arial Narrow" w:eastAsia="Arial Narrow" w:hAnsi="Arial Narrow" w:cs="Arial Narrow"/>
          <w:color w:val="000000"/>
          <w:kern w:val="0"/>
          <w:sz w:val="22"/>
          <w:szCs w:val="22"/>
          <w:lang w:eastAsia="es-ES"/>
          <w14:ligatures w14:val="none"/>
        </w:rPr>
        <w:t>con Chubb el</w:t>
      </w:r>
      <w:r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Seguro </w:t>
      </w:r>
      <w:proofErr w:type="spellStart"/>
      <w:r w:rsidR="009409AD" w:rsidRPr="00B10CF6">
        <w:rPr>
          <w:rFonts w:ascii="Arial Narrow" w:eastAsia="Arial Narrow" w:hAnsi="Arial Narrow" w:cs="Arial Narrow"/>
          <w:color w:val="000000"/>
          <w:kern w:val="0"/>
          <w:sz w:val="22"/>
          <w:szCs w:val="22"/>
          <w:lang w:eastAsia="es-ES"/>
          <w14:ligatures w14:val="none"/>
        </w:rPr>
        <w:t>Multiprotección</w:t>
      </w:r>
      <w:proofErr w:type="spellEnd"/>
      <w:r w:rsidR="009409AD"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de Accidentes Personales </w:t>
      </w:r>
      <w:r w:rsidR="00CC2C20"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CC2C20" w:rsidRPr="00B10CF6">
        <w:rPr>
          <w:rFonts w:ascii="Arial Narrow" w:eastAsia="Arial Narrow" w:hAnsi="Arial Narrow" w:cs="Arial Narrow"/>
          <w:color w:val="000000"/>
          <w:kern w:val="0"/>
          <w:sz w:val="22"/>
          <w:szCs w:val="22"/>
          <w:lang w:eastAsia="es-ES"/>
          <w14:ligatures w14:val="none"/>
        </w:rPr>
        <w:t>Multiproteccion</w:t>
      </w:r>
      <w:proofErr w:type="spellEnd"/>
      <w:r w:rsidR="00CC2C20" w:rsidRPr="00B10CF6">
        <w:rPr>
          <w:rFonts w:ascii="Arial Narrow" w:eastAsia="Arial Narrow" w:hAnsi="Arial Narrow" w:cs="Arial Narrow"/>
          <w:color w:val="000000"/>
          <w:kern w:val="0"/>
          <w:sz w:val="22"/>
          <w:szCs w:val="22"/>
          <w:lang w:eastAsia="es-ES"/>
          <w14:ligatures w14:val="none"/>
        </w:rPr>
        <w:t xml:space="preserve"> - P</w:t>
      </w:r>
      <w:r w:rsidRPr="00B10CF6">
        <w:rPr>
          <w:rFonts w:ascii="Arial Narrow" w:eastAsia="Arial Narrow" w:hAnsi="Arial Narrow" w:cs="Arial Narrow"/>
          <w:color w:val="000000"/>
          <w:kern w:val="0"/>
          <w:sz w:val="22"/>
          <w:szCs w:val="22"/>
          <w:lang w:eastAsia="es-ES"/>
          <w14:ligatures w14:val="none"/>
        </w:rPr>
        <w:t xml:space="preserve">óliza </w:t>
      </w:r>
      <w:proofErr w:type="spellStart"/>
      <w:r w:rsidRPr="00B10CF6">
        <w:rPr>
          <w:rFonts w:ascii="Arial Narrow" w:eastAsia="Arial Narrow" w:hAnsi="Arial Narrow" w:cs="Arial Narrow"/>
          <w:color w:val="000000"/>
          <w:kern w:val="0"/>
          <w:sz w:val="22"/>
          <w:szCs w:val="22"/>
          <w:lang w:eastAsia="es-ES"/>
          <w14:ligatures w14:val="none"/>
        </w:rPr>
        <w:t/>
      </w:r>
      <w:proofErr w:type="spellEnd"/>
      <w:r w:rsidRPr="00B10CF6">
        <w:rPr>
          <w:rFonts w:ascii="Arial Narrow" w:eastAsia="Arial Narrow" w:hAnsi="Arial Narrow" w:cs="Arial Narrow"/>
          <w:color w:val="000000"/>
          <w:kern w:val="0"/>
          <w:sz w:val="22"/>
          <w:szCs w:val="22"/>
          <w:lang w:eastAsia="es-ES"/>
          <w14:ligatures w14:val="none"/>
        </w:rPr>
        <w:t xml:space="preserve"> 31-166656</w:t>
      </w:r>
      <w:r w:rsidR="009A6F92" w:rsidRPr="00B10CF6">
        <w:rPr>
          <w:rFonts w:ascii="Arial Narrow" w:eastAsia="Arial Narrow" w:hAnsi="Arial Narrow" w:cs="Arial Narrow"/>
          <w:color w:val="000000"/>
          <w:kern w:val="0"/>
          <w:sz w:val="22"/>
          <w:szCs w:val="22"/>
          <w:lang w:eastAsia="es-ES"/>
          <w14:ligatures w14:val="none"/>
        </w:rPr>
        <w:t xml:space="preserve"> (en adelante, Seguro de </w:t>
      </w:r>
      <w:r w:rsidR="00CE7C7C" w:rsidRPr="00B10CF6">
        <w:rPr>
          <w:rFonts w:ascii="Arial Narrow" w:eastAsia="Arial Narrow" w:hAnsi="Arial Narrow" w:cs="Arial Narrow"/>
          <w:color w:val="000000"/>
          <w:kern w:val="0"/>
          <w:sz w:val="22"/>
          <w:szCs w:val="22"/>
          <w:lang w:eastAsia="es-ES"/>
          <w14:ligatures w14:val="none"/>
        </w:rPr>
        <w:t>Accidentes Personales</w:t>
      </w:r>
      <w:r w:rsidR="009A6F92" w:rsidRPr="00B10CF6">
        <w:rPr>
          <w:rFonts w:ascii="Arial Narrow" w:eastAsia="Arial Narrow" w:hAnsi="Arial Narrow" w:cs="Arial Narrow"/>
          <w:color w:val="000000"/>
          <w:kern w:val="0"/>
          <w:sz w:val="22"/>
          <w:szCs w:val="22"/>
          <w:lang w:eastAsia="es-ES"/>
          <w14:ligatures w14:val="none"/>
        </w:rPr>
        <w:t>)</w:t>
      </w:r>
      <w:r w:rsidRPr="00B10CF6">
        <w:rPr>
          <w:rFonts w:ascii="Arial Narrow" w:eastAsia="Arial Narrow" w:hAnsi="Arial Narrow" w:cs="Arial Narrow"/>
          <w:color w:val="000000"/>
          <w:kern w:val="0"/>
          <w:sz w:val="22"/>
          <w:szCs w:val="22"/>
          <w:lang w:eastAsia="es-ES"/>
          <w14:ligatures w14:val="none"/>
        </w:rPr>
        <w:t xml:space="preserve">, cuyo pago mensual se descontaba automáticamente de la tarjeta </w:t>
      </w:r>
      <w:r w:rsidR="00CC2C20" w:rsidRPr="00B10CF6">
        <w:rPr>
          <w:rFonts w:ascii="Arial Narrow" w:eastAsia="Arial Narrow" w:hAnsi="Arial Narrow" w:cs="Arial Narrow"/>
          <w:color w:val="000000"/>
          <w:kern w:val="0"/>
          <w:sz w:val="22"/>
          <w:szCs w:val="22"/>
          <w:lang w:eastAsia="es-ES"/>
          <w14:ligatures w14:val="none"/>
        </w:rPr>
        <w:t>Interbank Benefit</w:t>
      </w:r>
      <w:r w:rsidRPr="00B10CF6">
        <w:rPr>
          <w:rFonts w:ascii="Arial Narrow" w:eastAsia="Arial Narrow" w:hAnsi="Arial Narrow" w:cs="Arial Narrow"/>
          <w:color w:val="000000"/>
          <w:kern w:val="0"/>
          <w:sz w:val="22"/>
          <w:szCs w:val="22"/>
          <w:lang w:eastAsia="es-ES"/>
          <w14:ligatures w14:val="none"/>
        </w:rPr>
        <w:t>.</w:t>
      </w:r>
    </w:p>
    <w:p w14:paraId="64E29DC1" w14:textId="77777777" w:rsidR="002E59FA" w:rsidRPr="00B10CF6" w:rsidRDefault="002E59FA"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Desde junio de 2021 hasta abril de 2022, estuvo afiliada al seguro </w:t>
      </w:r>
      <w:r w:rsidR="00F7386D"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F7386D" w:rsidRPr="00B10CF6">
        <w:rPr>
          <w:rFonts w:ascii="Arial Narrow" w:eastAsia="Arial Narrow" w:hAnsi="Arial Narrow" w:cs="Arial Narrow"/>
          <w:color w:val="000000"/>
          <w:kern w:val="0"/>
          <w:sz w:val="22"/>
          <w:szCs w:val="22"/>
          <w:lang w:eastAsia="es-ES"/>
          <w14:ligatures w14:val="none"/>
        </w:rPr>
        <w:t>Prot</w:t>
      </w:r>
      <w:proofErr w:type="spellEnd"/>
      <w:r w:rsidRPr="00B10CF6">
        <w:rPr>
          <w:rFonts w:ascii="Arial Narrow" w:eastAsia="Arial Narrow" w:hAnsi="Arial Narrow" w:cs="Arial Narrow"/>
          <w:color w:val="000000"/>
          <w:kern w:val="0"/>
          <w:sz w:val="22"/>
          <w:szCs w:val="22"/>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Arial Narrow" w:hAnsi="Arial Narrow" w:cs="Arial Narrow"/>
          <w:color w:val="000000"/>
          <w:kern w:val="0"/>
          <w:sz w:val="22"/>
          <w:szCs w:val="22"/>
          <w:lang w:eastAsia="es-ES"/>
          <w14:ligatures w14:val="none"/>
        </w:rPr>
        <w:t xml:space="preserve">Seguro de Accidentes Personales </w:t>
      </w:r>
      <w:r w:rsidRPr="00B10CF6">
        <w:rPr>
          <w:rFonts w:ascii="Arial Narrow" w:eastAsia="Arial Narrow" w:hAnsi="Arial Narrow" w:cs="Arial Narrow"/>
          <w:color w:val="000000"/>
          <w:kern w:val="0"/>
          <w:sz w:val="22"/>
          <w:szCs w:val="22"/>
          <w:lang w:eastAsia="es-ES"/>
          <w14:ligatures w14:val="none"/>
        </w:rPr>
        <w:t>era únicamente de S/ 29,90.</w:t>
      </w:r>
    </w:p>
    <w:p w14:paraId="1024D646"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17 de julio de 2023, </w:t>
      </w:r>
      <w:r w:rsidR="008C33E2" w:rsidRPr="00B10CF6">
        <w:rPr>
          <w:rFonts w:ascii="Arial Narrow" w:eastAsia="Arial Narrow" w:hAnsi="Arial Narrow" w:cs="Arial Narrow"/>
          <w:color w:val="000000"/>
          <w:kern w:val="0"/>
          <w:sz w:val="22"/>
          <w:szCs w:val="22"/>
          <w:lang w:eastAsia="es-ES"/>
          <w14:ligatures w14:val="none"/>
        </w:rPr>
        <w:t>se emitió el</w:t>
      </w:r>
      <w:r w:rsidRPr="00B10CF6">
        <w:rPr>
          <w:rFonts w:ascii="Arial Narrow" w:eastAsia="Arial Narrow" w:hAnsi="Arial Narrow" w:cs="Arial Narrow"/>
          <w:color w:val="000000"/>
          <w:kern w:val="0"/>
          <w:sz w:val="22"/>
          <w:szCs w:val="22"/>
          <w:lang w:eastAsia="es-ES"/>
          <w14:ligatures w14:val="none"/>
        </w:rPr>
        <w:t xml:space="preserve"> informe médico emitido en el hospital regional de Ica y los resultados de una biopsia del laboratorio Santo Tomás, </w:t>
      </w:r>
      <w:r w:rsidR="001F26AA" w:rsidRPr="00B10CF6">
        <w:rPr>
          <w:rFonts w:ascii="Arial Narrow" w:eastAsia="Arial Narrow" w:hAnsi="Arial Narrow" w:cs="Arial Narrow"/>
          <w:color w:val="000000"/>
          <w:kern w:val="0"/>
          <w:sz w:val="22"/>
          <w:szCs w:val="22"/>
          <w:lang w:eastAsia="es-ES"/>
          <w14:ligatures w14:val="none"/>
        </w:rPr>
        <w:t xml:space="preserve">y </w:t>
      </w:r>
      <w:r w:rsidRPr="00B10CF6">
        <w:rPr>
          <w:rFonts w:ascii="Arial Narrow" w:eastAsia="Arial Narrow" w:hAnsi="Arial Narrow" w:cs="Arial Narrow"/>
          <w:color w:val="000000"/>
          <w:kern w:val="0"/>
          <w:sz w:val="22"/>
          <w:szCs w:val="22"/>
          <w:lang w:eastAsia="es-ES"/>
          <w14:ligatures w14:val="none"/>
        </w:rPr>
        <w:t>se estableció la invalidez total permanente</w:t>
      </w:r>
      <w:r w:rsidR="006D4B36" w:rsidRPr="00B10CF6">
        <w:rPr>
          <w:rFonts w:ascii="Arial Narrow" w:eastAsia="Arial Narrow" w:hAnsi="Arial Narrow" w:cs="Arial Narrow"/>
          <w:color w:val="000000"/>
          <w:kern w:val="0"/>
          <w:sz w:val="22"/>
          <w:szCs w:val="22"/>
          <w:lang w:eastAsia="es-ES"/>
          <w14:ligatures w14:val="none"/>
        </w:rPr>
        <w:t xml:space="preserve"> por pérdida objetiva para trabajar</w:t>
      </w:r>
      <w:r w:rsidRPr="00B10CF6">
        <w:rPr>
          <w:rFonts w:ascii="Arial Narrow" w:eastAsia="Arial Narrow" w:hAnsi="Arial Narrow" w:cs="Arial Narrow"/>
          <w:color w:val="000000"/>
          <w:kern w:val="0"/>
          <w:sz w:val="22"/>
          <w:szCs w:val="22"/>
          <w:lang w:eastAsia="es-ES"/>
          <w14:ligatures w14:val="none"/>
        </w:rPr>
        <w:t>.</w:t>
      </w:r>
    </w:p>
    <w:p w14:paraId="6F70BFB7" w14:textId="77777777" w:rsidR="00603784" w:rsidRPr="00B10CF6" w:rsidRDefault="00603784"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lastRenderedPageBreak/>
        <w:t xml:space="preserve">El 3 de setiembre de 2024, </w:t>
      </w:r>
      <w:r w:rsidR="000F2CB3" w:rsidRPr="00B10CF6">
        <w:rPr>
          <w:rFonts w:ascii="Arial Narrow" w:eastAsia="Arial Narrow" w:hAnsi="Arial Narrow" w:cs="Arial Narrow"/>
          <w:color w:val="000000"/>
          <w:kern w:val="0"/>
          <w:sz w:val="22"/>
          <w:szCs w:val="22"/>
          <w:lang w:eastAsia="es-ES"/>
          <w14:ligatures w14:val="none"/>
        </w:rPr>
        <w:t>el Comité Médico de las AFP (en adelante, COMAFP) emitió el dictamen de evaluación y calificación de invalidez</w:t>
      </w:r>
      <w:r w:rsidR="000C1193" w:rsidRPr="00B10CF6">
        <w:rPr>
          <w:rFonts w:ascii="Arial Narrow" w:eastAsia="Arial Narrow" w:hAnsi="Arial Narrow" w:cs="Arial Narrow"/>
          <w:color w:val="000000"/>
          <w:kern w:val="0"/>
          <w:sz w:val="22"/>
          <w:szCs w:val="22"/>
          <w:lang w:eastAsia="es-ES"/>
          <w14:ligatures w14:val="none"/>
        </w:rPr>
        <w:t>.</w:t>
      </w:r>
    </w:p>
    <w:p w14:paraId="534BB693"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C576F9" w:rsidRPr="00B10CF6">
        <w:rPr>
          <w:rFonts w:ascii="Arial Narrow" w:eastAsia="Arial Narrow" w:hAnsi="Arial Narrow" w:cs="Arial Narrow"/>
          <w:color w:val="000000"/>
          <w:kern w:val="0"/>
          <w:sz w:val="22"/>
          <w:szCs w:val="22"/>
          <w:lang w:eastAsia="es-ES"/>
          <w14:ligatures w14:val="none"/>
        </w:rPr>
        <w:t>l 27</w:t>
      </w:r>
      <w:r w:rsidRPr="00B10CF6">
        <w:rPr>
          <w:rFonts w:ascii="Arial Narrow" w:eastAsia="Arial Narrow" w:hAnsi="Arial Narrow" w:cs="Arial Narrow"/>
          <w:color w:val="000000"/>
          <w:kern w:val="0"/>
          <w:sz w:val="22"/>
          <w:szCs w:val="22"/>
          <w:lang w:eastAsia="es-ES"/>
          <w14:ligatures w14:val="none"/>
        </w:rPr>
        <w:t xml:space="preserve"> septiembre de 2023, </w:t>
      </w:r>
      <w:r w:rsidR="00C21C9C" w:rsidRPr="00B10CF6">
        <w:rPr>
          <w:rFonts w:ascii="Arial Narrow" w:eastAsia="Arial Narrow" w:hAnsi="Arial Narrow" w:cs="Arial Narrow"/>
          <w:color w:val="000000"/>
          <w:kern w:val="0"/>
          <w:sz w:val="22"/>
          <w:szCs w:val="22"/>
          <w:lang w:eastAsia="es-ES"/>
          <w14:ligatures w14:val="none"/>
        </w:rPr>
        <w:t xml:space="preserve">Chubb </w:t>
      </w:r>
      <w:r w:rsidR="00C576F9" w:rsidRPr="00B10CF6">
        <w:rPr>
          <w:rFonts w:ascii="Arial Narrow" w:eastAsia="Arial Narrow" w:hAnsi="Arial Narrow" w:cs="Arial Narrow"/>
          <w:color w:val="000000"/>
          <w:kern w:val="0"/>
          <w:sz w:val="22"/>
          <w:szCs w:val="22"/>
          <w:lang w:eastAsia="es-ES"/>
          <w14:ligatures w14:val="none"/>
        </w:rPr>
        <w:t>concluyó la vigencia</w:t>
      </w:r>
      <w:r w:rsidRPr="00B10CF6">
        <w:rPr>
          <w:rFonts w:ascii="Arial Narrow" w:eastAsia="Arial Narrow" w:hAnsi="Arial Narrow" w:cs="Arial Narrow"/>
          <w:color w:val="000000"/>
          <w:kern w:val="0"/>
          <w:sz w:val="22"/>
          <w:szCs w:val="22"/>
          <w:lang w:eastAsia="es-ES"/>
          <w14:ligatures w14:val="none"/>
        </w:rPr>
        <w:t xml:space="preserve"> </w:t>
      </w:r>
      <w:r w:rsidR="00C576F9" w:rsidRPr="00B10CF6">
        <w:rPr>
          <w:rFonts w:ascii="Arial Narrow" w:eastAsia="Arial Narrow" w:hAnsi="Arial Narrow" w:cs="Arial Narrow"/>
          <w:color w:val="000000"/>
          <w:kern w:val="0"/>
          <w:sz w:val="22"/>
          <w:szCs w:val="22"/>
          <w:lang w:eastAsia="es-ES"/>
          <w14:ligatures w14:val="none"/>
        </w:rPr>
        <w:t>d</w:t>
      </w:r>
      <w:r w:rsidRPr="00B10CF6">
        <w:rPr>
          <w:rFonts w:ascii="Arial Narrow" w:eastAsia="Arial Narrow" w:hAnsi="Arial Narrow" w:cs="Arial Narrow"/>
          <w:color w:val="000000"/>
          <w:kern w:val="0"/>
          <w:sz w:val="22"/>
          <w:szCs w:val="22"/>
          <w:lang w:eastAsia="es-ES"/>
          <w14:ligatures w14:val="none"/>
        </w:rPr>
        <w:t xml:space="preserve">el </w:t>
      </w:r>
      <w:r w:rsidR="00C576F9" w:rsidRPr="00B10CF6">
        <w:rPr>
          <w:rFonts w:ascii="Arial Narrow" w:eastAsia="Arial Narrow" w:hAnsi="Arial Narrow" w:cs="Arial Narrow"/>
          <w:color w:val="000000"/>
          <w:kern w:val="0"/>
          <w:sz w:val="22"/>
          <w:szCs w:val="22"/>
          <w:lang w:eastAsia="es-ES"/>
          <w14:ligatures w14:val="none"/>
        </w:rPr>
        <w:t>Seguro de Accidentes Personales</w:t>
      </w:r>
      <w:r w:rsidR="007E74A9" w:rsidRPr="00B10CF6">
        <w:rPr>
          <w:rFonts w:ascii="Arial Narrow" w:eastAsia="Arial Narrow" w:hAnsi="Arial Narrow" w:cs="Arial Narrow"/>
          <w:color w:val="000000"/>
          <w:kern w:val="0"/>
          <w:sz w:val="22"/>
          <w:szCs w:val="22"/>
          <w:lang w:eastAsia="es-ES"/>
          <w14:ligatures w14:val="none"/>
        </w:rPr>
        <w:t xml:space="preserve"> de su tarjeta</w:t>
      </w:r>
      <w:r w:rsidR="00610DD1" w:rsidRPr="00B10CF6">
        <w:rPr>
          <w:rFonts w:ascii="Arial Narrow" w:eastAsia="Arial Narrow" w:hAnsi="Arial Narrow" w:cs="Arial Narrow"/>
          <w:color w:val="000000"/>
          <w:kern w:val="0"/>
          <w:sz w:val="22"/>
          <w:szCs w:val="22"/>
          <w:lang w:eastAsia="es-ES"/>
          <w14:ligatures w14:val="none"/>
        </w:rPr>
        <w:t xml:space="preserve"> </w:t>
      </w:r>
      <w:r w:rsidR="007E74A9" w:rsidRPr="00B10CF6">
        <w:rPr>
          <w:rFonts w:ascii="Arial Narrow" w:eastAsia="Arial Narrow" w:hAnsi="Arial Narrow" w:cs="Arial Narrow"/>
          <w:color w:val="000000"/>
          <w:kern w:val="0"/>
          <w:sz w:val="22"/>
          <w:szCs w:val="22"/>
          <w:lang w:eastAsia="es-ES"/>
          <w14:ligatures w14:val="none"/>
        </w:rPr>
        <w:t xml:space="preserve">sin </w:t>
      </w:r>
      <w:r w:rsidR="00610DD1" w:rsidRPr="00B10CF6">
        <w:rPr>
          <w:rFonts w:ascii="Arial Narrow" w:eastAsia="Arial Narrow" w:hAnsi="Arial Narrow" w:cs="Arial Narrow"/>
          <w:color w:val="000000"/>
          <w:kern w:val="0"/>
          <w:sz w:val="22"/>
          <w:szCs w:val="22"/>
          <w:lang w:eastAsia="es-ES"/>
          <w14:ligatures w14:val="none"/>
        </w:rPr>
        <w:t>haberle</w:t>
      </w:r>
      <w:r w:rsidR="007E74A9" w:rsidRPr="00B10CF6">
        <w:rPr>
          <w:rFonts w:ascii="Arial Narrow" w:eastAsia="Arial Narrow" w:hAnsi="Arial Narrow" w:cs="Arial Narrow"/>
          <w:color w:val="000000"/>
          <w:kern w:val="0"/>
          <w:sz w:val="22"/>
          <w:szCs w:val="22"/>
          <w:lang w:eastAsia="es-ES"/>
          <w14:ligatures w14:val="none"/>
        </w:rPr>
        <w:t xml:space="preserve"> informado</w:t>
      </w:r>
      <w:r w:rsidR="00610DD1" w:rsidRPr="00B10CF6">
        <w:rPr>
          <w:rFonts w:ascii="Arial Narrow" w:eastAsia="Arial Narrow" w:hAnsi="Arial Narrow" w:cs="Arial Narrow"/>
          <w:color w:val="000000"/>
          <w:kern w:val="0"/>
          <w:sz w:val="22"/>
          <w:szCs w:val="22"/>
          <w:lang w:eastAsia="es-ES"/>
          <w14:ligatures w14:val="none"/>
        </w:rPr>
        <w:t xml:space="preserve"> un motivo</w:t>
      </w:r>
      <w:r w:rsidRPr="00B10CF6">
        <w:rPr>
          <w:rFonts w:ascii="Arial Narrow" w:eastAsia="Arial Narrow" w:hAnsi="Arial Narrow" w:cs="Arial Narrow"/>
          <w:color w:val="000000"/>
          <w:kern w:val="0"/>
          <w:sz w:val="22"/>
          <w:szCs w:val="22"/>
          <w:lang w:eastAsia="es-ES"/>
          <w14:ligatures w14:val="none"/>
        </w:rPr>
        <w:t xml:space="preserve">, pese a que la fecha de caducidad de la tarjeta era </w:t>
      </w:r>
      <w:r w:rsidR="00610DD1" w:rsidRPr="00B10CF6">
        <w:rPr>
          <w:rFonts w:ascii="Arial Narrow" w:eastAsia="Arial Narrow" w:hAnsi="Arial Narrow" w:cs="Arial Narrow"/>
          <w:color w:val="000000"/>
          <w:kern w:val="0"/>
          <w:sz w:val="22"/>
          <w:szCs w:val="22"/>
          <w:lang w:eastAsia="es-ES"/>
          <w14:ligatures w14:val="none"/>
        </w:rPr>
        <w:t xml:space="preserve">en </w:t>
      </w:r>
      <w:r w:rsidRPr="00B10CF6">
        <w:rPr>
          <w:rFonts w:ascii="Arial Narrow" w:eastAsia="Arial Narrow" w:hAnsi="Arial Narrow" w:cs="Arial Narrow"/>
          <w:color w:val="000000"/>
          <w:kern w:val="0"/>
          <w:sz w:val="22"/>
          <w:szCs w:val="22"/>
          <w:lang w:eastAsia="es-ES"/>
          <w14:ligatures w14:val="none"/>
        </w:rPr>
        <w:t>junio de 2024.</w:t>
      </w:r>
      <w:r w:rsidR="00C576F9" w:rsidRPr="00B10CF6">
        <w:rPr>
          <w:rFonts w:ascii="Arial Narrow" w:eastAsia="Arial Narrow" w:hAnsi="Arial Narrow" w:cs="Arial Narrow"/>
          <w:color w:val="000000"/>
          <w:kern w:val="0"/>
          <w:sz w:val="22"/>
          <w:szCs w:val="22"/>
          <w:lang w:eastAsia="es-ES"/>
          <w14:ligatures w14:val="none"/>
        </w:rPr>
        <w:t xml:space="preserve"> </w:t>
      </w:r>
    </w:p>
    <w:p w14:paraId="08B7A4B4" w14:textId="77777777" w:rsidR="00161AF1" w:rsidRPr="00B10CF6" w:rsidRDefault="00161AF1"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11 de noviembre de 2024, mediante correo electrónico con número de solicitud 8328716, requirió a</w:t>
      </w:r>
      <w:r w:rsidR="00B3327C" w:rsidRPr="00B10CF6">
        <w:rPr>
          <w:rFonts w:ascii="Arial Narrow" w:eastAsia="Arial Narrow" w:hAnsi="Arial Narrow" w:cs="Arial Narrow"/>
          <w:color w:val="000000"/>
          <w:kern w:val="0"/>
          <w:sz w:val="22"/>
          <w:szCs w:val="22"/>
          <w:lang w:eastAsia="es-ES"/>
          <w14:ligatures w14:val="none"/>
        </w:rPr>
        <w:t xml:space="preserve">l Banco </w:t>
      </w:r>
      <w:r w:rsidRPr="00B10CF6">
        <w:rPr>
          <w:rFonts w:ascii="Arial Narrow" w:eastAsia="Arial Narrow" w:hAnsi="Arial Narrow" w:cs="Arial Narrow"/>
          <w:color w:val="000000"/>
          <w:kern w:val="0"/>
          <w:sz w:val="22"/>
          <w:szCs w:val="22"/>
          <w:lang w:eastAsia="es-ES"/>
          <w14:ligatures w14:val="none"/>
        </w:rPr>
        <w:t xml:space="preserve">la entrega de recibos de </w:t>
      </w:r>
      <w:r w:rsidR="00E447FB" w:rsidRPr="00B10CF6">
        <w:rPr>
          <w:rFonts w:ascii="Arial Narrow" w:eastAsia="Arial Narrow" w:hAnsi="Arial Narrow" w:cs="Arial Narrow"/>
          <w:color w:val="000000"/>
          <w:kern w:val="0"/>
          <w:sz w:val="22"/>
          <w:szCs w:val="22"/>
          <w:lang w:eastAsia="es-ES"/>
          <w14:ligatures w14:val="none"/>
        </w:rPr>
        <w:t>pago,</w:t>
      </w:r>
      <w:r w:rsidR="00B07758" w:rsidRPr="00B10CF6">
        <w:rPr>
          <w:rFonts w:ascii="Arial Narrow" w:eastAsia="Arial Narrow" w:hAnsi="Arial Narrow" w:cs="Arial Narrow"/>
          <w:color w:val="000000"/>
          <w:kern w:val="0"/>
          <w:sz w:val="22"/>
          <w:szCs w:val="22"/>
          <w:lang w:eastAsia="es-ES"/>
          <w14:ligatures w14:val="none"/>
        </w:rPr>
        <w:t xml:space="preserve"> pero le </w:t>
      </w:r>
      <w:r w:rsidR="001B61A1" w:rsidRPr="00B10CF6">
        <w:rPr>
          <w:rFonts w:ascii="Arial Narrow" w:eastAsia="Arial Narrow" w:hAnsi="Arial Narrow" w:cs="Arial Narrow"/>
          <w:color w:val="000000"/>
          <w:kern w:val="0"/>
          <w:sz w:val="22"/>
          <w:szCs w:val="22"/>
          <w:lang w:eastAsia="es-ES"/>
          <w14:ligatures w14:val="none"/>
        </w:rPr>
        <w:t>solicitaron</w:t>
      </w:r>
      <w:r w:rsidR="00B07758" w:rsidRPr="00B10CF6">
        <w:rPr>
          <w:rFonts w:ascii="Arial Narrow" w:eastAsia="Arial Narrow" w:hAnsi="Arial Narrow" w:cs="Arial Narrow"/>
          <w:color w:val="000000"/>
          <w:kern w:val="0"/>
          <w:sz w:val="22"/>
          <w:szCs w:val="22"/>
          <w:lang w:eastAsia="es-ES"/>
          <w14:ligatures w14:val="none"/>
        </w:rPr>
        <w:t xml:space="preserve"> </w:t>
      </w:r>
      <w:r w:rsidR="0080699E" w:rsidRPr="00B10CF6">
        <w:rPr>
          <w:rFonts w:ascii="Arial Narrow" w:eastAsia="Arial Narrow" w:hAnsi="Arial Narrow" w:cs="Arial Narrow"/>
          <w:color w:val="000000"/>
          <w:kern w:val="0"/>
          <w:sz w:val="22"/>
          <w:szCs w:val="22"/>
          <w:lang w:eastAsia="es-ES"/>
          <w14:ligatures w14:val="none"/>
        </w:rPr>
        <w:t xml:space="preserve">como requisito </w:t>
      </w:r>
      <w:r w:rsidRPr="00B10CF6">
        <w:rPr>
          <w:rFonts w:ascii="Arial Narrow" w:eastAsia="Arial Narrow" w:hAnsi="Arial Narrow" w:cs="Arial Narrow"/>
          <w:color w:val="000000"/>
          <w:kern w:val="0"/>
          <w:sz w:val="22"/>
          <w:szCs w:val="22"/>
          <w:lang w:eastAsia="es-ES"/>
          <w14:ligatures w14:val="none"/>
        </w:rPr>
        <w:t xml:space="preserve">la anulación de </w:t>
      </w:r>
      <w:r w:rsidR="0080699E"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tarjeta</w:t>
      </w:r>
      <w:r w:rsidR="001B61A1" w:rsidRPr="00B10CF6">
        <w:rPr>
          <w:rFonts w:ascii="Arial Narrow" w:eastAsia="Arial Narrow" w:hAnsi="Arial Narrow" w:cs="Arial Narrow"/>
          <w:color w:val="000000"/>
          <w:kern w:val="0"/>
          <w:sz w:val="22"/>
          <w:szCs w:val="22"/>
          <w:lang w:eastAsia="es-ES"/>
          <w14:ligatures w14:val="none"/>
        </w:rPr>
        <w:t xml:space="preserve"> para la entrega</w:t>
      </w:r>
      <w:r w:rsidRPr="00B10CF6">
        <w:rPr>
          <w:rFonts w:ascii="Arial Narrow" w:eastAsia="Arial Narrow" w:hAnsi="Arial Narrow" w:cs="Arial Narrow"/>
          <w:color w:val="000000"/>
          <w:kern w:val="0"/>
          <w:sz w:val="22"/>
          <w:szCs w:val="22"/>
          <w:lang w:eastAsia="es-ES"/>
          <w14:ligatures w14:val="none"/>
        </w:rPr>
        <w:t xml:space="preserve">, solicitud que </w:t>
      </w:r>
      <w:r w:rsidR="00B3327C" w:rsidRPr="00B10CF6">
        <w:rPr>
          <w:rFonts w:ascii="Arial Narrow" w:eastAsia="Arial Narrow" w:hAnsi="Arial Narrow" w:cs="Arial Narrow"/>
          <w:color w:val="000000"/>
          <w:kern w:val="0"/>
          <w:sz w:val="22"/>
          <w:szCs w:val="22"/>
          <w:lang w:eastAsia="es-ES"/>
          <w14:ligatures w14:val="none"/>
        </w:rPr>
        <w:t>no cumplió</w:t>
      </w:r>
      <w:r w:rsidRPr="00B10CF6">
        <w:rPr>
          <w:rFonts w:ascii="Arial Narrow" w:eastAsia="Arial Narrow" w:hAnsi="Arial Narrow" w:cs="Arial Narrow"/>
          <w:color w:val="000000"/>
          <w:kern w:val="0"/>
          <w:sz w:val="22"/>
          <w:szCs w:val="22"/>
          <w:lang w:eastAsia="es-ES"/>
          <w14:ligatures w14:val="none"/>
        </w:rPr>
        <w:t>.</w:t>
      </w:r>
      <w:r w:rsidR="001D5F8C" w:rsidRPr="00B10CF6">
        <w:rPr>
          <w:rFonts w:ascii="Arial Narrow" w:eastAsia="Arial Narrow" w:hAnsi="Arial Narrow" w:cs="Arial Narrow"/>
          <w:color w:val="000000"/>
          <w:kern w:val="0"/>
          <w:sz w:val="22"/>
          <w:szCs w:val="22"/>
          <w:lang w:eastAsia="es-ES"/>
          <w14:ligatures w14:val="none"/>
        </w:rPr>
        <w:t xml:space="preserve"> No obstante, su tarjeta fue anulada.</w:t>
      </w:r>
    </w:p>
    <w:p w14:paraId="327C0D1B"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noviembre de 2024, </w:t>
      </w:r>
      <w:r w:rsidR="00B3327C" w:rsidRPr="00B10CF6">
        <w:rPr>
          <w:rFonts w:ascii="Arial Narrow" w:eastAsia="Arial Narrow" w:hAnsi="Arial Narrow" w:cs="Arial Narrow"/>
          <w:color w:val="000000"/>
          <w:kern w:val="0"/>
          <w:sz w:val="22"/>
          <w:szCs w:val="22"/>
          <w:lang w:eastAsia="es-ES"/>
          <w14:ligatures w14:val="none"/>
        </w:rPr>
        <w:t>el banco</w:t>
      </w:r>
      <w:r w:rsidRPr="00B10CF6">
        <w:rPr>
          <w:rFonts w:ascii="Arial Narrow" w:eastAsia="Arial Narrow" w:hAnsi="Arial Narrow" w:cs="Arial Narrow"/>
          <w:color w:val="000000"/>
          <w:kern w:val="0"/>
          <w:sz w:val="22"/>
          <w:szCs w:val="22"/>
          <w:lang w:eastAsia="es-ES"/>
          <w14:ligatures w14:val="none"/>
        </w:rPr>
        <w:t xml:space="preserve"> intentó reactivar la tarjeta</w:t>
      </w:r>
      <w:r w:rsidR="0081287C" w:rsidRPr="00B10CF6">
        <w:rPr>
          <w:rFonts w:ascii="Arial Narrow" w:eastAsia="Arial Narrow" w:hAnsi="Arial Narrow" w:cs="Arial Narrow"/>
          <w:color w:val="000000"/>
          <w:kern w:val="0"/>
          <w:sz w:val="22"/>
          <w:szCs w:val="22"/>
          <w:lang w:eastAsia="es-ES"/>
          <w14:ligatures w14:val="none"/>
        </w:rPr>
        <w:t>, no obstante, no autorizó que realizaran la reactivación</w:t>
      </w:r>
      <w:r w:rsidRPr="00B10CF6">
        <w:rPr>
          <w:rFonts w:ascii="Arial Narrow" w:eastAsia="Arial Narrow" w:hAnsi="Arial Narrow" w:cs="Arial Narrow"/>
          <w:color w:val="000000"/>
          <w:kern w:val="0"/>
          <w:sz w:val="22"/>
          <w:szCs w:val="22"/>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Arial Narrow" w:hAnsi="Arial Narrow" w:cs="Arial Narrow"/>
          <w:color w:val="000000"/>
          <w:kern w:val="0"/>
          <w:sz w:val="22"/>
          <w:szCs w:val="22"/>
          <w:lang w:eastAsia="es-ES"/>
          <w14:ligatures w14:val="none"/>
        </w:rPr>
        <w:t>COMAFP</w:t>
      </w:r>
      <w:r w:rsidRPr="00B10CF6">
        <w:rPr>
          <w:rFonts w:ascii="Arial Narrow" w:eastAsia="Arial Narrow" w:hAnsi="Arial Narrow" w:cs="Arial Narrow"/>
          <w:color w:val="000000"/>
          <w:kern w:val="0"/>
          <w:sz w:val="22"/>
          <w:szCs w:val="22"/>
          <w:lang w:eastAsia="es-ES"/>
          <w14:ligatures w14:val="none"/>
        </w:rPr>
        <w:t>, informes médicos, exámenes patológicos, historia clínica, certificado y carn</w:t>
      </w:r>
      <w:r w:rsidR="007838A9" w:rsidRPr="00B10CF6">
        <w:rPr>
          <w:rFonts w:ascii="Arial Narrow" w:eastAsia="Arial Narrow" w:hAnsi="Arial Narrow" w:cs="Arial Narrow"/>
          <w:color w:val="000000"/>
          <w:kern w:val="0"/>
          <w:sz w:val="22"/>
          <w:szCs w:val="22"/>
          <w:lang w:eastAsia="es-ES"/>
          <w14:ligatures w14:val="none"/>
        </w:rPr>
        <w:t>é</w:t>
      </w:r>
      <w:r w:rsidRPr="00B10CF6">
        <w:rPr>
          <w:rFonts w:ascii="Arial Narrow" w:eastAsia="Arial Narrow" w:hAnsi="Arial Narrow" w:cs="Arial Narrow"/>
          <w:color w:val="000000"/>
          <w:kern w:val="0"/>
          <w:sz w:val="22"/>
          <w:szCs w:val="22"/>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Mediante carta del 11 de febrero de 2025, Chubb rechazó su solicitud de cobertura por invalidez total y permanente por enfermedad, argumentando que el dictamen de invalidez de la COMAFP fue emitido el 3 de setiembre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27 de febrero de 2025, reiteró </w:t>
      </w:r>
      <w:r w:rsidR="00D71217" w:rsidRPr="00B10CF6">
        <w:rPr>
          <w:rFonts w:ascii="Arial Narrow" w:eastAsia="Arial Narrow" w:hAnsi="Arial Narrow" w:cs="Arial Narrow"/>
          <w:color w:val="000000"/>
          <w:kern w:val="0"/>
          <w:sz w:val="22"/>
          <w:szCs w:val="22"/>
          <w:lang w:eastAsia="es-ES"/>
          <w14:ligatures w14:val="none"/>
        </w:rPr>
        <w:t xml:space="preserve">al Banco </w:t>
      </w:r>
      <w:r w:rsidR="007838A9"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solicitud de estados de cuenta correspondientes al año 2023 hasta la fecha en que </w:t>
      </w:r>
      <w:r w:rsidR="007838A9" w:rsidRPr="00B10CF6">
        <w:rPr>
          <w:rFonts w:ascii="Arial Narrow" w:eastAsia="Arial Narrow" w:hAnsi="Arial Narrow" w:cs="Arial Narrow"/>
          <w:color w:val="000000"/>
          <w:kern w:val="0"/>
          <w:sz w:val="22"/>
          <w:szCs w:val="22"/>
          <w:lang w:eastAsia="es-ES"/>
          <w14:ligatures w14:val="none"/>
        </w:rPr>
        <w:t>su tarjeta perdió vigencia</w:t>
      </w:r>
      <w:r w:rsidRPr="00B10CF6">
        <w:rPr>
          <w:rFonts w:ascii="Arial Narrow" w:eastAsia="Arial Narrow" w:hAnsi="Arial Narrow" w:cs="Arial Narrow"/>
          <w:color w:val="000000"/>
          <w:kern w:val="0"/>
          <w:sz w:val="22"/>
          <w:szCs w:val="22"/>
          <w:lang w:eastAsia="es-ES"/>
          <w14:ligatures w14:val="none"/>
        </w:rPr>
        <w:t xml:space="preserve">, bajo el código de solicitud 9082097, sin que hasta la fecha </w:t>
      </w:r>
      <w:r w:rsidR="00320D5E" w:rsidRPr="00B10CF6">
        <w:rPr>
          <w:rFonts w:ascii="Arial Narrow" w:eastAsia="Arial Narrow" w:hAnsi="Arial Narrow" w:cs="Arial Narrow"/>
          <w:color w:val="000000"/>
          <w:kern w:val="0"/>
          <w:sz w:val="22"/>
          <w:szCs w:val="22"/>
          <w:lang w:eastAsia="es-ES"/>
          <w14:ligatures w14:val="none"/>
        </w:rPr>
        <w:t>le entregara los recibos de pago correspondientes a los últimos seis meses requeridos para la evaluación del siniestro</w:t>
      </w:r>
      <w:r w:rsidRPr="00B10CF6">
        <w:rPr>
          <w:rFonts w:ascii="Arial Narrow" w:eastAsia="Arial Narrow" w:hAnsi="Arial Narrow" w:cs="Arial Narrow"/>
          <w:color w:val="000000"/>
          <w:kern w:val="0"/>
          <w:sz w:val="22"/>
          <w:szCs w:val="22"/>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kern w:val="0"/>
          <w14:ligatures w14:val="none"/>
          <w:sz w:val="22"/>
          <w:szCs w:val="22"/>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w:r>
      <w:r w:rsidR="00926EA9"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xml:space="preserve"/>
      </w:r>
      <w:proofErr w:type="spellStart"/>
      <w:r w:rsidR="00E60CD7" w:rsidRPr="00B10CF6">
        <w:rPr>
          <w:rFonts w:ascii="Arial Narrow" w:eastAsia="Arial Narrow" w:hAnsi="Arial Narrow" w:cs="Arial Narrow"/>
          <w:color w:val="000000"/>
          <w:kern w:val="0"/>
          <w:sz w:val="22"/>
          <w:szCs w:val="22"/>
          <w:lang w:val="es-ES" w:eastAsia="es-ES"/>
          <w14:ligatures w14:val="none"/>
        </w:rPr>
        <w:t/>
      </w:r>
      <w:proofErr w:type="spellEnd"/>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w:r>
      <w:r w:rsidR="00E60CD7" w:rsidRPr="00B10CF6">
        <w:rPr>
          <w:rFonts w:ascii="Arial Narrow" w:eastAsia="Arial Narrow" w:hAnsi="Arial Narrow" w:cs="Arial Narrow"/>
          <w:color w:val="000000"/>
          <w:kern w:val="0"/>
          <w:sz w:val="22"/>
          <w:szCs w:val="22"/>
          <w:lang w:val="es-ES" w:eastAsia="es-ES"/>
          <w14:ligatures w14:val="none"/>
        </w:rPr>
        <w:t/>
      </w:r>
    </w:p>
    <w:p w14:paraId="61C46995" w14:textId="77777777" w:rsidR="00E60CD7" w:rsidRPr="00B10CF6" w:rsidRDefault="00E60CD7" w:rsidP="00EE2AF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10CF6" w:rsidRDefault="00E60CD7" w:rsidP="00EE2AF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10CF6">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B10CF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sz w:val="22"/>
          <w:szCs w:val="22"/>
          <w:vertAlign w:val="superscript"/>
          <w14:ligatures w14:val="none"/>
        </w:rPr>
        <w:footnoteReference w:id="3"/>
      </w:r>
      <w:r w:rsidRPr="00B10CF6">
        <w:rPr>
          <w:rFonts w:ascii="Arial Narrow" w:eastAsia="Arial Narrow" w:hAnsi="Arial Narrow" w:cs="Arial Narrow"/>
          <w:color w:val="000000"/>
          <w:kern w:val="0"/>
          <w:sz w:val="22"/>
          <w:szCs w:val="22"/>
          <w:lang w:eastAsia="es-PE"/>
          <w14:ligatures w14:val="none"/>
        </w:rPr>
        <w:t xml:space="preserve">, 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sz w:val="22"/>
          <w:szCs w:val="22"/>
          <w:shd w:val="clear" w:color="auto" w:fill="FFFFFF"/>
          <w:lang w:eastAsia="es-PE"/>
          <w14:ligatures w14:val="none"/>
        </w:rPr>
        <w:t xml:space="preserve">la </w:t>
      </w:r>
      <w:r w:rsidR="007A1E1E" w:rsidRPr="007A1E1E">
        <w:rPr>
          <w:rFonts w:ascii="Arial Narrow" w:eastAsia="Arial Narrow" w:hAnsi="Arial Narrow" w:cs="Arial Narrow"/>
          <w:kern w:val="0"/>
          <w:sz w:val="22"/>
          <w:szCs w:val="22"/>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r w:rsidRPr="00B10CF6">
        <w:rPr>
          <w:rStyle w:val="Refdenotaalpie"/>
          <w:rFonts w:ascii="Arial Narrow" w:eastAsia="Arial Narrow" w:hAnsi="Arial Narrow" w:cs="Arial Narrow"/>
          <w:kern w:val="0"/>
          <w:sz w:val="22"/>
          <w:szCs w:val="22"/>
          <w:vertAlign w:val="superscript"/>
          <w14:ligatures w14:val="none"/>
        </w:rPr>
        <w:footnoteReference w:id="4"/>
      </w:r>
      <w:r w:rsidRPr="00B10CF6">
        <w:rPr>
          <w:rFonts w:ascii="Arial Narrow" w:eastAsia="Arial Narrow" w:hAnsi="Arial Narrow" w:cs="Arial Narrow"/>
          <w:kern w:val="0"/>
          <w14:ligatures w14:val="none"/>
          <w:sz w:val="22"/>
          <w:szCs w:val="22"/>
        </w:rPr>
        <w:t>.</w:t>
      </w:r>
    </w:p>
    <w:p w14:paraId="3B0550BB" w14:textId="77777777" w:rsidR="00E60CD7" w:rsidRPr="00B10CF6" w:rsidRDefault="00E60CD7" w:rsidP="00EE2AF4">
      <w:pPr>
        <w:spacing w:before="0" w:after="0" w:line="240" w:lineRule="auto"/>
        <w:jc w:val="both"/>
        <w:rPr>
          <w:rFonts w:ascii="Arial Narrow" w:eastAsia="Arial Narrow" w:hAnsi="Arial Narrow" w:cs="Arial Narrow"/>
          <w:kern w:val="0"/>
          <w14:ligatures w14:val="none"/>
          <w:sz w:val="22"/>
          <w:szCs w:val="22"/>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3E8CF44B"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 xml:space="preserve">la compañía aseguradora habría anulado indebidamente el Seguro Chubb </w:t>
      </w:r>
      <w:r w:rsidR="00F57343" w:rsidRPr="007A1E1E">
        <w:rPr>
          <w:rFonts w:ascii="Arial Narrow" w:eastAsia="Arial Narrow" w:hAnsi="Arial Narrow" w:cs="Arial Narrow"/>
          <w:kern w:val="0"/>
          <w14:ligatures w14:val="none"/>
          <w:sz w:val="22"/>
          <w:szCs w:val="22"/>
        </w:rPr>
        <w:t>Perú</w:t>
      </w:r>
      <w:r w:rsidR="007A1E1E" w:rsidRPr="007A1E1E">
        <w:rPr>
          <w:rFonts w:ascii="Arial Narrow" w:eastAsia="Arial Narrow" w:hAnsi="Arial Narrow" w:cs="Arial Narrow"/>
          <w:kern w:val="0"/>
          <w14:ligatures w14:val="none"/>
          <w:sz w:val="22"/>
          <w:szCs w:val="22"/>
        </w:rPr>
        <w:t xml:space="preserve"> </w:t>
      </w:r>
      <w:proofErr w:type="spellStart"/>
      <w:r w:rsidR="007A1E1E" w:rsidRPr="007A1E1E">
        <w:rPr>
          <w:rFonts w:ascii="Arial Narrow" w:eastAsia="Arial Narrow" w:hAnsi="Arial Narrow" w:cs="Arial Narrow"/>
          <w:kern w:val="0"/>
          <w14:ligatures w14:val="none"/>
          <w:sz w:val="22"/>
          <w:szCs w:val="22"/>
        </w:rPr>
        <w:t>Multiprotección</w:t>
      </w:r>
      <w:proofErr w:type="spellEnd"/>
      <w:r w:rsidR="007A1E1E" w:rsidRPr="007A1E1E">
        <w:rPr>
          <w:rFonts w:ascii="Arial Narrow" w:eastAsia="Arial Narrow" w:hAnsi="Arial Narrow" w:cs="Arial Narrow"/>
          <w:kern w:val="0"/>
          <w14:ligatures w14:val="none"/>
          <w:sz w:val="22"/>
          <w:szCs w:val="22"/>
        </w:rPr>
        <w:t xml:space="preserve"> contratado por la denunciante, pese al descuento de las primas</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4455E94F"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que el hecho denunciado</w:t>
      </w:r>
      <w:r w:rsidR="00FC52F9" w:rsidRPr="00C56C40">
        <w:rPr>
          <w:rFonts w:ascii="Arial Narrow" w:eastAsia="Arial Narrow" w:hAnsi="Arial Narrow" w:cs="Arial Narrow"/>
          <w:kern w:val="0"/>
          <w14:ligatures w14:val="none"/>
          <w:sz w:val="22"/>
          <w:szCs w:val="22"/>
        </w:rPr>
        <w:t xml:space="preserve">,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Multiprotección</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pese a no contar con su autorización</w:t>
      </w:r>
      <w:r w:rsidR="00FC52F9" w:rsidRPr="004A2852">
        <w:rPr>
          <w:rFonts w:ascii="Arial Narrow" w:eastAsia="Arial Narrow" w:hAnsi="Arial Narrow" w:cs="Arial Narrow"/>
          <w:color w:val="000000"/>
          <w:kern w:val="0"/>
          <w:sz w:val="22"/>
          <w:szCs w:val="22"/>
          <w:lang w:eastAsia="es-PE"/>
          <w14:ligatures w14:val="none"/>
        </w:rPr>
        <w:t xml:space="preserve">. </w:t>
      </w:r>
      <w:r w:rsidR="00FC52F9"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Narrow"/>
          <w:bCs/>
          <w:color w:val="000000"/>
          <w:kern w:val="0"/>
          <w:sz w:val="22"/>
          <w:szCs w:val="22"/>
          <w:lang w:eastAsia="es-PE"/>
          <w14:ligatures w14:val="none"/>
        </w:rPr>
        <w:t xml:space="preserve"> </w:t>
      </w:r>
      <w:r w:rsidR="00FC52F9" w:rsidRPr="000D4561">
        <w:rPr>
          <w:rFonts w:ascii="Arial Narrow" w:eastAsia="Arial Narrow" w:hAnsi="Arial Narrow" w:cs="Arial Narrow"/>
          <w:bCs/>
          <w:color w:val="000000"/>
          <w:kern w:val="0"/>
          <w:sz w:val="22"/>
          <w:szCs w:val="22"/>
          <w:lang w:eastAsia="es-PE"/>
          <w14:ligatures w14:val="none"/>
        </w:rPr>
        <w:t>coercitivos</w:t>
      </w:r>
      <w:r w:rsidR="00FC52F9" w:rsidRPr="004A2852">
        <w:rPr>
          <w:rFonts w:ascii="Arial Narrow" w:eastAsia="Arial Narrow" w:hAnsi="Arial Narrow" w:cs="Arial Narrow"/>
          <w:bCs/>
          <w:color w:val="000000"/>
          <w:kern w:val="0"/>
          <w:sz w:val="22"/>
          <w:szCs w:val="22"/>
          <w:lang w:eastAsia="es-PE"/>
          <w14:ligatures w14:val="none"/>
        </w:rPr>
        <w:t xml:space="preserve">, tipificado en </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FC52F9">
        <w:rPr>
          <w:rFonts w:ascii="Arial Narrow" w:eastAsia="Arial Narrow" w:hAnsi="Arial Narrow" w:cs="Arial Narrow"/>
          <w:color w:val="000000"/>
          <w:kern w:val="0"/>
          <w:sz w:val="22"/>
          <w:szCs w:val="22"/>
          <w:shd w:val="clear" w:color="auto" w:fill="FFFFFF"/>
          <w:lang w:eastAsia="es-PE"/>
          <w14:ligatures w14:val="none"/>
        </w:rPr>
        <w:t>b</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FC52F9" w:rsidRPr="004A2852">
        <w:rPr>
          <w:rFonts w:ascii="Arial Narrow" w:eastAsia="Arial Narrow" w:hAnsi="Arial Narrow" w:cs="Arial Narrow"/>
          <w:bCs/>
          <w:color w:val="000000"/>
          <w:kern w:val="0"/>
          <w:sz w:val="22"/>
          <w:szCs w:val="22"/>
          <w:lang w:eastAsia="es-PE"/>
          <w14:ligatures w14:val="none"/>
        </w:rPr>
        <w:t>del Código</w:t>
      </w:r>
      <w:r w:rsidR="00FC52F9" w:rsidRPr="004A2852">
        <w:rPr>
          <w:rStyle w:val="Refdenotaalpie"/>
          <w:rFonts w:ascii="Arial Narrow" w:eastAsia="Arial Narrow" w:hAnsi="Arial Narrow" w:cs="Arial Narrow"/>
          <w:sz w:val="22"/>
          <w:szCs w:val="22"/>
          <w:vertAlign w:val="superscript"/>
          <w:lang w:eastAsia="es-PE"/>
        </w:rPr>
        <w:footnoteReference w:id="5"/>
      </w:r>
      <w:r w:rsidR="00FC52F9" w:rsidRPr="004A2852">
        <w:rPr>
          <w:rFonts w:ascii="Arial Narrow" w:eastAsia="Arial Narrow" w:hAnsi="Arial Narrow" w:cs="Arial Narrow"/>
          <w:bCs/>
          <w:color w:val="000000"/>
          <w:kern w:val="0"/>
          <w:sz w:val="22"/>
          <w:szCs w:val="22"/>
          <w:lang w:eastAsia="es-PE"/>
          <w14:ligatures w14:val="none"/>
        </w:rPr>
        <w:t>.</w:t>
      </w:r>
      <w:r w:rsidR="00FC52F9" w:rsidRPr="00FB31E4">
        <w:rPr>
          <w:rFonts w:ascii="Arial Narrow" w:eastAsia="Arial Narrow" w:hAnsi="Arial Narrow" w:cs="Arial Narrow"/>
          <w:bCs/>
          <w:color w:val="000000"/>
          <w:kern w:val="0"/>
          <w:sz w:val="22"/>
          <w:szCs w:val="22"/>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pro”, pese a no contar con su autorización</w:t>
      </w:r>
      <w:r w:rsidR="00D1356D" w:rsidRPr="004A2852">
        <w:rPr>
          <w:rFonts w:ascii="Arial Narrow" w:eastAsia="Arial Narrow" w:hAnsi="Arial Narrow" w:cs="Arial Narrow"/>
          <w:color w:val="000000"/>
          <w:kern w:val="0"/>
          <w:sz w:val="22"/>
          <w:szCs w:val="22"/>
          <w:lang w:eastAsia="es-PE"/>
          <w14:ligatures w14:val="none"/>
        </w:rPr>
        <w:t xml:space="preserve">. </w:t>
      </w:r>
      <w:r w:rsidR="00D1356D"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Narrow"/>
          <w:bCs/>
          <w:color w:val="000000"/>
          <w:kern w:val="0"/>
          <w:sz w:val="22"/>
          <w:szCs w:val="22"/>
          <w:lang w:eastAsia="es-PE"/>
          <w14:ligatures w14:val="none"/>
        </w:rPr>
        <w:t xml:space="preserve"> </w:t>
      </w:r>
      <w:r w:rsidR="00D1356D" w:rsidRPr="000D4561">
        <w:rPr>
          <w:rFonts w:ascii="Arial Narrow" w:eastAsia="Arial Narrow" w:hAnsi="Arial Narrow" w:cs="Arial Narrow"/>
          <w:bCs/>
          <w:color w:val="000000"/>
          <w:kern w:val="0"/>
          <w:sz w:val="22"/>
          <w:szCs w:val="22"/>
          <w:lang w:eastAsia="es-PE"/>
          <w14:ligatures w14:val="none"/>
        </w:rPr>
        <w:t>coercitivos</w:t>
      </w:r>
      <w:r w:rsidR="00D1356D" w:rsidRPr="004A2852">
        <w:rPr>
          <w:rFonts w:ascii="Arial Narrow" w:eastAsia="Arial Narrow" w:hAnsi="Arial Narrow" w:cs="Arial Narrow"/>
          <w:bCs/>
          <w:color w:val="000000"/>
          <w:kern w:val="0"/>
          <w:sz w:val="22"/>
          <w:szCs w:val="22"/>
          <w:lang w:eastAsia="es-PE"/>
          <w14:ligatures w14:val="none"/>
        </w:rPr>
        <w:t xml:space="preserve">, tipificado en </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D1356D">
        <w:rPr>
          <w:rFonts w:ascii="Arial Narrow" w:eastAsia="Arial Narrow" w:hAnsi="Arial Narrow" w:cs="Arial Narrow"/>
          <w:color w:val="000000"/>
          <w:kern w:val="0"/>
          <w:sz w:val="22"/>
          <w:szCs w:val="22"/>
          <w:shd w:val="clear" w:color="auto" w:fill="FFFFFF"/>
          <w:lang w:eastAsia="es-PE"/>
          <w14:ligatures w14:val="none"/>
        </w:rPr>
        <w:t>b</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D1356D" w:rsidRPr="004A2852">
        <w:rPr>
          <w:rFonts w:ascii="Arial Narrow" w:eastAsia="Arial Narrow" w:hAnsi="Arial Narrow" w:cs="Arial Narrow"/>
          <w:bCs/>
          <w:color w:val="000000"/>
          <w:kern w:val="0"/>
          <w:sz w:val="22"/>
          <w:szCs w:val="22"/>
          <w:lang w:eastAsia="es-PE"/>
          <w14:ligatures w14:val="none"/>
        </w:rPr>
        <w:t>del Código</w:t>
      </w:r>
      <w:r w:rsidRPr="00B10CF6">
        <w:rPr>
          <w:rFonts w:ascii="Arial Narrow" w:eastAsia="Arial Narrow" w:hAnsi="Arial Narrow" w:cs="Arial Narrow"/>
          <w:kern w:val="0"/>
          <w14:ligatures w14:val="none"/>
          <w:sz w:val="22"/>
          <w:szCs w:val="22"/>
        </w:rPr>
        <w:t>.</w:t>
      </w:r>
    </w:p>
    <w:p w14:paraId="44ADC711"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731D1418" w14:textId="77777777" w:rsidR="008C3B8A" w:rsidRPr="008C3B8A" w:rsidRDefault="008C3B8A" w:rsidP="008C3B8A">
      <w:pPr>
        <w:pStyle w:val="Prrafodelista"/>
        <w:spacing w:before="0" w:after="0" w:line="240" w:lineRule="auto"/>
        <w:rPr>
          <w:rFonts w:ascii="Arial Narrow" w:eastAsia="Arial Narrow" w:hAnsi="Arial Narrow" w:cs="Arial Narrow"/>
          <w:kern w:val="0"/>
          <w14:ligatures w14:val="none"/>
          <w:sz w:val="22"/>
          <w:szCs w:val="22"/>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5FB8F18" w14:textId="77777777" w:rsidR="008C5B08" w:rsidRPr="00953CC3" w:rsidRDefault="008C5B08" w:rsidP="008C5B08">
      <w:pPr>
        <w:spacing w:before="0" w:after="0" w:line="240" w:lineRule="auto"/>
        <w:jc w:val="both"/>
        <w:rPr>
          <w:rFonts w:ascii="Arial Narrow" w:eastAsia="Arial Narrow" w:hAnsi="Arial Narrow" w:cs="Arial Narrow"/>
          <w:kern w:val="0"/>
          <w14:ligatures w14:val="none"/>
          <w:sz w:val="22"/>
          <w:szCs w:val="22"/>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w:t>
      </w:r>
      <w:r w:rsidRPr="00726B9E">
        <w:rPr>
          <w:rFonts w:ascii="Arial Narrow" w:eastAsia="Arial Narrow" w:hAnsi="Arial Narrow" w:cs="Arial Narrow"/>
          <w:color w:val="000000"/>
          <w:kern w:val="0"/>
          <w:sz w:val="22"/>
          <w:szCs w:val="22"/>
          <w:lang w:eastAsia="es-PE"/>
          <w14:ligatures w14:val="none"/>
        </w:rPr>
        <w:t xml:space="preserve">facultades, considera </w:t>
      </w:r>
      <w:r w:rsidRPr="00726B9E">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sz w:val="22"/>
          <w:szCs w:val="22"/>
          <w:shd w:val="clear" w:color="auto" w:fill="FFFFFF"/>
          <w:lang w:eastAsia="es-PE"/>
          <w14:ligatures w14:val="none"/>
        </w:rPr>
        <w:t xml:space="preserve">la compañía aseguradora no habría informado oportunamente a la denunciante que necesitaba el dictamen para su invalidez total y permanente</w:t>
      </w:r>
      <w:r w:rsidRPr="00726B9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726B9E">
        <w:rPr>
          <w:rFonts w:ascii="Arial Narrow" w:eastAsia="Arial Narrow" w:hAnsi="Arial Narrow" w:cs="Arial Narrow"/>
          <w:bCs/>
          <w:color w:val="000000"/>
          <w:kern w:val="0"/>
          <w:sz w:val="22"/>
          <w:szCs w:val="22"/>
          <w:lang w:eastAsia="es-PE"/>
          <w14:ligatures w14:val="none"/>
        </w:rPr>
        <w:t xml:space="preserve"/>
      </w:r>
      <w:bookmarkEnd w:id="4"/>
      <w:r w:rsidRPr="00726B9E">
        <w:rPr>
          <w:rFonts w:ascii="Arial Narrow" w:eastAsia="Arial Narrow" w:hAnsi="Arial Narrow" w:cs="Arial Narrow"/>
          <w:bCs/>
          <w:color w:val="000000"/>
          <w:kern w:val="0"/>
          <w:sz w:val="22"/>
          <w:szCs w:val="22"/>
          <w:lang w:eastAsia="es-PE"/>
          <w14:ligatures w14:val="none"/>
        </w:rPr>
        <w:t xml:space="preserve"/>
      </w:r>
      <w:r w:rsidRPr="00726B9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6B9E">
        <w:rPr>
          <w:rFonts w:ascii="Arial Narrow" w:eastAsia="Arial Narrow" w:hAnsi="Arial Narrow" w:cs="Arial Narrow"/>
          <w:bCs/>
          <w:color w:val="000000"/>
          <w:kern w:val="0"/>
          <w:sz w:val="22"/>
          <w:szCs w:val="22"/>
          <w:lang w:eastAsia="es-PE"/>
          <w14:ligatures w14:val="none"/>
        </w:rPr>
        <w:t xml:space="preserve">. </w:t>
      </w:r>
    </w:p>
    <w:p w14:paraId="48434227" w14:textId="77777777" w:rsidR="00300A08" w:rsidRPr="008C3B8A" w:rsidRDefault="00300A08" w:rsidP="00300A08">
      <w:pPr>
        <w:spacing w:before="0" w:after="0" w:line="240" w:lineRule="auto"/>
        <w:jc w:val="both"/>
        <w:rPr>
          <w:rFonts w:ascii="Arial Narrow" w:eastAsia="Arial Narrow" w:hAnsi="Arial Narrow" w:cs="Arial Narrow"/>
          <w:kern w:val="0"/>
          <w14:ligatures w14:val="none"/>
          <w:sz w:val="22"/>
          <w:szCs w:val="22"/>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sz w:val="22"/>
          <w:szCs w:val="22"/>
        </w:rPr>
        <w:t>a</w:t>
      </w:r>
      <w:r w:rsidRPr="00B10CF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5DDE103A" w14:textId="77777777" w:rsidR="00300A08" w:rsidRPr="008C3B8A" w:rsidRDefault="00300A08" w:rsidP="00300A08">
      <w:pPr>
        <w:spacing w:before="0" w:after="0" w:line="240" w:lineRule="auto"/>
        <w:jc w:val="both"/>
        <w:rPr>
          <w:rFonts w:ascii="Arial Narrow" w:eastAsia="Arial Narrow" w:hAnsi="Arial Narrow" w:cs="Arial Narrow"/>
          <w:kern w:val="0"/>
          <w14:ligatures w14:val="none"/>
          <w:sz w:val="22"/>
          <w:szCs w:val="22"/>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3A3E7BC"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 xml:space="preserve">Además, la Secretaría Técnica, en ejercicio de sus facultades, </w:t>
      </w:r>
      <w:r w:rsidR="00305740" w:rsidRPr="00B10CF6">
        <w:rPr>
          <w:rFonts w:ascii="Arial Narrow" w:eastAsia="Arial Narrow" w:hAnsi="Arial Narrow" w:cs="Arial Narrow"/>
          <w:color w:val="000000"/>
          <w:kern w:val="0"/>
          <w:sz w:val="22"/>
          <w:szCs w:val="22"/>
          <w:lang w:eastAsia="es-PE"/>
          <w14:ligatures w14:val="none"/>
        </w:rPr>
        <w:t xml:space="preserve">considera </w:t>
      </w:r>
      <w:r w:rsidR="00305740" w:rsidRPr="00B10CF6">
        <w:rPr>
          <w:rFonts w:ascii="Arial Narrow" w:eastAsia="Arial Narrow" w:hAnsi="Arial Narrow" w:cs="Arial Narrow"/>
          <w:kern w:val="0"/>
          <w14:ligatures w14:val="none"/>
          <w:sz w:val="22"/>
          <w:szCs w:val="22"/>
        </w:rPr>
        <w:t>que el hecho denunciado, consistente en que</w:t>
      </w:r>
      <w:r w:rsidR="00694CDC" w:rsidRPr="00B10CF6">
        <w:rPr>
          <w:rFonts w:ascii="Arial Narrow" w:eastAsia="Arial Narrow" w:hAnsi="Arial Narrow" w:cs="Arial Narrow"/>
          <w:kern w:val="0"/>
          <w14:ligatures w14:val="none"/>
          <w:sz w:val="22"/>
          <w:szCs w:val="22"/>
        </w:rPr>
        <w:t xml:space="preserve"> </w:t>
      </w:r>
      <w:r w:rsidR="0072254F" w:rsidRPr="0072254F">
        <w:rPr>
          <w:rFonts w:ascii="Arial Narrow" w:eastAsia="Arial Narrow" w:hAnsi="Arial Narrow" w:cs="Arial Narrow"/>
          <w:kern w:val="0"/>
          <w:sz w:val="22"/>
          <w:szCs w:val="22"/>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Arial Narrow" w:hAnsi="Arial Narrow" w:cs="Arial Narrow"/>
          <w:color w:val="000000"/>
          <w:kern w:val="0"/>
          <w:sz w:val="22"/>
          <w:szCs w:val="22"/>
          <w:lang w:eastAsia="es-PE"/>
          <w14:ligatures w14:val="none"/>
        </w:rPr>
        <w:t xml:space="preserve">. </w:t>
      </w:r>
      <w:r w:rsidR="00305740" w:rsidRPr="00B10CF6">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BD4849" w:rsidRPr="00B10CF6">
        <w:rPr>
          <w:rFonts w:ascii="Arial Narrow" w:eastAsia="Arial Narrow" w:hAnsi="Arial Narrow" w:cs="Arial Narrow"/>
          <w:sz w:val="22"/>
          <w:szCs w:val="22"/>
        </w:rPr>
        <w:t xml:space="preserve"> </w:t>
      </w:r>
      <w:r w:rsidR="00BD4849" w:rsidRPr="00B10CF6">
        <w:rPr>
          <w:rFonts w:ascii="Arial Narrow" w:eastAsia="Arial Narrow" w:hAnsi="Arial Narrow" w:cs="Arial Narrow"/>
          <w:bCs/>
          <w:color w:val="000000"/>
          <w:kern w:val="0"/>
          <w:sz w:val="22"/>
          <w:szCs w:val="22"/>
          <w:lang w:eastAsia="es-PE"/>
          <w14:ligatures w14:val="none"/>
        </w:rPr>
        <w:t>coercitivos</w:t>
      </w:r>
      <w:r w:rsidR="00305740" w:rsidRPr="00B10CF6">
        <w:rPr>
          <w:rFonts w:ascii="Arial Narrow" w:eastAsia="Arial Narrow" w:hAnsi="Arial Narrow" w:cs="Arial Narrow"/>
          <w:bCs/>
          <w:color w:val="000000"/>
          <w:kern w:val="0"/>
          <w:sz w:val="22"/>
          <w:szCs w:val="22"/>
          <w:lang w:eastAsia="es-PE"/>
          <w14:ligatures w14:val="none"/>
        </w:rPr>
        <w:t xml:space="preserve">, tipificado en </w:t>
      </w:r>
      <w:r w:rsidR="00305740" w:rsidRPr="00B10CF6">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305740" w:rsidRPr="00B10CF6">
        <w:rPr>
          <w:rFonts w:ascii="Arial Narrow" w:eastAsia="Arial Narrow" w:hAnsi="Arial Narrow" w:cs="Arial Narrow"/>
          <w:bCs/>
          <w:color w:val="000000"/>
          <w:kern w:val="0"/>
          <w:sz w:val="22"/>
          <w:szCs w:val="22"/>
          <w:lang w:eastAsia="es-PE"/>
          <w14:ligatures w14:val="none"/>
        </w:rPr>
        <w:t>del Código</w:t>
      </w:r>
      <w:r w:rsidR="00305740" w:rsidRPr="00B10CF6">
        <w:rPr>
          <w:rStyle w:val="Refdenotaalpie"/>
          <w:rFonts w:ascii="Arial Narrow" w:eastAsia="Arial Narrow" w:hAnsi="Arial Narrow" w:cs="Arial Narrow"/>
          <w:sz w:val="22"/>
          <w:szCs w:val="22"/>
          <w:vertAlign w:val="superscript"/>
          <w:lang w:eastAsia="es-PE"/>
        </w:rPr>
        <w:footnoteReference w:id="7"/>
      </w:r>
      <w:r w:rsidR="00305740" w:rsidRPr="00B10CF6">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0CF6">
        <w:rPr>
          <w:rStyle w:val="Refdenotaalpie"/>
          <w:rFonts w:ascii="Arial Narrow" w:eastAsia="Arial Narrow" w:hAnsi="Arial Narrow" w:cs="Arial Narrow"/>
          <w:kern w:val="0"/>
          <w:sz w:val="22"/>
          <w:szCs w:val="22"/>
          <w:vertAlign w:val="superscript"/>
          <w14:ligatures w14:val="none"/>
        </w:rPr>
        <w:footnoteReference w:id="8"/>
      </w:r>
      <w:r w:rsidRPr="00B10CF6">
        <w:rPr>
          <w:rFonts w:ascii="Arial Narrow" w:eastAsia="Arial Narrow" w:hAnsi="Arial Narrow" w:cs="Arial Narrow"/>
          <w:color w:val="000000"/>
          <w:kern w:val="0"/>
          <w:sz w:val="22"/>
          <w:szCs w:val="22"/>
          <w:lang w:eastAsia="es-PE"/>
          <w14:ligatures w14:val="none"/>
        </w:rPr>
        <w:t>.</w:t>
      </w:r>
    </w:p>
    <w:p w14:paraId="17426A8E" w14:textId="77777777" w:rsidR="00E60CD7" w:rsidRPr="00B10CF6" w:rsidRDefault="00E60CD7" w:rsidP="00EE2AF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 xml:space="preserve">A </w:t>
      </w:r>
      <w:r w:rsidR="00641606" w:rsidRPr="00B10CF6">
        <w:rPr>
          <w:rFonts w:ascii="Arial Narrow" w:eastAsia="Arial Narrow" w:hAnsi="Arial Narrow" w:cs="Arial Narrow"/>
          <w:color w:val="000000"/>
          <w:kern w:val="0"/>
          <w:sz w:val="22"/>
          <w:szCs w:val="22"/>
          <w:u w:val="single"/>
          <w:lang w:val="es-ES" w:eastAsia="es-ES"/>
          <w14:ligatures w14:val="none"/>
        </w:rPr>
        <w:t>Chubb</w:t>
      </w:r>
      <w:r w:rsidRPr="00B10CF6">
        <w:rPr>
          <w:rFonts w:ascii="Arial Narrow" w:eastAsia="Arial Narrow" w:hAnsi="Arial Narrow" w:cs="Arial Narrow"/>
          <w:color w:val="000000"/>
          <w:kern w:val="0"/>
          <w:sz w:val="22"/>
          <w:szCs w:val="22"/>
          <w:lang w:val="es-ES" w:eastAsia="es-ES"/>
          <w14:ligatures w14:val="none"/>
        </w:rPr>
        <w:t xml:space="preserve">:</w:t>
      </w:r>
      <w:r w:rsidRPr="00B10CF6">
        <w:rPr>
          <w:rFonts w:ascii="Arial Narrow" w:eastAsia="Arial Narrow" w:hAnsi="Arial Narrow" w:cs="Arial Narrow"/>
          <w:color w:val="000000"/>
          <w:kern w:val="0"/>
          <w:sz w:val="22"/>
          <w:szCs w:val="22"/>
          <w:lang w:val="es-ES"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Pr="00B10CF6">
        <w:rPr>
          <w:rFonts w:ascii="Arial Narrow" w:eastAsia="Arial Narrow" w:hAnsi="Arial Narrow" w:cs="Arial Narrow"/>
          <w:color w:val="000000"/>
          <w:kern w:val="0"/>
          <w:sz w:val="22"/>
          <w:szCs w:val="22"/>
          <w:lang w:val="es-ES" w:eastAsia="es-ES"/>
          <w14:ligatures w14:val="none"/>
        </w:rPr>
        <w:t>.</w:t>
      </w:r>
    </w:p>
    <w:p w14:paraId="48503CFE"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Al Banco</w:t>
      </w:r>
      <w:r w:rsidR="00E60CD7" w:rsidRPr="00B10CF6">
        <w:rPr>
          <w:rFonts w:ascii="Arial Narrow" w:eastAsia="Arial Narrow" w:hAnsi="Arial Narrow" w:cs="Arial Narrow"/>
          <w:color w:val="000000"/>
          <w:kern w:val="0"/>
          <w:sz w:val="22"/>
          <w:szCs w:val="22"/>
          <w:lang w:val="es-ES" w:eastAsia="es-ES"/>
          <w14:ligatures w14:val="none"/>
        </w:rPr>
        <w:t>:</w:t>
      </w:r>
      <w:r w:rsidR="00E60CD7" w:rsidRPr="00B10CF6">
        <w:rPr>
          <w:rFonts w:ascii="Arial Narrow" w:eastAsia="Arial Narrow" w:hAnsi="Arial Narrow" w:cs="Arial Narrow"/>
          <w:color w:val="000000"/>
          <w:kern w:val="0"/>
          <w:sz w:val="22"/>
          <w:szCs w:val="22"/>
          <w:lang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del Seguro de Accidentes Personales materia de denuncia;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B10CF6">
        <w:rPr>
          <w:rFonts w:ascii="Arial Narrow" w:eastAsia="Arial Narrow" w:hAnsi="Arial Narrow" w:cs="Arial Narrow"/>
          <w:color w:val="000000"/>
          <w:kern w:val="0"/>
          <w:sz w:val="22"/>
          <w:szCs w:val="22"/>
          <w:lang w:val="es-ES" w:eastAsia="es-ES"/>
          <w14:ligatures w14:val="none"/>
        </w:rPr>
        <w:t>.</w:t>
      </w:r>
    </w:p>
    <w:p w14:paraId="525DE1CC"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B10CF6" w:rsidRDefault="00E60CD7" w:rsidP="00EE2AF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1F91198C"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PRIMERO:</w:t>
      </w:r>
      <w:r w:rsidRPr="00B10CF6">
        <w:rPr>
          <w:rFonts w:ascii="Arial Narrow" w:eastAsia="Arial Narrow" w:hAnsi="Arial Narrow" w:cs="Arial Narrow"/>
          <w:color w:val="000000"/>
          <w:kern w:val="0"/>
          <w:sz w:val="22"/>
          <w:szCs w:val="22"/>
          <w:lang w:eastAsia="es-PE"/>
          <w14:ligatures w14:val="none"/>
        </w:rPr>
        <w:t xml:space="preserve">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641606"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F5611A" w:rsidRPr="00B10CF6">
        <w:rPr>
          <w:rFonts w:ascii="Arial Narrow" w:eastAsia="Arial Narrow" w:hAnsi="Arial Narrow" w:cs="Arial Narrow"/>
          <w:sz w:val="22"/>
          <w:szCs w:val="22"/>
        </w:rPr>
        <w:t/>
      </w:r>
      <w:r w:rsidRPr="00B10CF6">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 xml:space="preserve">la compañía aseguradora no habría considerado la fecha </w:t>
      </w:r>
      <w:r w:rsidR="001C614F" w:rsidRPr="007A1E1E">
        <w:rPr>
          <w:rFonts w:ascii="Arial Narrow" w:eastAsia="Arial Narrow" w:hAnsi="Arial Narrow" w:cs="Arial Narrow"/>
          <w:kern w:val="0"/>
          <w14:ligatures w14:val="none"/>
          <w:sz w:val="22"/>
          <w:szCs w:val="22"/>
        </w:rPr>
        <w:t>de la ocurrencia</w:t>
      </w:r>
      <w:r w:rsidRPr="007A1E1E">
        <w:rPr>
          <w:rFonts w:ascii="Arial Narrow" w:eastAsia="Arial Narrow" w:hAnsi="Arial Narrow" w:cs="Arial Narrow"/>
          <w:kern w:val="0"/>
          <w14:ligatures w14:val="none"/>
          <w:sz w:val="22"/>
          <w:szCs w:val="22"/>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sz w:val="22"/>
          <w:szCs w:val="22"/>
        </w:rPr>
        <w:t>.</w:t>
      </w:r>
    </w:p>
    <w:p w14:paraId="7C602E6C" w14:textId="77777777" w:rsidR="00B17AF0" w:rsidRDefault="00B17AF0"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sz w:val="22"/>
          <w:szCs w:val="22"/>
          <w:shd w:val="clear" w:color="auto" w:fill="FFFFFF"/>
          <w:lang w:eastAsia="es-PE"/>
          <w14:ligatures w14:val="none"/>
        </w:rPr>
        <w:t xml:space="preserve">el </w:t>
      </w:r>
      <w:r w:rsidRPr="007A1E1E">
        <w:rPr>
          <w:rFonts w:ascii="Arial Narrow" w:eastAsia="Arial Narrow" w:hAnsi="Arial Narrow" w:cs="Arial Narrow"/>
          <w:bCs/>
          <w:sz w:val="22"/>
          <w:szCs w:val="22"/>
        </w:rPr>
        <w:t xml:space="preserve">Banco Internacional del Perú-Interbank S.A.A. </w:t>
      </w:r>
      <w:r w:rsidRPr="007A1E1E">
        <w:rPr>
          <w:rFonts w:ascii="Arial Narrow" w:eastAsia="Arial Narrow" w:hAnsi="Arial Narrow" w:cs="Arial Narrow"/>
          <w:kern w:val="0"/>
          <w14:ligatures w14:val="none"/>
          <w:sz w:val="22"/>
          <w:szCs w:val="22"/>
        </w:rPr>
        <w:t>habría anulado indebidamente su tarjeta de crédito, pese a que la fecha de caducidad era junio de 2024</w:t>
      </w:r>
      <w:r>
        <w:rPr>
          <w:rFonts w:ascii="Arial Narrow" w:eastAsia="Arial Narrow" w:hAnsi="Arial Narrow" w:cs="Arial Narrow"/>
          <w:kern w:val="0"/>
          <w14:ligatures w14:val="none"/>
          <w:sz w:val="22"/>
          <w:szCs w:val="22"/>
        </w:rPr>
        <w:t>.</w:t>
      </w:r>
      <w:r w:rsidRPr="00B10CF6">
        <w:rPr>
          <w:rFonts w:ascii="Arial Narrow" w:eastAsia="Arial Narrow" w:hAnsi="Arial Narrow" w:cs="Arial Narrow"/>
          <w:color w:val="000000"/>
          <w:kern w:val="0"/>
          <w:sz w:val="22"/>
          <w:szCs w:val="22"/>
          <w:lang w:eastAsia="es-ES"/>
          <w14:ligatures w14:val="none"/>
        </w:rPr>
        <w:t xml:space="preserve"> </w:t>
      </w:r>
    </w:p>
    <w:p w14:paraId="64005B15" w14:textId="77777777" w:rsidR="001C614F" w:rsidRDefault="001C614F"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la compañía aseguradora habría anulado indebidamente el Seguro</w:t>
      </w:r>
      <w:r w:rsidR="00FA5955" w:rsidRPr="007A1E1E">
        <w:rPr>
          <w:rFonts w:ascii="Arial Narrow" w:eastAsia="Arial Narrow" w:hAnsi="Arial Narrow" w:cs="Arial Narrow"/>
          <w:kern w:val="0"/>
          <w14:ligatures w14:val="none"/>
          <w:sz w:val="22"/>
          <w:szCs w:val="22"/>
        </w:rPr>
        <w:t xml:space="preserve"> Chubb </w:t>
      </w:r>
      <w:r w:rsidR="00F57343" w:rsidRPr="007A1E1E">
        <w:rPr>
          <w:rFonts w:ascii="Arial Narrow" w:eastAsia="Arial Narrow" w:hAnsi="Arial Narrow" w:cs="Arial Narrow"/>
          <w:kern w:val="0"/>
          <w14:ligatures w14:val="none"/>
          <w:sz w:val="22"/>
          <w:szCs w:val="22"/>
        </w:rPr>
        <w:t>Perú</w:t>
      </w:r>
      <w:r w:rsidR="00FA5955" w:rsidRPr="007A1E1E">
        <w:rPr>
          <w:rFonts w:ascii="Arial Narrow" w:eastAsia="Arial Narrow" w:hAnsi="Arial Narrow" w:cs="Arial Narrow"/>
          <w:kern w:val="0"/>
          <w14:ligatures w14:val="none"/>
          <w:sz w:val="22"/>
          <w:szCs w:val="22"/>
        </w:rPr>
        <w:t xml:space="preserve"> </w:t>
      </w:r>
      <w:proofErr w:type="spellStart"/>
      <w:r w:rsidRPr="007A1E1E">
        <w:rPr>
          <w:rFonts w:ascii="Arial Narrow" w:eastAsia="Arial Narrow" w:hAnsi="Arial Narrow" w:cs="Arial Narrow"/>
          <w:kern w:val="0"/>
          <w14:ligatures w14:val="none"/>
          <w:sz w:val="22"/>
          <w:szCs w:val="22"/>
        </w:rPr>
        <w:t>Multiprotección</w:t>
      </w:r>
      <w:proofErr w:type="spellEnd"/>
      <w:r w:rsidRPr="007A1E1E">
        <w:rPr>
          <w:rFonts w:ascii="Arial Narrow" w:eastAsia="Arial Narrow" w:hAnsi="Arial Narrow" w:cs="Arial Narrow"/>
          <w:kern w:val="0"/>
          <w14:ligatures w14:val="none"/>
          <w:sz w:val="22"/>
          <w:szCs w:val="22"/>
        </w:rPr>
        <w:t xml:space="preserve"> contratado por la denunciante, pese al descuento de las primas</w:t>
      </w:r>
      <w:r>
        <w:rPr>
          <w:rFonts w:ascii="Arial Narrow" w:eastAsia="Arial Narrow" w:hAnsi="Arial Narrow" w:cs="Arial Narrow"/>
          <w:kern w:val="0"/>
          <w14:ligatures w14:val="none"/>
          <w:sz w:val="22"/>
          <w:szCs w:val="22"/>
        </w:rPr>
        <w:t>.</w:t>
      </w:r>
    </w:p>
    <w:p w14:paraId="0D3F1E06" w14:textId="77777777" w:rsidR="00DA0127" w:rsidRDefault="00DA012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EE2AF4"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 xml:space="preserve">la compañía aseguradora habría contratado indebidamente a favor de la denunciante </w:t>
      </w:r>
      <w:r w:rsidR="00FA5955" w:rsidRPr="00F57343">
        <w:rPr>
          <w:rFonts w:ascii="Arial Narrow" w:eastAsia="Arial Narrow" w:hAnsi="Arial Narrow" w:cs="Arial Narrow"/>
          <w:kern w:val="0"/>
          <w14:ligatures w14:val="none"/>
          <w:sz w:val="22"/>
          <w:szCs w:val="22"/>
        </w:rPr>
        <w:t>el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perú</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Multiprotección</w:t>
      </w:r>
      <w:proofErr w:type="spellEnd"/>
      <w:r w:rsidR="00FA5955" w:rsidRPr="00F57343">
        <w:rPr>
          <w:rFonts w:ascii="Arial Narrow" w:eastAsia="Arial Narrow" w:hAnsi="Arial Narrow" w:cs="Arial Narrow"/>
          <w:kern w:val="0"/>
          <w14:ligatures w14:val="none"/>
          <w:sz w:val="22"/>
          <w:szCs w:val="22"/>
        </w:rPr>
        <w:t>”, pese a no contar con su autorización</w:t>
      </w:r>
      <w:r w:rsidR="00FA5955">
        <w:rPr>
          <w:rFonts w:ascii="Arial Narrow" w:eastAsia="Arial Narrow" w:hAnsi="Arial Narrow" w:cs="Arial Narrow"/>
          <w:kern w:val="0"/>
          <w14:ligatures w14:val="none"/>
          <w:sz w:val="22"/>
          <w:szCs w:val="22"/>
        </w:rPr>
        <w:t>.</w:t>
      </w:r>
      <w:r w:rsidR="00EE2AF4">
        <w:rPr>
          <w:rFonts w:ascii="Arial Narrow" w:eastAsia="Arial Narrow" w:hAnsi="Arial Narrow" w:cs="Arial Narrow"/>
          <w:kern w:val="0"/>
          <w14:ligatures w14:val="none"/>
          <w:sz w:val="22"/>
          <w:szCs w:val="22"/>
        </w:rPr>
        <w:t xml:space="preserve"> </w:t>
      </w:r>
    </w:p>
    <w:p w14:paraId="0B3E6D21" w14:textId="77777777" w:rsidR="00EE2AF4"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FA5955"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sz w:val="22"/>
          <w:szCs w:val="22"/>
        </w:rPr>
        <w:t xml:space="preserve"> </w:t>
      </w:r>
      <w:r w:rsidR="00FA5955" w:rsidRPr="00F57343">
        <w:rPr>
          <w:rFonts w:ascii="Arial Narrow" w:eastAsia="Arial Narrow" w:hAnsi="Arial Narrow" w:cs="Arial Narrow"/>
          <w:kern w:val="0"/>
          <w14:ligatures w14:val="none"/>
          <w:sz w:val="22"/>
          <w:szCs w:val="22"/>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r w:rsidR="00F57343" w:rsidRPr="00F57343">
        <w:rPr>
          <w:rFonts w:ascii="Arial Narrow" w:eastAsia="Arial Narrow" w:hAnsi="Arial Narrow" w:cs="Arial Narrow"/>
          <w:kern w:val="0"/>
          <w14:ligatures w14:val="none"/>
          <w:sz w:val="22"/>
          <w:szCs w:val="22"/>
        </w:rPr>
        <w:t>Perú</w:t>
      </w:r>
      <w:r w:rsidR="00FA5955" w:rsidRPr="00F57343">
        <w:rPr>
          <w:rFonts w:ascii="Arial Narrow" w:eastAsia="Arial Narrow" w:hAnsi="Arial Narrow" w:cs="Arial Narrow"/>
          <w:kern w:val="0"/>
          <w14:ligatures w14:val="none"/>
          <w:sz w:val="22"/>
          <w:szCs w:val="22"/>
        </w:rPr>
        <w:t xml:space="preserve"> pro”, pese a no contar con su autorización</w:t>
      </w:r>
      <w:r w:rsidR="00FA5955">
        <w:rPr>
          <w:rFonts w:ascii="Arial Narrow" w:eastAsia="Arial Narrow" w:hAnsi="Arial Narrow" w:cs="Arial Narrow"/>
          <w:kern w:val="0"/>
          <w14:ligatures w14:val="none"/>
          <w:sz w:val="22"/>
          <w:szCs w:val="22"/>
        </w:rPr>
        <w:t xml:space="preserve">. </w:t>
      </w:r>
    </w:p>
    <w:p w14:paraId="6FBF533B" w14:textId="77777777" w:rsidR="00FA5955" w:rsidRDefault="00FA5955"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sz w:val="22"/>
          <w:szCs w:val="22"/>
        </w:rPr>
        <w:t>.</w:t>
      </w:r>
    </w:p>
    <w:p w14:paraId="09F18944" w14:textId="77777777" w:rsidR="00EE2AF4"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sz w:val="22"/>
          <w:szCs w:val="22"/>
          <w:shd w:val="clear" w:color="auto" w:fill="FFFFFF"/>
          <w:lang w:eastAsia="es-PE"/>
          <w14:ligatures w14:val="none"/>
        </w:rPr>
        <w:t xml:space="preserve">el </w:t>
      </w:r>
      <w:r w:rsidRPr="00F57343">
        <w:rPr>
          <w:rFonts w:ascii="Arial Narrow" w:eastAsia="Arial Narrow" w:hAnsi="Arial Narrow" w:cs="Arial Narrow"/>
          <w:bCs/>
          <w:sz w:val="22"/>
          <w:szCs w:val="22"/>
        </w:rPr>
        <w:t xml:space="preserve">Banco Internacional del Perú-Interbank S.A.A. </w:t>
      </w:r>
      <w:r w:rsidRPr="00F57343">
        <w:rPr>
          <w:rFonts w:ascii="Arial Narrow" w:eastAsia="Arial Narrow" w:hAnsi="Arial Narrow" w:cs="Arial Narrow"/>
          <w:kern w:val="0"/>
          <w14:ligatures w14:val="none"/>
          <w:sz w:val="22"/>
          <w:szCs w:val="22"/>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sz w:val="22"/>
          <w:szCs w:val="22"/>
        </w:rPr>
        <w:t>.</w:t>
      </w:r>
    </w:p>
    <w:p w14:paraId="7B59FFD0" w14:textId="77777777" w:rsidR="00EE2AF4" w:rsidRPr="00B10CF6" w:rsidRDefault="00EE2AF4" w:rsidP="00EE2AF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3CE9">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EE2AF4" w:rsidRPr="00B10CF6">
        <w:rPr>
          <w:rFonts w:ascii="Arial Narrow" w:eastAsia="Arial Narrow" w:hAnsi="Arial Narrow" w:cs="Arial Narrow"/>
          <w:kern w:val="0"/>
          <w:sz w:val="22"/>
          <w:szCs w:val="22"/>
          <w:shd w:val="clear" w:color="auto" w:fill="FFFFFF"/>
          <w:lang w:eastAsia="es-PE"/>
          <w14:ligatures w14:val="none"/>
        </w:rPr>
        <w:t>,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la compañía aseguradora</w:t>
      </w:r>
      <w:r w:rsidR="00EE2AF4" w:rsidRPr="00F57343">
        <w:rPr>
          <w:rFonts w:ascii="Arial Narrow" w:eastAsia="Arial Narrow" w:hAnsi="Arial Narrow" w:cs="Arial Narrow"/>
          <w:color w:val="000000"/>
          <w:kern w:val="0"/>
          <w:sz w:val="22"/>
          <w:szCs w:val="22"/>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Arial Narrow" w:hAnsi="Arial Narrow" w:cs="Arial Narrow"/>
          <w:color w:val="000000"/>
          <w:kern w:val="0"/>
          <w:sz w:val="22"/>
          <w:szCs w:val="22"/>
          <w:shd w:val="clear" w:color="auto" w:fill="FFFFFF"/>
          <w:lang w:eastAsia="es-PE"/>
          <w14:ligatures w14:val="none"/>
        </w:rPr>
        <w:t>.</w:t>
      </w:r>
    </w:p>
    <w:p w14:paraId="7865FAF8" w14:textId="77777777" w:rsidR="00EE2AF4" w:rsidRPr="00B10CF6"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487D50" w:rsidRPr="00B10CF6">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kern w:val="0"/>
          <w:sz w:val="22"/>
          <w:szCs w:val="22"/>
          <w:shd w:val="clear" w:color="auto" w:fill="FFFFFF"/>
          <w:lang w:eastAsia="es-PE"/>
          <w14:ligatures w14:val="none"/>
        </w:rPr>
        <w:t>el</w:t>
      </w:r>
      <w:r w:rsidRPr="0072254F">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bCs/>
          <w:sz w:val="22"/>
          <w:szCs w:val="22"/>
        </w:rPr>
        <w:t xml:space="preserve">Banco Internacional del Perú-Interbank S.A.A. </w:t>
      </w:r>
      <w:r w:rsidR="00D80395" w:rsidRPr="0072254F">
        <w:rPr>
          <w:rFonts w:ascii="Arial Narrow" w:eastAsia="Arial Narrow" w:hAnsi="Arial Narrow" w:cs="Arial Narrow"/>
          <w:bCs/>
          <w:sz w:val="22"/>
          <w:szCs w:val="22"/>
        </w:rPr>
        <w:t xml:space="preserve">habría proporcionado indebidamente datos personales de la denunciante a </w:t>
      </w:r>
      <w:r w:rsidR="00EE2AF4" w:rsidRPr="0072254F">
        <w:rPr>
          <w:rFonts w:ascii="Arial Narrow" w:eastAsia="Arial Narrow" w:hAnsi="Arial Narrow" w:cs="Arial Narrow"/>
          <w:bCs/>
          <w:sz w:val="22"/>
          <w:szCs w:val="22"/>
        </w:rPr>
        <w:t xml:space="preserve">Chubb Perú S.A. Compañía de Seguros y Reaseguros </w:t>
      </w:r>
      <w:r w:rsidR="00D80395" w:rsidRPr="0072254F">
        <w:rPr>
          <w:rFonts w:ascii="Arial Narrow" w:eastAsia="Arial Narrow" w:hAnsi="Arial Narrow" w:cs="Arial Narrow"/>
          <w:bCs/>
          <w:sz w:val="22"/>
          <w:szCs w:val="22"/>
        </w:rPr>
        <w:t xml:space="preserve">para formalizar </w:t>
      </w:r>
      <w:r w:rsidR="00EE2AF4" w:rsidRPr="0072254F">
        <w:rPr>
          <w:rFonts w:ascii="Arial Narrow" w:eastAsia="Arial Narrow" w:hAnsi="Arial Narrow" w:cs="Arial Narrow"/>
          <w:bCs/>
          <w:sz w:val="22"/>
          <w:szCs w:val="22"/>
        </w:rPr>
        <w:t>contratos de seguro</w:t>
      </w:r>
      <w:r w:rsidR="00D80395" w:rsidRPr="0072254F">
        <w:rPr>
          <w:rFonts w:ascii="Arial Narrow" w:eastAsia="Arial Narrow" w:hAnsi="Arial Narrow" w:cs="Arial Narrow"/>
          <w:bCs/>
          <w:sz w:val="22"/>
          <w:szCs w:val="22"/>
        </w:rPr>
        <w:t xml:space="preserve"> sin su consentimiento y usando información incorrecta </w:t>
      </w:r>
      <w:r w:rsidR="00EE2AF4" w:rsidRPr="0072254F">
        <w:rPr>
          <w:rFonts w:ascii="Arial Narrow" w:eastAsia="Arial Narrow" w:hAnsi="Arial Narrow" w:cs="Arial Narrow"/>
          <w:bCs/>
          <w:sz w:val="22"/>
          <w:szCs w:val="22"/>
        </w:rPr>
        <w:t>e</w:t>
      </w:r>
      <w:r w:rsidR="00D80395" w:rsidRPr="0072254F">
        <w:rPr>
          <w:rFonts w:ascii="Arial Narrow" w:eastAsia="Arial Narrow" w:hAnsi="Arial Narrow" w:cs="Arial Narrow"/>
          <w:bCs/>
          <w:sz w:val="22"/>
          <w:szCs w:val="22"/>
        </w:rPr>
        <w:t xml:space="preserve"> incompleta</w:t>
      </w:r>
      <w:r w:rsidR="00EE2AF4" w:rsidRPr="0072254F">
        <w:rPr>
          <w:rFonts w:ascii="Arial Narrow" w:eastAsia="Arial Narrow" w:hAnsi="Arial Narrow" w:cs="Arial Narrow"/>
          <w:bCs/>
          <w:sz w:val="22"/>
          <w:szCs w:val="22"/>
        </w:rPr>
        <w:t>.</w:t>
      </w:r>
    </w:p>
    <w:p w14:paraId="6C32DB3F"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00005CD6" w:rsidRPr="0072254F">
        <w:rPr>
          <w:rFonts w:ascii="Arial Narrow" w:eastAsia="Arial Narrow" w:hAnsi="Arial Narrow" w:cs="Arial Narrow"/>
          <w:kern w:val="0"/>
          <w14:ligatures w14:val="none"/>
          <w:sz w:val="22"/>
          <w:szCs w:val="22"/>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sz w:val="22"/>
          <w:szCs w:val="22"/>
        </w:rPr>
        <w:t>del seguro</w:t>
      </w:r>
      <w:r w:rsidR="00005CD6" w:rsidRPr="0072254F">
        <w:rPr>
          <w:rFonts w:ascii="Arial Narrow" w:eastAsia="Arial Narrow" w:hAnsi="Arial Narrow" w:cs="Arial Narrow"/>
          <w:kern w:val="0"/>
          <w14:ligatures w14:val="none"/>
          <w:sz w:val="22"/>
          <w:szCs w:val="22"/>
        </w:rPr>
        <w:t xml:space="preserve"> ascendía únicamente a S/ 29,90</w:t>
      </w:r>
      <w:r w:rsidRPr="00B10CF6">
        <w:rPr>
          <w:rFonts w:ascii="Arial Narrow" w:eastAsia="Arial Narrow" w:hAnsi="Arial Narrow" w:cs="Arial Narrow"/>
          <w:color w:val="000000"/>
          <w:kern w:val="0"/>
          <w:sz w:val="22"/>
          <w:szCs w:val="22"/>
          <w:lang w:eastAsia="es-ES"/>
          <w14:ligatures w14:val="none"/>
        </w:rPr>
        <w:t xml:space="preserve">. </w:t>
      </w:r>
    </w:p>
    <w:p w14:paraId="6C8D88C9" w14:textId="77777777" w:rsidR="004E214F" w:rsidRPr="00B10CF6" w:rsidRDefault="004E214F" w:rsidP="00EE2AF4">
      <w:pPr>
        <w:spacing w:before="0" w:after="0" w:line="240" w:lineRule="auto"/>
        <w:jc w:val="both"/>
        <w:rPr>
          <w:rFonts w:ascii="Arial Narrow" w:eastAsia="Arial Narrow" w:hAnsi="Arial Narrow" w:cs="Arial Narrow"/>
          <w:kern w:val="0"/>
          <w14:ligatures w14:val="none"/>
          <w:sz w:val="22"/>
          <w:szCs w:val="22"/>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Arial Narrow" w:hAnsi="Arial Narrow" w:cs="Arial Narrow"/>
          <w:kern w:val="0"/>
          <w:sz w:val="22"/>
          <w:szCs w:val="22"/>
          <w:shd w:val="clear" w:color="auto" w:fill="FFFFFF"/>
          <w:lang w:eastAsia="es-PE"/>
          <w14:ligatures w14:val="none"/>
        </w:rPr>
        <w:t xml:space="preserve">el </w:t>
      </w:r>
      <w:r w:rsidR="00694CDC" w:rsidRPr="0072254F">
        <w:rPr>
          <w:rFonts w:ascii="Arial Narrow" w:eastAsia="Arial Narrow" w:hAnsi="Arial Narrow" w:cs="Arial Narrow"/>
          <w:bCs/>
          <w:sz w:val="22"/>
          <w:szCs w:val="22"/>
        </w:rPr>
        <w:t>Banco Internacional del Perú-Interbank S.A.A.</w:t>
      </w:r>
      <w:r w:rsidR="00694CDC" w:rsidRPr="0072254F">
        <w:rPr>
          <w:rFonts w:ascii="Arial Narrow" w:eastAsia="Arial Narrow" w:hAnsi="Arial Narrow" w:cs="Arial Narrow"/>
          <w:kern w:val="0"/>
          <w14:ligatures w14:val="none"/>
          <w:sz w:val="22"/>
          <w:szCs w:val="22"/>
        </w:rPr>
        <w:t xml:space="preserve"> </w:t>
      </w:r>
      <w:r w:rsidR="00694CDC" w:rsidRPr="0072254F">
        <w:rPr>
          <w:rFonts w:ascii="Arial Narrow" w:eastAsia="Arial Narrow" w:hAnsi="Arial Narrow" w:cs="Arial Narrow"/>
          <w:color w:val="000000"/>
          <w:kern w:val="0"/>
          <w:sz w:val="22"/>
          <w:szCs w:val="22"/>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sz w:val="22"/>
          <w:szCs w:val="22"/>
        </w:rPr>
        <w:t>.</w:t>
      </w:r>
    </w:p>
    <w:p w14:paraId="1DEB3481" w14:textId="77777777" w:rsidR="00E60CD7" w:rsidRPr="00B10CF6" w:rsidRDefault="00E60CD7" w:rsidP="00EE2AF4">
      <w:pPr>
        <w:spacing w:before="0" w:after="0" w:line="240" w:lineRule="auto"/>
        <w:jc w:val="both"/>
        <w:rPr>
          <w:rFonts w:ascii="Arial Narrow" w:eastAsia="Arial Narrow" w:hAnsi="Arial Narrow" w:cs="Arial Narrow"/>
          <w:kern w:val="0"/>
          <w14:ligatures w14:val="none"/>
          <w:sz w:val="22"/>
          <w:szCs w:val="22"/>
        </w:rPr>
      </w:pPr>
    </w:p>
    <w:p w14:paraId="634A0D61" w14:textId="03FBB443" w:rsidR="00E60CD7" w:rsidRPr="00B10CF6" w:rsidRDefault="00E60CD7" w:rsidP="00EE2AF4">
      <w:pPr>
        <w:spacing w:line="240" w:lineRule="auto"/>
        <w:contextualSpacing/>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b/>
          <w:color w:val="000000"/>
          <w:kern w:val="0"/>
          <w:sz w:val="22"/>
          <w:szCs w:val="22"/>
          <w:lang w:eastAsia="es-PE"/>
          <w14:ligatures w14:val="none"/>
        </w:rPr>
        <w:t>SEGUNDO:</w:t>
      </w:r>
      <w:r w:rsidRPr="00B10CF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10CF6">
        <w:rPr>
          <w:rFonts w:ascii="Arial Narrow" w:eastAsia="Arial Narrow" w:hAnsi="Arial Narrow" w:cs="Arial Narrow"/>
          <w:color w:val="000000"/>
          <w:kern w:val="0"/>
          <w:sz w:val="22"/>
          <w:szCs w:val="22"/>
          <w:lang w:val="es-ES" w:eastAsia="es-ES"/>
          <w14:ligatures w14:val="none"/>
        </w:rPr>
        <w:t xml:space="preserve">del </w:t>
      </w:r>
      <w:r w:rsidR="00641606" w:rsidRPr="00B10CF6">
        <w:rPr>
          <w:rFonts w:ascii="Arial Narrow" w:eastAsia="Arial Narrow" w:hAnsi="Arial Narrow" w:cs="Arial Narrow"/>
          <w:color w:val="000000"/>
          <w:kern w:val="0"/>
          <w:sz w:val="22"/>
          <w:szCs w:val="22"/>
          <w:lang w:val="es-ES" w:eastAsia="es-ES"/>
          <w14:ligatures w14:val="none"/>
        </w:rPr>
        <w:t>20 de marzo de 2025, subsanada mediante escrito del 14 de mayo de 2025</w:t>
      </w:r>
      <w:r w:rsidRPr="00B10CF6">
        <w:rPr>
          <w:rFonts w:ascii="Arial Narrow" w:eastAsia="Arial Narrow" w:hAnsi="Arial Narrow" w:cs="Arial Narrow"/>
          <w:kern w:val="0"/>
          <w14:ligatures w14:val="none"/>
          <w:sz w:val="22"/>
          <w:szCs w:val="22"/>
        </w:rPr>
        <w:t>.</w:t>
      </w:r>
    </w:p>
    <w:p w14:paraId="2AF03E3F" w14:textId="77777777" w:rsidR="00E60CD7" w:rsidRPr="00B10CF6" w:rsidRDefault="00E60CD7" w:rsidP="00EE2AF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TERCERO:</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requerir a </w:t>
      </w:r>
      <w:r w:rsidR="00F5611A" w:rsidRPr="00B10CF6">
        <w:rPr>
          <w:rFonts w:ascii="Arial Narrow" w:eastAsia="Arial Narrow" w:hAnsi="Arial Narrow" w:cs="Arial Narrow"/>
          <w:sz w:val="22"/>
          <w:szCs w:val="22"/>
        </w:rPr>
        <w:t>Chubb Perú S.A. Compañía de Seguros y Reaseguros y al Banco Internacional del Perú -Interbank S.A.A.</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 Procesal Civil. </w:t>
      </w:r>
      <w:r w:rsidRPr="00B10CF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10CF6">
        <w:rPr>
          <w:rFonts w:ascii="Arial Narrow" w:eastAsia="Arial Narrow" w:hAnsi="Arial Narrow" w:cs="Arial Narrow"/>
          <w:kern w:val="0"/>
          <w:sz w:val="22"/>
          <w:szCs w:val="22"/>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en caso califique como </w:t>
      </w:r>
      <w:proofErr w:type="gramStart"/>
      <w:r w:rsidRPr="00B10CF6">
        <w:rPr>
          <w:rFonts w:ascii="Arial Narrow" w:eastAsia="Arial Narrow" w:hAnsi="Arial Narrow" w:cs="Arial Narrow"/>
          <w:kern w:val="0"/>
          <w14:ligatures w14:val="none"/>
          <w:sz w:val="22"/>
          <w:szCs w:val="22"/>
        </w:rPr>
        <w:t>micro empresa</w:t>
      </w:r>
      <w:proofErr w:type="gramEnd"/>
      <w:r w:rsidRPr="00B10CF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Arial Narrow" w:hAnsi="Arial Narrow" w:cs="Arial Narrow"/>
          <w:kern w:val="0"/>
          <w:sz w:val="22"/>
          <w:szCs w:val="22"/>
          <w:vertAlign w:val="superscript"/>
          <w14:ligatures w14:val="none"/>
        </w:rPr>
        <w:footnoteReference w:id="9"/>
      </w:r>
      <w:r w:rsidRPr="00B10CF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w:t>
      </w:r>
      <w:r w:rsidRPr="00B10CF6">
        <w:rPr>
          <w:rFonts w:ascii="Arial Narrow" w:eastAsia="Arial Narrow" w:hAnsi="Arial Narrow" w:cs="Arial Narrow"/>
          <w:spacing w:val="-2"/>
          <w:kern w:val="0"/>
          <w14:ligatures w14:val="none"/>
          <w:sz w:val="22"/>
          <w:szCs w:val="22"/>
        </w:rPr>
        <w:t>Código</w:t>
      </w:r>
      <w:r w:rsidRPr="00B10CF6">
        <w:rPr>
          <w:rStyle w:val="Refdenotaalpie"/>
          <w:rFonts w:ascii="Arial Narrow" w:eastAsia="Arial Narrow" w:hAnsi="Arial Narrow" w:cs="Arial Narrow"/>
          <w:spacing w:val="-2"/>
          <w:kern w:val="0"/>
          <w:sz w:val="22"/>
          <w:szCs w:val="22"/>
          <w:vertAlign w:val="superscript"/>
          <w14:ligatures w14:val="none"/>
        </w:rPr>
        <w:footnoteReference w:id="10"/>
      </w:r>
      <w:r w:rsidRPr="00B10CF6">
        <w:rPr>
          <w:rFonts w:ascii="Arial Narrow" w:eastAsia="Arial Narrow" w:hAnsi="Arial Narrow" w:cs="Arial Narrow"/>
          <w:spacing w:val="-2"/>
          <w:kern w:val="0"/>
          <w14:ligatures w14:val="none"/>
          <w:sz w:val="22"/>
          <w:szCs w:val="22"/>
        </w:rPr>
        <w:t>.</w:t>
      </w:r>
    </w:p>
    <w:p w14:paraId="1B2AA0D1" w14:textId="77777777" w:rsidR="00E60CD7" w:rsidRPr="00B10CF6" w:rsidRDefault="00E60CD7" w:rsidP="00EE2AF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marzo de 2025, subsanada mediante escrito del 14 de mayo de 2025 a Chubb Perú S.A. Compañía de Seguros y Reaseguros y al Banco Internacional del Perú -Interbank S.A.A. para que, de conformidad con lo dispuesto por el artículo 26 de la Ley sobre Facultades, Normas y Organización del Indecopi, aprobada por Decreto Legislativo 807</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7B7ED2C"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QUINTO:</w:t>
      </w:r>
      <w:r w:rsidRPr="00B10CF6">
        <w:rPr>
          <w:rFonts w:ascii="Arial Narrow" w:eastAsia="Arial Narrow" w:hAnsi="Arial Narrow" w:cs="Arial Narrow"/>
          <w:color w:val="000000"/>
          <w:kern w:val="0"/>
          <w:sz w:val="22"/>
          <w:szCs w:val="22"/>
          <w:lang w:eastAsia="es-PE"/>
          <w14:ligatures w14:val="none"/>
        </w:rPr>
        <w:t xml:space="preserve"> </w:t>
      </w:r>
      <w:bookmarkStart w:id="5" w:name="_Hlk188286813"/>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10CF6">
        <w:rPr>
          <w:rFonts w:ascii="Arial Narrow" w:eastAsia="Arial Narrow" w:hAnsi="Arial Narrow" w:cs="Arial Narrow"/>
          <w:color w:val="000000"/>
          <w:kern w:val="0"/>
          <w:sz w:val="22"/>
          <w:szCs w:val="22"/>
          <w:lang w:eastAsia="es-ES"/>
          <w14:ligatures w14:val="none"/>
        </w:rPr>
        <w:t xml:space="preserve">, </w:t>
      </w:r>
      <w:bookmarkStart w:id="6" w:name="_Hlk188286828"/>
      <w:r w:rsidR="00530C18" w:rsidRPr="00B10CF6">
        <w:rPr>
          <w:rFonts w:ascii="Arial Narrow" w:eastAsia="Arial Narrow" w:hAnsi="Arial Narrow" w:cs="Arial Narrow"/>
          <w:sz w:val="22"/>
          <w:szCs w:val="22"/>
        </w:rPr>
        <w:t>Chubb Perú S.A. Compañía de Seguros y Reaseguros</w:t>
      </w:r>
      <w:r w:rsidRPr="00B10CF6">
        <w:rPr>
          <w:rFonts w:ascii="Arial Narrow" w:eastAsia="Arial Narrow" w:hAnsi="Arial Narrow" w:cs="Arial Narrow"/>
          <w:color w:val="000000"/>
          <w:kern w:val="0"/>
          <w:sz w:val="22"/>
          <w:szCs w:val="22"/>
          <w:lang w:eastAsia="es-ES"/>
          <w14:ligatures w14:val="none"/>
        </w:rPr>
        <w:t xml:space="preserve">, </w:t>
      </w:r>
      <w:bookmarkEnd w:id="6"/>
      <w:r w:rsidRPr="00B10CF6">
        <w:rPr>
          <w:rFonts w:ascii="Arial Narrow" w:eastAsia="Arial Narrow" w:hAnsi="Arial Narrow" w:cs="Arial Narrow"/>
          <w:color w:val="000000"/>
          <w:kern w:val="0"/>
          <w:sz w:val="22"/>
          <w:szCs w:val="22"/>
          <w:lang w:val="es-ES" w:eastAsia="es-ES"/>
          <w14:ligatures w14:val="none"/>
        </w:rPr>
        <w:t xml:space="preserve">cumpla con: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00FA5955">
        <w:rPr>
          <w:rFonts w:ascii="Arial Narrow" w:eastAsia="Arial Narrow" w:hAnsi="Arial Narrow" w:cs="Arial Narrow"/>
          <w:color w:val="000000"/>
          <w:kern w:val="0"/>
          <w:sz w:val="22"/>
          <w:szCs w:val="22"/>
          <w:lang w:val="es-ES" w:eastAsia="es-ES"/>
          <w14:ligatures w14:val="none"/>
        </w:rPr>
        <w:t>.</w:t>
      </w:r>
    </w:p>
    <w:p w14:paraId="7EAE58BA"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EA53423"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SEXTO:</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0C18" w:rsidRPr="00B10CF6">
        <w:rPr>
          <w:rFonts w:ascii="Arial Narrow" w:eastAsia="Arial Narrow" w:hAnsi="Arial Narrow" w:cs="Arial Narrow"/>
          <w:color w:val="000000"/>
          <w:kern w:val="0"/>
          <w:sz w:val="22"/>
          <w:szCs w:val="22"/>
          <w:shd w:val="clear" w:color="auto" w:fill="FFFFFF"/>
          <w:lang w:eastAsia="es-PE"/>
          <w14:ligatures w14:val="none"/>
        </w:rPr>
        <w:t>Banco Internacional del Perú -Interbank S.A.A.</w:t>
      </w:r>
      <w:r w:rsidRPr="00B10CF6">
        <w:rPr>
          <w:rFonts w:ascii="Arial Narrow" w:eastAsia="Arial Narrow" w:hAnsi="Arial Narrow" w:cs="Arial Narrow"/>
          <w:color w:val="000000"/>
          <w:kern w:val="0"/>
          <w:sz w:val="22"/>
          <w:szCs w:val="22"/>
          <w:lang w:eastAsia="es-ES"/>
          <w14:ligatures w14:val="none"/>
        </w:rPr>
        <w:t xml:space="preserve">, </w:t>
      </w:r>
      <w:r w:rsidRPr="00B10CF6">
        <w:rPr>
          <w:rFonts w:ascii="Arial Narrow" w:eastAsia="Arial Narrow" w:hAnsi="Arial Narrow" w:cs="Arial Narrow"/>
          <w:color w:val="000000"/>
          <w:kern w:val="0"/>
          <w:sz w:val="22"/>
          <w:szCs w:val="22"/>
          <w:lang w:val="es-ES" w:eastAsia="es-ES"/>
          <w14:ligatures w14:val="none"/>
        </w:rPr>
        <w:t xml:space="preserve">cumpla con: </w:t>
      </w:r>
      <w:r w:rsidR="00530C18" w:rsidRPr="00B10CF6">
        <w:rPr>
          <w:rFonts w:ascii="Arial Narrow" w:eastAsia="Arial Narrow" w:hAnsi="Arial Narrow" w:cs="Arial Narrow"/>
          <w:color w:val="000000"/>
          <w:kern w:val="0"/>
          <w:sz w:val="22"/>
          <w:szCs w:val="22"/>
          <w:lang w:val="es-ES" w:eastAsia="es-ES"/>
          <w14:ligatures w14:val="none"/>
        </w:rPr>
        <w:t xml:space="preserve">(i) </w:t>
      </w:r>
      <w:r w:rsidR="00530C18" w:rsidRPr="00B10CF6">
        <w:rPr>
          <w:rFonts w:ascii="Arial Narrow" w:eastAsia="Arial Narrow" w:hAnsi="Arial Narrow" w:cs="Arial Narrow"/>
          <w:color w:val="000000"/>
          <w:kern w:val="0"/>
          <w:sz w:val="22"/>
          <w:szCs w:val="22"/>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Arial Narrow" w:hAnsi="Arial Narrow" w:cs="Arial Narrow"/>
          <w:color w:val="000000"/>
          <w:kern w:val="0"/>
          <w:sz w:val="22"/>
          <w:szCs w:val="22"/>
          <w:lang w:val="es-ES" w:eastAsia="es-ES"/>
          <w14:ligatures w14:val="none"/>
        </w:rPr>
        <w:t>ii</w:t>
      </w:r>
      <w:proofErr w:type="spellEnd"/>
      <w:r w:rsidR="00530C18" w:rsidRPr="00B10CF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10CF6">
        <w:rPr>
          <w:rFonts w:ascii="Arial Narrow" w:eastAsia="Arial Narrow" w:hAnsi="Arial Narrow" w:cs="Arial Narrow"/>
          <w:color w:val="000000"/>
          <w:kern w:val="0"/>
          <w:sz w:val="22"/>
          <w:szCs w:val="22"/>
          <w:lang w:val="es-ES" w:eastAsia="es-ES"/>
          <w14:ligatures w14:val="none"/>
        </w:rPr>
        <w:t>.</w:t>
      </w:r>
    </w:p>
    <w:p w14:paraId="61AD8504" w14:textId="77777777" w:rsidR="00E60CD7" w:rsidRPr="00B10CF6" w:rsidRDefault="00E60CD7" w:rsidP="00EE2AF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SÉTIMO:</w:t>
      </w:r>
      <w:r w:rsidRPr="00B10CF6">
        <w:rPr>
          <w:rFonts w:ascii="Arial Narrow" w:eastAsia="Arial Narrow" w:hAnsi="Arial Narrow" w:cs="Arial Narrow"/>
          <w:color w:val="000000"/>
          <w:kern w:val="0"/>
          <w:sz w:val="22"/>
          <w:szCs w:val="22"/>
          <w:lang w:eastAsia="es-PE"/>
          <w14:ligatures w14:val="none"/>
        </w:rPr>
        <w:t xml:space="preserve"> </w:t>
      </w:r>
      <w:bookmarkStart w:id="7" w:name="_Hlk188286915"/>
      <w:r w:rsidRPr="00B10CF6">
        <w:rPr>
          <w:rFonts w:ascii="Arial Narrow" w:eastAsia="Arial Narrow" w:hAnsi="Arial Narrow" w:cs="Arial Narrow"/>
          <w:color w:val="000000"/>
          <w:kern w:val="0"/>
          <w:sz w:val="22"/>
          <w:szCs w:val="22"/>
          <w:lang w:eastAsia="es-PE"/>
          <w14:ligatures w14:val="none"/>
        </w:rPr>
        <w:t>informar a las partes que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10CF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115</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y 116</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referida norma</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B10CF6">
        <w:rPr>
          <w:rFonts w:ascii="Arial Narrow" w:eastAsia="Arial Narrow" w:hAnsi="Arial Narrow" w:cs="Arial Narrow"/>
          <w:color w:val="000000"/>
          <w:kern w:val="0"/>
          <w:sz w:val="22"/>
          <w:szCs w:val="22"/>
          <w:lang w:eastAsia="es-PE"/>
          <w14:ligatures w14:val="none"/>
        </w:rPr>
        <w:t xml:space="preserve">. </w:t>
      </w:r>
      <w:bookmarkEnd w:id="7"/>
      <w:r w:rsidRPr="00B10CF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B10CF6">
        <w:rPr>
          <w:rFonts w:ascii="Arial Narrow" w:eastAsia="Arial Narrow" w:hAnsi="Arial Narrow" w:cs="Arial Narrow"/>
          <w:color w:val="000000"/>
          <w:kern w:val="0"/>
          <w:sz w:val="22"/>
          <w:szCs w:val="22"/>
          <w:lang w:eastAsia="es-PE"/>
          <w14:ligatures w14:val="none"/>
        </w:rPr>
        <w:t>.</w:t>
      </w:r>
    </w:p>
    <w:p w14:paraId="7A5236A4" w14:textId="77777777" w:rsidR="00E60CD7" w:rsidRPr="00B10CF6" w:rsidRDefault="00E60CD7" w:rsidP="00EE2AF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bCs/>
          <w:kern w:val="0"/>
          <w14:ligatures w14:val="none"/>
          <w:sz w:val="22"/>
          <w:szCs w:val="22"/>
        </w:rPr>
        <w:t>OCTAVO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Arial Narrow" w:hAnsi="Arial Narrow" w:cs="Arial Narrow"/>
          <w:kern w:val="0"/>
          <w:sz w:val="22"/>
          <w:szCs w:val="22"/>
          <w:u w:val="single"/>
          <w14:ligatures w14:val="none"/>
        </w:rPr>
      </w:pPr>
      <w:r w:rsidRPr="00B10CF6">
        <w:rPr>
          <w:rFonts w:ascii="Arial Narrow" w:eastAsia="Arial Narrow" w:hAnsi="Arial Narrow" w:cs="Arial Narrow"/>
          <w:b/>
          <w:color w:val="000000"/>
          <w:kern w:val="0"/>
          <w:sz w:val="22"/>
          <w:szCs w:val="22"/>
          <w:lang w:eastAsia="es-PE"/>
          <w14:ligatures w14:val="none"/>
        </w:rPr>
        <w:t>NOVENO</w:t>
      </w:r>
      <w:r w:rsidRPr="00B10CF6">
        <w:rPr>
          <w:rFonts w:ascii="Arial Narrow" w:eastAsia="Arial Narrow" w:hAnsi="Arial Narrow" w:cs="Arial Narrow"/>
          <w:b/>
          <w:kern w:val="0"/>
          <w14:ligatures w14:val="none"/>
          <w:sz w:val="22"/>
          <w:szCs w:val="22"/>
        </w:rPr>
        <w:t>:</w:t>
      </w:r>
      <w:r w:rsidRPr="00B10CF6">
        <w:rPr>
          <w:rFonts w:ascii="Arial Narrow" w:eastAsia="Arial Narrow" w:hAnsi="Arial Narrow" w:cs="Arial Narrow"/>
          <w:kern w:val="0"/>
          <w14:ligatures w14:val="none"/>
          <w:sz w:val="22"/>
          <w:szCs w:val="22"/>
        </w:rPr>
        <w:t xml:space="preserve"> comunicar a las partes que, </w:t>
      </w:r>
      <w:proofErr w:type="gramStart"/>
      <w:r w:rsidRPr="00B10CF6">
        <w:rPr>
          <w:rFonts w:ascii="Arial Narrow" w:eastAsia="Arial Narrow" w:hAnsi="Arial Narrow" w:cs="Arial Narrow"/>
          <w:kern w:val="0"/>
          <w14:ligatures w14:val="none"/>
          <w:sz w:val="22"/>
          <w:szCs w:val="22"/>
        </w:rPr>
        <w:t>de acuerdo a</w:t>
      </w:r>
      <w:proofErr w:type="gramEnd"/>
      <w:r w:rsidRPr="00B10CF6">
        <w:rPr>
          <w:rFonts w:ascii="Arial Narrow" w:eastAsia="Arial Narrow" w:hAnsi="Arial Narrow" w:cs="Arial Narrow"/>
          <w:kern w:val="0"/>
          <w14:ligatures w14:val="none"/>
          <w:sz w:val="22"/>
          <w:szCs w:val="22"/>
        </w:rPr>
        <w:t xml:space="preserve"> lo señalado por el artículo 29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Decreto Legislativo 807</w:t>
      </w:r>
      <w:r w:rsidRPr="00B10CF6">
        <w:rPr>
          <w:rStyle w:val="Refdenotaalpie"/>
          <w:rFonts w:ascii="Arial Narrow" w:eastAsia="Arial Narrow" w:hAnsi="Arial Narrow" w:cs="Arial Narrow"/>
          <w:kern w:val="0"/>
          <w:sz w:val="22"/>
          <w:szCs w:val="22"/>
          <w:vertAlign w:val="superscript"/>
          <w14:ligatures w14:val="none"/>
        </w:rPr>
        <w:footnoteReference w:id="16"/>
      </w:r>
      <w:r w:rsidRPr="00B10CF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Arial Narrow" w:hAnsi="Arial Narrow" w:cs="Arial Narrow"/>
          <w:kern w:val="0"/>
          <w:sz w:val="22"/>
          <w:szCs w:val="22"/>
          <w14:ligatures w14:val="none"/>
        </w:rPr>
        <w:t>expresamente su facultad para asistir y conciliar en su representación</w:t>
      </w:r>
      <w:r w:rsidRPr="00B10CF6">
        <w:rPr>
          <w:rFonts w:ascii="Arial Narrow" w:eastAsia="Arial Narrow" w:hAnsi="Arial Narrow" w:cs="Arial Narrow"/>
          <w:kern w:val="0"/>
          <w14:ligatures w14:val="none"/>
          <w:sz w:val="22"/>
          <w:szCs w:val="22"/>
        </w:rPr>
        <w:t>.</w:t>
      </w:r>
      <w:r w:rsidRPr="00B10CF6">
        <w:rPr>
          <w:rFonts w:ascii="Arial Narrow" w:eastAsia="Arial Narrow" w:hAnsi="Arial Narrow" w:cs="Arial Narrow"/>
          <w:kern w:val="0"/>
          <w14:ligatures w14:val="none"/>
          <w:sz w:val="22"/>
          <w:szCs w:val="22"/>
        </w:rPr>
        <w:t xml:space="preserve"> </w:t>
      </w:r>
      <w:r w:rsidRPr="00B10CF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sz w:val="22"/>
          <w:szCs w:val="22"/>
        </w:rPr>
      </w:pPr>
      <w:r w:rsidRPr="00B10CF6">
        <w:rPr>
          <w:rFonts w:ascii="Arial Narrow" w:eastAsia="Arial Narrow" w:hAnsi="Arial Narrow" w:cs="Arial Narrow"/>
          <w:b/>
          <w:spacing w:val="-3"/>
          <w:kern w:val="0"/>
          <w14:ligatures w14:val="none"/>
          <w:sz w:val="22"/>
          <w:szCs w:val="22"/>
        </w:rPr>
        <w:t>DÉCIMO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B10CF6">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26A5D5D" w:rsidR="00E60CD7" w:rsidRPr="00B10CF6" w:rsidRDefault="00E60CD7" w:rsidP="00EE2AF4">
      <w:pPr>
        <w:suppressAutoHyphens/>
        <w:spacing w:after="0"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 xml:space="preserve">DÉCIMO PRIMERO: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10CF6">
        <w:rPr>
          <w:rFonts w:ascii="Arial Narrow" w:eastAsia="Arial Narrow" w:hAnsi="Arial Narrow" w:cs="Arial Narrow"/>
          <w:spacing w:val="-3"/>
          <w:kern w:val="0"/>
          <w14:ligatures w14:val="none"/>
          <w:sz w:val="22"/>
          <w:szCs w:val="22"/>
        </w:rPr>
        <w:t/>
      </w:r>
      <w:r w:rsidRPr="00B10CF6">
        <w:rPr>
          <w:rFonts w:ascii="Arial Narrow" w:eastAsia="Arial Narrow" w:hAnsi="Arial Narrow" w:cs="Arial Narrow"/>
          <w:spacing w:val="-3"/>
          <w:kern w:val="0"/>
          <w14:ligatures w14:val="none"/>
          <w:sz w:val="22"/>
          <w:szCs w:val="22"/>
        </w:rPr>
        <w:t xml:space="preserve"/>
      </w:r>
      <w:r w:rsidR="00681238"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941BB2" w:rsidRPr="00B10CF6">
        <w:rPr>
          <w:rFonts w:ascii="Arial Narrow" w:eastAsia="Arial Narrow" w:hAnsi="Arial Narrow" w:cs="Arial Narrow"/>
          <w:color w:val="000000"/>
          <w:kern w:val="0"/>
          <w:sz w:val="22"/>
          <w:szCs w:val="22"/>
          <w:shd w:val="clear" w:color="auto" w:fill="FFFFFF"/>
          <w:lang w:eastAsia="es-PE"/>
          <w14:ligatures w14:val="none"/>
        </w:rPr>
        <w:t/>
      </w:r>
      <w:r w:rsidR="005F0517" w:rsidRPr="00B10CF6">
        <w:rPr>
          <w:rFonts w:ascii="Arial Narrow" w:eastAsia="Arial Narrow" w:hAnsi="Arial Narrow" w:cs="Arial Narrow"/>
          <w:color w:val="000000"/>
          <w:kern w:val="0"/>
          <w:sz w:val="22"/>
          <w:szCs w:val="22"/>
          <w:shd w:val="clear" w:color="auto" w:fill="FFFFFF"/>
          <w:lang w:eastAsia="es-PE"/>
          <w14:ligatures w14:val="none"/>
        </w:rPr>
        <w:t/>
      </w:r>
      <w:r w:rsidR="00941BB2"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sz w:val="22"/>
          <w:szCs w:val="22"/>
        </w:rPr>
        <w:t/>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5F0517"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Style w:val="Refdenotaalpie"/>
          <w:rFonts w:ascii="Arial Narrow" w:eastAsia="Arial Narrow" w:hAnsi="Arial Narrow" w:cs="Arial Narrow"/>
          <w:sz w:val="22"/>
          <w:szCs w:val="22"/>
          <w:vertAlign w:val="superscript"/>
        </w:rPr>
        <w:footnoteReference w:id="17"/>
      </w:r>
      <w:r w:rsidRPr="00B10CF6">
        <w:rPr>
          <w:rFonts w:ascii="Arial Narrow" w:eastAsia="Arial Narrow" w:hAnsi="Arial Narrow" w:cs="Arial Narrow"/>
          <w:sz w:val="22"/>
          <w:szCs w:val="22"/>
        </w:rPr>
        <w:t/>
      </w:r>
    </w:p>
    <w:p w14:paraId="26B1ED4B" w14:textId="77777777" w:rsidR="00E60CD7" w:rsidRPr="00B10CF6" w:rsidRDefault="00E60CD7" w:rsidP="00EE2AF4">
      <w:pPr>
        <w:spacing w:before="0" w:after="0" w:line="240" w:lineRule="auto"/>
        <w:suppressAutoHyphens/>
        <w:jc w:val="both"/>
        <w:rPr>
          <w:rFonts w:ascii="Arial Narrow" w:eastAsia="Arial Narrow" w:hAnsi="Arial Narrow" w:cs="Arial Narrow"/>
          <w:sz w:val="22"/>
          <w:szCs w:val="22"/>
        </w:rPr>
      </w:pPr>
    </w:p>
    <w:p w14:paraId="12E923CD" w14:textId="6817F3A4" w:rsidR="00E60CD7" w:rsidRPr="00B10CF6" w:rsidRDefault="00E60CD7" w:rsidP="00EE2AF4">
      <w:pPr>
        <w:suppressAutoHyphens/>
        <w:spacing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DÉCIMO SEGUNDO: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sz w:val="22"/>
          <w:szCs w:val="22"/>
        </w:rPr>
        <w:t xml:space="preserve">requerir a </w:t>
      </w:r>
      <w:r w:rsidR="007E2E1C" w:rsidRPr="00B10CF6">
        <w:rPr>
          <w:rFonts w:ascii="Arial Narrow" w:eastAsia="Arial Narrow" w:hAnsi="Arial Narrow" w:cs="Arial Narrow"/>
          <w:sz w:val="22"/>
          <w:szCs w:val="22"/>
        </w:rPr>
        <w:t xml:space="preserve">Chubb Perú S.A. Compañía de Seguros y Reaseguros </w:t>
      </w:r>
      <w:r w:rsidRPr="00B10CF6">
        <w:rPr>
          <w:rFonts w:ascii="Arial Narrow" w:eastAsia="Arial Narrow" w:hAnsi="Arial Narrow" w:cs="Arial Narrow"/>
          <w:sz w:val="22"/>
          <w:szCs w:val="22"/>
          <w:shd w:val="clear" w:color="auto" w:fill="FFFFFF"/>
        </w:rPr>
        <w:t xml:space="preserve">para que </w:t>
      </w:r>
      <w:r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Firmado digitalmente por</w:t>
      </w:r>
    </w:p>
    <w:p w14:paraId="01FED05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EVELING ROA QUISPE</w:t>
      </w:r>
    </w:p>
    <w:p w14:paraId="278B0D0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Comisión </w:t>
      </w:r>
      <w:r w:rsidRPr="00B10CF6">
        <w:rPr>
          <w:rFonts w:ascii="Arial Narrow" w:eastAsia="Arial Narrow" w:hAnsi="Arial Narrow" w:cs="Arial Narrow"/>
          <w:b/>
          <w:bCs/>
          <w:color w:val="000000"/>
          <w:kern w:val="0"/>
          <w:sz w:val="22"/>
          <w:szCs w:val="22"/>
          <w:shd w:val="clear" w:color="auto" w:fill="FFFFFF"/>
          <w14:ligatures w14:val="none"/>
        </w:rPr>
        <w:t>de</w:t>
      </w:r>
      <w:r w:rsidRPr="00B10CF6">
        <w:rPr>
          <w:rFonts w:ascii="Arial Narrow" w:eastAsia="Arial Narrow" w:hAnsi="Arial Narrow" w:cs="Arial Narrow"/>
          <w:b/>
          <w:bCs/>
          <w:color w:val="000000"/>
          <w:kern w:val="0"/>
          <w14:ligatures w14:val="none"/>
          <w:sz w:val="22"/>
          <w:szCs w:val="22"/>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73FFBFF0" w14:textId="77777777" w:rsidR="00E60CD7" w:rsidRPr="001C3DA7" w:rsidRDefault="00E60CD7" w:rsidP="00EE2AF4">
      <w:pPr>
        <w:spacing w:after="0" w:line="240" w:lineRule="auto"/>
        <w:jc w:val="both"/>
        <w:rPr>
          <w:rFonts w:ascii="Arial Narrow" w:eastAsia="Arial Narrow" w:hAnsi="Arial Narrow" w:cs="Arial Narrow"/>
          <w:sz w:val="16"/>
          <w:szCs w:val="16"/>
        </w:rPr>
      </w:pPr>
      <w:r w:rsidRPr="001C3DA7">
        <w:rPr>
          <w:rFonts w:ascii="Arial Narrow" w:eastAsia="Arial Narrow" w:hAnsi="Arial Narrow" w:cs="Arial Narrow"/>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eastAsia="Arial Narrow" w:hAnsi="Arial Narrow" w:cs="Arial Narrow"/>
          <w:sz w:val="22"/>
          <w:szCs w:val="22"/>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sidRPr="00156E89">
        <w:rPr>
          <w:rFonts w:ascii="Arial Narrow" w:eastAsia="Arial Narrow" w:hAnsi="Arial Narrow" w:cs="Arial Narrow"/>
          <w:sz w:val="16"/>
          <w:szCs w:val="16"/>
        </w:rPr>
        <w:t xml:space="preserve"/>
      </w:r>
      <w:r w:rsidRPr="00156E89">
        <w:rPr>
          <w:rFonts w:ascii="Arial Narrow" w:eastAsia="Arial Narrow" w:hAnsi="Arial Narrow" w:cs="Arial Narrow"/>
          <w:sz w:val="16"/>
          <w:szCs w:val="16"/>
        </w:rPr>
        <w:tab/>
        <w:t xml:space="preserve">Denuncia remitida a esta Comisión mediante MEMORANDUM </w:t>
      </w:r>
      <w:r w:rsidR="00467A70" w:rsidRPr="00156E89">
        <w:rPr>
          <w:rFonts w:ascii="Arial Narrow" w:eastAsia="Arial Narrow" w:hAnsi="Arial Narrow" w:cs="Arial Narrow"/>
          <w:sz w:val="16"/>
          <w:szCs w:val="16"/>
        </w:rPr>
        <w:t xml:space="preserve">000085-2025-CPC-ICA/INDECOPI </w:t>
      </w:r>
      <w:r w:rsidRPr="00156E89">
        <w:rPr>
          <w:rFonts w:ascii="Arial Narrow" w:eastAsia="Arial Narrow" w:hAnsi="Arial Narrow" w:cs="Arial Narrow"/>
          <w:sz w:val="16"/>
          <w:szCs w:val="16"/>
        </w:rPr>
        <w:t xml:space="preserve">de fecha </w:t>
      </w:r>
      <w:r w:rsidR="00467A70"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
      </w:r>
      <w:r w:rsidR="00467A70" w:rsidRPr="00156E89">
        <w:rPr>
          <w:rFonts w:ascii="Arial Narrow" w:eastAsia="Arial Narrow" w:hAnsi="Arial Narrow" w:cs="Arial Narrow"/>
          <w:sz w:val="16"/>
          <w:szCs w:val="16"/>
        </w:rPr>
        <w:t xml:space="preserve"/>
      </w:r>
      <w:r w:rsidRPr="00156E89">
        <w:rPr>
          <w:rFonts w:ascii="Arial Narrow" w:eastAsia="Arial Narrow" w:hAnsi="Arial Narrow" w:cs="Arial Narrow"/>
          <w:sz w:val="16"/>
          <w:szCs w:val="16"/>
        </w:rPr>
        <w:t xml:space="preserve">, </w:t>
      </w:r>
      <w:proofErr w:type="spellStart"/>
      <w:r w:rsidRPr="00156E89">
        <w:rPr>
          <w:rFonts w:ascii="Arial Narrow" w:eastAsia="Arial Narrow" w:hAnsi="Arial Narrow" w:cs="Arial Narrow"/>
          <w:sz w:val="16"/>
          <w:szCs w:val="16"/>
        </w:rPr>
        <w:t xml:space="preserve">recibida</w:t>
      </w:r>
      <w:proofErr w:type="spellEnd"/>
      <w:r w:rsidRPr="00156E89">
        <w:rPr>
          <w:rFonts w:ascii="Arial Narrow" w:eastAsia="Arial Narrow" w:hAnsi="Arial Narrow" w:cs="Arial Narrow"/>
          <w:sz w:val="16"/>
          <w:szCs w:val="16"/>
        </w:rPr>
        <w:t xml:space="preserve"> el </w:t>
      </w:r>
      <w:r w:rsidR="00156E89"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eastAsia="Arial Narrow" w:hAnsi="Arial Narrow" w:cs="Arial Narrow"/>
          <w:sz w:val="16"/>
          <w:szCs w:val="16"/>
        </w:rPr>
      </w:pPr>
      <w:r w:rsidRPr="00806CC3">
        <w:rPr>
          <w:rFonts w:ascii="Arial Narrow" w:eastAsia="Arial Narrow" w:hAnsi="Arial Narrow" w:cs="Arial Narrow"/>
          <w:sz w:val="16"/>
          <w:szCs w:val="16"/>
        </w:rPr>
        <w:t>b. El cambio de la información originalmente proporcionada al consumidor al momento de celebrarse la contratación, sin el</w:t>
      </w:r>
      <w:r>
        <w:rPr>
          <w:rFonts w:ascii="Arial Narrow" w:eastAsia="Arial Narrow" w:hAnsi="Arial Narrow" w:cs="Arial Narrow"/>
          <w:sz w:val="16"/>
          <w:szCs w:val="16"/>
        </w:rPr>
        <w:t xml:space="preserve"> </w:t>
      </w:r>
      <w:r w:rsidRPr="00806CC3">
        <w:rPr>
          <w:rFonts w:ascii="Arial Narrow" w:eastAsia="Arial Narrow" w:hAnsi="Arial Narrow" w:cs="Arial Narrow"/>
          <w:sz w:val="16"/>
          <w:szCs w:val="16"/>
        </w:rPr>
        <w:t>consentimiento expreso e informado del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Narrow"/>
          <w:b/>
          <w:bCs/>
          <w:sz w:val="16"/>
          <w:szCs w:val="16"/>
        </w:rPr>
      </w:pPr>
      <w:r w:rsidRPr="002E4AA5">
        <w:rPr>
          <w:rStyle w:val="Refdenotaalpie"/>
          <w:rFonts w:ascii="Arial Narrow" w:eastAsia="Arial Narrow" w:hAnsi="Arial Narrow" w:cs="Arial Narrow"/>
          <w:sz w:val="16"/>
          <w:szCs w:val="16"/>
          <w:vertAlign w:val="superscript"/>
        </w:rPr>
        <w:footnoteRef/>
      </w:r>
      <w:r w:rsidRPr="002E4AA5">
        <w:rPr>
          <w:rFonts w:ascii="Arial Narrow" w:eastAsia="Arial Narrow" w:hAnsi="Arial Narrow" w:cs="Arial Narrow"/>
          <w:sz w:val="16"/>
          <w:szCs w:val="16"/>
        </w:rPr>
        <w:t xml:space="preserve"/>
      </w:r>
      <w:r w:rsidRPr="002E4AA5">
        <w:rPr>
          <w:rFonts w:ascii="Arial Narrow" w:eastAsia="Arial Narrow" w:hAnsi="Arial Narrow" w:cs="Arial Narrow"/>
          <w:sz w:val="16"/>
          <w:szCs w:val="16"/>
        </w:rPr>
      </w:r>
      <w:r w:rsidRPr="002E4AA5">
        <w:rPr>
          <w:rFonts w:ascii="Arial Narrow" w:eastAsia="Arial Narrow" w:hAnsi="Arial Narrow" w:cs="Arial Narrow"/>
          <w:b/>
          <w:bCs/>
          <w:sz w:val="16"/>
          <w:szCs w:val="16"/>
        </w:rPr>
        <w:tab/>
        <w:t xml:space="preserve">LEY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1308 </w:t>
      </w:r>
    </w:p>
    <w:p w14:paraId="080E7D01" w14:textId="77777777" w:rsidR="008C5B08" w:rsidRPr="002E4AA5" w:rsidRDefault="008C5B08" w:rsidP="008C5B08">
      <w:pPr>
        <w:pStyle w:val="Textonotapie"/>
        <w:ind w:firstLine="567"/>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6"/>
          <w:szCs w:val="16"/>
        </w:rPr>
      </w:pPr>
      <w:r w:rsidRPr="002E4AA5">
        <w:rPr>
          <w:rFonts w:ascii="Arial Narrow" w:eastAsia="Arial Narrow" w:hAnsi="Arial Narrow" w:cs="Arial Narrow"/>
          <w:sz w:val="16"/>
          <w:szCs w:val="16"/>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b. </w:t>
      </w:r>
      <w:r w:rsidRPr="002E4AA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ab/>
        <w:t>(…).</w:t>
      </w:r>
    </w:p>
    <w:p w14:paraId="3F7E2CA1" w14:textId="77777777" w:rsidR="008C5B08" w:rsidRPr="002E4AA5" w:rsidRDefault="008C5B08" w:rsidP="008C5B08">
      <w:pPr>
        <w:pStyle w:val="Textonotapie"/>
        <w:ind w:firstLine="567"/>
        <w:jc w:val="both"/>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681238" w:rsidRDefault="00E60CD7" w:rsidP="00E60CD7">
      <w:pPr>
        <w:pStyle w:val="Textonotapie"/>
        <w:tabs>
          <w:tab w:val="left" w:pos="567"/>
        </w:tabs>
        <w:ind w:left="567" w:hanging="567"/>
        <w:jc w:val="both"/>
        <w:rPr>
          <w:rFonts w:ascii="Arial Narrow" w:eastAsia="Arial Narrow" w:hAnsi="Arial Narrow" w:cs="Arial Narrow"/>
          <w:sz w:val="16"/>
          <w:szCs w:val="16"/>
        </w:rPr>
      </w:pPr>
      <w:r w:rsidRPr="00681238">
        <w:rPr>
          <w:rStyle w:val="Refdenotaalpie"/>
          <w:rFonts w:ascii="Arial Narrow" w:eastAsia="Arial Narrow" w:hAnsi="Arial Narrow" w:cs="Arial Narrow"/>
          <w:sz w:val="16"/>
          <w:szCs w:val="16"/>
          <w:vertAlign w:val="superscript"/>
        </w:rPr>
        <w:footnoteRef/>
      </w:r>
      <w:r w:rsidRPr="00681238">
        <w:rPr>
          <w:rFonts w:ascii="Arial Narrow" w:eastAsia="Arial Narrow" w:hAnsi="Arial Narrow" w:cs="Arial Narrow"/>
          <w:sz w:val="16"/>
          <w:szCs w:val="16"/>
        </w:rPr>
        <w:t xml:space="preserve"/>
      </w:r>
      <w:r w:rsidRPr="00681238">
        <w:rPr>
          <w:rFonts w:ascii="Arial Narrow" w:eastAsia="Arial Narrow" w:hAnsi="Arial Narrow" w:cs="Arial Narrow"/>
          <w:sz w:val="16"/>
          <w:szCs w:val="16"/>
        </w:rPr>
      </w:r>
      <w:r w:rsidRPr="0068123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jc w:val="both"/>
        <w:rPr>
          <w:rFonts w:ascii="Arial Narrow" w:eastAsia="Arial Narrow" w:hAnsi="Arial Narrow" w:cs="Arial Narrow"/>
          <w:b/>
          <w:bCs/>
          <w:sz w:val="16"/>
          <w:szCs w:val="16"/>
        </w:rPr>
      </w:pPr>
      <w:r w:rsidRPr="00681238">
        <w:rPr>
          <w:rFonts w:ascii="Arial Narrow" w:eastAsia="Arial Narrow" w:hAnsi="Arial Narrow" w:cs="Arial Narrow"/>
          <w:b/>
          <w:bCs/>
          <w:sz w:val="16"/>
          <w:szCs w:val="16"/>
        </w:rPr>
        <w:t>Artículo 20.- Modalidades de notificación</w:t>
      </w:r>
    </w:p>
    <w:p w14:paraId="41F42321" w14:textId="77777777" w:rsidR="00E60CD7" w:rsidRPr="00681238" w:rsidRDefault="00E60CD7" w:rsidP="00E60CD7">
      <w:pPr>
        <w:pStyle w:val="Textonotapie"/>
        <w:ind w:left="1134" w:hanging="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20.4. </w:t>
      </w:r>
      <w:r w:rsidRPr="0068123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