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2D847E7D" w14:textId="4155E0D6" w:rsidR="00364C39" w:rsidRDefault="00364C39" w:rsidP="004331A9">
      <w:pPr>
        <w:tabs>
          <w:tab w:val="left" w:pos="1701"/>
          <w:tab w:val="left" w:pos="2127"/>
        </w:tabs>
        <w:rPr>
          <w:rFonts w:ascii="Arial Narrow" w:eastAsia="Arial Narrow" w:hAnsi="Arial Narrow" w:cs="Arial Narrow"/>
          <w:b/>
          <w:sz w:val="22"/>
          <w:szCs w:val="22"/>
        </w:rPr>
      </w:pPr>
      <w:r w:rsidRPr="00F6171F">
        <w:rPr>
          <w:rFonts w:ascii="Arial Narrow" w:eastAsia="Arial Narrow" w:hAnsi="Arial Narrow" w:cs="Arial Narrow"/>
          <w:b/>
          <w:sz w:val="22"/>
          <w:szCs w:val="22"/>
        </w:rPr>
        <w:t xml:space="preserve">RESOLUCIÓN </w:t>
      </w:r>
      <w:r w:rsidRPr="00F6171F">
        <w:rPr>
          <w:rFonts w:ascii="Arial Narrow" w:eastAsia="Arial Narrow" w:hAnsi="Arial Narrow" w:cs="Arial Narrow"/>
          <w:b/>
          <w:sz w:val="22"/>
          <w:szCs w:val="22"/>
        </w:rPr>
        <w:tab/>
        <w:t>:</w:t>
      </w:r>
      <w:r w:rsidRPr="00F6171F">
        <w:rPr>
          <w:rFonts w:ascii="Arial Narrow" w:eastAsia="Arial Narrow" w:hAnsi="Arial Narrow" w:cs="Arial Narrow"/>
          <w:b/>
          <w:sz w:val="22"/>
          <w:szCs w:val="22"/>
        </w:rPr>
        <w:tab/>
      </w:r>
      <w:r w:rsidR="005B4EE9" w:rsidRPr="005B4EE9">
        <w:rPr>
          <w:rFonts w:ascii="Arial Narrow" w:eastAsia="Arial Narrow" w:hAnsi="Arial Narrow" w:cs="Arial Narrow"/>
          <w:b/>
          <w:sz w:val="22"/>
          <w:szCs w:val="22"/>
        </w:rPr>
        <w:t>398-2025/CC1-ST</w:t>
      </w:r>
    </w:p>
    <w:p w14:paraId="634049D8" w14:textId="2886622E" w:rsidR="008E1B6A" w:rsidRPr="00F6171F" w:rsidRDefault="008E1B6A" w:rsidP="004331A9">
      <w:pPr>
        <w:tabs>
          <w:tab w:val="left" w:pos="1701"/>
        </w:tabs>
        <w:jc w:val="both"/>
        <w:rPr>
          <w:rFonts w:ascii="Arial Narrow" w:eastAsia="Arial Narrow" w:hAnsi="Arial Narrow" w:cs="Arial Narrow"/>
          <w:b/>
          <w:sz w:val="22"/>
          <w:szCs w:val="22"/>
        </w:rPr>
      </w:pPr>
      <w:r w:rsidRPr="00F6171F">
        <w:rPr>
          <w:rFonts w:ascii="Arial Narrow" w:eastAsia="Arial Narrow" w:hAnsi="Arial Narrow" w:cs="Arial Narrow"/>
          <w:b/>
          <w:sz w:val="22"/>
          <w:szCs w:val="22"/>
        </w:rPr>
        <w:t xml:space="preserve">EXPEDIENTE </w:t>
      </w:r>
      <w:r w:rsidRPr="00F6171F">
        <w:rPr>
          <w:rFonts w:ascii="Arial Narrow" w:eastAsia="Arial Narrow" w:hAnsi="Arial Narrow" w:cs="Arial Narrow"/>
          <w:b/>
          <w:sz w:val="22"/>
          <w:szCs w:val="22"/>
        </w:rPr>
        <w:tab/>
        <w:t>:</w:t>
      </w:r>
      <w:r w:rsidRPr="00F6171F">
        <w:rPr>
          <w:rFonts w:ascii="Arial Narrow" w:eastAsia="Arial Narrow" w:hAnsi="Arial Narrow" w:cs="Arial Narrow"/>
          <w:b/>
          <w:sz w:val="22"/>
          <w:szCs w:val="22"/>
        </w:rPr>
        <w:tab/>
      </w:r>
      <w:r w:rsidR="00C2259B" w:rsidRPr="00F6171F">
        <w:rPr>
          <w:rFonts w:ascii="Arial Narrow" w:eastAsia="Arial Narrow" w:hAnsi="Arial Narrow" w:cs="Arial Narrow"/>
          <w:b/>
          <w:sz w:val="22"/>
          <w:szCs w:val="22"/>
        </w:rPr>
        <w:t>2711-2025</w:t>
      </w:r>
      <w:r w:rsidRPr="00F6171F">
        <w:rPr>
          <w:rFonts w:ascii="Arial Narrow" w:eastAsia="Arial Narrow" w:hAnsi="Arial Narrow" w:cs="Arial Narrow"/>
          <w:b/>
          <w:sz w:val="22"/>
          <w:szCs w:val="22"/>
        </w:rPr>
        <w:t>/CC1</w:t>
      </w:r>
    </w:p>
    <w:p w14:paraId="345DC840" w14:textId="7064546B" w:rsidR="008E1B6A" w:rsidRPr="00F6171F" w:rsidRDefault="008E1B6A" w:rsidP="004331A9">
      <w:pPr>
        <w:tabs>
          <w:tab w:val="left" w:pos="1701"/>
          <w:tab w:val="left" w:pos="2127"/>
        </w:tabs>
        <w:ind w:left="2127" w:hanging="2127"/>
        <w:jc w:val="both"/>
        <w:rPr>
          <w:rFonts w:ascii="Arial Narrow" w:eastAsia="Arial Narrow" w:hAnsi="Arial Narrow" w:cs="Arial Narrow"/>
          <w:b/>
          <w:sz w:val="22"/>
          <w:szCs w:val="22"/>
        </w:rPr>
      </w:pPr>
      <w:r w:rsidRPr="00F6171F">
        <w:rPr>
          <w:rFonts w:ascii="Arial Narrow" w:eastAsia="Arial Narrow" w:hAnsi="Arial Narrow" w:cs="Arial Narrow"/>
          <w:b/>
          <w:sz w:val="22"/>
          <w:szCs w:val="22"/>
        </w:rPr>
        <w:t>DENUNCIANTE</w:t>
        <w:tab/>
        <w:t>:</w:t>
        <w:tab/>
        <w:t xml:space="preserve">[DENUNCIANTE] ([APELLIDO])</w:t>
      </w:r>
    </w:p>
    <w:p w14:paraId="0CD7FE7E" w14:textId="03EE5482" w:rsidR="008E1B6A" w:rsidRPr="00F6171F" w:rsidRDefault="008E1B6A" w:rsidP="004331A9">
      <w:pPr>
        <w:tabs>
          <w:tab w:val="left" w:pos="1701"/>
          <w:tab w:val="left" w:pos="2127"/>
        </w:tabs>
        <w:ind w:left="2127" w:hanging="2127"/>
        <w:jc w:val="both"/>
        <w:rPr>
          <w:rFonts w:ascii="Arial Narrow" w:eastAsia="Arial Narrow" w:hAnsi="Arial Narrow" w:cs="Arial Narrow"/>
          <w:b/>
          <w:sz w:val="22"/>
          <w:szCs w:val="22"/>
        </w:rPr>
      </w:pPr>
      <w:r w:rsidRPr="00F6171F">
        <w:rPr>
          <w:rFonts w:ascii="Arial Narrow" w:eastAsia="Arial Narrow" w:hAnsi="Arial Narrow" w:cs="Arial Narrow"/>
          <w:b/>
          <w:sz w:val="22"/>
          <w:szCs w:val="22"/>
        </w:rPr>
        <w:t>DENUNCIADO</w:t>
      </w:r>
      <w:r w:rsidR="00511B25" w:rsidRPr="00F6171F">
        <w:rPr>
          <w:rFonts w:ascii="Arial Narrow" w:eastAsia="Arial Narrow" w:hAnsi="Arial Narrow" w:cs="Arial Narrow"/>
          <w:b/>
          <w:sz w:val="22"/>
          <w:szCs w:val="22"/>
        </w:rPr>
        <w:t>S</w:t>
      </w:r>
      <w:r w:rsidRPr="00F6171F">
        <w:rPr>
          <w:rFonts w:ascii="Arial Narrow" w:eastAsia="Arial Narrow" w:hAnsi="Arial Narrow" w:cs="Arial Narrow"/>
          <w:b/>
          <w:sz w:val="22"/>
          <w:szCs w:val="22"/>
        </w:rPr>
        <w:tab/>
        <w:t>:</w:t>
      </w:r>
      <w:r w:rsidRPr="00F6171F">
        <w:rPr>
          <w:rFonts w:ascii="Arial Narrow" w:eastAsia="Arial Narrow" w:hAnsi="Arial Narrow" w:cs="Arial Narrow"/>
          <w:b/>
          <w:sz w:val="22"/>
          <w:szCs w:val="22"/>
        </w:rPr>
        <w:tab/>
      </w:r>
      <w:r w:rsidR="007B418A" w:rsidRPr="00F6171F">
        <w:rPr>
          <w:rFonts w:ascii="Arial Narrow" w:eastAsia="Arial Narrow" w:hAnsi="Arial Narrow" w:cs="Arial Narrow"/>
          <w:b/>
          <w:sz w:val="22"/>
          <w:szCs w:val="22"/>
        </w:rPr>
        <w:t xml:space="preserve">SCOTIABANK PERÚ S.A.A. </w:t>
      </w:r>
      <w:r w:rsidR="00287905" w:rsidRPr="00F6171F">
        <w:rPr>
          <w:rFonts w:ascii="Arial Narrow" w:eastAsia="Arial Narrow" w:hAnsi="Arial Narrow" w:cs="Arial Narrow"/>
          <w:b/>
          <w:sz w:val="22"/>
          <w:szCs w:val="22"/>
        </w:rPr>
        <w:t>(</w:t>
      </w:r>
      <w:r w:rsidR="007B418A" w:rsidRPr="00F6171F">
        <w:rPr>
          <w:rFonts w:ascii="Arial Narrow" w:eastAsia="Arial Narrow" w:hAnsi="Arial Narrow" w:cs="Arial Narrow"/>
          <w:b/>
          <w:sz w:val="22"/>
          <w:szCs w:val="22"/>
        </w:rPr>
        <w:t>BANCO</w:t>
      </w:r>
      <w:r w:rsidR="00287905" w:rsidRPr="00F6171F">
        <w:rPr>
          <w:rFonts w:ascii="Arial Narrow" w:eastAsia="Arial Narrow" w:hAnsi="Arial Narrow" w:cs="Arial Narrow"/>
          <w:b/>
          <w:sz w:val="22"/>
          <w:szCs w:val="22"/>
        </w:rPr>
        <w:t>)</w:t>
      </w:r>
    </w:p>
    <w:p w14:paraId="2E21CF51" w14:textId="510A9CB2" w:rsidR="009E4036" w:rsidRPr="00F6171F" w:rsidRDefault="009E4036" w:rsidP="004331A9">
      <w:pPr>
        <w:tabs>
          <w:tab w:val="left" w:pos="1701"/>
          <w:tab w:val="left" w:pos="2127"/>
        </w:tabs>
        <w:ind w:left="2127" w:hanging="2127"/>
        <w:jc w:val="both"/>
        <w:rPr>
          <w:rFonts w:ascii="Arial Narrow" w:eastAsia="Arial Narrow" w:hAnsi="Arial Narrow" w:cs="Arial Narrow"/>
          <w:b/>
          <w:sz w:val="22"/>
          <w:szCs w:val="22"/>
        </w:rPr>
      </w:pPr>
      <w:r w:rsidRPr="00F6171F">
        <w:rPr>
          <w:rFonts w:ascii="Arial Narrow" w:eastAsia="Arial Narrow" w:hAnsi="Arial Narrow" w:cs="Arial Narrow"/>
          <w:b/>
          <w:sz w:val="22"/>
          <w:szCs w:val="22"/>
        </w:rPr>
        <w:t xml:space="preserve"> </w:t>
      </w:r>
      <w:r w:rsidR="003610A2" w:rsidRPr="00F6171F">
        <w:rPr>
          <w:rFonts w:ascii="Arial Narrow" w:eastAsia="Arial Narrow" w:hAnsi="Arial Narrow" w:cs="Arial Narrow"/>
          <w:b/>
          <w:sz w:val="22"/>
          <w:szCs w:val="22"/>
        </w:rPr>
        <w:t xml:space="preserve"> </w:t>
      </w:r>
      <w:r w:rsidR="007B418A" w:rsidRPr="00F6171F">
        <w:rPr>
          <w:rFonts w:ascii="Arial Narrow" w:eastAsia="Arial Narrow" w:hAnsi="Arial Narrow" w:cs="Arial Narrow"/>
          <w:b/>
          <w:sz w:val="22"/>
          <w:szCs w:val="22"/>
        </w:rPr>
        <w:t xml:space="preserve">BNP PARIBAS CARDIF S.A. COMPAÑÍA DE SEGUROS Y REASEGUROS </w:t>
      </w:r>
      <w:r w:rsidR="00B80358" w:rsidRPr="00F6171F">
        <w:rPr>
          <w:rFonts w:ascii="Arial Narrow" w:eastAsia="Arial Narrow" w:hAnsi="Arial Narrow" w:cs="Arial Narrow"/>
          <w:b/>
          <w:sz w:val="22"/>
          <w:szCs w:val="22"/>
        </w:rPr>
        <w:t>(</w:t>
      </w:r>
      <w:r w:rsidR="007B418A" w:rsidRPr="00F6171F">
        <w:rPr>
          <w:rFonts w:ascii="Arial Narrow" w:eastAsia="Arial Narrow" w:hAnsi="Arial Narrow" w:cs="Arial Narrow"/>
          <w:b/>
          <w:sz w:val="22"/>
          <w:szCs w:val="22"/>
        </w:rPr>
        <w:t>PARIBAS</w:t>
      </w:r>
      <w:r w:rsidR="00B80358" w:rsidRPr="00F6171F">
        <w:rPr>
          <w:rFonts w:ascii="Arial Narrow" w:eastAsia="Arial Narrow" w:hAnsi="Arial Narrow" w:cs="Arial Narrow"/>
          <w:b/>
          <w:sz w:val="22"/>
          <w:szCs w:val="22"/>
        </w:rPr>
        <w:t>)</w:t>
      </w:r>
    </w:p>
    <w:p w14:paraId="2FCCE269" w14:textId="615674C7" w:rsidR="00364C39" w:rsidRPr="00F6171F" w:rsidRDefault="00DD7734" w:rsidP="004331A9">
      <w:pPr>
        <w:tabs>
          <w:tab w:val="left" w:pos="1701"/>
          <w:tab w:val="left" w:pos="2268"/>
        </w:tabs>
        <w:ind w:left="2127" w:hanging="2127"/>
        <w:rPr>
          <w:rFonts w:ascii="Arial Narrow" w:eastAsia="Arial Narrow" w:hAnsi="Arial Narrow" w:cs="Arial Narrow"/>
          <w:b/>
          <w:sz w:val="22"/>
          <w:szCs w:val="22"/>
        </w:rPr>
      </w:pPr>
      <w:r w:rsidRPr="00F6171F">
        <w:rPr>
          <w:rFonts w:ascii="Arial Narrow" w:eastAsia="Arial Narrow" w:hAnsi="Arial Narrow" w:cs="Arial Narrow"/>
          <w:b/>
          <w:sz w:val="22"/>
          <w:szCs w:val="22"/>
        </w:rPr>
        <w:t>MATERIAS</w:t>
      </w:r>
      <w:r w:rsidRPr="00F6171F">
        <w:rPr>
          <w:rFonts w:ascii="Arial Narrow" w:eastAsia="Arial Narrow" w:hAnsi="Arial Narrow" w:cs="Arial Narrow"/>
          <w:b/>
          <w:sz w:val="22"/>
          <w:szCs w:val="22"/>
        </w:rPr>
        <w:tab/>
        <w:t>:</w:t>
      </w:r>
      <w:r w:rsidRPr="00F6171F">
        <w:rPr>
          <w:rFonts w:ascii="Arial Narrow" w:eastAsia="Arial Narrow" w:hAnsi="Arial Narrow" w:cs="Arial Narrow"/>
          <w:b/>
          <w:sz w:val="22"/>
          <w:szCs w:val="22"/>
        </w:rPr>
        <w:tab/>
      </w:r>
      <w:r w:rsidR="00364C39" w:rsidRPr="00F6171F">
        <w:rPr>
          <w:rFonts w:ascii="Arial Narrow" w:eastAsia="Arial Narrow" w:hAnsi="Arial Narrow" w:cs="Arial Narrow"/>
          <w:b/>
          <w:sz w:val="22"/>
          <w:szCs w:val="22"/>
        </w:rPr>
        <w:t>CONFIDENCIALIDAD</w:t>
      </w:r>
    </w:p>
    <w:p w14:paraId="1C9E56B7" w14:textId="1942410D" w:rsidR="00DD7734" w:rsidRPr="00F6171F" w:rsidRDefault="00364C39" w:rsidP="004331A9">
      <w:pPr>
        <w:tabs>
          <w:tab w:val="left" w:pos="1701"/>
          <w:tab w:val="left" w:pos="2268"/>
        </w:tabs>
        <w:ind w:left="2127" w:hanging="2127"/>
        <w:rPr>
          <w:rFonts w:ascii="Arial Narrow" w:eastAsia="Arial Narrow" w:hAnsi="Arial Narrow" w:cs="Arial Narrow"/>
          <w:b/>
          <w:sz w:val="22"/>
          <w:szCs w:val="22"/>
        </w:rPr>
      </w:pPr>
      <w:r w:rsidRPr="00F6171F">
        <w:rPr>
          <w:rFonts w:ascii="Arial Narrow" w:eastAsia="Arial Narrow" w:hAnsi="Arial Narrow" w:cs="Arial Narrow"/>
          <w:b/>
          <w:sz w:val="22"/>
          <w:szCs w:val="22"/>
        </w:rPr>
        <w:tab/>
      </w:r>
      <w:r w:rsidRPr="00F6171F">
        <w:rPr>
          <w:rFonts w:ascii="Arial Narrow" w:eastAsia="Arial Narrow" w:hAnsi="Arial Narrow" w:cs="Arial Narrow"/>
          <w:b/>
          <w:sz w:val="22"/>
          <w:szCs w:val="22"/>
        </w:rPr>
        <w:tab/>
      </w:r>
      <w:r w:rsidR="00DD7734" w:rsidRPr="00F6171F">
        <w:rPr>
          <w:rFonts w:ascii="Arial Narrow" w:eastAsia="Arial Narrow" w:hAnsi="Arial Narrow" w:cs="Arial Narrow"/>
          <w:b/>
          <w:sz w:val="22"/>
          <w:szCs w:val="22"/>
        </w:rPr>
        <w:t>ADMISIÓN A TRÁMITE</w:t>
      </w:r>
    </w:p>
    <w:p w14:paraId="01717D35" w14:textId="77777777" w:rsidR="00DD7734" w:rsidRPr="00F6171F" w:rsidRDefault="00DD7734" w:rsidP="004331A9">
      <w:pPr>
        <w:tabs>
          <w:tab w:val="left" w:pos="1701"/>
          <w:tab w:val="left" w:pos="2127"/>
        </w:tabs>
        <w:ind w:left="2127" w:hanging="2127"/>
        <w:jc w:val="both"/>
        <w:rPr>
          <w:rFonts w:ascii="Arial Narrow" w:eastAsia="Arial Narrow" w:hAnsi="Arial Narrow" w:cs="Arial Narrow"/>
          <w:b/>
          <w:sz w:val="22"/>
          <w:szCs w:val="22"/>
        </w:rPr>
      </w:pPr>
      <w:r w:rsidRPr="00F6171F">
        <w:rPr>
          <w:rFonts w:ascii="Arial Narrow" w:eastAsia="Arial Narrow" w:hAnsi="Arial Narrow" w:cs="Arial Narrow"/>
          <w:b/>
          <w:sz w:val="22"/>
          <w:szCs w:val="22"/>
        </w:rPr>
        <w:tab/>
      </w:r>
      <w:r w:rsidRPr="00F6171F">
        <w:rPr>
          <w:rFonts w:ascii="Arial Narrow" w:eastAsia="Arial Narrow" w:hAnsi="Arial Narrow" w:cs="Arial Narrow"/>
          <w:b/>
          <w:sz w:val="22"/>
          <w:szCs w:val="22"/>
        </w:rPr>
        <w:tab/>
        <w:t>REQUERIMIENTO DE INFORMACIÓN</w:t>
      </w:r>
    </w:p>
    <w:p w14:paraId="2DFE1131" w14:textId="77777777" w:rsidR="00511B25" w:rsidRPr="00F6171F" w:rsidRDefault="00511B25" w:rsidP="004331A9">
      <w:pPr>
        <w:jc w:val="both"/>
        <w:rPr>
          <w:rFonts w:ascii="Arial Narrow" w:eastAsia="Arial Narrow" w:hAnsi="Arial Narrow" w:cs="Arial Narrow"/>
          <w:b/>
          <w:sz w:val="22"/>
          <w:szCs w:val="22"/>
        </w:rPr>
      </w:pPr>
    </w:p>
    <w:p w14:paraId="3B09297A" w14:textId="0B1D4875" w:rsidR="00DD7734" w:rsidRPr="00F6171F" w:rsidRDefault="00DD7734" w:rsidP="004331A9">
      <w:pPr>
        <w:jc w:val="both"/>
        <w:rPr>
          <w:rFonts w:ascii="Arial Narrow" w:eastAsia="Arial Narrow" w:hAnsi="Arial Narrow" w:cs="Arial Narrow"/>
          <w:sz w:val="22"/>
          <w:szCs w:val="22"/>
        </w:rPr>
      </w:pPr>
      <w:r w:rsidRPr="00F6171F">
        <w:rPr>
          <w:rFonts w:ascii="Arial Narrow" w:eastAsia="Arial Narrow" w:hAnsi="Arial Narrow" w:cs="Arial Narrow"/>
          <w:sz w:val="22"/>
          <w:szCs w:val="22"/>
        </w:rPr>
        <w:t xml:space="preserve">Lima, </w:t>
      </w:r>
      <w:r w:rsidR="007B418A" w:rsidRPr="00F6171F">
        <w:rPr>
          <w:rFonts w:ascii="Arial Narrow" w:eastAsia="Arial Narrow" w:hAnsi="Arial Narrow" w:cs="Arial Narrow"/>
          <w:sz w:val="22"/>
          <w:szCs w:val="22"/>
        </w:rPr>
        <w:t xml:space="preserve">28 de noviembre de 2025</w:t>
      </w:r>
      <w:r w:rsidR="00287905" w:rsidRPr="00F6171F">
        <w:rPr>
          <w:rFonts w:ascii="Arial Narrow" w:eastAsia="Arial Narrow" w:hAnsi="Arial Narrow" w:cs="Arial Narrow"/>
          <w:sz w:val="22"/>
          <w:szCs w:val="22"/>
        </w:rPr>
        <w:t xml:space="preserve"/>
      </w:r>
      <w:r w:rsidR="00C2259B" w:rsidRPr="00F6171F">
        <w:rPr>
          <w:rFonts w:ascii="Arial Narrow" w:eastAsia="Arial Narrow" w:hAnsi="Arial Narrow" w:cs="Arial Narrow"/>
          <w:sz w:val="22"/>
          <w:szCs w:val="22"/>
        </w:rPr>
        <w:t xml:space="preserve"/>
      </w:r>
      <w:r w:rsidR="00A23BA3" w:rsidRPr="00F6171F">
        <w:rPr>
          <w:rFonts w:ascii="Arial Narrow" w:eastAsia="Arial Narrow" w:hAnsi="Arial Narrow" w:cs="Arial Narrow"/>
          <w:sz w:val="22"/>
          <w:szCs w:val="22"/>
        </w:rPr>
        <w:t xml:space="preserve"/>
      </w:r>
      <w:r w:rsidR="00262B8A" w:rsidRPr="00F6171F">
        <w:rPr>
          <w:rFonts w:ascii="Arial Narrow" w:eastAsia="Arial Narrow" w:hAnsi="Arial Narrow" w:cs="Arial Narrow"/>
          <w:sz w:val="22"/>
          <w:szCs w:val="22"/>
        </w:rPr>
        <w:t xml:space="preserve"/>
      </w:r>
      <w:r w:rsidR="0032424C" w:rsidRPr="00F6171F">
        <w:rPr>
          <w:rFonts w:ascii="Arial Narrow" w:eastAsia="Arial Narrow" w:hAnsi="Arial Narrow" w:cs="Arial Narrow"/>
          <w:sz w:val="22"/>
          <w:szCs w:val="22"/>
        </w:rPr>
        <w:t xml:space="preserve"/>
      </w:r>
    </w:p>
    <w:p w14:paraId="698913AC" w14:textId="77777777" w:rsidR="00DD7734" w:rsidRPr="00F6171F" w:rsidRDefault="00DD7734" w:rsidP="004331A9">
      <w:pPr>
        <w:tabs>
          <w:tab w:val="left" w:pos="1014"/>
        </w:tabs>
        <w:jc w:val="both"/>
        <w:rPr>
          <w:rFonts w:ascii="Arial Narrow" w:eastAsia="Arial Narrow" w:hAnsi="Arial Narrow" w:cs="Arial Narrow"/>
          <w:sz w:val="22"/>
          <w:szCs w:val="22"/>
        </w:rPr>
      </w:pPr>
    </w:p>
    <w:p w14:paraId="4AC48BF8" w14:textId="77777777" w:rsidR="00DD7734" w:rsidRPr="00F6171F" w:rsidRDefault="00DD7734" w:rsidP="004331A9">
      <w:pPr>
        <w:numPr>
          <w:ilvl w:val="0"/>
          <w:numId w:val="1"/>
        </w:numPr>
        <w:ind w:left="567" w:hanging="567"/>
        <w:jc w:val="both"/>
        <w:rPr>
          <w:rFonts w:ascii="Arial Narrow" w:eastAsia="Arial Narrow" w:hAnsi="Arial Narrow" w:cs="Arial Narrow"/>
          <w:b/>
          <w:sz w:val="22"/>
          <w:szCs w:val="22"/>
        </w:rPr>
      </w:pPr>
      <w:r w:rsidRPr="00F6171F">
        <w:rPr>
          <w:rFonts w:ascii="Arial Narrow" w:eastAsia="Arial Narrow" w:hAnsi="Arial Narrow" w:cs="Arial Narrow"/>
          <w:b/>
          <w:sz w:val="22"/>
          <w:szCs w:val="22"/>
        </w:rPr>
        <w:t>HECHOS</w:t>
      </w:r>
    </w:p>
    <w:p w14:paraId="713A84CE" w14:textId="77777777" w:rsidR="00DD7734" w:rsidRPr="00F6171F" w:rsidRDefault="00DD7734" w:rsidP="004331A9">
      <w:pPr>
        <w:spacing w:before="0" w:after="0" w:line="240" w:lineRule="auto"/>
        <w:jc w:val="both"/>
        <w:rPr>
          <w:rFonts w:ascii="Arial Narrow" w:eastAsia="Arial Narrow" w:hAnsi="Arial Narrow" w:cs="Arial Narrow"/>
          <w:sz w:val="22"/>
          <w:szCs w:val="22"/>
        </w:rPr>
      </w:pPr>
    </w:p>
    <w:p w14:paraId="6F9C91E9" w14:textId="4C21EAFD" w:rsidR="008E1B6A" w:rsidRPr="00F6171F" w:rsidRDefault="008E1B6A" w:rsidP="004331A9">
      <w:pPr>
        <w:pStyle w:val="Prrafodelista"/>
        <w:numPr>
          <w:ilvl w:val="1"/>
          <w:numId w:val="2"/>
        </w:numPr>
        <w:ind w:left="567" w:hanging="567"/>
        <w:jc w:val="both"/>
        <w:rPr>
          <w:rFonts w:ascii="Arial Narrow" w:eastAsia="Arial Narrow" w:hAnsi="Arial Narrow" w:cs="Arial Narrow"/>
          <w:sz w:val="22"/>
          <w:szCs w:val="22"/>
        </w:rPr>
      </w:pPr>
      <w:r w:rsidRPr="00F6171F">
        <w:rPr>
          <w:rFonts w:ascii="Arial Narrow" w:eastAsia="Arial Narrow" w:hAnsi="Arial Narrow" w:cs="Arial Narrow"/>
          <w:sz w:val="22"/>
          <w:szCs w:val="22"/>
        </w:rPr>
        <w:t xml:space="preserve">Mediante escrito del 22 de octubre de 2025, subsanado por escrito el 20 de noviembre de 2025, [APELLIDO] denunció al Banco y a Paribas por presuntas infracciones a la Ley 29571, Código de Protección y Defensa del Consumidor (en adelante, Código), señalando lo siguiente:</w:t>
      </w:r>
      <w:r w:rsidR="003B2FA6" w:rsidRPr="00F6171F">
        <w:rPr>
          <w:rFonts w:ascii="Arial Narrow" w:eastAsia="Arial Narrow" w:hAnsi="Arial Narrow" w:cs="Arial Narrow"/>
          <w:sz w:val="22"/>
          <w:szCs w:val="22"/>
        </w:rPr>
        <w:t xml:space="preserve"/>
      </w:r>
      <w:r w:rsidRPr="00F6171F">
        <w:rPr>
          <w:rFonts w:ascii="Arial Narrow" w:eastAsia="Arial Narrow" w:hAnsi="Arial Narrow" w:cs="Arial Narrow"/>
          <w:sz w:val="22"/>
          <w:szCs w:val="22"/>
        </w:rPr>
        <w:t xml:space="preserve"/>
      </w:r>
      <w:bookmarkStart w:id="0" w:name="_Hlk215156743"/>
      <w:r w:rsidR="003355F6" w:rsidRPr="00F6171F">
        <w:rPr>
          <w:rFonts w:ascii="Arial Narrow" w:eastAsia="Arial Narrow" w:hAnsi="Arial Narrow" w:cs="Arial Narrow"/>
          <w:sz w:val="22"/>
          <w:szCs w:val="22"/>
        </w:rPr>
        <w:t/>
      </w:r>
      <w:r w:rsidR="003E4754" w:rsidRPr="00F6171F">
        <w:rPr>
          <w:rFonts w:ascii="Arial Narrow" w:eastAsia="Arial Narrow" w:hAnsi="Arial Narrow" w:cs="Arial Narrow"/>
          <w:sz w:val="22"/>
          <w:szCs w:val="22"/>
        </w:rPr>
        <w:t/>
      </w:r>
      <w:r w:rsidR="003E4754" w:rsidRPr="00F6171F">
        <w:rPr>
          <w:rFonts w:ascii="Arial Narrow" w:eastAsia="Arial Narrow" w:hAnsi="Arial Narrow" w:cs="Arial Narrow"/>
          <w:sz w:val="22"/>
          <w:szCs w:val="22"/>
        </w:rPr>
        <w:t xml:space="preserve"/>
      </w:r>
      <w:r w:rsidR="003E4754" w:rsidRPr="00F6171F">
        <w:rPr>
          <w:rFonts w:ascii="Arial Narrow" w:eastAsia="Arial Narrow" w:hAnsi="Arial Narrow" w:cs="Arial Narrow"/>
          <w:sz w:val="22"/>
          <w:szCs w:val="22"/>
        </w:rPr>
        <w:t xml:space="preserve"/>
      </w:r>
      <w:r w:rsidR="003355F6" w:rsidRPr="00F6171F">
        <w:rPr>
          <w:rFonts w:ascii="Arial Narrow" w:eastAsia="Arial Narrow" w:hAnsi="Arial Narrow" w:cs="Arial Narrow"/>
          <w:sz w:val="22"/>
          <w:szCs w:val="22"/>
        </w:rPr>
        <w:t/>
      </w:r>
      <w:bookmarkEnd w:id="0"/>
      <w:r w:rsidRPr="00F6171F">
        <w:rPr>
          <w:rFonts w:ascii="Arial Narrow" w:eastAsia="Arial Narrow" w:hAnsi="Arial Narrow" w:cs="Arial Narrow"/>
          <w:sz w:val="22"/>
          <w:szCs w:val="22"/>
        </w:rPr>
        <w:t xml:space="preserve"/>
      </w:r>
      <w:proofErr w:type="spellStart"/>
      <w:r w:rsidR="003355F6" w:rsidRPr="00F6171F">
        <w:rPr>
          <w:rFonts w:ascii="Arial Narrow" w:eastAsia="Arial Narrow" w:hAnsi="Arial Narrow" w:cs="Arial Narrow"/>
          <w:sz w:val="22"/>
          <w:szCs w:val="22"/>
        </w:rPr>
        <w:t/>
      </w:r>
      <w:proofErr w:type="spellEnd"/>
      <w:r w:rsidRPr="00F6171F">
        <w:rPr>
          <w:rStyle w:val="Refdenotaalpie"/>
          <w:rFonts w:ascii="Arial Narrow" w:eastAsia="Arial Narrow" w:hAnsi="Arial Narrow" w:cs="Arial Narrow"/>
          <w:sz w:val="22"/>
          <w:szCs w:val="22"/>
          <w:lang w:eastAsia="es-ES"/>
          <w:vertAlign w:val="superscript"/>
        </w:rPr>
        <w:footnoteReference w:id="1"/>
      </w:r>
      <w:r w:rsidRPr="00F6171F">
        <w:rPr>
          <w:rFonts w:ascii="Arial Narrow" w:eastAsia="Arial Narrow" w:hAnsi="Arial Narrow" w:cs="Arial Narrow"/>
          <w:sz w:val="22"/>
          <w:szCs w:val="22"/>
        </w:rPr>
        <w:t xml:space="preserve"/>
      </w:r>
      <w:r w:rsidRPr="00F6171F">
        <w:rPr>
          <w:rFonts w:ascii="Arial Narrow" w:eastAsia="Arial Narrow" w:hAnsi="Arial Narrow" w:cs="Arial Narrow"/>
          <w:sz w:val="22"/>
          <w:szCs w:val="22"/>
        </w:rPr>
        <w:t xml:space="preserve"/>
      </w:r>
      <w:r w:rsidR="00D755C6" w:rsidRPr="00F6171F">
        <w:rPr>
          <w:rFonts w:ascii="Arial Narrow" w:eastAsia="Arial Narrow" w:hAnsi="Arial Narrow" w:cs="Arial Narrow"/>
          <w:sz w:val="22"/>
          <w:szCs w:val="22"/>
        </w:rPr>
        <w:t/>
      </w:r>
      <w:r w:rsidR="003355F6" w:rsidRPr="00F6171F">
        <w:rPr>
          <w:rFonts w:ascii="Arial Narrow" w:eastAsia="Arial Narrow" w:hAnsi="Arial Narrow" w:cs="Arial Narrow"/>
          <w:sz w:val="22"/>
          <w:szCs w:val="22"/>
        </w:rPr>
        <w:t/>
      </w:r>
      <w:r w:rsidR="00D755C6" w:rsidRPr="00F6171F">
        <w:rPr>
          <w:rFonts w:ascii="Arial Narrow" w:eastAsia="Arial Narrow" w:hAnsi="Arial Narrow" w:cs="Arial Narrow"/>
          <w:sz w:val="22"/>
          <w:szCs w:val="22"/>
        </w:rPr>
        <w:t xml:space="preserve"/>
      </w:r>
      <w:r w:rsidR="003355F6" w:rsidRPr="00F6171F">
        <w:rPr>
          <w:rFonts w:ascii="Arial Narrow" w:eastAsia="Arial Narrow" w:hAnsi="Arial Narrow" w:cs="Arial Narrow"/>
          <w:sz w:val="22"/>
          <w:szCs w:val="22"/>
        </w:rPr>
        <w:t xml:space="preserve"/>
      </w:r>
      <w:r w:rsidR="009E4036" w:rsidRPr="00F6171F">
        <w:rPr>
          <w:rFonts w:ascii="Arial Narrow" w:eastAsia="Arial Narrow" w:hAnsi="Arial Narrow" w:cs="Arial Narrow"/>
          <w:sz w:val="22"/>
          <w:szCs w:val="22"/>
        </w:rPr>
        <w:t xml:space="preserve"/>
      </w:r>
      <w:proofErr w:type="spellStart"/>
      <w:r w:rsidR="003355F6" w:rsidRPr="00F6171F">
        <w:rPr>
          <w:rFonts w:ascii="Arial Narrow" w:eastAsia="Arial Narrow" w:hAnsi="Arial Narrow" w:cs="Arial Narrow"/>
          <w:sz w:val="22"/>
          <w:szCs w:val="22"/>
        </w:rPr>
        <w:t/>
      </w:r>
      <w:proofErr w:type="spellEnd"/>
      <w:r w:rsidR="003355F6" w:rsidRPr="00F6171F">
        <w:rPr>
          <w:rFonts w:ascii="Arial Narrow" w:eastAsia="Arial Narrow" w:hAnsi="Arial Narrow" w:cs="Arial Narrow"/>
          <w:sz w:val="22"/>
          <w:szCs w:val="22"/>
        </w:rPr>
        <w:t xml:space="preserve"/>
      </w:r>
      <w:r w:rsidRPr="00F6171F">
        <w:rPr>
          <w:rFonts w:ascii="Arial Narrow" w:eastAsia="Arial Narrow" w:hAnsi="Arial Narrow" w:cs="Arial Narrow"/>
          <w:sz w:val="22"/>
          <w:szCs w:val="22"/>
        </w:rPr>
        <w:t xml:space="preserve"/>
      </w:r>
      <w:proofErr w:type="spellStart"/>
      <w:r w:rsidRPr="00F6171F">
        <w:rPr>
          <w:rFonts w:ascii="Arial Narrow" w:eastAsia="Arial Narrow" w:hAnsi="Arial Narrow" w:cs="Arial Narrow"/>
          <w:sz w:val="22"/>
          <w:szCs w:val="22"/>
        </w:rPr>
        <w:t/>
      </w:r>
      <w:proofErr w:type="spellEnd"/>
      <w:r w:rsidRPr="00F6171F">
        <w:rPr>
          <w:rFonts w:ascii="Arial Narrow" w:eastAsia="Arial Narrow" w:hAnsi="Arial Narrow" w:cs="Arial Narrow"/>
          <w:sz w:val="22"/>
          <w:szCs w:val="22"/>
        </w:rPr>
        <w:t xml:space="preserve"/>
      </w:r>
    </w:p>
    <w:p w14:paraId="23F55310" w14:textId="77777777" w:rsidR="008E1B6A" w:rsidRPr="00F6171F" w:rsidRDefault="008E1B6A" w:rsidP="004331A9">
      <w:pPr>
        <w:spacing w:before="0" w:after="0" w:line="240" w:lineRule="auto"/>
        <w:pBdr>
          <w:top w:val="nil"/>
          <w:left w:val="nil"/>
          <w:bottom w:val="nil"/>
          <w:right w:val="nil"/>
          <w:between w:val="nil"/>
        </w:pBdr>
        <w:jc w:val="both"/>
        <w:rPr>
          <w:rFonts w:ascii="Arial Narrow" w:eastAsia="Arial Narrow" w:hAnsi="Arial Narrow" w:cs="Arial Narrow"/>
          <w:sz w:val="22"/>
          <w:szCs w:val="22"/>
        </w:rPr>
      </w:pPr>
      <w:bookmarkStart w:id="1" w:name="_Hlk140588011"/>
    </w:p>
    <w:p w14:paraId="3F6FCAE8" w14:textId="09E75D22" w:rsidR="005375A4" w:rsidRPr="00F6171F" w:rsidRDefault="005375A4" w:rsidP="004331A9">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lang w:eastAsia="es-ES"/>
        </w:rPr>
      </w:pPr>
      <w:r w:rsidRPr="00F6171F">
        <w:rPr>
          <w:rFonts w:ascii="Arial Narrow" w:eastAsia="Arial Narrow" w:hAnsi="Arial Narrow" w:cs="Arial Narrow"/>
          <w:sz w:val="22"/>
          <w:szCs w:val="22"/>
          <w:lang w:eastAsia="es-ES"/>
        </w:rPr>
        <w:t>El 25 de febrero de 2021, contrató con el Banco un préstamo por S/ 550</w:t>
      </w:r>
      <w:r w:rsidR="00A86794" w:rsidRPr="00F6171F">
        <w:rPr>
          <w:rFonts w:ascii="Arial Narrow" w:eastAsia="Arial Narrow" w:hAnsi="Arial Narrow" w:cs="Arial Narrow"/>
          <w:sz w:val="22"/>
          <w:szCs w:val="22"/>
          <w:lang w:eastAsia="es-ES"/>
        </w:rPr>
        <w:t xml:space="preserve"> </w:t>
      </w:r>
      <w:r w:rsidRPr="00F6171F">
        <w:rPr>
          <w:rFonts w:ascii="Arial Narrow" w:eastAsia="Arial Narrow" w:hAnsi="Arial Narrow" w:cs="Arial Narrow"/>
          <w:sz w:val="22"/>
          <w:szCs w:val="22"/>
          <w:lang w:eastAsia="es-ES"/>
        </w:rPr>
        <w:t xml:space="preserve">000,00, para cuya aprobación se vinculó </w:t>
      </w:r>
      <w:r w:rsidR="001364C9" w:rsidRPr="00F6171F">
        <w:rPr>
          <w:rFonts w:ascii="Arial Narrow" w:eastAsia="Arial Narrow" w:hAnsi="Arial Narrow" w:cs="Arial Narrow"/>
          <w:sz w:val="22"/>
          <w:szCs w:val="22"/>
          <w:lang w:eastAsia="es-ES"/>
        </w:rPr>
        <w:t xml:space="preserve">el Seguro de </w:t>
      </w:r>
      <w:r w:rsidR="00E133DA" w:rsidRPr="00F6171F">
        <w:rPr>
          <w:rFonts w:ascii="Arial Narrow" w:eastAsia="Arial Narrow" w:hAnsi="Arial Narrow" w:cs="Arial Narrow"/>
          <w:sz w:val="22"/>
          <w:szCs w:val="22"/>
          <w:lang w:eastAsia="es-ES"/>
        </w:rPr>
        <w:t>Desgravamen persona jurídica</w:t>
      </w:r>
      <w:r w:rsidR="001364C9" w:rsidRPr="00F6171F">
        <w:rPr>
          <w:rFonts w:ascii="Arial Narrow" w:eastAsia="Arial Narrow" w:hAnsi="Arial Narrow" w:cs="Arial Narrow"/>
          <w:sz w:val="22"/>
          <w:szCs w:val="22"/>
          <w:lang w:eastAsia="es-ES"/>
        </w:rPr>
        <w:t xml:space="preserve"> </w:t>
      </w:r>
      <w:r w:rsidR="00E133DA" w:rsidRPr="00F6171F">
        <w:rPr>
          <w:rFonts w:ascii="Arial Narrow" w:eastAsia="Arial Narrow" w:hAnsi="Arial Narrow" w:cs="Arial Narrow"/>
          <w:sz w:val="22"/>
          <w:szCs w:val="22"/>
          <w:lang w:eastAsia="es-ES"/>
        </w:rPr>
        <w:t xml:space="preserve">Scotiabank </w:t>
      </w:r>
      <w:r w:rsidR="001364C9" w:rsidRPr="00F6171F">
        <w:rPr>
          <w:rFonts w:ascii="Arial Narrow" w:eastAsia="Arial Narrow" w:hAnsi="Arial Narrow" w:cs="Arial Narrow"/>
          <w:sz w:val="22"/>
          <w:szCs w:val="22"/>
          <w:lang w:eastAsia="es-ES"/>
        </w:rPr>
        <w:t>-</w:t>
      </w:r>
      <w:r w:rsidR="00D013FF" w:rsidRPr="00F6171F">
        <w:rPr>
          <w:rFonts w:ascii="Arial Narrow" w:eastAsia="Arial Narrow" w:hAnsi="Arial Narrow" w:cs="Arial Narrow"/>
          <w:sz w:val="22"/>
          <w:szCs w:val="22"/>
          <w:lang w:eastAsia="es-ES"/>
        </w:rPr>
        <w:t xml:space="preserve"> </w:t>
      </w:r>
      <w:r w:rsidR="001364C9" w:rsidRPr="00F6171F">
        <w:rPr>
          <w:rFonts w:ascii="Arial Narrow" w:eastAsia="Arial Narrow" w:hAnsi="Arial Narrow" w:cs="Arial Narrow"/>
          <w:sz w:val="22"/>
          <w:szCs w:val="22"/>
          <w:lang w:eastAsia="es-ES"/>
        </w:rPr>
        <w:t>P</w:t>
      </w:r>
      <w:r w:rsidR="00D013FF" w:rsidRPr="00F6171F">
        <w:rPr>
          <w:rFonts w:ascii="Arial Narrow" w:eastAsia="Arial Narrow" w:hAnsi="Arial Narrow" w:cs="Arial Narrow"/>
          <w:sz w:val="22"/>
          <w:szCs w:val="22"/>
          <w:lang w:eastAsia="es-ES"/>
        </w:rPr>
        <w:t xml:space="preserve">óliza en soles </w:t>
      </w:r>
      <w:proofErr w:type="spellStart"/>
      <w:r w:rsidR="00D013FF" w:rsidRPr="00F6171F">
        <w:rPr>
          <w:rFonts w:ascii="Arial Narrow" w:eastAsia="Arial Narrow" w:hAnsi="Arial Narrow" w:cs="Arial Narrow"/>
          <w:sz w:val="22"/>
          <w:szCs w:val="22"/>
          <w:lang w:eastAsia="es-ES"/>
        </w:rPr>
        <w:t/>
      </w:r>
      <w:proofErr w:type="spellEnd"/>
      <w:r w:rsidR="00D013FF" w:rsidRPr="00F6171F">
        <w:rPr>
          <w:rFonts w:ascii="Arial Narrow" w:eastAsia="Arial Narrow" w:hAnsi="Arial Narrow" w:cs="Arial Narrow"/>
          <w:sz w:val="22"/>
          <w:szCs w:val="22"/>
          <w:lang w:eastAsia="es-ES"/>
        </w:rPr>
        <w:t xml:space="preserve"> 7401170122 y </w:t>
      </w:r>
      <w:r w:rsidR="001364C9" w:rsidRPr="00F6171F">
        <w:rPr>
          <w:rFonts w:ascii="Arial Narrow" w:eastAsia="Arial Narrow" w:hAnsi="Arial Narrow" w:cs="Arial Narrow"/>
          <w:sz w:val="22"/>
          <w:szCs w:val="22"/>
          <w:lang w:eastAsia="es-ES"/>
        </w:rPr>
        <w:t>P</w:t>
      </w:r>
      <w:r w:rsidR="00D013FF" w:rsidRPr="00F6171F">
        <w:rPr>
          <w:rFonts w:ascii="Arial Narrow" w:eastAsia="Arial Narrow" w:hAnsi="Arial Narrow" w:cs="Arial Narrow"/>
          <w:sz w:val="22"/>
          <w:szCs w:val="22"/>
          <w:lang w:eastAsia="es-ES"/>
        </w:rPr>
        <w:t xml:space="preserve">óliza en dólares </w:t>
      </w:r>
      <w:proofErr w:type="spellStart"/>
      <w:r w:rsidR="00D013FF" w:rsidRPr="00F6171F">
        <w:rPr>
          <w:rFonts w:ascii="Arial Narrow" w:eastAsia="Arial Narrow" w:hAnsi="Arial Narrow" w:cs="Arial Narrow"/>
          <w:sz w:val="22"/>
          <w:szCs w:val="22"/>
          <w:lang w:eastAsia="es-ES"/>
        </w:rPr>
        <w:t/>
      </w:r>
      <w:proofErr w:type="spellEnd"/>
      <w:r w:rsidR="00D013FF" w:rsidRPr="00F6171F">
        <w:rPr>
          <w:rFonts w:ascii="Arial Narrow" w:eastAsia="Arial Narrow" w:hAnsi="Arial Narrow" w:cs="Arial Narrow"/>
          <w:sz w:val="22"/>
          <w:szCs w:val="22"/>
          <w:lang w:eastAsia="es-ES"/>
        </w:rPr>
        <w:t xml:space="preserve"> 7401170223</w:t>
      </w:r>
      <w:r w:rsidR="00E133DA" w:rsidRPr="00F6171F">
        <w:rPr>
          <w:rFonts w:ascii="Arial Narrow" w:eastAsia="Arial Narrow" w:hAnsi="Arial Narrow" w:cs="Arial Narrow"/>
          <w:sz w:val="22"/>
          <w:szCs w:val="22"/>
          <w:lang w:eastAsia="es-ES"/>
        </w:rPr>
        <w:t xml:space="preserve"> (en adelante, Seguro de Desgravamen),</w:t>
      </w:r>
      <w:r w:rsidR="00D013FF" w:rsidRPr="00F6171F">
        <w:rPr>
          <w:rFonts w:ascii="Arial Narrow" w:eastAsia="Arial Narrow" w:hAnsi="Arial Narrow" w:cs="Arial Narrow"/>
          <w:sz w:val="22"/>
          <w:szCs w:val="22"/>
          <w:lang w:eastAsia="es-ES"/>
        </w:rPr>
        <w:t xml:space="preserve"> </w:t>
      </w:r>
      <w:r w:rsidR="00A86794" w:rsidRPr="00F6171F">
        <w:rPr>
          <w:rFonts w:ascii="Arial Narrow" w:eastAsia="Arial Narrow" w:hAnsi="Arial Narrow" w:cs="Arial Narrow"/>
          <w:sz w:val="22"/>
          <w:szCs w:val="22"/>
          <w:lang w:eastAsia="es-ES"/>
        </w:rPr>
        <w:t>emitido</w:t>
      </w:r>
      <w:r w:rsidRPr="00F6171F">
        <w:rPr>
          <w:rFonts w:ascii="Arial Narrow" w:eastAsia="Arial Narrow" w:hAnsi="Arial Narrow" w:cs="Arial Narrow"/>
          <w:sz w:val="22"/>
          <w:szCs w:val="22"/>
          <w:lang w:eastAsia="es-ES"/>
        </w:rPr>
        <w:t xml:space="preserve"> </w:t>
      </w:r>
      <w:r w:rsidR="00A86794" w:rsidRPr="00F6171F">
        <w:rPr>
          <w:rFonts w:ascii="Arial Narrow" w:eastAsia="Arial Narrow" w:hAnsi="Arial Narrow" w:cs="Arial Narrow"/>
          <w:sz w:val="22"/>
          <w:szCs w:val="22"/>
          <w:lang w:eastAsia="es-ES"/>
        </w:rPr>
        <w:t>por</w:t>
      </w:r>
      <w:r w:rsidRPr="00F6171F">
        <w:rPr>
          <w:rFonts w:ascii="Arial Narrow" w:eastAsia="Arial Narrow" w:hAnsi="Arial Narrow" w:cs="Arial Narrow"/>
          <w:sz w:val="22"/>
          <w:szCs w:val="22"/>
          <w:lang w:eastAsia="es-ES"/>
        </w:rPr>
        <w:t xml:space="preserve"> </w:t>
      </w:r>
      <w:proofErr w:type="spellStart"/>
      <w:r w:rsidRPr="00F6171F">
        <w:rPr>
          <w:rFonts w:ascii="Arial Narrow" w:eastAsia="Arial Narrow" w:hAnsi="Arial Narrow" w:cs="Arial Narrow"/>
          <w:sz w:val="22"/>
          <w:szCs w:val="22"/>
          <w:lang w:eastAsia="es-ES"/>
        </w:rPr>
        <w:t>Paribas</w:t>
      </w:r>
      <w:proofErr w:type="spellEnd"/>
      <w:r w:rsidR="00E133DA" w:rsidRPr="00F6171F">
        <w:rPr>
          <w:rFonts w:ascii="Arial Narrow" w:eastAsia="Arial Narrow" w:hAnsi="Arial Narrow" w:cs="Arial Narrow"/>
          <w:sz w:val="22"/>
          <w:szCs w:val="22"/>
          <w:lang w:eastAsia="es-ES"/>
        </w:rPr>
        <w:t>.</w:t>
      </w:r>
    </w:p>
    <w:p w14:paraId="5B500704" w14:textId="682FD3B5" w:rsidR="005375A4" w:rsidRPr="00F6171F" w:rsidRDefault="005375A4" w:rsidP="004331A9">
      <w:pPr>
        <w:spacing w:before="0" w:after="0" w:line="240" w:lineRule="auto"/>
        <w:pBdr>
          <w:top w:val="nil"/>
          <w:left w:val="nil"/>
          <w:bottom w:val="nil"/>
          <w:right w:val="nil"/>
          <w:between w:val="nil"/>
        </w:pBdr>
        <w:ind w:left="1134"/>
        <w:jc w:val="both"/>
        <w:rPr>
          <w:rFonts w:ascii="Arial Narrow" w:eastAsia="Arial Narrow" w:hAnsi="Arial Narrow" w:cs="Arial Narrow"/>
          <w:sz w:val="22"/>
          <w:szCs w:val="22"/>
          <w:lang w:eastAsia="es-ES"/>
        </w:rPr>
      </w:pPr>
    </w:p>
    <w:p w14:paraId="282A0064" w14:textId="11E2DF3C" w:rsidR="005375A4" w:rsidRPr="00F6171F" w:rsidRDefault="00D013FF" w:rsidP="004331A9">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lang w:eastAsia="es-ES"/>
        </w:rPr>
      </w:pPr>
      <w:r w:rsidRPr="00F6171F">
        <w:rPr>
          <w:rFonts w:ascii="Arial Narrow" w:eastAsia="Arial Narrow" w:hAnsi="Arial Narrow" w:cs="Arial Narrow"/>
          <w:sz w:val="22"/>
          <w:szCs w:val="22"/>
          <w:lang w:eastAsia="es-ES"/>
        </w:rPr>
        <w:t xml:space="preserve">Al momento de la contratación del préstamo y del Seguro de desgravamen, su representante legal era Víctor Juan Soto Apaza (en adelante, el señor [APELLIDO] ), quien figuró como fiador solidario en la operación de crédito y en el referido Seguro de desgravamen. </w:t>
      </w:r>
      <w:r w:rsidR="005375A4" w:rsidRPr="00F6171F">
        <w:rPr>
          <w:rFonts w:ascii="Arial Narrow" w:eastAsia="Arial Narrow" w:hAnsi="Arial Narrow" w:cs="Arial Narrow"/>
          <w:sz w:val="22"/>
          <w:szCs w:val="22"/>
          <w:lang w:eastAsia="es-ES"/>
        </w:rPr>
        <w:t/>
      </w:r>
      <w:r w:rsidR="00CE0822" w:rsidRPr="00F6171F">
        <w:rPr>
          <w:rFonts w:ascii="Arial Narrow" w:eastAsia="Arial Narrow" w:hAnsi="Arial Narrow" w:cs="Arial Narrow"/>
          <w:sz w:val="22"/>
          <w:szCs w:val="22"/>
          <w:lang w:eastAsia="es-ES"/>
        </w:rPr>
        <w:t xml:space="preserve"/>
      </w:r>
      <w:r w:rsidR="005375A4" w:rsidRPr="00F6171F">
        <w:rPr>
          <w:rFonts w:ascii="Arial Narrow" w:eastAsia="Arial Narrow" w:hAnsi="Arial Narrow" w:cs="Arial Narrow"/>
          <w:sz w:val="22"/>
          <w:szCs w:val="22"/>
          <w:lang w:eastAsia="es-ES"/>
        </w:rPr>
        <w:t xml:space="preserve"/>
      </w:r>
      <w:r w:rsidR="00CE0822" w:rsidRPr="00F6171F">
        <w:rPr>
          <w:rFonts w:ascii="Arial Narrow" w:eastAsia="Arial Narrow" w:hAnsi="Arial Narrow" w:cs="Arial Narrow"/>
          <w:sz w:val="22"/>
          <w:szCs w:val="22"/>
          <w:lang w:eastAsia="es-ES"/>
        </w:rPr>
        <w:t/>
      </w:r>
      <w:r w:rsidR="005375A4" w:rsidRPr="00F6171F">
        <w:rPr>
          <w:rFonts w:ascii="Arial Narrow" w:eastAsia="Arial Narrow" w:hAnsi="Arial Narrow" w:cs="Arial Narrow"/>
          <w:sz w:val="22"/>
          <w:szCs w:val="22"/>
          <w:lang w:eastAsia="es-ES"/>
        </w:rPr>
        <w:t xml:space="preserve"/>
      </w:r>
      <w:r w:rsidR="001E2613" w:rsidRPr="00F6171F">
        <w:rPr>
          <w:rFonts w:ascii="Arial Narrow" w:eastAsia="Arial Narrow" w:hAnsi="Arial Narrow" w:cs="Arial Narrow"/>
          <w:sz w:val="22"/>
          <w:szCs w:val="22"/>
          <w:lang w:eastAsia="es-ES"/>
        </w:rPr>
        <w:t xml:space="preserve"/>
      </w:r>
      <w:r w:rsidR="005375A4" w:rsidRPr="00F6171F">
        <w:rPr>
          <w:rFonts w:ascii="Arial Narrow" w:eastAsia="Arial Narrow" w:hAnsi="Arial Narrow" w:cs="Arial Narrow"/>
          <w:sz w:val="22"/>
          <w:szCs w:val="22"/>
          <w:lang w:eastAsia="es-ES"/>
        </w:rPr>
        <w:t xml:space="preserve"/>
      </w:r>
    </w:p>
    <w:p w14:paraId="65D390D1" w14:textId="59DF4A5D" w:rsidR="005375A4" w:rsidRPr="00F6171F" w:rsidRDefault="005375A4" w:rsidP="004331A9">
      <w:pPr>
        <w:spacing w:before="0" w:after="0" w:line="240" w:lineRule="auto"/>
        <w:pBdr>
          <w:top w:val="nil"/>
          <w:left w:val="nil"/>
          <w:bottom w:val="nil"/>
          <w:right w:val="nil"/>
          <w:between w:val="nil"/>
        </w:pBdr>
        <w:ind w:left="1134"/>
        <w:jc w:val="both"/>
        <w:rPr>
          <w:rFonts w:ascii="Arial Narrow" w:eastAsia="Arial Narrow" w:hAnsi="Arial Narrow" w:cs="Arial Narrow"/>
          <w:sz w:val="22"/>
          <w:szCs w:val="22"/>
          <w:lang w:eastAsia="es-ES"/>
        </w:rPr>
      </w:pPr>
    </w:p>
    <w:p w14:paraId="00678523" w14:textId="56E6DF24" w:rsidR="005375A4" w:rsidRPr="00F6171F" w:rsidRDefault="005375A4" w:rsidP="004331A9">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lang w:eastAsia="es-ES"/>
        </w:rPr>
      </w:pPr>
      <w:r w:rsidRPr="00F6171F">
        <w:rPr>
          <w:rFonts w:ascii="Arial Narrow" w:eastAsia="Arial Narrow" w:hAnsi="Arial Narrow" w:cs="Arial Narrow"/>
          <w:sz w:val="22"/>
          <w:szCs w:val="22"/>
          <w:lang w:eastAsia="es-ES"/>
        </w:rPr>
        <w:t>Conforme a las condiciones del Seguro de desgravamen, la cobertura por fallecimiento comprendía el saldo insoluto de la deuda del préstamo en caso de fallecimiento o invalidez total y permanente por enfermedad o accidente del asegurado, lo que ocurriera primero, siempre que este se mantuviera como representante legal y fiador solidario, hasta un monto máximo acumulado por empresa de US$ 100</w:t>
      </w:r>
      <w:r w:rsidR="00B92AEF" w:rsidRPr="00F6171F">
        <w:rPr>
          <w:rFonts w:ascii="Arial Narrow" w:eastAsia="Arial Narrow" w:hAnsi="Arial Narrow" w:cs="Arial Narrow"/>
          <w:sz w:val="22"/>
          <w:szCs w:val="22"/>
          <w:lang w:eastAsia="es-ES"/>
        </w:rPr>
        <w:t xml:space="preserve"> </w:t>
      </w:r>
      <w:r w:rsidRPr="00F6171F">
        <w:rPr>
          <w:rFonts w:ascii="Arial Narrow" w:eastAsia="Arial Narrow" w:hAnsi="Arial Narrow" w:cs="Arial Narrow"/>
          <w:sz w:val="22"/>
          <w:szCs w:val="22"/>
          <w:lang w:eastAsia="es-ES"/>
        </w:rPr>
        <w:t xml:space="preserve">000,00 o su equivalente en moneda nacional. </w:t>
      </w:r>
    </w:p>
    <w:p w14:paraId="36E7C6B8" w14:textId="1AEF2C77" w:rsidR="005375A4" w:rsidRPr="00F6171F" w:rsidRDefault="005375A4" w:rsidP="004331A9">
      <w:pPr>
        <w:spacing w:before="0" w:after="0" w:line="240" w:lineRule="auto"/>
        <w:pBdr>
          <w:top w:val="nil"/>
          <w:left w:val="nil"/>
          <w:bottom w:val="nil"/>
          <w:right w:val="nil"/>
          <w:between w:val="nil"/>
        </w:pBdr>
        <w:jc w:val="both"/>
        <w:rPr>
          <w:rFonts w:ascii="Arial Narrow" w:eastAsia="Arial Narrow" w:hAnsi="Arial Narrow" w:cs="Arial Narrow"/>
          <w:sz w:val="22"/>
          <w:szCs w:val="22"/>
          <w:lang w:eastAsia="es-ES"/>
        </w:rPr>
      </w:pPr>
    </w:p>
    <w:p w14:paraId="74BF5D74" w14:textId="50194B88" w:rsidR="005375A4" w:rsidRPr="00F6171F" w:rsidRDefault="005375A4" w:rsidP="004331A9">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lang w:eastAsia="es-ES"/>
        </w:rPr>
      </w:pPr>
      <w:r w:rsidRPr="00F6171F">
        <w:rPr>
          <w:rFonts w:ascii="Arial Narrow" w:eastAsia="Arial Narrow" w:hAnsi="Arial Narrow" w:cs="Arial Narrow"/>
          <w:sz w:val="22"/>
          <w:szCs w:val="22"/>
          <w:lang w:eastAsia="es-ES"/>
        </w:rPr>
        <w:t xml:space="preserve">El 24 de octubre de 2023, falleció el señor [APELLIDO] , quien se encontraba registrado como representante legal y fiador solidario en el préstamo y en el Seguro de desgravamen, manteniéndose a dicha fecha la empresa al día en el pago de las cuotas del préstamo y del seguro. </w:t>
      </w:r>
      <w:r w:rsidR="001E2613" w:rsidRPr="00F6171F">
        <w:rPr>
          <w:rFonts w:ascii="Arial Narrow" w:eastAsia="Arial Narrow" w:hAnsi="Arial Narrow" w:cs="Arial Narrow"/>
          <w:sz w:val="22"/>
          <w:szCs w:val="22"/>
          <w:lang w:eastAsia="es-ES"/>
        </w:rPr>
        <w:t/>
      </w:r>
      <w:r w:rsidRPr="00F6171F">
        <w:rPr>
          <w:rFonts w:ascii="Arial Narrow" w:eastAsia="Arial Narrow" w:hAnsi="Arial Narrow" w:cs="Arial Narrow"/>
          <w:sz w:val="22"/>
          <w:szCs w:val="22"/>
          <w:lang w:eastAsia="es-ES"/>
        </w:rPr>
        <w:t xml:space="preserve"/>
      </w:r>
    </w:p>
    <w:p w14:paraId="6C632ADB" w14:textId="77777777" w:rsidR="00272EA2" w:rsidRPr="00F6171F" w:rsidRDefault="00272EA2" w:rsidP="004331A9">
      <w:pPr>
        <w:spacing w:before="0" w:after="0" w:line="240" w:lineRule="auto"/>
        <w:pBdr>
          <w:top w:val="nil"/>
          <w:left w:val="nil"/>
          <w:bottom w:val="nil"/>
          <w:right w:val="nil"/>
          <w:between w:val="nil"/>
        </w:pBdr>
        <w:jc w:val="both"/>
        <w:rPr>
          <w:rFonts w:ascii="Arial Narrow" w:eastAsia="Arial Narrow" w:hAnsi="Arial Narrow" w:cs="Arial Narrow"/>
          <w:sz w:val="22"/>
          <w:szCs w:val="22"/>
          <w:lang w:eastAsia="es-ES"/>
        </w:rPr>
      </w:pPr>
    </w:p>
    <w:p w14:paraId="4FA5AE23" w14:textId="17E66EA4" w:rsidR="005375A4" w:rsidRPr="00F6171F" w:rsidRDefault="00AD53AF" w:rsidP="004331A9">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lang w:eastAsia="es-ES"/>
        </w:rPr>
      </w:pPr>
      <w:r w:rsidRPr="00F6171F">
        <w:rPr>
          <w:rFonts w:ascii="Arial Narrow" w:eastAsia="Arial Narrow" w:hAnsi="Arial Narrow" w:cs="Arial Narrow"/>
          <w:sz w:val="22"/>
          <w:szCs w:val="22"/>
          <w:lang w:eastAsia="es-ES"/>
        </w:rPr>
        <w:t>Posteriormente</w:t>
      </w:r>
      <w:r w:rsidR="005375A4" w:rsidRPr="00F6171F">
        <w:rPr>
          <w:rFonts w:ascii="Arial Narrow" w:eastAsia="Arial Narrow" w:hAnsi="Arial Narrow" w:cs="Arial Narrow"/>
          <w:sz w:val="22"/>
          <w:szCs w:val="22"/>
          <w:lang w:eastAsia="es-ES"/>
        </w:rPr>
        <w:t xml:space="preserve">, se comunicó con el Banco, quien </w:t>
      </w:r>
      <w:r w:rsidRPr="00F6171F">
        <w:rPr>
          <w:rFonts w:ascii="Arial Narrow" w:eastAsia="Arial Narrow" w:hAnsi="Arial Narrow" w:cs="Arial Narrow"/>
          <w:sz w:val="22"/>
          <w:szCs w:val="22"/>
          <w:lang w:eastAsia="es-ES"/>
        </w:rPr>
        <w:t xml:space="preserve">le </w:t>
      </w:r>
      <w:r w:rsidR="005375A4" w:rsidRPr="00F6171F">
        <w:rPr>
          <w:rFonts w:ascii="Arial Narrow" w:eastAsia="Arial Narrow" w:hAnsi="Arial Narrow" w:cs="Arial Narrow"/>
          <w:sz w:val="22"/>
          <w:szCs w:val="22"/>
          <w:lang w:eastAsia="es-ES"/>
        </w:rPr>
        <w:t xml:space="preserve">indicó que no continuara con el pago de las cuotas del préstamo por un periodo de tres meses, señalando que durante dicho plazo se activaría la cobertura del Seguro de desgravamen. </w:t>
      </w:r>
    </w:p>
    <w:p w14:paraId="1223CB13" w14:textId="7DA5D67F" w:rsidR="005375A4" w:rsidRPr="00F6171F" w:rsidRDefault="005375A4" w:rsidP="004331A9">
      <w:pPr>
        <w:spacing w:before="0" w:after="0" w:line="240" w:lineRule="auto"/>
        <w:pBdr>
          <w:top w:val="nil"/>
          <w:left w:val="nil"/>
          <w:bottom w:val="nil"/>
          <w:right w:val="nil"/>
          <w:between w:val="nil"/>
        </w:pBdr>
        <w:ind w:left="1134"/>
        <w:jc w:val="both"/>
        <w:rPr>
          <w:rFonts w:ascii="Arial Narrow" w:eastAsia="Arial Narrow" w:hAnsi="Arial Narrow" w:cs="Arial Narrow"/>
          <w:sz w:val="22"/>
          <w:szCs w:val="22"/>
          <w:lang w:eastAsia="es-ES"/>
        </w:rPr>
      </w:pPr>
    </w:p>
    <w:p w14:paraId="0232593E" w14:textId="5DBF6A7E" w:rsidR="005375A4" w:rsidRPr="00F6171F" w:rsidRDefault="00AD53AF" w:rsidP="004331A9">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lang w:eastAsia="es-ES"/>
        </w:rPr>
      </w:pPr>
      <w:r w:rsidRPr="00F6171F">
        <w:rPr>
          <w:rFonts w:ascii="Arial Narrow" w:eastAsia="Arial Narrow" w:hAnsi="Arial Narrow" w:cs="Arial Narrow"/>
          <w:sz w:val="22"/>
          <w:szCs w:val="22"/>
          <w:lang w:eastAsia="es-ES"/>
        </w:rPr>
        <w:t>T</w:t>
      </w:r>
      <w:r w:rsidR="005375A4" w:rsidRPr="00F6171F">
        <w:rPr>
          <w:rFonts w:ascii="Arial Narrow" w:eastAsia="Arial Narrow" w:hAnsi="Arial Narrow" w:cs="Arial Narrow"/>
          <w:sz w:val="22"/>
          <w:szCs w:val="22"/>
          <w:lang w:eastAsia="es-ES"/>
        </w:rPr>
        <w:t xml:space="preserve">ranscurrido un plazo aproximado de cuatro meses, no obtuvo </w:t>
      </w:r>
      <w:r w:rsidR="005375A4" w:rsidRPr="00B60E03">
        <w:rPr>
          <w:rFonts w:ascii="Arial Narrow" w:eastAsia="Arial Narrow" w:hAnsi="Arial Narrow" w:cs="Arial Narrow"/>
          <w:sz w:val="22"/>
          <w:szCs w:val="22"/>
          <w:lang w:eastAsia="es-ES"/>
        </w:rPr>
        <w:t xml:space="preserve">respuesta </w:t>
      </w:r>
      <w:r w:rsidR="003F30EF" w:rsidRPr="00B60E03">
        <w:rPr>
          <w:rFonts w:ascii="Arial Narrow" w:eastAsia="Arial Narrow" w:hAnsi="Arial Narrow" w:cs="Arial Narrow"/>
          <w:sz w:val="22"/>
          <w:szCs w:val="22"/>
          <w:lang w:eastAsia="es-ES"/>
        </w:rPr>
        <w:t xml:space="preserve">del Banco </w:t>
      </w:r>
      <w:r w:rsidR="005375A4" w:rsidRPr="00B60E03">
        <w:rPr>
          <w:rFonts w:ascii="Arial Narrow" w:eastAsia="Arial Narrow" w:hAnsi="Arial Narrow" w:cs="Arial Narrow"/>
          <w:sz w:val="22"/>
          <w:szCs w:val="22"/>
          <w:lang w:eastAsia="es-ES"/>
        </w:rPr>
        <w:t>respecto de la aplicación del Seguro de desgravamen; sin embargo, el Banco inició la ejecución del bien otorgado en garantía para la concesión del préstamo, motiv</w:t>
      </w:r>
      <w:r w:rsidR="005375A4" w:rsidRPr="00F6171F">
        <w:rPr>
          <w:rFonts w:ascii="Arial Narrow" w:eastAsia="Arial Narrow" w:hAnsi="Arial Narrow" w:cs="Arial Narrow"/>
          <w:sz w:val="22"/>
          <w:szCs w:val="22"/>
          <w:lang w:eastAsia="es-ES"/>
        </w:rPr>
        <w:t xml:space="preserve">o por el cual procedió a refinanciar la deuda. </w:t>
      </w:r>
    </w:p>
    <w:p w14:paraId="428C4FEE" w14:textId="77777777" w:rsidR="005375A4" w:rsidRPr="00F6171F" w:rsidRDefault="005375A4" w:rsidP="004331A9">
      <w:pPr>
        <w:spacing w:before="0" w:after="0" w:line="240" w:lineRule="auto"/>
        <w:pBdr>
          <w:top w:val="nil"/>
          <w:left w:val="nil"/>
          <w:bottom w:val="nil"/>
          <w:right w:val="nil"/>
          <w:between w:val="nil"/>
        </w:pBdr>
        <w:jc w:val="both"/>
        <w:rPr>
          <w:rFonts w:ascii="Arial Narrow" w:eastAsia="Arial Narrow" w:hAnsi="Arial Narrow" w:cs="Arial Narrow"/>
          <w:sz w:val="22"/>
          <w:szCs w:val="22"/>
          <w:lang w:eastAsia="es-ES"/>
        </w:rPr>
      </w:pPr>
    </w:p>
    <w:p w14:paraId="7F29EDAB" w14:textId="2A64BEAE" w:rsidR="005375A4" w:rsidRPr="00F6171F" w:rsidRDefault="005375A4" w:rsidP="004331A9">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lang w:eastAsia="es-ES"/>
        </w:rPr>
      </w:pPr>
      <w:r w:rsidRPr="00F6171F">
        <w:rPr>
          <w:rFonts w:ascii="Arial Narrow" w:eastAsia="Arial Narrow" w:hAnsi="Arial Narrow" w:cs="Arial Narrow"/>
          <w:sz w:val="22"/>
          <w:szCs w:val="22"/>
          <w:lang w:eastAsia="es-ES"/>
        </w:rPr>
        <w:lastRenderedPageBreak/>
        <w:t xml:space="preserve">El 24 de julio de 2025, presentó un reclamo en el que solicitó la aplicación del Seguro de desgravamen. </w:t>
      </w:r>
      <w:r w:rsidR="004A6A41" w:rsidRPr="00F6171F">
        <w:rPr>
          <w:rFonts w:ascii="Arial Narrow" w:eastAsia="Arial Narrow" w:hAnsi="Arial Narrow" w:cs="Arial Narrow"/>
          <w:sz w:val="22"/>
          <w:szCs w:val="22"/>
          <w:lang w:eastAsia="es-ES"/>
        </w:rPr>
        <w:t>P</w:t>
      </w:r>
      <w:r w:rsidRPr="00F6171F">
        <w:rPr>
          <w:rFonts w:ascii="Arial Narrow" w:eastAsia="Arial Narrow" w:hAnsi="Arial Narrow" w:cs="Arial Narrow"/>
          <w:sz w:val="22"/>
          <w:szCs w:val="22"/>
          <w:lang w:eastAsia="es-ES"/>
        </w:rPr>
        <w:t xml:space="preserve">ese a encontrarse al día en el pago de la póliza del Seguro de desgravamen y a la cobertura por fallecimiento prevista en dicho seguro, el Banco continuaba exigiendo el pago de la deuda del préstamo y no se había ejecutado la cobertura del Seguro de desgravamen respecto del saldo insoluto del préstamo. </w:t>
      </w:r>
    </w:p>
    <w:p w14:paraId="748BB242" w14:textId="2112B76A" w:rsidR="007D3FF9" w:rsidRPr="00F6171F" w:rsidRDefault="007D3FF9" w:rsidP="004331A9">
      <w:pPr>
        <w:spacing w:before="0" w:after="0" w:line="240" w:lineRule="auto"/>
        <w:pBdr>
          <w:top w:val="nil"/>
          <w:left w:val="nil"/>
          <w:bottom w:val="nil"/>
          <w:right w:val="nil"/>
          <w:between w:val="nil"/>
        </w:pBdr>
        <w:jc w:val="both"/>
        <w:rPr>
          <w:rFonts w:ascii="Arial Narrow" w:eastAsia="Arial Narrow" w:hAnsi="Arial Narrow" w:cs="Arial Narrow"/>
          <w:sz w:val="22"/>
          <w:szCs w:val="22"/>
        </w:rPr>
      </w:pPr>
    </w:p>
    <w:bookmarkEnd w:id="1"/>
    <w:p w14:paraId="6EA5BDCA" w14:textId="5C212E49" w:rsidR="008E1B6A" w:rsidRPr="00F6171F" w:rsidRDefault="007B7871" w:rsidP="004331A9">
      <w:pPr>
        <w:pStyle w:val="Prrafodelista"/>
        <w:numPr>
          <w:ilvl w:val="1"/>
          <w:numId w:val="2"/>
        </w:numPr>
        <w:ind w:left="567" w:hanging="567"/>
        <w:jc w:val="both"/>
        <w:rPr>
          <w:rFonts w:ascii="Arial Narrow" w:eastAsia="Arial Narrow" w:hAnsi="Arial Narrow" w:cs="Arial Narrow"/>
          <w:sz w:val="22"/>
          <w:szCs w:val="22"/>
          <w:lang w:eastAsia="es-ES"/>
        </w:rPr>
      </w:pPr>
      <w:proofErr w:type="spellStart"/>
      <w:r w:rsidRPr="00F6171F">
        <w:rPr>
          <w:rFonts w:ascii="Arial Narrow" w:eastAsia="Arial Narrow" w:hAnsi="Arial Narrow" w:cs="Arial Narrow"/>
          <w:sz w:val="22"/>
          <w:szCs w:val="22"/>
        </w:rPr>
        <w:t xml:space="preserve">[APELLIDO] solicitó, en calidad de medidas correctivas, que los proveedores denunciados cumplan con: (i) otorgar la devolución de S/ 204 926,25 por las 25 cuotas pagadas; (ii) otorgar la cobertura del Seguro de desgravamen en razón al fallecimiento de su gerente titular el 24 de octubre de 2023; y, (iii) realizar la eliminación del saldo insoluto de la deuda del préstamo. Asimismo, requirió a la entidad bancaria el reembolso de costos y costas del presente procedimiento.</w:t>
      </w:r>
      <w:proofErr w:type="spellEnd"/>
      <w:r w:rsidRPr="00F6171F">
        <w:rPr>
          <w:rFonts w:ascii="Arial Narrow" w:eastAsia="Arial Narrow" w:hAnsi="Arial Narrow" w:cs="Arial Narrow"/>
          <w:sz w:val="22"/>
          <w:szCs w:val="22"/>
          <w:lang w:eastAsia="es-ES"/>
        </w:rPr>
        <w:t xml:space="preserve"/>
      </w:r>
      <w:r w:rsidR="008E1B6A" w:rsidRPr="00F6171F">
        <w:rPr>
          <w:rFonts w:ascii="Arial Narrow" w:eastAsia="Arial Narrow" w:hAnsi="Arial Narrow" w:cs="Arial Narrow"/>
          <w:sz w:val="22"/>
          <w:szCs w:val="22"/>
          <w:lang w:eastAsia="es-ES"/>
        </w:rPr>
        <w:t/>
      </w:r>
      <w:r w:rsidR="00050583" w:rsidRPr="00F6171F">
        <w:rPr>
          <w:rFonts w:ascii="Arial Narrow" w:eastAsia="Arial Narrow" w:hAnsi="Arial Narrow" w:cs="Arial Narrow"/>
          <w:sz w:val="22"/>
          <w:szCs w:val="22"/>
          <w:lang w:eastAsia="es-ES"/>
        </w:rPr>
        <w:t xml:space="preserve"/>
      </w:r>
      <w:r w:rsidR="00F10C8B" w:rsidRPr="00F6171F">
        <w:rPr>
          <w:rFonts w:ascii="Arial Narrow" w:eastAsia="Arial Narrow" w:hAnsi="Arial Narrow" w:cs="Arial Narrow"/>
          <w:sz w:val="22"/>
          <w:szCs w:val="22"/>
          <w:lang w:eastAsia="es-ES"/>
        </w:rPr>
        <w:t/>
      </w:r>
      <w:r w:rsidR="008E1B6A" w:rsidRPr="00F6171F">
        <w:rPr>
          <w:rFonts w:ascii="Arial Narrow" w:eastAsia="Arial Narrow" w:hAnsi="Arial Narrow" w:cs="Arial Narrow"/>
          <w:sz w:val="22"/>
          <w:szCs w:val="22"/>
          <w:lang w:eastAsia="es-ES"/>
        </w:rPr>
        <w:t xml:space="preserve"/>
      </w:r>
      <w:r w:rsidR="00704A0B" w:rsidRPr="00F6171F">
        <w:rPr>
          <w:rFonts w:ascii="Arial Narrow" w:eastAsia="Arial Narrow" w:hAnsi="Arial Narrow" w:cs="Arial Narrow"/>
          <w:sz w:val="22"/>
          <w:szCs w:val="22"/>
          <w:lang w:eastAsia="es-ES"/>
        </w:rPr>
        <w:t xml:space="preserve"/>
      </w:r>
      <w:r w:rsidR="00324D60" w:rsidRPr="00F6171F">
        <w:rPr>
          <w:rFonts w:ascii="Arial Narrow" w:eastAsia="Arial Narrow" w:hAnsi="Arial Narrow" w:cs="Arial Narrow"/>
          <w:sz w:val="22"/>
          <w:szCs w:val="22"/>
          <w:lang w:eastAsia="es-ES"/>
        </w:rPr>
        <w:t/>
      </w:r>
      <w:r w:rsidR="00050583" w:rsidRPr="00F6171F">
        <w:rPr>
          <w:rFonts w:ascii="Arial Narrow" w:eastAsia="Arial Narrow" w:hAnsi="Arial Narrow" w:cs="Arial Narrow"/>
          <w:sz w:val="22"/>
          <w:szCs w:val="22"/>
          <w:lang w:eastAsia="es-ES"/>
        </w:rPr>
        <w:t xml:space="preserve"/>
      </w:r>
      <w:r w:rsidR="00324D60" w:rsidRPr="00F6171F">
        <w:rPr>
          <w:rFonts w:ascii="Arial Narrow" w:eastAsia="Arial Narrow" w:hAnsi="Arial Narrow" w:cs="Arial Narrow"/>
          <w:sz w:val="22"/>
          <w:szCs w:val="22"/>
          <w:lang w:eastAsia="es-ES"/>
        </w:rPr>
        <w:t/>
      </w:r>
      <w:r w:rsidR="00704A0B" w:rsidRPr="00F6171F">
        <w:rPr>
          <w:rFonts w:ascii="Arial Narrow" w:eastAsia="Arial Narrow" w:hAnsi="Arial Narrow" w:cs="Arial Narrow"/>
          <w:sz w:val="22"/>
          <w:szCs w:val="22"/>
          <w:lang w:eastAsia="es-ES"/>
        </w:rPr>
        <w:t/>
      </w:r>
      <w:proofErr w:type="spellStart"/>
      <w:r w:rsidR="00704A0B" w:rsidRPr="00F6171F">
        <w:rPr>
          <w:rFonts w:ascii="Arial Narrow" w:eastAsia="Arial Narrow" w:hAnsi="Arial Narrow" w:cs="Arial Narrow"/>
          <w:sz w:val="22"/>
          <w:szCs w:val="22"/>
          <w:lang w:eastAsia="es-ES"/>
        </w:rPr>
        <w:t/>
      </w:r>
      <w:proofErr w:type="spellEnd"/>
      <w:r w:rsidR="00704A0B" w:rsidRPr="00F6171F">
        <w:rPr>
          <w:rFonts w:ascii="Arial Narrow" w:eastAsia="Arial Narrow" w:hAnsi="Arial Narrow" w:cs="Arial Narrow"/>
          <w:sz w:val="22"/>
          <w:szCs w:val="22"/>
          <w:lang w:eastAsia="es-ES"/>
        </w:rPr>
        <w:t xml:space="preserve"/>
      </w:r>
      <w:r w:rsidR="00324D60" w:rsidRPr="00F6171F">
        <w:rPr>
          <w:rFonts w:ascii="Arial Narrow" w:eastAsia="Arial Narrow" w:hAnsi="Arial Narrow" w:cs="Arial Narrow"/>
          <w:sz w:val="22"/>
          <w:szCs w:val="22"/>
          <w:lang w:eastAsia="es-ES"/>
        </w:rPr>
        <w:t xml:space="preserve"/>
      </w:r>
      <w:r w:rsidR="00A86794" w:rsidRPr="00F6171F">
        <w:rPr>
          <w:rFonts w:ascii="Arial Narrow" w:eastAsia="Arial Narrow" w:hAnsi="Arial Narrow" w:cs="Arial Narrow"/>
          <w:sz w:val="22"/>
          <w:szCs w:val="22"/>
          <w:lang w:eastAsia="es-ES"/>
        </w:rPr>
        <w:t/>
      </w:r>
      <w:r w:rsidR="00651D45" w:rsidRPr="00F6171F">
        <w:rPr>
          <w:rFonts w:ascii="Arial Narrow" w:eastAsia="Arial Narrow" w:hAnsi="Arial Narrow" w:cs="Arial Narrow"/>
          <w:sz w:val="22"/>
          <w:szCs w:val="22"/>
          <w:lang w:eastAsia="es-ES"/>
        </w:rPr>
        <w:t xml:space="preserve"/>
      </w:r>
      <w:r w:rsidR="00BC1753" w:rsidRPr="00F6171F">
        <w:rPr>
          <w:rFonts w:ascii="Arial Narrow" w:eastAsia="Arial Narrow" w:hAnsi="Arial Narrow" w:cs="Arial Narrow"/>
          <w:sz w:val="22"/>
          <w:szCs w:val="22"/>
          <w:lang w:eastAsia="es-ES"/>
        </w:rPr>
        <w:t xml:space="preserve"/>
      </w:r>
      <w:r w:rsidR="00324D60" w:rsidRPr="00F6171F">
        <w:rPr>
          <w:rFonts w:ascii="Arial Narrow" w:eastAsia="Arial Narrow" w:hAnsi="Arial Narrow" w:cs="Arial Narrow"/>
          <w:sz w:val="22"/>
          <w:szCs w:val="22"/>
          <w:lang w:eastAsia="es-ES"/>
        </w:rPr>
        <w:t xml:space="preserve"/>
      </w:r>
      <w:r w:rsidR="00BC1753" w:rsidRPr="00F6171F">
        <w:rPr>
          <w:rFonts w:ascii="Arial Narrow" w:eastAsia="Arial Narrow" w:hAnsi="Arial Narrow" w:cs="Arial Narrow"/>
          <w:sz w:val="22"/>
          <w:szCs w:val="22"/>
          <w:lang w:eastAsia="es-ES"/>
        </w:rPr>
        <w:t/>
      </w:r>
      <w:proofErr w:type="spellStart"/>
      <w:r w:rsidR="00BC1753" w:rsidRPr="00F6171F">
        <w:rPr>
          <w:rFonts w:ascii="Arial Narrow" w:eastAsia="Arial Narrow" w:hAnsi="Arial Narrow" w:cs="Arial Narrow"/>
          <w:sz w:val="22"/>
          <w:szCs w:val="22"/>
          <w:lang w:eastAsia="es-ES"/>
        </w:rPr>
        <w:t/>
      </w:r>
      <w:proofErr w:type="spellEnd"/>
      <w:r w:rsidR="00BC1753" w:rsidRPr="00F6171F">
        <w:rPr>
          <w:rFonts w:ascii="Arial Narrow" w:eastAsia="Arial Narrow" w:hAnsi="Arial Narrow" w:cs="Arial Narrow"/>
          <w:sz w:val="22"/>
          <w:szCs w:val="22"/>
          <w:lang w:eastAsia="es-ES"/>
        </w:rPr>
        <w:t/>
      </w:r>
      <w:r w:rsidR="00324D60" w:rsidRPr="00F6171F">
        <w:rPr>
          <w:rFonts w:ascii="Arial Narrow" w:eastAsia="Arial Narrow" w:hAnsi="Arial Narrow" w:cs="Arial Narrow"/>
          <w:sz w:val="22"/>
          <w:szCs w:val="22"/>
          <w:lang w:eastAsia="es-ES"/>
        </w:rPr>
        <w:t xml:space="preserve"/>
      </w:r>
      <w:r w:rsidR="00BC1753" w:rsidRPr="00F6171F">
        <w:rPr>
          <w:rFonts w:ascii="Arial Narrow" w:eastAsia="Arial Narrow" w:hAnsi="Arial Narrow" w:cs="Arial Narrow"/>
          <w:sz w:val="22"/>
          <w:szCs w:val="22"/>
          <w:lang w:eastAsia="es-ES"/>
        </w:rPr>
        <w:t xml:space="preserve"/>
      </w:r>
      <w:r w:rsidR="00324D60" w:rsidRPr="00F6171F">
        <w:rPr>
          <w:rFonts w:ascii="Arial Narrow" w:eastAsia="Arial Narrow" w:hAnsi="Arial Narrow" w:cs="Arial Narrow"/>
          <w:sz w:val="22"/>
          <w:szCs w:val="22"/>
          <w:lang w:eastAsia="es-ES"/>
        </w:rPr>
        <w:t/>
      </w:r>
      <w:r w:rsidR="00BB0F13" w:rsidRPr="00F6171F">
        <w:rPr>
          <w:rFonts w:ascii="Arial Narrow" w:eastAsia="Arial Narrow" w:hAnsi="Arial Narrow" w:cs="Arial Narrow"/>
          <w:sz w:val="22"/>
          <w:szCs w:val="22"/>
          <w:lang w:eastAsia="es-ES"/>
        </w:rPr>
        <w:t/>
      </w:r>
      <w:r w:rsidR="00C05262" w:rsidRPr="00F6171F">
        <w:rPr>
          <w:rFonts w:ascii="Arial Narrow" w:eastAsia="Arial Narrow" w:hAnsi="Arial Narrow" w:cs="Arial Narrow"/>
          <w:color w:val="000000"/>
          <w:sz w:val="22"/>
          <w:szCs w:val="22"/>
          <w:lang w:val="es-ES" w:eastAsia="es-ES"/>
        </w:rPr>
        <w:t xml:space="preserve"/>
      </w:r>
      <w:r w:rsidR="008D00F2" w:rsidRPr="00F6171F">
        <w:rPr>
          <w:rFonts w:ascii="Arial Narrow" w:eastAsia="Arial Narrow" w:hAnsi="Arial Narrow" w:cs="Arial Narrow"/>
          <w:color w:val="000000"/>
          <w:sz w:val="22"/>
          <w:szCs w:val="22"/>
          <w:lang w:val="es-ES" w:eastAsia="es-ES"/>
        </w:rPr>
        <w:t xml:space="preserve"/>
      </w:r>
      <w:r w:rsidR="00C05262" w:rsidRPr="00F6171F">
        <w:rPr>
          <w:rFonts w:ascii="Arial Narrow" w:eastAsia="Arial Narrow" w:hAnsi="Arial Narrow" w:cs="Arial Narrow"/>
          <w:color w:val="000000"/>
          <w:sz w:val="22"/>
          <w:szCs w:val="22"/>
          <w:lang w:val="es-ES" w:eastAsia="es-ES"/>
        </w:rPr>
        <w:t/>
      </w:r>
    </w:p>
    <w:p w14:paraId="4F144C65" w14:textId="77777777" w:rsidR="00543B73" w:rsidRPr="00F6171F" w:rsidRDefault="00543B73" w:rsidP="004331A9">
      <w:pPr>
        <w:spacing w:before="0" w:after="0" w:line="240" w:lineRule="auto"/>
        <w:pBdr>
          <w:top w:val="nil"/>
          <w:left w:val="nil"/>
          <w:bottom w:val="nil"/>
          <w:right w:val="nil"/>
          <w:between w:val="nil"/>
        </w:pBdr>
        <w:jc w:val="both"/>
        <w:rPr>
          <w:rFonts w:ascii="Arial Narrow" w:eastAsia="Arial Narrow" w:hAnsi="Arial Narrow" w:cs="Arial Narrow"/>
          <w:sz w:val="22"/>
          <w:szCs w:val="22"/>
        </w:rPr>
      </w:pPr>
    </w:p>
    <w:p w14:paraId="0B7725B9" w14:textId="49D9DF63" w:rsidR="00C04377" w:rsidRPr="00F6171F" w:rsidRDefault="00364C39" w:rsidP="004331A9">
      <w:pPr>
        <w:pStyle w:val="Prrafodelista"/>
        <w:numPr>
          <w:ilvl w:val="0"/>
          <w:numId w:val="1"/>
        </w:numPr>
        <w:ind w:left="567" w:hanging="567"/>
        <w:jc w:val="both"/>
        <w:rPr>
          <w:rFonts w:ascii="Arial Narrow" w:eastAsia="Arial Narrow" w:hAnsi="Arial Narrow" w:cs="Arial Narrow"/>
          <w:b/>
          <w:sz w:val="22"/>
          <w:szCs w:val="22"/>
        </w:rPr>
      </w:pPr>
      <w:r w:rsidRPr="00F6171F">
        <w:rPr>
          <w:rFonts w:ascii="Arial Narrow" w:eastAsia="Arial Narrow" w:hAnsi="Arial Narrow" w:cs="Arial Narrow"/>
          <w:b/>
          <w:sz w:val="22"/>
          <w:szCs w:val="22"/>
        </w:rPr>
        <w:t>DE LA CONFIDENCIALIDAD DE OFICIO</w:t>
      </w:r>
    </w:p>
    <w:p w14:paraId="65DE8720" w14:textId="77777777" w:rsidR="00543B73" w:rsidRPr="00F6171F" w:rsidRDefault="00543B73" w:rsidP="004331A9">
      <w:pPr>
        <w:pStyle w:val="Prrafodelista"/>
        <w:spacing w:before="0" w:after="0" w:line="240" w:lineRule="auto"/>
        <w:ind w:left="567"/>
        <w:jc w:val="both"/>
        <w:rPr>
          <w:rFonts w:ascii="Arial Narrow" w:eastAsia="Arial Narrow" w:hAnsi="Arial Narrow" w:cs="Arial Narrow"/>
          <w:b/>
          <w:sz w:val="22"/>
          <w:szCs w:val="22"/>
        </w:rPr>
      </w:pPr>
    </w:p>
    <w:p w14:paraId="68902A3D" w14:textId="0709A52F" w:rsidR="5E6A9E2D" w:rsidRPr="00F6171F" w:rsidRDefault="00A23BA3" w:rsidP="004331A9">
      <w:pPr>
        <w:pStyle w:val="Prrafodelista"/>
        <w:numPr>
          <w:ilvl w:val="1"/>
          <w:numId w:val="2"/>
        </w:numPr>
        <w:ind w:left="567" w:hanging="567"/>
        <w:jc w:val="both"/>
        <w:rPr>
          <w:rFonts w:ascii="Arial Narrow" w:eastAsia="Arial Narrow" w:hAnsi="Arial Narrow" w:cs="Arial Narrow"/>
          <w:sz w:val="22"/>
          <w:szCs w:val="22"/>
        </w:rPr>
      </w:pPr>
      <w:r w:rsidRPr="00F6171F">
        <w:rPr>
          <w:rFonts w:ascii="Arial Narrow" w:eastAsia="Arial Narrow" w:hAnsi="Arial Narrow" w:cs="Arial Narrow"/>
          <w:sz w:val="22"/>
          <w:szCs w:val="22"/>
        </w:rPr>
        <w:t xml:space="preserve">El numeral 2.1 del artículo 2 de la Directiva </w:t>
      </w:r>
      <w:proofErr w:type="spellStart"/>
      <w:r w:rsidRPr="00F6171F">
        <w:rPr>
          <w:rFonts w:ascii="Arial Narrow" w:eastAsia="Arial Narrow" w:hAnsi="Arial Narrow" w:cs="Arial Narrow"/>
          <w:sz w:val="22"/>
          <w:szCs w:val="22"/>
        </w:rPr>
        <w:t/>
      </w:r>
      <w:proofErr w:type="spellEnd"/>
      <w:r w:rsidRPr="00F6171F">
        <w:rPr>
          <w:rFonts w:ascii="Arial Narrow" w:eastAsia="Arial Narrow" w:hAnsi="Arial Narrow" w:cs="Arial Narrow"/>
          <w:sz w:val="22"/>
          <w:szCs w:val="22"/>
        </w:rPr>
        <w:t xml:space="preserve"> 001-2008-TRI-INDECOPI sobre confidencialidad de la información en los procedimientos seguidos por los órganos funcionales del Indecopi, modificada por la Directiva </w:t>
      </w:r>
      <w:proofErr w:type="spellStart"/>
      <w:r w:rsidRPr="00F6171F">
        <w:rPr>
          <w:rFonts w:ascii="Arial Narrow" w:eastAsia="Arial Narrow" w:hAnsi="Arial Narrow" w:cs="Arial Narrow"/>
          <w:sz w:val="22"/>
          <w:szCs w:val="22"/>
        </w:rPr>
        <w:t/>
      </w:r>
      <w:proofErr w:type="spellEnd"/>
      <w:r w:rsidRPr="00F6171F">
        <w:rPr>
          <w:rFonts w:ascii="Arial Narrow" w:eastAsia="Arial Narrow" w:hAnsi="Arial Narrow" w:cs="Arial Narrow"/>
          <w:sz w:val="22"/>
          <w:szCs w:val="22"/>
        </w:rPr>
        <w:t xml:space="preserve"> 002-2017-TRI-INDECOPI y 002-2022-TRI-INDECOPI (en adelante, la Directiva), señala que la Comisión podrá declarar la confidencialidad de aquella información presentada por una de las partes o un tercero, en el marco de un procedimiento seguido ante Indecopi, cuando su divulgación implique una afectación significativa para su titular o un tercero del que el aportante la hubiere recibido, u otorgue una ventaja significativa para un competidor del aportante de la información</w:t>
      </w:r>
      <w:r w:rsidRPr="00F6171F">
        <w:rPr>
          <w:rStyle w:val="Refdenotaalpie"/>
          <w:rFonts w:ascii="Arial Narrow" w:eastAsia="Arial Narrow" w:hAnsi="Arial Narrow" w:cs="Arial Narrow"/>
          <w:sz w:val="22"/>
          <w:szCs w:val="22"/>
          <w:vertAlign w:val="superscript"/>
        </w:rPr>
        <w:footnoteReference w:id="2"/>
      </w:r>
      <w:r w:rsidRPr="00F6171F">
        <w:rPr>
          <w:rFonts w:ascii="Arial Narrow" w:eastAsia="Arial Narrow" w:hAnsi="Arial Narrow" w:cs="Arial Narrow"/>
          <w:sz w:val="22"/>
          <w:szCs w:val="22"/>
        </w:rPr>
        <w:t>.</w:t>
      </w:r>
    </w:p>
    <w:p w14:paraId="1CB70F3F" w14:textId="77777777" w:rsidR="001D7531" w:rsidRPr="00F6171F" w:rsidRDefault="00A23BA3" w:rsidP="004331A9">
      <w:pPr>
        <w:pStyle w:val="Prrafodelista"/>
        <w:numPr>
          <w:ilvl w:val="1"/>
          <w:numId w:val="2"/>
        </w:numPr>
        <w:ind w:left="567" w:hanging="567"/>
        <w:jc w:val="both"/>
        <w:rPr>
          <w:rFonts w:ascii="Arial Narrow" w:eastAsia="Arial Narrow" w:hAnsi="Arial Narrow" w:cs="Arial Narrow"/>
          <w:sz w:val="22"/>
          <w:szCs w:val="22"/>
        </w:rPr>
      </w:pPr>
      <w:r w:rsidRPr="00F6171F">
        <w:rPr>
          <w:rFonts w:ascii="Arial Narrow" w:eastAsia="Arial Narrow" w:hAnsi="Arial Narrow" w:cs="Arial Narrow"/>
          <w:sz w:val="22"/>
          <w:szCs w:val="22"/>
        </w:rPr>
        <w:lastRenderedPageBreak/>
        <w:t>Asimismo, el literal d) del numeral 2.1 del artículo 2 de la Directiva señala que podrá ser confidencial la información declarada como reservada por ley, tales como la información proveniente de los datos personales, de terceras personas ajenas al procedimiento; y, la protegida por la regulación del secreto bancario, tributario, comercial, industrial, empresarial, tecnológico y bursátil.</w:t>
      </w:r>
    </w:p>
    <w:p w14:paraId="35D09710" w14:textId="77777777" w:rsidR="001D7531" w:rsidRPr="00F6171F" w:rsidRDefault="001D7531" w:rsidP="004331A9">
      <w:pPr>
        <w:pStyle w:val="Prrafodelista"/>
        <w:spacing w:before="0" w:after="0" w:line="240" w:lineRule="auto"/>
        <w:jc w:val="both"/>
        <w:rPr>
          <w:rFonts w:ascii="Arial Narrow" w:eastAsia="Arial Narrow" w:hAnsi="Arial Narrow" w:cs="Arial Narrow"/>
          <w:sz w:val="22"/>
          <w:szCs w:val="22"/>
        </w:rPr>
      </w:pPr>
    </w:p>
    <w:p w14:paraId="717BEE00" w14:textId="1812B53F" w:rsidR="00A23BA3" w:rsidRPr="00F6171F" w:rsidRDefault="00A23BA3" w:rsidP="004331A9">
      <w:pPr>
        <w:pStyle w:val="Prrafodelista"/>
        <w:numPr>
          <w:ilvl w:val="1"/>
          <w:numId w:val="2"/>
        </w:numPr>
        <w:ind w:left="567" w:hanging="567"/>
        <w:jc w:val="both"/>
        <w:rPr>
          <w:rFonts w:ascii="Arial Narrow" w:eastAsia="Arial Narrow" w:hAnsi="Arial Narrow" w:cs="Arial Narrow"/>
          <w:sz w:val="22"/>
          <w:szCs w:val="22"/>
        </w:rPr>
      </w:pPr>
      <w:r w:rsidRPr="00F6171F">
        <w:rPr>
          <w:rFonts w:ascii="Arial Narrow" w:eastAsia="Arial Narrow" w:hAnsi="Arial Narrow" w:cs="Arial Narrow"/>
          <w:sz w:val="22"/>
          <w:szCs w:val="22"/>
        </w:rPr>
        <w:t>Por otro lado, en el numeral 3.6 del artículo 3</w:t>
      </w:r>
      <w:r w:rsidR="00982687" w:rsidRPr="00F6171F">
        <w:rPr>
          <w:rFonts w:ascii="Arial Narrow" w:eastAsia="Arial Narrow" w:hAnsi="Arial Narrow" w:cs="Arial Narrow"/>
          <w:sz w:val="22"/>
          <w:szCs w:val="22"/>
        </w:rPr>
        <w:t/>
      </w:r>
      <w:r w:rsidRPr="00F6171F">
        <w:rPr>
          <w:rFonts w:ascii="Arial Narrow" w:eastAsia="Arial Narrow" w:hAnsi="Arial Narrow" w:cs="Arial Narrow"/>
          <w:sz w:val="22"/>
          <w:szCs w:val="22"/>
        </w:rPr>
        <w:t xml:space="preserve"> de la Directiva establece que los órganos resolutivos del Indecopi podrán declarar la confidencialidad de la información de oficio mediante resolución debidamente motivada</w:t>
      </w:r>
      <w:r w:rsidRPr="00F6171F">
        <w:rPr>
          <w:rStyle w:val="Refdenotaalpie"/>
          <w:rFonts w:ascii="Arial Narrow" w:eastAsia="Arial Narrow" w:hAnsi="Arial Narrow" w:cs="Arial Narrow"/>
          <w:sz w:val="22"/>
          <w:szCs w:val="22"/>
          <w:vertAlign w:val="superscript"/>
        </w:rPr>
        <w:footnoteReference w:id="3"/>
      </w:r>
      <w:r w:rsidRPr="00F6171F">
        <w:rPr>
          <w:rFonts w:ascii="Arial Narrow" w:eastAsia="Arial Narrow" w:hAnsi="Arial Narrow" w:cs="Arial Narrow"/>
          <w:sz w:val="22"/>
          <w:szCs w:val="22"/>
        </w:rPr>
        <w:t>, considerando lo establecido en el numeral 3.3, conforme lo siguiente:</w:t>
      </w:r>
    </w:p>
    <w:p w14:paraId="3A666498" w14:textId="77777777" w:rsidR="00A23BA3" w:rsidRPr="00F6171F" w:rsidRDefault="00A23BA3" w:rsidP="004331A9">
      <w:pPr>
        <w:pStyle w:val="NormalWeb"/>
        <w:spacing w:before="0" w:after="0" w:line="240" w:lineRule="auto"/>
        <w:jc w:val="both"/>
        <w:rPr>
          <w:rFonts w:ascii="Arial Narrow" w:eastAsia="Arial Narrow" w:hAnsi="Arial Narrow" w:cs="Arial Narrow"/>
          <w:sz w:val="22"/>
          <w:szCs w:val="22"/>
        </w:rPr>
      </w:pPr>
    </w:p>
    <w:p w14:paraId="052DF8F5" w14:textId="77777777" w:rsidR="00A23BA3" w:rsidRPr="00F6171F" w:rsidRDefault="00A23BA3" w:rsidP="004331A9">
      <w:pPr>
        <w:pStyle w:val="NormalWeb"/>
        <w:spacing w:after="0" w:line="240" w:lineRule="auto"/>
        <w:ind w:left="1701" w:hanging="567"/>
        <w:jc w:val="both"/>
        <w:rPr>
          <w:rFonts w:ascii="Arial Narrow" w:eastAsia="Arial Narrow" w:hAnsi="Arial Narrow" w:cs="Arial Narrow"/>
          <w:i/>
          <w:iCs/>
          <w:sz w:val="22"/>
          <w:szCs w:val="22"/>
        </w:rPr>
      </w:pPr>
      <w:r w:rsidRPr="00F6171F">
        <w:rPr>
          <w:rFonts w:ascii="Arial Narrow" w:eastAsia="Arial Narrow" w:hAnsi="Arial Narrow" w:cs="Arial Narrow"/>
          <w:i/>
          <w:iCs/>
          <w:sz w:val="22"/>
          <w:szCs w:val="22"/>
        </w:rPr>
        <w:t xml:space="preserve">“3.3. </w:t>
      </w:r>
      <w:r w:rsidRPr="00F6171F">
        <w:rPr>
          <w:rFonts w:ascii="Arial Narrow" w:eastAsia="Arial Narrow" w:hAnsi="Arial Narrow" w:cs="Arial Narrow"/>
          <w:i/>
          <w:iCs/>
          <w:sz w:val="22"/>
          <w:szCs w:val="22"/>
        </w:rPr>
        <w:tab/>
        <w:t>Al resolver respecto de la confidencialidad de la información, la autoridad competente deberá motivar su determinación al respecto, considerando:</w:t>
      </w:r>
    </w:p>
    <w:p w14:paraId="4FB48B65" w14:textId="77777777" w:rsidR="00A23BA3" w:rsidRPr="00F6171F" w:rsidRDefault="00A23BA3" w:rsidP="004331A9">
      <w:pPr>
        <w:pStyle w:val="NormalWeb"/>
        <w:spacing w:before="0" w:after="0" w:line="240" w:lineRule="auto"/>
        <w:ind w:left="2268" w:hanging="567"/>
        <w:jc w:val="both"/>
        <w:rPr>
          <w:rFonts w:ascii="Arial Narrow" w:eastAsia="Arial Narrow" w:hAnsi="Arial Narrow" w:cs="Arial Narrow"/>
          <w:sz w:val="22"/>
          <w:szCs w:val="22"/>
        </w:rPr>
      </w:pPr>
      <w:r w:rsidRPr="00F6171F">
        <w:rPr>
          <w:rFonts w:ascii="Arial Narrow" w:eastAsia="Arial Narrow" w:hAnsi="Arial Narrow" w:cs="Arial Narrow"/>
          <w:sz w:val="22"/>
          <w:szCs w:val="22"/>
        </w:rPr>
        <w:t>     </w:t>
      </w:r>
    </w:p>
    <w:p w14:paraId="5C548AF7" w14:textId="77777777" w:rsidR="00A23BA3" w:rsidRPr="00F6171F" w:rsidRDefault="00A23BA3" w:rsidP="004331A9">
      <w:pPr>
        <w:pStyle w:val="NormalWeb"/>
        <w:spacing w:after="0" w:line="240" w:lineRule="auto"/>
        <w:ind w:left="2268" w:hanging="567"/>
        <w:jc w:val="both"/>
        <w:rPr>
          <w:rFonts w:ascii="Arial Narrow" w:eastAsia="Arial Narrow" w:hAnsi="Arial Narrow" w:cs="Arial Narrow"/>
          <w:i/>
          <w:iCs/>
          <w:sz w:val="22"/>
          <w:szCs w:val="22"/>
        </w:rPr>
      </w:pPr>
      <w:r w:rsidRPr="00F6171F">
        <w:rPr>
          <w:rFonts w:ascii="Arial Narrow" w:eastAsia="Arial Narrow" w:hAnsi="Arial Narrow" w:cs="Arial Narrow"/>
          <w:i/>
          <w:iCs/>
          <w:sz w:val="22"/>
          <w:szCs w:val="22"/>
        </w:rPr>
        <w:t xml:space="preserve">a) </w:t>
      </w:r>
      <w:r w:rsidRPr="00F6171F">
        <w:rPr>
          <w:rFonts w:ascii="Arial Narrow" w:eastAsia="Arial Narrow" w:hAnsi="Arial Narrow" w:cs="Arial Narrow"/>
          <w:i/>
          <w:iCs/>
          <w:sz w:val="22"/>
          <w:szCs w:val="22"/>
        </w:rPr>
        <w:tab/>
        <w:t>La pertinencia de la información para la evaluación o resolución de la materia controvertida en el procedimiento.</w:t>
      </w:r>
    </w:p>
    <w:p w14:paraId="32640770" w14:textId="77777777" w:rsidR="00A23BA3" w:rsidRPr="00F6171F" w:rsidRDefault="00A23BA3" w:rsidP="004331A9">
      <w:pPr>
        <w:pStyle w:val="NormalWeb"/>
        <w:spacing w:before="0" w:after="0" w:line="240" w:lineRule="auto"/>
        <w:ind w:left="2268" w:hanging="567"/>
        <w:jc w:val="both"/>
        <w:rPr>
          <w:rFonts w:ascii="Arial Narrow" w:eastAsia="Arial Narrow" w:hAnsi="Arial Narrow" w:cs="Arial Narrow"/>
          <w:i/>
          <w:iCs/>
          <w:sz w:val="22"/>
          <w:szCs w:val="22"/>
        </w:rPr>
      </w:pPr>
    </w:p>
    <w:p w14:paraId="427E2822" w14:textId="77777777" w:rsidR="00A23BA3" w:rsidRPr="00F6171F" w:rsidRDefault="00A23BA3" w:rsidP="004331A9">
      <w:pPr>
        <w:pStyle w:val="NormalWeb"/>
        <w:spacing w:after="0" w:line="240" w:lineRule="auto"/>
        <w:ind w:left="2268" w:hanging="567"/>
        <w:jc w:val="both"/>
        <w:rPr>
          <w:rFonts w:ascii="Arial Narrow" w:eastAsia="Arial Narrow" w:hAnsi="Arial Narrow" w:cs="Arial Narrow"/>
          <w:sz w:val="22"/>
          <w:szCs w:val="22"/>
        </w:rPr>
      </w:pPr>
      <w:r w:rsidRPr="00F6171F">
        <w:rPr>
          <w:rFonts w:ascii="Arial Narrow" w:eastAsia="Arial Narrow" w:hAnsi="Arial Narrow" w:cs="Arial Narrow"/>
          <w:i/>
          <w:iCs/>
          <w:sz w:val="22"/>
          <w:szCs w:val="22"/>
        </w:rPr>
        <w:t xml:space="preserve">b) </w:t>
      </w:r>
      <w:r w:rsidRPr="00F6171F">
        <w:rPr>
          <w:rFonts w:ascii="Arial Narrow" w:eastAsia="Arial Narrow" w:hAnsi="Arial Narrow" w:cs="Arial Narrow"/>
          <w:i/>
          <w:iCs/>
          <w:sz w:val="22"/>
          <w:szCs w:val="22"/>
        </w:rPr>
        <w:tab/>
        <w:t>La no divulgación lícita previa de la información pues sólo podrá considerarse confidencial aquella información que haya sido mantenida con cuidado o celo dentro del propio ámbito de conocimiento, incluso evitando haber estado disponible de alguna forma para terceros</w:t>
      </w:r>
      <w:r w:rsidRPr="00F6171F">
        <w:rPr>
          <w:rFonts w:ascii="Arial Narrow" w:eastAsia="Arial Narrow" w:hAnsi="Arial Narrow" w:cs="Arial Narrow"/>
          <w:sz w:val="22"/>
          <w:szCs w:val="22"/>
        </w:rPr>
        <w:t>.</w:t>
      </w:r>
    </w:p>
    <w:p w14:paraId="7CD66F06" w14:textId="77777777" w:rsidR="00A23BA3" w:rsidRPr="00F6171F" w:rsidRDefault="00A23BA3" w:rsidP="004331A9">
      <w:pPr>
        <w:pStyle w:val="NormalWeb"/>
        <w:spacing w:before="0" w:after="0" w:line="240" w:lineRule="auto"/>
        <w:ind w:left="2268" w:hanging="708"/>
        <w:jc w:val="both"/>
        <w:rPr>
          <w:rFonts w:ascii="Arial Narrow" w:eastAsia="Arial Narrow" w:hAnsi="Arial Narrow" w:cs="Arial Narrow"/>
          <w:sz w:val="22"/>
          <w:szCs w:val="22"/>
        </w:rPr>
      </w:pPr>
      <w:r w:rsidRPr="00F6171F">
        <w:rPr>
          <w:rFonts w:ascii="Arial Narrow" w:eastAsia="Arial Narrow" w:hAnsi="Arial Narrow" w:cs="Arial Narrow"/>
          <w:sz w:val="22"/>
          <w:szCs w:val="22"/>
        </w:rPr>
        <w:t xml:space="preserve">    </w:t>
      </w:r>
      <w:r w:rsidRPr="00F6171F">
        <w:rPr>
          <w:rFonts w:ascii="Arial Narrow" w:eastAsia="Arial Narrow" w:hAnsi="Arial Narrow" w:cs="Arial Narrow"/>
          <w:sz w:val="22"/>
          <w:szCs w:val="22"/>
        </w:rPr>
        <w:tab/>
      </w:r>
    </w:p>
    <w:p w14:paraId="496E2EBE" w14:textId="77777777" w:rsidR="00A23BA3" w:rsidRPr="00F6171F" w:rsidRDefault="00A23BA3" w:rsidP="004331A9">
      <w:pPr>
        <w:pStyle w:val="NormalWeb"/>
        <w:spacing w:after="0" w:line="240" w:lineRule="auto"/>
        <w:ind w:left="2268"/>
        <w:jc w:val="both"/>
        <w:rPr>
          <w:rFonts w:ascii="Arial Narrow" w:eastAsia="Arial Narrow" w:hAnsi="Arial Narrow" w:cs="Arial Narrow"/>
          <w:i/>
          <w:iCs/>
          <w:sz w:val="22"/>
          <w:szCs w:val="22"/>
        </w:rPr>
      </w:pPr>
      <w:r w:rsidRPr="00F6171F">
        <w:rPr>
          <w:rFonts w:ascii="Arial Narrow" w:eastAsia="Arial Narrow" w:hAnsi="Arial Narrow" w:cs="Arial Narrow"/>
          <w:i/>
          <w:iCs/>
          <w:sz w:val="22"/>
          <w:szCs w:val="22"/>
        </w:rPr>
        <w:t>No se considerará confidencial la información hecha pública por mandato legal o voluntariamente para generar transparencia en el mercado, ni aquella entregada previamente a entidades u organismos responsables para su divulgación.</w:t>
      </w:r>
    </w:p>
    <w:p w14:paraId="230408B7" w14:textId="77777777" w:rsidR="00A23BA3" w:rsidRPr="00F6171F" w:rsidRDefault="00A23BA3" w:rsidP="004331A9">
      <w:pPr>
        <w:pStyle w:val="NormalWeb"/>
        <w:spacing w:before="0" w:after="0" w:line="240" w:lineRule="auto"/>
        <w:ind w:left="2268"/>
        <w:jc w:val="both"/>
        <w:rPr>
          <w:rFonts w:ascii="Arial Narrow" w:eastAsia="Arial Narrow" w:hAnsi="Arial Narrow" w:cs="Arial Narrow"/>
          <w:i/>
          <w:iCs/>
          <w:sz w:val="22"/>
          <w:szCs w:val="22"/>
        </w:rPr>
      </w:pPr>
    </w:p>
    <w:p w14:paraId="6CCF1837" w14:textId="77777777" w:rsidR="00A23BA3" w:rsidRPr="00F6171F" w:rsidRDefault="00A23BA3" w:rsidP="004331A9">
      <w:pPr>
        <w:pStyle w:val="NormalWeb"/>
        <w:spacing w:after="0" w:line="240" w:lineRule="auto"/>
        <w:ind w:left="2268" w:hanging="567"/>
        <w:jc w:val="both"/>
        <w:rPr>
          <w:rFonts w:ascii="Arial Narrow" w:eastAsia="Arial Narrow" w:hAnsi="Arial Narrow" w:cs="Arial Narrow"/>
          <w:i/>
          <w:iCs/>
          <w:sz w:val="22"/>
          <w:szCs w:val="22"/>
        </w:rPr>
      </w:pPr>
      <w:r w:rsidRPr="00F6171F">
        <w:rPr>
          <w:rFonts w:ascii="Arial Narrow" w:eastAsia="Arial Narrow" w:hAnsi="Arial Narrow" w:cs="Arial Narrow"/>
          <w:i/>
          <w:iCs/>
          <w:sz w:val="22"/>
          <w:szCs w:val="22"/>
        </w:rPr>
        <w:t xml:space="preserve">     c) </w:t>
      </w:r>
      <w:r w:rsidRPr="00F6171F">
        <w:rPr>
          <w:rFonts w:ascii="Arial Narrow" w:eastAsia="Arial Narrow" w:hAnsi="Arial Narrow" w:cs="Arial Narrow"/>
          <w:i/>
          <w:iCs/>
          <w:sz w:val="22"/>
          <w:szCs w:val="22"/>
        </w:rPr>
        <w:tab/>
        <w:t>La afectación que podría causar la divulgación de la información a su poseedor. La carga de la prueba recaerá sobre el potencial afectado.”</w:t>
      </w:r>
    </w:p>
    <w:p w14:paraId="5FE0D79C" w14:textId="77777777" w:rsidR="00A23BA3" w:rsidRPr="00F6171F" w:rsidRDefault="00A23BA3" w:rsidP="004331A9">
      <w:pPr>
        <w:spacing w:before="0" w:after="0" w:line="240" w:lineRule="auto"/>
        <w:ind w:left="567" w:hanging="567"/>
        <w:jc w:val="both"/>
        <w:rPr>
          <w:rFonts w:ascii="Arial Narrow" w:eastAsia="Arial Narrow" w:hAnsi="Arial Narrow" w:cs="Arial Narrow"/>
          <w:sz w:val="22"/>
          <w:szCs w:val="22"/>
        </w:rPr>
      </w:pPr>
    </w:p>
    <w:p w14:paraId="4FBC6F96" w14:textId="77777777" w:rsidR="00A23BA3" w:rsidRPr="00F6171F" w:rsidRDefault="00A23BA3" w:rsidP="004331A9">
      <w:pPr>
        <w:ind w:left="567" w:hanging="567"/>
        <w:jc w:val="both"/>
        <w:rPr>
          <w:rFonts w:ascii="Arial Narrow" w:eastAsia="Arial Narrow" w:hAnsi="Arial Narrow" w:cs="Arial Narrow"/>
          <w:sz w:val="22"/>
          <w:szCs w:val="22"/>
        </w:rPr>
      </w:pPr>
      <w:r w:rsidRPr="00F6171F">
        <w:rPr>
          <w:rFonts w:ascii="Arial Narrow" w:eastAsia="Arial Narrow" w:hAnsi="Arial Narrow" w:cs="Arial Narrow"/>
          <w:sz w:val="22"/>
          <w:szCs w:val="22"/>
        </w:rPr>
        <w:t>––</w:t>
      </w:r>
      <w:r w:rsidRPr="00F6171F">
        <w:rPr>
          <w:rFonts w:ascii="Arial Narrow" w:eastAsia="Arial Narrow" w:hAnsi="Arial Narrow" w:cs="Arial Narrow"/>
          <w:sz w:val="22"/>
          <w:szCs w:val="22"/>
        </w:rPr>
        <w:tab/>
      </w:r>
      <w:r w:rsidRPr="00F6171F">
        <w:rPr>
          <w:rFonts w:ascii="Arial Narrow" w:eastAsia="Arial Narrow" w:hAnsi="Arial Narrow" w:cs="Arial Narrow"/>
          <w:sz w:val="22"/>
          <w:szCs w:val="22"/>
        </w:rPr>
        <w:t>Aplicación al caso concreto</w:t>
      </w:r>
    </w:p>
    <w:p w14:paraId="0B11A743" w14:textId="77777777" w:rsidR="00A23BA3" w:rsidRPr="00F6171F" w:rsidRDefault="00A23BA3" w:rsidP="004331A9">
      <w:pPr>
        <w:spacing w:before="0" w:after="0" w:line="240" w:lineRule="auto"/>
        <w:ind w:left="567" w:hanging="567"/>
        <w:jc w:val="both"/>
        <w:rPr>
          <w:rFonts w:ascii="Arial Narrow" w:eastAsia="Arial Narrow" w:hAnsi="Arial Narrow" w:cs="Arial Narrow"/>
          <w:sz w:val="22"/>
          <w:szCs w:val="22"/>
        </w:rPr>
      </w:pPr>
    </w:p>
    <w:p w14:paraId="56D5BB85" w14:textId="145EE5F1" w:rsidR="001D7531" w:rsidRPr="00F6171F" w:rsidRDefault="00A23BA3" w:rsidP="004331A9">
      <w:pPr>
        <w:pStyle w:val="Prrafodelista"/>
        <w:numPr>
          <w:ilvl w:val="1"/>
          <w:numId w:val="2"/>
        </w:numPr>
        <w:ind w:left="567" w:hanging="567"/>
        <w:jc w:val="both"/>
        <w:rPr>
          <w:rFonts w:ascii="Arial Narrow" w:eastAsia="Arial Narrow" w:hAnsi="Arial Narrow" w:cs="Arial Narrow"/>
          <w:sz w:val="22"/>
          <w:szCs w:val="22"/>
        </w:rPr>
      </w:pPr>
      <w:r w:rsidRPr="00F6171F">
        <w:rPr>
          <w:rFonts w:ascii="Arial Narrow" w:eastAsia="Arial Narrow" w:hAnsi="Arial Narrow" w:cs="Arial Narrow"/>
          <w:sz w:val="22"/>
          <w:szCs w:val="22"/>
        </w:rPr>
        <w:lastRenderedPageBreak/>
        <w:t xml:space="preserve">Por escrito de denuncia del 22 de octubre de 2025, subsanado por escrito el 20 de noviembre de 2025, [APELLIDO] presentó las declaraciones mensuales (PDT-IGV Renta Mensual) del Impuesto General a las Ventas (IGV) e Impuesto a la Renta (IR) completas del ejercicio correspondiente al año 2024, el cual contiene información correspondiente a PDT-IGV Renta mensual, IGV, e IR; por lo que corresponde que la Secretaría Técnica -por delegación de facultades- evalúe su confidencialidad.</w:t>
      </w:r>
      <w:r w:rsidR="000410A1" w:rsidRPr="00F6171F">
        <w:rPr>
          <w:rFonts w:ascii="Arial Narrow" w:eastAsia="Arial Narrow" w:hAnsi="Arial Narrow" w:cs="Arial Narrow"/>
          <w:sz w:val="22"/>
          <w:szCs w:val="22"/>
        </w:rPr>
        <w:t/>
      </w:r>
      <w:r w:rsidR="001D7531" w:rsidRPr="00F6171F">
        <w:rPr>
          <w:rFonts w:ascii="Arial Narrow" w:eastAsia="Arial Narrow" w:hAnsi="Arial Narrow" w:cs="Arial Narrow"/>
          <w:sz w:val="22"/>
          <w:szCs w:val="22"/>
        </w:rPr>
        <w:t xml:space="preserve"/>
      </w:r>
      <w:r w:rsidR="00AE770B" w:rsidRPr="00F6171F">
        <w:rPr>
          <w:rFonts w:ascii="Arial Narrow" w:eastAsia="Arial Narrow" w:hAnsi="Arial Narrow" w:cs="Arial Narrow"/>
          <w:sz w:val="22"/>
          <w:szCs w:val="22"/>
        </w:rPr>
        <w:t/>
      </w:r>
      <w:r w:rsidRPr="00F6171F">
        <w:rPr>
          <w:rFonts w:ascii="Arial Narrow" w:eastAsia="Arial Narrow" w:hAnsi="Arial Narrow" w:cs="Arial Narrow"/>
          <w:sz w:val="22"/>
          <w:szCs w:val="22"/>
        </w:rPr>
        <w:t xml:space="preserve"/>
      </w:r>
      <w:r w:rsidR="00AD0D02" w:rsidRPr="00F6171F">
        <w:rPr>
          <w:rFonts w:ascii="Arial Narrow" w:eastAsia="Arial Narrow" w:hAnsi="Arial Narrow" w:cs="Arial Narrow"/>
          <w:bCs/>
          <w:spacing w:val="-3"/>
          <w:sz w:val="22"/>
          <w:szCs w:val="22"/>
        </w:rPr>
        <w:t xml:space="preserve"/>
      </w:r>
      <w:proofErr w:type="spellStart"/>
      <w:r w:rsidR="00AD0D02" w:rsidRPr="00F6171F">
        <w:rPr>
          <w:rFonts w:ascii="Arial Narrow" w:eastAsia="Arial Narrow" w:hAnsi="Arial Narrow" w:cs="Arial Narrow"/>
          <w:bCs/>
          <w:spacing w:val="-3"/>
          <w:sz w:val="22"/>
          <w:szCs w:val="22"/>
        </w:rPr>
        <w:t/>
      </w:r>
      <w:proofErr w:type="spellEnd"/>
      <w:r w:rsidR="00AD0D02" w:rsidRPr="00F6171F">
        <w:rPr>
          <w:rFonts w:ascii="Arial Narrow" w:eastAsia="Arial Narrow" w:hAnsi="Arial Narrow" w:cs="Arial Narrow"/>
          <w:bCs/>
          <w:spacing w:val="-3"/>
          <w:sz w:val="22"/>
          <w:szCs w:val="22"/>
        </w:rPr>
        <w:t xml:space="preserve"/>
      </w:r>
      <w:r w:rsidR="001D7531" w:rsidRPr="00F6171F">
        <w:rPr>
          <w:rFonts w:ascii="Arial Narrow" w:eastAsia="Arial Narrow" w:hAnsi="Arial Narrow" w:cs="Arial Narrow"/>
          <w:sz w:val="22"/>
          <w:szCs w:val="22"/>
        </w:rPr>
        <w:t xml:space="preserve"/>
      </w:r>
      <w:r w:rsidR="00151F4E" w:rsidRPr="00F6171F">
        <w:rPr>
          <w:rFonts w:ascii="Arial Narrow" w:eastAsia="Arial Narrow" w:hAnsi="Arial Narrow" w:cs="Arial Narrow"/>
          <w:sz w:val="22"/>
          <w:szCs w:val="22"/>
        </w:rPr>
        <w:t/>
      </w:r>
      <w:r w:rsidRPr="00F6171F">
        <w:rPr>
          <w:rFonts w:ascii="Arial Narrow" w:eastAsia="Arial Narrow" w:hAnsi="Arial Narrow" w:cs="Arial Narrow"/>
          <w:sz w:val="22"/>
          <w:szCs w:val="22"/>
        </w:rPr>
        <w:t xml:space="preserve"/>
      </w:r>
      <w:r w:rsidR="001D7531" w:rsidRPr="00F6171F">
        <w:rPr>
          <w:rFonts w:ascii="Arial Narrow" w:eastAsia="Arial Narrow" w:hAnsi="Arial Narrow" w:cs="Arial Narrow"/>
          <w:sz w:val="22"/>
          <w:szCs w:val="22"/>
        </w:rPr>
        <w:t/>
      </w:r>
      <w:r w:rsidRPr="00F6171F">
        <w:rPr>
          <w:rFonts w:ascii="Arial Narrow" w:eastAsia="Arial Narrow" w:hAnsi="Arial Narrow" w:cs="Arial Narrow"/>
          <w:sz w:val="22"/>
          <w:szCs w:val="22"/>
          <w:lang w:eastAsia="en-US"/>
        </w:rPr>
        <w:t xml:space="preserve"/>
      </w:r>
      <w:r w:rsidRPr="00F6171F">
        <w:rPr>
          <w:rStyle w:val="normaltextrun"/>
          <w:rFonts w:ascii="Arial Narrow" w:eastAsia="Arial Narrow" w:hAnsi="Arial Narrow" w:cs="Arial Narrow"/>
          <w:sz w:val="22"/>
          <w:szCs w:val="22"/>
        </w:rPr>
        <w:t/>
      </w:r>
      <w:r w:rsidR="001D7531" w:rsidRPr="00F6171F">
        <w:rPr>
          <w:rStyle w:val="normaltextrun"/>
          <w:rFonts w:ascii="Arial Narrow" w:eastAsia="Arial Narrow" w:hAnsi="Arial Narrow" w:cs="Arial Narrow"/>
          <w:sz w:val="22"/>
          <w:szCs w:val="22"/>
        </w:rPr>
        <w:t xml:space="preserve"/>
      </w:r>
      <w:r w:rsidR="001D7531" w:rsidRPr="00F6171F">
        <w:rPr>
          <w:rFonts w:ascii="Arial Narrow" w:eastAsia="Arial Narrow" w:hAnsi="Arial Narrow" w:cs="Arial Narrow"/>
          <w:sz w:val="22"/>
          <w:szCs w:val="22"/>
          <w:lang w:eastAsia="en-US"/>
        </w:rPr>
        <w:t/>
      </w:r>
      <w:r w:rsidRPr="00F6171F">
        <w:rPr>
          <w:rFonts w:ascii="Arial Narrow" w:eastAsia="Arial Narrow" w:hAnsi="Arial Narrow" w:cs="Arial Narrow"/>
          <w:sz w:val="22"/>
          <w:szCs w:val="22"/>
          <w:lang w:eastAsia="en-US"/>
        </w:rPr>
        <w:t xml:space="preserve"/>
      </w:r>
    </w:p>
    <w:p w14:paraId="3633D5E3" w14:textId="77777777" w:rsidR="00364C39" w:rsidRPr="00F6171F" w:rsidRDefault="00364C39" w:rsidP="004331A9">
      <w:pPr>
        <w:pStyle w:val="Prrafodelista"/>
        <w:spacing w:before="0" w:after="0" w:line="240" w:lineRule="auto"/>
        <w:ind w:left="567"/>
        <w:jc w:val="both"/>
        <w:rPr>
          <w:rFonts w:ascii="Arial Narrow" w:eastAsia="Arial Narrow" w:hAnsi="Arial Narrow" w:cs="Arial Narrow"/>
          <w:sz w:val="22"/>
          <w:szCs w:val="22"/>
        </w:rPr>
      </w:pPr>
    </w:p>
    <w:p w14:paraId="09022663" w14:textId="6486AB2D" w:rsidR="001D7531" w:rsidRPr="00F6171F" w:rsidRDefault="00364C39" w:rsidP="004331A9">
      <w:pPr>
        <w:pStyle w:val="Prrafodelista"/>
        <w:numPr>
          <w:ilvl w:val="1"/>
          <w:numId w:val="2"/>
        </w:numPr>
        <w:ind w:left="567" w:hanging="567"/>
        <w:jc w:val="both"/>
        <w:rPr>
          <w:rStyle w:val="normaltextrun"/>
          <w:rFonts w:ascii="Arial Narrow" w:eastAsia="Arial Narrow" w:hAnsi="Arial Narrow" w:cs="Arial Narrow"/>
          <w:sz w:val="22"/>
          <w:szCs w:val="22"/>
        </w:rPr>
      </w:pPr>
      <w:r w:rsidRPr="00F6171F">
        <w:rPr>
          <w:rFonts w:ascii="Arial Narrow" w:eastAsia="Arial Narrow" w:hAnsi="Arial Narrow" w:cs="Arial Narrow"/>
          <w:sz w:val="22"/>
          <w:szCs w:val="22"/>
          <w:lang w:eastAsia="en-US"/>
        </w:rPr>
        <w:t xml:space="preserve">Al respecto, </w:t>
      </w:r>
      <w:r w:rsidRPr="00F6171F">
        <w:rPr>
          <w:rStyle w:val="normaltextrun"/>
          <w:rFonts w:ascii="Arial Narrow" w:eastAsia="Arial Narrow" w:hAnsi="Arial Narrow" w:cs="Arial Narrow"/>
          <w:sz w:val="22"/>
          <w:szCs w:val="22"/>
        </w:rPr>
        <w:t xml:space="preserve">el artículo 85 del Texto Único Ordenado del Código Tributario (en adelante, el Código Tributario), aprobado mediante Decreto Supremo </w:t>
      </w:r>
      <w:proofErr w:type="spellStart"/>
      <w:r w:rsidRPr="00F6171F">
        <w:rPr>
          <w:rStyle w:val="normaltextrun"/>
          <w:rFonts w:ascii="Arial Narrow" w:eastAsia="Arial Narrow" w:hAnsi="Arial Narrow" w:cs="Arial Narrow"/>
          <w:sz w:val="22"/>
          <w:szCs w:val="22"/>
        </w:rPr>
        <w:t/>
      </w:r>
      <w:proofErr w:type="spellEnd"/>
      <w:r w:rsidRPr="00F6171F">
        <w:rPr>
          <w:rStyle w:val="normaltextrun"/>
          <w:rFonts w:ascii="Arial Narrow" w:eastAsia="Arial Narrow" w:hAnsi="Arial Narrow" w:cs="Arial Narrow"/>
          <w:sz w:val="22"/>
          <w:szCs w:val="22"/>
        </w:rPr>
        <w:t xml:space="preserve"> 133-2013-EF establece expresamente que la información sobre la cuantía, las fuentes de las rentas, los gastos, la base imponible o cualesquiera otros datos relativos a ellos, tiene carácter reservado.</w:t>
      </w:r>
      <w:r w:rsidRPr="00F6171F">
        <w:rPr>
          <w:rStyle w:val="Refdenotaalpie"/>
          <w:rFonts w:ascii="Arial Narrow" w:eastAsia="Arial Narrow" w:hAnsi="Arial Narrow" w:cs="Arial Narrow"/>
          <w:sz w:val="22"/>
          <w:szCs w:val="22"/>
          <w:vertAlign w:val="superscript"/>
        </w:rPr>
        <w:footnoteReference w:id="4"/>
      </w:r>
    </w:p>
    <w:p w14:paraId="7E3D5B57" w14:textId="77777777" w:rsidR="00C03F10" w:rsidRPr="00F6171F" w:rsidRDefault="00C03F10" w:rsidP="004331A9">
      <w:pPr>
        <w:spacing w:before="0" w:after="0" w:line="240" w:lineRule="auto"/>
        <w:jc w:val="both"/>
        <w:rPr>
          <w:rFonts w:ascii="Arial Narrow" w:eastAsia="Arial Narrow" w:hAnsi="Arial Narrow" w:cs="Arial Narrow"/>
          <w:sz w:val="22"/>
          <w:szCs w:val="22"/>
        </w:rPr>
      </w:pPr>
    </w:p>
    <w:p w14:paraId="582B533D" w14:textId="67370C86" w:rsidR="001D7531" w:rsidRPr="00F6171F" w:rsidRDefault="00A23BA3" w:rsidP="004331A9">
      <w:pPr>
        <w:pStyle w:val="Prrafodelista"/>
        <w:numPr>
          <w:ilvl w:val="1"/>
          <w:numId w:val="2"/>
        </w:numPr>
        <w:ind w:left="567" w:hanging="567"/>
        <w:jc w:val="both"/>
        <w:rPr>
          <w:rFonts w:ascii="Arial Narrow" w:eastAsia="Arial Narrow" w:hAnsi="Arial Narrow" w:cs="Arial Narrow"/>
          <w:sz w:val="22"/>
          <w:szCs w:val="22"/>
        </w:rPr>
      </w:pPr>
      <w:r w:rsidRPr="00F6171F">
        <w:rPr>
          <w:rFonts w:ascii="Arial Narrow" w:eastAsia="Arial Narrow" w:hAnsi="Arial Narrow" w:cs="Arial Narrow"/>
          <w:sz w:val="22"/>
          <w:szCs w:val="22"/>
        </w:rPr>
        <w:t xml:space="preserve">En atención a lo expuesto, de conformidad con lo establecido en la Directiva, la Secretaría Técnica considera que corresponde declarar de oficio la confidencialidad de las declaraciones mensuales (PDT-IGV Renta Mensual) del Impuesto General a las Ventas (IGV) e Impuesto a la Renta (IR) completas del ejercicio correspondiente al año 2024 de [DENUNCIANTE] que obra en el documento 2 denominado “DECLARACIONES JURADAS MENSUALES (PDT-IGV RENTA MENSUAL) DEL IMPUESTO GENERAL A LAS VENTAS (IGV) E IMPUESTO A LA RENTA (IR)” de la pieza 5 presentada mediante el escrito del 20 de noviembre de 2025 del expediente, precisándose que la confidencialidad declarada deberá mantenerse de forma permanente.</w:t>
      </w:r>
      <w:r w:rsidR="00C04377" w:rsidRPr="00F6171F">
        <w:rPr>
          <w:rFonts w:ascii="Arial Narrow" w:eastAsia="Arial Narrow" w:hAnsi="Arial Narrow" w:cs="Arial Narrow"/>
          <w:sz w:val="22"/>
          <w:szCs w:val="22"/>
        </w:rPr>
        <w:t/>
      </w:r>
      <w:r w:rsidRPr="00F6171F">
        <w:rPr>
          <w:rFonts w:ascii="Arial Narrow" w:eastAsia="Arial Narrow" w:hAnsi="Arial Narrow" w:cs="Arial Narrow"/>
          <w:sz w:val="22"/>
          <w:szCs w:val="22"/>
        </w:rPr>
        <w:t xml:space="preserve"/>
      </w:r>
      <w:r w:rsidR="00AC2394" w:rsidRPr="00F6171F">
        <w:rPr>
          <w:rFonts w:ascii="Arial Narrow" w:eastAsia="Arial Narrow" w:hAnsi="Arial Narrow" w:cs="Arial Narrow"/>
          <w:sz w:val="22"/>
          <w:szCs w:val="22"/>
        </w:rPr>
        <w:t xml:space="preserve"/>
      </w:r>
      <w:r w:rsidR="00151F4E" w:rsidRPr="00F6171F">
        <w:rPr>
          <w:rFonts w:ascii="Arial Narrow" w:eastAsia="Arial Narrow" w:hAnsi="Arial Narrow" w:cs="Arial Narrow"/>
          <w:sz w:val="22"/>
          <w:szCs w:val="22"/>
        </w:rPr>
        <w:t/>
      </w:r>
      <w:r w:rsidR="00AC2394" w:rsidRPr="00F6171F">
        <w:rPr>
          <w:rFonts w:ascii="Arial Narrow" w:eastAsia="Arial Narrow" w:hAnsi="Arial Narrow" w:cs="Arial Narrow"/>
          <w:sz w:val="22"/>
          <w:szCs w:val="22"/>
        </w:rPr>
        <w:t xml:space="preserve"/>
      </w:r>
      <w:r w:rsidR="00AD0D02" w:rsidRPr="00F6171F">
        <w:rPr>
          <w:rFonts w:ascii="Arial Narrow" w:eastAsia="Arial Narrow" w:hAnsi="Arial Narrow" w:cs="Arial Narrow"/>
          <w:bCs/>
          <w:spacing w:val="-3"/>
          <w:sz w:val="22"/>
          <w:szCs w:val="22"/>
        </w:rPr>
        <w:t xml:space="preserve"/>
      </w:r>
      <w:proofErr w:type="spellStart"/>
      <w:r w:rsidR="00AD0D02" w:rsidRPr="00F6171F">
        <w:rPr>
          <w:rFonts w:ascii="Arial Narrow" w:eastAsia="Arial Narrow" w:hAnsi="Arial Narrow" w:cs="Arial Narrow"/>
          <w:bCs/>
          <w:spacing w:val="-3"/>
          <w:sz w:val="22"/>
          <w:szCs w:val="22"/>
        </w:rPr>
        <w:t/>
      </w:r>
      <w:proofErr w:type="spellEnd"/>
      <w:r w:rsidR="00AD0D02" w:rsidRPr="00F6171F">
        <w:rPr>
          <w:rFonts w:ascii="Arial Narrow" w:eastAsia="Arial Narrow" w:hAnsi="Arial Narrow" w:cs="Arial Narrow"/>
          <w:bCs/>
          <w:spacing w:val="-3"/>
          <w:sz w:val="22"/>
          <w:szCs w:val="22"/>
        </w:rPr>
        <w:t xml:space="preserve"/>
      </w:r>
      <w:r w:rsidR="00AD0D02" w:rsidRPr="00F6171F">
        <w:rPr>
          <w:rFonts w:ascii="Arial Narrow" w:eastAsia="Arial Narrow" w:hAnsi="Arial Narrow" w:cs="Arial Narrow"/>
          <w:sz w:val="22"/>
          <w:szCs w:val="22"/>
        </w:rPr>
        <w:t xml:space="preserve"/>
      </w:r>
      <w:r w:rsidR="00B46C78" w:rsidRPr="00F6171F">
        <w:rPr>
          <w:rFonts w:ascii="Arial Narrow" w:eastAsia="Arial Narrow" w:hAnsi="Arial Narrow" w:cs="Arial Narrow"/>
          <w:sz w:val="22"/>
          <w:szCs w:val="22"/>
        </w:rPr>
        <w:t xml:space="preserve"/>
      </w:r>
      <w:r w:rsidR="00B46C78" w:rsidRPr="00F6171F">
        <w:rPr>
          <w:rFonts w:ascii="Arial Narrow" w:eastAsia="Arial Narrow" w:hAnsi="Arial Narrow" w:cs="Arial Narrow"/>
          <w:b/>
          <w:bCs/>
          <w:sz w:val="22"/>
          <w:szCs w:val="22"/>
        </w:rPr>
        <w:t xml:space="preserve"/>
      </w:r>
      <w:proofErr w:type="spellStart"/>
      <w:r w:rsidR="00B46C78" w:rsidRPr="00F6171F">
        <w:rPr>
          <w:rFonts w:ascii="Arial Narrow" w:eastAsia="Arial Narrow" w:hAnsi="Arial Narrow" w:cs="Arial Narrow"/>
          <w:b/>
          <w:bCs/>
          <w:sz w:val="22"/>
          <w:szCs w:val="22"/>
        </w:rPr>
        <w:t/>
      </w:r>
      <w:proofErr w:type="spellEnd"/>
      <w:r w:rsidR="00B46C78" w:rsidRPr="00F6171F">
        <w:rPr>
          <w:rFonts w:ascii="Arial Narrow" w:eastAsia="Arial Narrow" w:hAnsi="Arial Narrow" w:cs="Arial Narrow"/>
          <w:b/>
          <w:bCs/>
          <w:sz w:val="22"/>
          <w:szCs w:val="22"/>
        </w:rPr>
        <w:t xml:space="preserve"/>
      </w:r>
      <w:r w:rsidR="00876811" w:rsidRPr="00F6171F">
        <w:rPr>
          <w:rFonts w:ascii="Arial Narrow" w:eastAsia="Arial Narrow" w:hAnsi="Arial Narrow" w:cs="Arial Narrow"/>
          <w:b/>
          <w:bCs/>
          <w:sz w:val="22"/>
          <w:szCs w:val="22"/>
        </w:rPr>
        <w:t/>
      </w:r>
      <w:r w:rsidR="00B46C78" w:rsidRPr="00F6171F">
        <w:rPr>
          <w:rFonts w:ascii="Arial Narrow" w:eastAsia="Arial Narrow" w:hAnsi="Arial Narrow" w:cs="Arial Narrow"/>
          <w:b/>
          <w:bCs/>
          <w:sz w:val="22"/>
          <w:szCs w:val="22"/>
        </w:rPr>
        <w:t xml:space="preserve"/>
      </w:r>
      <w:r w:rsidR="00B97DC1" w:rsidRPr="00F6171F">
        <w:rPr>
          <w:rFonts w:ascii="Arial Narrow" w:eastAsia="Arial Narrow" w:hAnsi="Arial Narrow" w:cs="Arial Narrow"/>
          <w:b/>
          <w:bCs/>
          <w:sz w:val="22"/>
          <w:szCs w:val="22"/>
        </w:rPr>
        <w:t/>
      </w:r>
      <w:r w:rsidR="00B46C78" w:rsidRPr="00F6171F">
        <w:rPr>
          <w:rFonts w:ascii="Arial Narrow" w:eastAsia="Arial Narrow" w:hAnsi="Arial Narrow" w:cs="Arial Narrow"/>
          <w:b/>
          <w:bCs/>
          <w:sz w:val="22"/>
          <w:szCs w:val="22"/>
        </w:rPr>
        <w:t xml:space="preserve"/>
      </w:r>
      <w:proofErr w:type="spellStart"/>
      <w:r w:rsidR="00B46C78" w:rsidRPr="00F6171F">
        <w:rPr>
          <w:rFonts w:ascii="Arial Narrow" w:eastAsia="Arial Narrow" w:hAnsi="Arial Narrow" w:cs="Arial Narrow"/>
          <w:b/>
          <w:bCs/>
          <w:sz w:val="22"/>
          <w:szCs w:val="22"/>
        </w:rPr>
        <w:t/>
      </w:r>
      <w:proofErr w:type="spellEnd"/>
      <w:r w:rsidR="00B46C78" w:rsidRPr="00F6171F">
        <w:rPr>
          <w:rFonts w:ascii="Arial Narrow" w:eastAsia="Arial Narrow" w:hAnsi="Arial Narrow" w:cs="Arial Narrow"/>
          <w:b/>
          <w:bCs/>
          <w:sz w:val="22"/>
          <w:szCs w:val="22"/>
        </w:rPr>
        <w:t xml:space="preserve"/>
      </w:r>
      <w:r w:rsidR="00B46C78" w:rsidRPr="00F6171F">
        <w:rPr>
          <w:rFonts w:ascii="Arial Narrow" w:eastAsia="Arial Narrow" w:hAnsi="Arial Narrow" w:cs="Arial Narrow"/>
          <w:sz w:val="22"/>
          <w:szCs w:val="22"/>
        </w:rPr>
        <w:t xml:space="preserve"/>
      </w:r>
      <w:r w:rsidR="00876811" w:rsidRPr="00F6171F">
        <w:rPr>
          <w:rFonts w:ascii="Arial Narrow" w:eastAsia="Arial Narrow" w:hAnsi="Arial Narrow" w:cs="Arial Narrow"/>
          <w:sz w:val="22"/>
          <w:szCs w:val="22"/>
        </w:rPr>
        <w:t/>
      </w:r>
      <w:r w:rsidR="00B97DC1" w:rsidRPr="00F6171F">
        <w:rPr>
          <w:rFonts w:ascii="Arial Narrow" w:eastAsia="Arial Narrow" w:hAnsi="Arial Narrow" w:cs="Arial Narrow"/>
          <w:sz w:val="22"/>
          <w:szCs w:val="22"/>
        </w:rPr>
        <w:t xml:space="preserve"/>
      </w:r>
      <w:r w:rsidR="00B46C78" w:rsidRPr="00F6171F">
        <w:rPr>
          <w:rFonts w:ascii="Arial Narrow" w:eastAsia="Arial Narrow" w:hAnsi="Arial Narrow" w:cs="Arial Narrow"/>
          <w:sz w:val="22"/>
          <w:szCs w:val="22"/>
        </w:rPr>
        <w:t/>
      </w:r>
      <w:r w:rsidR="00AC2394" w:rsidRPr="00F6171F">
        <w:rPr>
          <w:rFonts w:ascii="Arial Narrow" w:eastAsia="Arial Narrow" w:hAnsi="Arial Narrow" w:cs="Arial Narrow"/>
          <w:sz w:val="22"/>
          <w:szCs w:val="22"/>
        </w:rPr>
        <w:t/>
      </w:r>
    </w:p>
    <w:p w14:paraId="2F68CD60" w14:textId="77777777" w:rsidR="001D7531" w:rsidRPr="00F6171F" w:rsidRDefault="001D7531" w:rsidP="004331A9">
      <w:pPr>
        <w:pStyle w:val="Prrafodelista"/>
        <w:spacing w:before="0" w:after="0" w:line="240" w:lineRule="auto"/>
        <w:ind w:left="567"/>
        <w:jc w:val="both"/>
        <w:rPr>
          <w:rStyle w:val="normaltextrun"/>
          <w:rFonts w:ascii="Arial Narrow" w:eastAsia="Arial Narrow" w:hAnsi="Arial Narrow" w:cs="Arial Narrow"/>
          <w:sz w:val="22"/>
          <w:szCs w:val="22"/>
        </w:rPr>
      </w:pPr>
    </w:p>
    <w:p w14:paraId="52E87485" w14:textId="101FCF85" w:rsidR="001D7531" w:rsidRPr="00F6171F" w:rsidRDefault="00A23BA3" w:rsidP="004331A9">
      <w:pPr>
        <w:pStyle w:val="Prrafodelista"/>
        <w:numPr>
          <w:ilvl w:val="1"/>
          <w:numId w:val="2"/>
        </w:numPr>
        <w:ind w:left="567" w:hanging="567"/>
        <w:jc w:val="both"/>
        <w:rPr>
          <w:rStyle w:val="normaltextrun"/>
          <w:rFonts w:ascii="Arial Narrow" w:eastAsia="Arial Narrow" w:hAnsi="Arial Narrow" w:cs="Arial Narrow"/>
          <w:sz w:val="22"/>
          <w:szCs w:val="22"/>
        </w:rPr>
      </w:pPr>
      <w:r w:rsidRPr="00F6171F">
        <w:rPr>
          <w:rStyle w:val="normaltextrun"/>
          <w:rFonts w:ascii="Arial Narrow" w:eastAsia="Arial Narrow" w:hAnsi="Arial Narrow" w:cs="Arial Narrow"/>
          <w:sz w:val="22"/>
          <w:szCs w:val="22"/>
          <w:shd w:val="clear" w:color="auto" w:fill="FFFFFF"/>
        </w:rPr>
        <w:t>Es pertinente requerir a las partes del procedimiento guardar la reserva correspondiente de la información señalada precedentemente, ello en concordancia con el principio de buena fe procedimental</w:t>
      </w:r>
      <w:r w:rsidRPr="00F6171F">
        <w:rPr>
          <w:rStyle w:val="Refdenotaalpie"/>
          <w:rFonts w:ascii="Arial Narrow" w:eastAsia="Arial Narrow" w:hAnsi="Arial Narrow" w:cs="Arial Narrow"/>
          <w:sz w:val="22"/>
          <w:szCs w:val="22"/>
          <w:shd w:val="clear" w:color="auto" w:fill="FFFFFF"/>
          <w:vertAlign w:val="superscript"/>
        </w:rPr>
        <w:footnoteReference w:id="5"/>
      </w:r>
      <w:r w:rsidRPr="00F6171F">
        <w:rPr>
          <w:rStyle w:val="normaltextrun"/>
          <w:rFonts w:ascii="Arial Narrow" w:eastAsia="Arial Narrow" w:hAnsi="Arial Narrow" w:cs="Arial Narrow"/>
          <w:sz w:val="22"/>
          <w:szCs w:val="22"/>
          <w:shd w:val="clear" w:color="auto" w:fill="FFFFFF"/>
        </w:rPr>
        <w:t xml:space="preserve"> que rige los procedimientos administrativos.</w:t>
      </w:r>
    </w:p>
    <w:p w14:paraId="46B07640" w14:textId="77777777" w:rsidR="00AC2394" w:rsidRPr="00F6171F" w:rsidRDefault="00AC2394" w:rsidP="004331A9">
      <w:pPr>
        <w:pStyle w:val="Prrafodelista"/>
        <w:spacing w:before="0" w:after="0" w:line="240" w:lineRule="auto"/>
        <w:ind w:left="567"/>
        <w:jc w:val="both"/>
        <w:rPr>
          <w:rStyle w:val="eop"/>
          <w:rFonts w:ascii="Arial Narrow" w:eastAsia="Arial Narrow" w:hAnsi="Arial Narrow" w:cs="Arial Narrow"/>
          <w:sz w:val="22"/>
          <w:szCs w:val="22"/>
        </w:rPr>
      </w:pPr>
    </w:p>
    <w:p w14:paraId="0E208EA1" w14:textId="32453A8A" w:rsidR="00543B73" w:rsidRPr="006912D6" w:rsidRDefault="00A23BA3" w:rsidP="004331A9">
      <w:pPr>
        <w:pStyle w:val="Prrafodelista"/>
        <w:numPr>
          <w:ilvl w:val="1"/>
          <w:numId w:val="2"/>
        </w:numPr>
        <w:ind w:left="567" w:hanging="567"/>
        <w:jc w:val="both"/>
        <w:rPr>
          <w:rFonts w:ascii="Arial Narrow" w:eastAsia="Arial Narrow" w:hAnsi="Arial Narrow" w:cs="Arial Narrow"/>
          <w:sz w:val="22"/>
          <w:szCs w:val="22"/>
        </w:rPr>
      </w:pPr>
      <w:r w:rsidRPr="00F6171F">
        <w:rPr>
          <w:rStyle w:val="eop"/>
          <w:rFonts w:ascii="Arial Narrow" w:eastAsia="Arial Narrow" w:hAnsi="Arial Narrow" w:cs="Arial Narrow"/>
          <w:sz w:val="22"/>
          <w:szCs w:val="22"/>
        </w:rPr>
        <w:t xml:space="preserve">Finalmente, en </w:t>
      </w:r>
      <w:r w:rsidRPr="00F6171F">
        <w:rPr>
          <w:rFonts w:ascii="Arial Narrow" w:eastAsia="Arial Narrow" w:hAnsi="Arial Narrow" w:cs="Arial Narrow"/>
          <w:sz w:val="22"/>
          <w:szCs w:val="22"/>
        </w:rPr>
        <w:t>caso el titular de la información que fue declarada confidencial, a través de este pronunciamiento, presente de manera posterior un nuevo escrito o documento que contenga la misma información deberá cumplir con los requisitos establecidos en los numerales 5.11 y 5.12 de la Directiva, bajo apercibimiento de incorporar al expediente principal dicha documentación en su integridad y trasladarla sin ninguna medida de seguridad en particular, de ser el caso</w:t>
      </w:r>
      <w:r w:rsidRPr="00F6171F">
        <w:rPr>
          <w:rStyle w:val="Refdenotaalpie"/>
          <w:rFonts w:ascii="Arial Narrow" w:eastAsia="Arial Narrow" w:hAnsi="Arial Narrow" w:cs="Arial Narrow"/>
          <w:sz w:val="22"/>
          <w:szCs w:val="22"/>
          <w:vertAlign w:val="superscript"/>
        </w:rPr>
        <w:footnoteReference w:id="6"/>
      </w:r>
      <w:r w:rsidRPr="00F6171F">
        <w:rPr>
          <w:rFonts w:ascii="Arial Narrow" w:eastAsia="Arial Narrow" w:hAnsi="Arial Narrow" w:cs="Arial Narrow"/>
          <w:sz w:val="22"/>
          <w:szCs w:val="22"/>
        </w:rPr>
        <w:t>.</w:t>
      </w:r>
    </w:p>
    <w:p w14:paraId="0C905DA1" w14:textId="37D7F064" w:rsidR="00DD7734" w:rsidRPr="00B60E03" w:rsidRDefault="00DD7734" w:rsidP="004331A9">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B60E03">
        <w:rPr>
          <w:rFonts w:ascii="Arial Narrow" w:eastAsia="Arial Narrow" w:hAnsi="Arial Narrow" w:cs="Arial Narrow"/>
          <w:b/>
          <w:sz w:val="22"/>
          <w:szCs w:val="22"/>
        </w:rPr>
        <w:lastRenderedPageBreak/>
        <w:t>DE LA ADMISIÓN A TRÁMITE DE LA DENUNCIA</w:t>
      </w:r>
    </w:p>
    <w:p w14:paraId="19649EC4" w14:textId="77777777" w:rsidR="00DD7734" w:rsidRPr="00B60E03" w:rsidRDefault="00DD7734" w:rsidP="004331A9">
      <w:pPr>
        <w:spacing w:before="0" w:after="0" w:line="240" w:lineRule="auto"/>
        <w:jc w:val="both"/>
        <w:rPr>
          <w:rFonts w:ascii="Arial Narrow" w:eastAsia="Arial Narrow" w:hAnsi="Arial Narrow" w:cs="Arial Narrow"/>
          <w:sz w:val="22"/>
          <w:szCs w:val="22"/>
        </w:rPr>
      </w:pPr>
    </w:p>
    <w:p w14:paraId="443B2B98" w14:textId="307F69B6" w:rsidR="008E1B6A" w:rsidRPr="00B60E03" w:rsidRDefault="008E1B6A" w:rsidP="004331A9">
      <w:pPr>
        <w:pStyle w:val="Prrafodelista"/>
        <w:numPr>
          <w:ilvl w:val="1"/>
          <w:numId w:val="2"/>
        </w:numPr>
        <w:ind w:left="567" w:hanging="567"/>
        <w:jc w:val="both"/>
        <w:rPr>
          <w:rFonts w:ascii="Arial Narrow" w:eastAsia="Arial Narrow" w:hAnsi="Arial Narrow" w:cs="Arial Narrow"/>
          <w:sz w:val="22"/>
          <w:szCs w:val="22"/>
        </w:rPr>
      </w:pPr>
      <w:bookmarkStart w:id="2" w:name="_heading=h.gjdgxs" w:colFirst="0" w:colLast="0"/>
      <w:bookmarkStart w:id="3" w:name="_Hlk86243063"/>
      <w:bookmarkStart w:id="4" w:name="_Hlk87354553"/>
      <w:bookmarkStart w:id="5" w:name="_Hlk88726398"/>
      <w:bookmarkEnd w:id="2"/>
      <w:r w:rsidRPr="00B60E03">
        <w:rPr>
          <w:rFonts w:ascii="Arial Narrow" w:eastAsia="Arial Narrow" w:hAnsi="Arial Narrow" w:cs="Arial Narrow"/>
          <w:sz w:val="22"/>
          <w:szCs w:val="22"/>
        </w:rPr>
        <w:t xml:space="preserve">La Secretaría Técnica de la Comisión de Protección al Consumidor 1 (en adelante, Secretaría Técnica), en ejercicio de sus facultades</w:t>
      </w:r>
      <w:r w:rsidRPr="00B60E03">
        <w:rPr>
          <w:rStyle w:val="Refdenotaalpie"/>
          <w:rFonts w:ascii="Arial Narrow" w:eastAsia="Arial Narrow" w:hAnsi="Arial Narrow" w:cs="Arial Narrow"/>
          <w:sz w:val="22"/>
          <w:szCs w:val="22"/>
          <w:vertAlign w:val="superscript"/>
        </w:rPr>
        <w:footnoteReference w:id="7"/>
      </w:r>
      <w:r w:rsidRPr="00B60E03">
        <w:rPr>
          <w:rFonts w:ascii="Arial Narrow" w:eastAsia="Arial Narrow" w:hAnsi="Arial Narrow" w:cs="Arial Narrow"/>
          <w:sz w:val="22"/>
          <w:szCs w:val="22"/>
        </w:rPr>
        <w:t xml:space="preserve">, considera que el hecho consistente en que los proveedores denunciados se habrían negado injustificadamente a otorgar a la parte denunciante la cobertura del Seguro de Desgravamen - Póliza en soles 7401170122 y Póliza en dólares 7401170223 por el fallecimiento del señor [APELLIDO] el 24 de octubre de 2023; involucraría una afectación a sus expectativas, al no haber encontrado una correspondencia entre lo que esperaba recibir de parte del proveedor denunciado y lo que realmente recibió. Por consiguiente, corresponde calificar el hecho materia de denuncia como una presunta infracción al deber de idoneidad, tipificado en los artículos 18 y 19 del Código.</w:t>
      </w:r>
      <w:proofErr w:type="spellStart"/>
      <w:r w:rsidRPr="00B60E03">
        <w:rPr>
          <w:rFonts w:ascii="Arial Narrow" w:eastAsia="Arial Narrow" w:hAnsi="Arial Narrow" w:cs="Arial Narrow"/>
          <w:sz w:val="22"/>
          <w:szCs w:val="22"/>
        </w:rPr>
        <w:t/>
      </w:r>
      <w:proofErr w:type="spellEnd"/>
      <w:r w:rsidRPr="00B60E03">
        <w:rPr>
          <w:rFonts w:ascii="Arial Narrow" w:eastAsia="Arial Narrow" w:hAnsi="Arial Narrow" w:cs="Arial Narrow"/>
          <w:sz w:val="22"/>
          <w:szCs w:val="22"/>
        </w:rPr>
        <w:t/>
      </w:r>
      <w:r w:rsidRPr="00B60E03">
        <w:rPr>
          <w:rFonts w:ascii="Arial Narrow" w:eastAsia="Arial Narrow" w:hAnsi="Arial Narrow" w:cs="Arial Narrow"/>
          <w:sz w:val="22"/>
          <w:szCs w:val="22"/>
          <w:vertAlign w:val="superscript"/>
        </w:rPr>
        <w:t/>
      </w:r>
      <w:r w:rsidRPr="00B60E03">
        <w:rPr>
          <w:rFonts w:ascii="Arial Narrow" w:eastAsia="Arial Narrow" w:hAnsi="Arial Narrow" w:cs="Arial Narrow"/>
          <w:sz w:val="22"/>
          <w:szCs w:val="22"/>
        </w:rPr>
        <w:t xml:space="preserve"/>
      </w:r>
      <w:bookmarkEnd w:id="3"/>
      <w:r w:rsidRPr="00B60E03">
        <w:rPr>
          <w:rFonts w:ascii="Arial Narrow" w:eastAsia="Arial Narrow" w:hAnsi="Arial Narrow" w:cs="Arial Narrow"/>
          <w:sz w:val="22"/>
          <w:szCs w:val="22"/>
        </w:rPr>
        <w:t xml:space="preserve"/>
      </w:r>
      <w:r w:rsidR="00E374A4" w:rsidRPr="00E374A4">
        <w:rPr>
          <w:rFonts w:ascii="Arial Narrow" w:eastAsia="Arial Narrow" w:hAnsi="Arial Narrow" w:cs="Arial Narrow"/>
          <w:sz w:val="22"/>
          <w:szCs w:val="22"/>
        </w:rPr>
        <w:t xml:space="preserve"/>
      </w:r>
      <w:proofErr w:type="spellStart"/>
      <w:r w:rsidR="00E374A4" w:rsidRPr="00E374A4">
        <w:rPr>
          <w:rFonts w:ascii="Arial Narrow" w:eastAsia="Arial Narrow" w:hAnsi="Arial Narrow" w:cs="Arial Narrow"/>
          <w:sz w:val="22"/>
          <w:szCs w:val="22"/>
        </w:rPr>
        <w:t/>
      </w:r>
      <w:proofErr w:type="spellEnd"/>
      <w:r w:rsidR="00E374A4" w:rsidRPr="00E374A4">
        <w:rPr>
          <w:rFonts w:ascii="Arial Narrow" w:eastAsia="Arial Narrow" w:hAnsi="Arial Narrow" w:cs="Arial Narrow"/>
          <w:sz w:val="22"/>
          <w:szCs w:val="22"/>
        </w:rPr>
        <w:t xml:space="preserve"/>
      </w:r>
      <w:proofErr w:type="spellStart"/>
      <w:r w:rsidR="00E374A4" w:rsidRPr="00E374A4">
        <w:rPr>
          <w:rFonts w:ascii="Arial Narrow" w:eastAsia="Arial Narrow" w:hAnsi="Arial Narrow" w:cs="Arial Narrow"/>
          <w:sz w:val="22"/>
          <w:szCs w:val="22"/>
        </w:rPr>
        <w:t/>
      </w:r>
      <w:proofErr w:type="spellEnd"/>
      <w:r w:rsidR="00E374A4" w:rsidRPr="00E374A4">
        <w:rPr>
          <w:rFonts w:ascii="Arial Narrow" w:eastAsia="Arial Narrow" w:hAnsi="Arial Narrow" w:cs="Arial Narrow"/>
          <w:sz w:val="22"/>
          <w:szCs w:val="22"/>
        </w:rPr>
        <w:t xml:space="preserve"/>
      </w:r>
      <w:r w:rsidR="007E5A55" w:rsidRPr="00B60E03">
        <w:rPr>
          <w:rFonts w:ascii="Arial Narrow" w:eastAsia="Arial Narrow" w:hAnsi="Arial Narrow" w:cs="Arial Narrow"/>
          <w:sz w:val="22"/>
          <w:szCs w:val="22"/>
          <w:lang w:eastAsia="es-ES"/>
        </w:rPr>
        <w:t xml:space="preserve"/>
      </w:r>
      <w:r w:rsidRPr="00B60E03">
        <w:rPr>
          <w:rFonts w:ascii="Arial Narrow" w:eastAsia="Arial Narrow" w:hAnsi="Arial Narrow" w:cs="Arial Narrow"/>
          <w:sz w:val="22"/>
          <w:szCs w:val="22"/>
        </w:rPr>
        <w:t/>
      </w:r>
      <w:r w:rsidRPr="00B60E03">
        <w:rPr>
          <w:rStyle w:val="Refdenotaalpie"/>
          <w:rFonts w:ascii="Arial Narrow" w:eastAsia="Arial Narrow" w:hAnsi="Arial Narrow" w:cs="Arial Narrow"/>
          <w:sz w:val="22"/>
          <w:szCs w:val="22"/>
          <w:vertAlign w:val="superscript"/>
        </w:rPr>
        <w:footnoteReference w:id="8"/>
      </w:r>
      <w:r w:rsidRPr="00B60E03">
        <w:rPr>
          <w:rFonts w:ascii="Arial Narrow" w:eastAsia="Arial Narrow" w:hAnsi="Arial Narrow" w:cs="Arial Narrow"/>
          <w:sz w:val="22"/>
          <w:szCs w:val="22"/>
        </w:rPr>
        <w:t/>
      </w:r>
      <w:bookmarkEnd w:id="4"/>
      <w:bookmarkEnd w:id="5"/>
    </w:p>
    <w:p w14:paraId="22BFBFFA" w14:textId="77777777" w:rsidR="00BF2F86" w:rsidRPr="00B60E03" w:rsidRDefault="00BF2F86" w:rsidP="004331A9">
      <w:pPr>
        <w:spacing w:before="0" w:after="0" w:line="240" w:lineRule="auto"/>
        <w:jc w:val="both"/>
        <w:rPr>
          <w:rFonts w:ascii="Arial Narrow" w:eastAsia="Arial Narrow" w:hAnsi="Arial Narrow" w:cs="Arial Narrow"/>
          <w:sz w:val="22"/>
          <w:szCs w:val="22"/>
        </w:rPr>
      </w:pPr>
    </w:p>
    <w:p w14:paraId="33239AF7" w14:textId="143A62BF" w:rsidR="007E5A55" w:rsidRPr="00B60E03" w:rsidRDefault="00E11D67" w:rsidP="004331A9">
      <w:pPr>
        <w:pStyle w:val="Prrafodelista"/>
        <w:numPr>
          <w:ilvl w:val="1"/>
          <w:numId w:val="2"/>
        </w:numPr>
        <w:ind w:left="567" w:hanging="567"/>
        <w:jc w:val="both"/>
        <w:rPr>
          <w:rFonts w:ascii="Arial Narrow" w:eastAsia="Arial Narrow" w:hAnsi="Arial Narrow" w:cs="Arial Narrow"/>
          <w:sz w:val="22"/>
          <w:szCs w:val="22"/>
        </w:rPr>
      </w:pPr>
      <w:r w:rsidRPr="00B60E03">
        <w:rPr>
          <w:rFonts w:ascii="Arial Narrow" w:eastAsia="Arial Narrow" w:hAnsi="Arial Narrow" w:cs="Arial Narrow"/>
          <w:sz w:val="22"/>
          <w:szCs w:val="22"/>
        </w:rPr>
        <w:t xml:space="preserve">De igual modo, la Secretaría Técnica considera que el hecho consistente en que los proveedores denunciados no habrían cumplido con brindar una respuesta oportuna a la solicitud de cobertura del Seguro de Desgravamen - Póliza en soles 7401170122 y Póliza en dólares 7401170223 por el fallecimiento del señor [APELLIDO] el 24 de octubre de 2023;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E374A4" w:rsidRPr="00E374A4">
        <w:rPr>
          <w:rFonts w:ascii="Arial Narrow" w:eastAsia="Arial Narrow" w:hAnsi="Arial Narrow" w:cs="Arial Narrow"/>
          <w:sz w:val="22"/>
          <w:szCs w:val="22"/>
        </w:rPr>
        <w:t xml:space="preserve"/>
      </w:r>
      <w:proofErr w:type="spellStart"/>
      <w:r w:rsidR="00E374A4" w:rsidRPr="00E374A4">
        <w:rPr>
          <w:rFonts w:ascii="Arial Narrow" w:eastAsia="Arial Narrow" w:hAnsi="Arial Narrow" w:cs="Arial Narrow"/>
          <w:sz w:val="22"/>
          <w:szCs w:val="22"/>
        </w:rPr>
        <w:t/>
      </w:r>
      <w:proofErr w:type="spellEnd"/>
      <w:r w:rsidR="00E374A4" w:rsidRPr="00E374A4">
        <w:rPr>
          <w:rFonts w:ascii="Arial Narrow" w:eastAsia="Arial Narrow" w:hAnsi="Arial Narrow" w:cs="Arial Narrow"/>
          <w:sz w:val="22"/>
          <w:szCs w:val="22"/>
        </w:rPr>
        <w:t xml:space="preserve"/>
      </w:r>
      <w:proofErr w:type="spellStart"/>
      <w:r w:rsidR="00E374A4" w:rsidRPr="00E374A4">
        <w:rPr>
          <w:rFonts w:ascii="Arial Narrow" w:eastAsia="Arial Narrow" w:hAnsi="Arial Narrow" w:cs="Arial Narrow"/>
          <w:sz w:val="22"/>
          <w:szCs w:val="22"/>
        </w:rPr>
        <w:t/>
      </w:r>
      <w:proofErr w:type="spellEnd"/>
      <w:r w:rsidR="00E374A4" w:rsidRPr="00E374A4">
        <w:rPr>
          <w:rFonts w:ascii="Arial Narrow" w:eastAsia="Arial Narrow" w:hAnsi="Arial Narrow" w:cs="Arial Narrow"/>
          <w:sz w:val="22"/>
          <w:szCs w:val="22"/>
        </w:rPr>
        <w:t xml:space="preserve"/>
      </w:r>
      <w:r w:rsidRPr="00B60E03">
        <w:rPr>
          <w:rFonts w:ascii="Arial Narrow" w:eastAsia="Arial Narrow" w:hAnsi="Arial Narrow" w:cs="Arial Narrow"/>
          <w:sz w:val="22"/>
          <w:szCs w:val="22"/>
        </w:rPr>
        <w:t/>
      </w:r>
      <w:r w:rsidRPr="00B60E03">
        <w:rPr>
          <w:rFonts w:ascii="Arial Narrow" w:eastAsia="Arial Narrow" w:hAnsi="Arial Narrow" w:cs="Arial Narrow"/>
          <w:sz w:val="22"/>
          <w:szCs w:val="22"/>
        </w:rPr>
        <w:t/>
      </w:r>
    </w:p>
    <w:p w14:paraId="1B914012" w14:textId="77777777" w:rsidR="007E5A55" w:rsidRPr="00F6171F" w:rsidRDefault="007E5A55" w:rsidP="004331A9">
      <w:pPr>
        <w:spacing w:before="0" w:after="0" w:line="240" w:lineRule="auto"/>
        <w:jc w:val="both"/>
        <w:rPr>
          <w:rFonts w:ascii="Arial Narrow" w:eastAsia="Arial Narrow" w:hAnsi="Arial Narrow" w:cs="Arial Narrow"/>
          <w:sz w:val="22"/>
          <w:szCs w:val="22"/>
        </w:rPr>
      </w:pPr>
    </w:p>
    <w:p w14:paraId="5A01DA14" w14:textId="08D4A1F3" w:rsidR="007E5A55" w:rsidRPr="00604C8B" w:rsidRDefault="00604C8B" w:rsidP="004331A9">
      <w:pPr>
        <w:pStyle w:val="Prrafodelista"/>
        <w:numPr>
          <w:ilvl w:val="1"/>
          <w:numId w:val="2"/>
        </w:numPr>
        <w:ind w:left="567" w:hanging="567"/>
        <w:jc w:val="both"/>
        <w:rPr>
          <w:rFonts w:ascii="Arial Narrow" w:eastAsia="Arial Narrow" w:hAnsi="Arial Narrow" w:cs="Arial Narrow"/>
          <w:sz w:val="22"/>
          <w:szCs w:val="22"/>
        </w:rPr>
      </w:pPr>
      <w:r>
        <w:rPr>
          <w:rFonts w:ascii="Arial Narrow" w:eastAsia="Arial Narrow" w:hAnsi="Arial Narrow" w:cs="Arial Narrow"/>
          <w:sz w:val="22"/>
          <w:szCs w:val="22"/>
        </w:rPr>
        <w:t>Además</w:t>
      </w:r>
      <w:r w:rsidR="007E5A55" w:rsidRPr="00F6171F">
        <w:rPr>
          <w:rFonts w:ascii="Arial Narrow" w:eastAsia="Arial Narrow" w:hAnsi="Arial Narrow" w:cs="Arial Narrow"/>
          <w:sz w:val="22"/>
          <w:szCs w:val="22"/>
        </w:rPr>
        <w:t xml:space="preserve">, </w:t>
      </w:r>
      <w:r w:rsidR="00F6171F" w:rsidRPr="00F6171F">
        <w:rPr>
          <w:rFonts w:ascii="Arial Narrow" w:eastAsia="Arial Narrow" w:hAnsi="Arial Narrow" w:cs="Arial Narrow"/>
          <w:color w:val="000000"/>
          <w:sz w:val="22"/>
          <w:szCs w:val="22"/>
        </w:rPr>
        <w:t xml:space="preserve">la Secretaría Técnica, en ejercicio de sus facultades, considera </w:t>
      </w:r>
      <w:r w:rsidR="00F6171F" w:rsidRPr="00F6171F">
        <w:rPr>
          <w:rFonts w:ascii="Arial Narrow" w:eastAsia="Arial Narrow" w:hAnsi="Arial Narrow" w:cs="Arial Narrow"/>
          <w:sz w:val="22"/>
          <w:szCs w:val="22"/>
        </w:rPr>
        <w:t xml:space="preserve">que el hecho denunciado, consistente en que </w:t>
      </w:r>
      <w:r w:rsidR="00E374A4" w:rsidRPr="00E374A4">
        <w:rPr>
          <w:rFonts w:ascii="Arial Narrow" w:eastAsia="Arial Narrow" w:hAnsi="Arial Narrow" w:cs="Arial Narrow"/>
          <w:sz w:val="22"/>
          <w:szCs w:val="22"/>
        </w:rPr>
        <w:t xml:space="preserve">Scotiabank Perú S.A.A. habría exigido indebidamente a la denunciante que continúe pagando las cuotas crédito bancario, pese a su solicitud del Seguro de Desgravamen - Póliza en soles </w:t>
      </w:r>
      <w:proofErr w:type="spellStart"/>
      <w:r w:rsidR="00E374A4" w:rsidRPr="00E374A4">
        <w:rPr>
          <w:rFonts w:ascii="Arial Narrow" w:eastAsia="Arial Narrow" w:hAnsi="Arial Narrow" w:cs="Arial Narrow"/>
          <w:sz w:val="22"/>
          <w:szCs w:val="22"/>
        </w:rPr>
        <w:t/>
      </w:r>
      <w:proofErr w:type="spellEnd"/>
      <w:r w:rsidR="00E374A4" w:rsidRPr="00E374A4">
        <w:rPr>
          <w:rFonts w:ascii="Arial Narrow" w:eastAsia="Arial Narrow" w:hAnsi="Arial Narrow" w:cs="Arial Narrow"/>
          <w:sz w:val="22"/>
          <w:szCs w:val="22"/>
        </w:rPr>
        <w:t xml:space="preserve"> 7401170122 y Póliza en dólares </w:t>
      </w:r>
      <w:proofErr w:type="spellStart"/>
      <w:r w:rsidR="00E374A4" w:rsidRPr="00E374A4">
        <w:rPr>
          <w:rFonts w:ascii="Arial Narrow" w:eastAsia="Arial Narrow" w:hAnsi="Arial Narrow" w:cs="Arial Narrow"/>
          <w:sz w:val="22"/>
          <w:szCs w:val="22"/>
        </w:rPr>
        <w:t/>
      </w:r>
      <w:proofErr w:type="spellEnd"/>
      <w:r w:rsidR="00E374A4" w:rsidRPr="00E374A4">
        <w:rPr>
          <w:rFonts w:ascii="Arial Narrow" w:eastAsia="Arial Narrow" w:hAnsi="Arial Narrow" w:cs="Arial Narrow"/>
          <w:sz w:val="22"/>
          <w:szCs w:val="22"/>
        </w:rPr>
        <w:t xml:space="preserve"> 7401170223</w:t>
      </w:r>
      <w:r w:rsidR="007E5A55" w:rsidRPr="00F6171F">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7E5A55" w:rsidRPr="00F6171F">
        <w:rPr>
          <w:rFonts w:ascii="Arial Narrow" w:eastAsia="Arial Narrow" w:hAnsi="Arial Narrow" w:cs="Arial Narrow"/>
          <w:sz w:val="22"/>
          <w:szCs w:val="22"/>
        </w:rPr>
        <w:t>.</w:t>
      </w:r>
    </w:p>
    <w:p w14:paraId="7C144250" w14:textId="77777777" w:rsidR="00604C8B" w:rsidRPr="00604C8B" w:rsidRDefault="00604C8B" w:rsidP="00604C8B">
      <w:pPr>
        <w:pStyle w:val="Prrafodelista"/>
        <w:spacing w:before="0" w:after="0" w:line="240" w:lineRule="auto"/>
        <w:rPr>
          <w:rFonts w:ascii="Arial Narrow" w:eastAsia="Arial Narrow" w:hAnsi="Arial Narrow" w:cs="Arial Narrow"/>
          <w:sz w:val="22"/>
          <w:szCs w:val="22"/>
        </w:rPr>
      </w:pPr>
    </w:p>
    <w:p w14:paraId="1861D425" w14:textId="256E3E8D" w:rsidR="00604C8B" w:rsidRPr="00604C8B" w:rsidRDefault="00604C8B" w:rsidP="004331A9">
      <w:pPr>
        <w:pStyle w:val="Prrafodelista"/>
        <w:numPr>
          <w:ilvl w:val="1"/>
          <w:numId w:val="2"/>
        </w:numPr>
        <w:ind w:left="567" w:hanging="567"/>
        <w:jc w:val="both"/>
        <w:rPr>
          <w:rFonts w:ascii="Arial Narrow" w:eastAsia="Arial Narrow" w:hAnsi="Arial Narrow" w:cs="Arial Narrow"/>
          <w:sz w:val="22"/>
          <w:szCs w:val="22"/>
        </w:rPr>
      </w:pPr>
      <w:r>
        <w:rPr>
          <w:rFonts w:ascii="Arial Narrow" w:eastAsia="Arial Narrow" w:hAnsi="Arial Narrow" w:cs="Arial Narrow"/>
          <w:sz w:val="22"/>
          <w:szCs w:val="22"/>
        </w:rPr>
        <w:t xml:space="preserve">Asimismo, la Secretaría Técnica, en ejercicio de sus facultades, considera que el hecho denunciado, consistente en que los proveedores denunciados no habrían cumplido con gestionar la activación oportuna de la cobertura del Seguro de Desgravamen - Póliza en soles 7401170122 y Póliza en dólares 7401170223 por el fallecimiento de su representante legal, el señor [APELLIDO] , ocurrido el 24 de octubre de 2023;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F6171F">
        <w:rPr>
          <w:rFonts w:ascii="Arial Narrow" w:eastAsia="Arial Narrow" w:hAnsi="Arial Narrow" w:cs="Arial Narrow"/>
          <w:color w:val="000000"/>
          <w:sz w:val="22"/>
          <w:szCs w:val="22"/>
        </w:rPr>
        <w:t xml:space="preserve"/>
      </w:r>
      <w:r w:rsidRPr="00F6171F">
        <w:rPr>
          <w:rFonts w:ascii="Arial Narrow" w:eastAsia="Arial Narrow" w:hAnsi="Arial Narrow" w:cs="Arial Narrow"/>
          <w:sz w:val="22"/>
          <w:szCs w:val="22"/>
        </w:rPr>
        <w:t xml:space="preserve"/>
      </w:r>
      <w:r w:rsidR="009C5BBB" w:rsidRPr="009C5BBB">
        <w:rPr>
          <w:rFonts w:ascii="Arial Narrow" w:eastAsia="Arial Narrow" w:hAnsi="Arial Narrow" w:cs="Arial Narrow"/>
          <w:sz w:val="22"/>
          <w:szCs w:val="22"/>
        </w:rPr>
        <w:t xml:space="preserve"/>
      </w:r>
      <w:proofErr w:type="spellStart"/>
      <w:r w:rsidR="009C5BBB" w:rsidRPr="009C5BBB">
        <w:rPr>
          <w:rFonts w:ascii="Arial Narrow" w:eastAsia="Arial Narrow" w:hAnsi="Arial Narrow" w:cs="Arial Narrow"/>
          <w:sz w:val="22"/>
          <w:szCs w:val="22"/>
        </w:rPr>
        <w:t/>
      </w:r>
      <w:proofErr w:type="spellEnd"/>
      <w:r w:rsidR="009C5BBB" w:rsidRPr="009C5BBB">
        <w:rPr>
          <w:rFonts w:ascii="Arial Narrow" w:eastAsia="Arial Narrow" w:hAnsi="Arial Narrow" w:cs="Arial Narrow"/>
          <w:sz w:val="22"/>
          <w:szCs w:val="22"/>
        </w:rPr>
        <w:t xml:space="preserve"/>
      </w:r>
      <w:proofErr w:type="spellStart"/>
      <w:r w:rsidR="009C5BBB" w:rsidRPr="009C5BBB">
        <w:rPr>
          <w:rFonts w:ascii="Arial Narrow" w:eastAsia="Arial Narrow" w:hAnsi="Arial Narrow" w:cs="Arial Narrow"/>
          <w:sz w:val="22"/>
          <w:szCs w:val="22"/>
        </w:rPr>
        <w:t/>
      </w:r>
      <w:proofErr w:type="spellEnd"/>
      <w:r w:rsidR="009C5BBB" w:rsidRPr="009C5BBB">
        <w:rPr>
          <w:rFonts w:ascii="Arial Narrow" w:eastAsia="Arial Narrow" w:hAnsi="Arial Narrow" w:cs="Arial Narrow"/>
          <w:sz w:val="22"/>
          <w:szCs w:val="22"/>
        </w:rPr>
        <w:t xml:space="preserve"/>
      </w:r>
      <w:r w:rsidRPr="00F6171F">
        <w:rPr>
          <w:rFonts w:ascii="Arial Narrow" w:eastAsia="Arial Narrow" w:hAnsi="Arial Narrow" w:cs="Arial Narrow"/>
          <w:sz w:val="22"/>
          <w:szCs w:val="22"/>
        </w:rPr>
        <w:t/>
      </w:r>
      <w:r w:rsidRPr="00F6171F">
        <w:rPr>
          <w:rFonts w:ascii="Arial Narrow" w:eastAsia="Arial Narrow" w:hAnsi="Arial Narrow" w:cs="Arial Narrow"/>
          <w:sz w:val="22"/>
          <w:szCs w:val="22"/>
        </w:rPr>
        <w:t/>
      </w:r>
    </w:p>
    <w:p w14:paraId="517614A5" w14:textId="77777777" w:rsidR="00604C8B" w:rsidRPr="00604C8B" w:rsidRDefault="00604C8B" w:rsidP="00604C8B">
      <w:pPr>
        <w:pStyle w:val="Prrafodelista"/>
        <w:spacing w:before="0" w:after="0" w:line="240" w:lineRule="auto"/>
        <w:rPr>
          <w:rFonts w:ascii="Arial Narrow" w:eastAsia="Arial Narrow" w:hAnsi="Arial Narrow" w:cs="Arial Narrow"/>
          <w:sz w:val="22"/>
          <w:szCs w:val="22"/>
        </w:rPr>
      </w:pPr>
    </w:p>
    <w:p w14:paraId="6214C27D" w14:textId="319DEBA8" w:rsidR="00604C8B" w:rsidRPr="00F6171F" w:rsidRDefault="00604C8B" w:rsidP="004331A9">
      <w:pPr>
        <w:pStyle w:val="Prrafodelista"/>
        <w:numPr>
          <w:ilvl w:val="1"/>
          <w:numId w:val="2"/>
        </w:numPr>
        <w:ind w:left="567" w:hanging="567"/>
        <w:jc w:val="both"/>
        <w:rPr>
          <w:rFonts w:ascii="Arial Narrow" w:eastAsia="Arial Narrow" w:hAnsi="Arial Narrow" w:cs="Arial Narrow"/>
          <w:sz w:val="22"/>
          <w:szCs w:val="22"/>
        </w:rPr>
      </w:pPr>
      <w:r>
        <w:rPr>
          <w:rFonts w:ascii="Arial Narrow" w:eastAsia="Arial Narrow" w:hAnsi="Arial Narrow" w:cs="Arial Narrow"/>
          <w:sz w:val="22"/>
          <w:szCs w:val="22"/>
        </w:rPr>
        <w:t xml:space="preserve">Adicionalmente, </w:t>
      </w:r>
      <w:r w:rsidRPr="00F6171F">
        <w:rPr>
          <w:rFonts w:ascii="Arial Narrow" w:eastAsia="Arial Narrow" w:hAnsi="Arial Narrow" w:cs="Arial Narrow"/>
          <w:color w:val="000000"/>
          <w:sz w:val="22"/>
          <w:szCs w:val="22"/>
        </w:rPr>
        <w:t xml:space="preserve">la Secretaría Técnica, en ejercicio de sus facultades, considera </w:t>
      </w:r>
      <w:r w:rsidRPr="00F6171F">
        <w:rPr>
          <w:rFonts w:ascii="Arial Narrow" w:eastAsia="Arial Narrow" w:hAnsi="Arial Narrow" w:cs="Arial Narrow"/>
          <w:sz w:val="22"/>
          <w:szCs w:val="22"/>
        </w:rPr>
        <w:t xml:space="preserve">que el hecho denunciado, consistente en que </w:t>
      </w:r>
      <w:r w:rsidR="009C5BBB" w:rsidRPr="009C5BBB">
        <w:rPr>
          <w:rFonts w:ascii="Arial Narrow" w:eastAsia="Arial Narrow" w:hAnsi="Arial Narrow" w:cs="Arial Narrow"/>
          <w:sz w:val="22"/>
          <w:szCs w:val="22"/>
        </w:rPr>
        <w:t>Scotiabank Perú S.A.A. habría iniciado indebidamente la ejecución del bien otorgado en garantía para la concesión del crédito bancario a la denunciante, generando que tenga que refinanciar la deuda</w:t>
      </w:r>
      <w:r w:rsidRPr="00F6171F">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F6171F">
        <w:rPr>
          <w:rFonts w:ascii="Arial Narrow" w:eastAsia="Arial Narrow" w:hAnsi="Arial Narrow" w:cs="Arial Narrow"/>
          <w:sz w:val="22"/>
          <w:szCs w:val="22"/>
        </w:rPr>
        <w:t>.</w:t>
      </w:r>
    </w:p>
    <w:p w14:paraId="226FF916" w14:textId="77777777" w:rsidR="00527EC0" w:rsidRPr="00F6171F" w:rsidRDefault="00527EC0" w:rsidP="004331A9">
      <w:pPr>
        <w:pStyle w:val="Prrafodelista"/>
        <w:spacing w:before="0" w:after="0" w:line="240" w:lineRule="auto"/>
        <w:rPr>
          <w:rFonts w:ascii="Arial Narrow" w:eastAsia="Arial Narrow" w:hAnsi="Arial Narrow" w:cs="Arial Narrow"/>
          <w:sz w:val="22"/>
          <w:szCs w:val="22"/>
        </w:rPr>
      </w:pPr>
    </w:p>
    <w:p w14:paraId="39E96FE5" w14:textId="3FB2720E" w:rsidR="00A959DF" w:rsidRPr="00662E02" w:rsidRDefault="00527EC0" w:rsidP="004331A9">
      <w:pPr>
        <w:pStyle w:val="Prrafodelista"/>
        <w:numPr>
          <w:ilvl w:val="1"/>
          <w:numId w:val="2"/>
        </w:numPr>
        <w:ind w:left="567" w:hanging="567"/>
        <w:jc w:val="both"/>
        <w:rPr>
          <w:rFonts w:ascii="Arial Narrow" w:eastAsia="Arial Narrow" w:hAnsi="Arial Narrow" w:cs="Arial Narrow"/>
          <w:sz w:val="22"/>
          <w:szCs w:val="22"/>
        </w:rPr>
      </w:pPr>
      <w:bookmarkStart w:id="6" w:name="_Hlk214534552"/>
      <w:r w:rsidRPr="00F6171F">
        <w:rPr>
          <w:rFonts w:ascii="Arial Narrow" w:eastAsia="Arial Narrow" w:hAnsi="Arial Narrow" w:cs="Arial Narrow"/>
          <w:color w:val="000000"/>
          <w:sz w:val="22"/>
          <w:szCs w:val="22"/>
        </w:rPr>
        <w:t xml:space="preserve">Además, la Secretaría Técnica, en ejercicio de sus facultades, considera que el hecho denunciado, consistente en que Scotiabank Perú S.A.A. habría brindado información incorrecta a la parte denunciante al señalarle que no realice el pago de las cuotas del crédito bancario por un periodo de tres meses ya que el Seguro de Desgravamen - Póliza en soles 7401170122 y Póliza en dólares 7401170223 se activaría debido al fallecimiento del señor [APELLIDO] . Por consiguiente, corresponde calificar el hecho materia de denuncia como una presunta infracción al deber de información, tipificado en el artículo 1, numeral 1, literal b) y al artículo 2 del Código. </w:t>
      </w:r>
      <w:bookmarkStart w:id="7" w:name="_Hlk212623477"/>
      <w:r w:rsidRPr="00F6171F">
        <w:rPr>
          <w:rFonts w:ascii="Arial Narrow" w:eastAsia="Arial Narrow" w:hAnsi="Arial Narrow" w:cs="Arial Narrow"/>
          <w:color w:val="000000"/>
          <w:sz w:val="22"/>
          <w:szCs w:val="22"/>
        </w:rPr>
        <w:t xml:space="preserve"/>
      </w:r>
      <w:r w:rsidRPr="00F6171F">
        <w:rPr>
          <w:rFonts w:ascii="Arial Narrow" w:eastAsia="Arial Narrow" w:hAnsi="Arial Narrow" w:cs="Arial Narrow"/>
          <w:sz w:val="22"/>
          <w:szCs w:val="22"/>
        </w:rPr>
        <w:t xml:space="preserve"/>
      </w:r>
      <w:r w:rsidR="007B31BE" w:rsidRPr="00983C00">
        <w:rPr>
          <w:rFonts w:ascii="Arial Narrow" w:eastAsia="Arial Narrow" w:hAnsi="Arial Narrow" w:cs="Arial Narrow"/>
          <w:sz w:val="22"/>
          <w:szCs w:val="22"/>
          <w:shd w:val="clear" w:color="auto" w:fill="FFFFFF"/>
        </w:rPr>
        <w:t xml:space="preserve"/>
      </w:r>
      <w:proofErr w:type="spellStart"/>
      <w:r w:rsidR="007B31BE" w:rsidRPr="00983C00">
        <w:rPr>
          <w:rFonts w:ascii="Arial Narrow" w:eastAsia="Arial Narrow" w:hAnsi="Arial Narrow" w:cs="Arial Narrow"/>
          <w:sz w:val="22"/>
          <w:szCs w:val="22"/>
          <w:shd w:val="clear" w:color="auto" w:fill="FFFFFF"/>
        </w:rPr>
        <w:t/>
      </w:r>
      <w:proofErr w:type="spellEnd"/>
      <w:r w:rsidR="007B31BE" w:rsidRPr="00983C00">
        <w:rPr>
          <w:rFonts w:ascii="Arial Narrow" w:eastAsia="Arial Narrow" w:hAnsi="Arial Narrow" w:cs="Arial Narrow"/>
          <w:sz w:val="22"/>
          <w:szCs w:val="22"/>
          <w:shd w:val="clear" w:color="auto" w:fill="FFFFFF"/>
        </w:rPr>
        <w:t xml:space="preserve"/>
      </w:r>
      <w:proofErr w:type="spellStart"/>
      <w:r w:rsidR="007B31BE" w:rsidRPr="00983C00">
        <w:rPr>
          <w:rFonts w:ascii="Arial Narrow" w:eastAsia="Arial Narrow" w:hAnsi="Arial Narrow" w:cs="Arial Narrow"/>
          <w:sz w:val="22"/>
          <w:szCs w:val="22"/>
          <w:shd w:val="clear" w:color="auto" w:fill="FFFFFF"/>
        </w:rPr>
        <w:t/>
      </w:r>
      <w:proofErr w:type="spellEnd"/>
      <w:r w:rsidR="007B31BE" w:rsidRPr="00983C00">
        <w:rPr>
          <w:rFonts w:ascii="Arial Narrow" w:eastAsia="Arial Narrow" w:hAnsi="Arial Narrow" w:cs="Arial Narrow"/>
          <w:sz w:val="22"/>
          <w:szCs w:val="22"/>
          <w:shd w:val="clear" w:color="auto" w:fill="FFFFFF"/>
        </w:rPr>
        <w:t xml:space="preserve"/>
      </w:r>
      <w:r w:rsidR="007B31BE">
        <w:rPr>
          <w:rFonts w:ascii="Arial Narrow" w:eastAsia="Arial Narrow" w:hAnsi="Arial Narrow" w:cs="Arial Narrow"/>
          <w:sz w:val="22"/>
          <w:szCs w:val="22"/>
          <w:shd w:val="clear" w:color="auto" w:fill="FFFFFF"/>
        </w:rPr>
        <w:t xml:space="preserve"/>
      </w:r>
      <w:r w:rsidR="007B31BE" w:rsidRPr="00983C00">
        <w:rPr>
          <w:rFonts w:ascii="Arial Narrow" w:eastAsia="Arial Narrow" w:hAnsi="Arial Narrow" w:cs="Arial Narrow"/>
          <w:sz w:val="22"/>
          <w:szCs w:val="22"/>
          <w:shd w:val="clear" w:color="auto" w:fill="FFFFFF"/>
        </w:rPr>
        <w:t/>
      </w:r>
      <w:r w:rsidRPr="00F6171F">
        <w:rPr>
          <w:rFonts w:ascii="Arial Narrow" w:eastAsia="Arial Narrow" w:hAnsi="Arial Narrow" w:cs="Arial Narrow"/>
          <w:bCs/>
          <w:color w:val="000000"/>
          <w:sz w:val="22"/>
          <w:szCs w:val="22"/>
        </w:rPr>
        <w:t xml:space="preserve"/>
      </w:r>
      <w:bookmarkStart w:id="8" w:name="_Hlk212737581"/>
      <w:bookmarkStart w:id="9" w:name="_Hlk212035520"/>
      <w:r w:rsidRPr="00F6171F">
        <w:rPr>
          <w:rFonts w:ascii="Arial Narrow" w:eastAsia="Arial Narrow" w:hAnsi="Arial Narrow" w:cs="Arial Narrow"/>
          <w:bCs/>
          <w:color w:val="000000"/>
          <w:sz w:val="22"/>
          <w:szCs w:val="22"/>
        </w:rPr>
        <w:t xml:space="preserve"/>
      </w:r>
      <w:bookmarkStart w:id="10" w:name="_Hlk195611851"/>
      <w:r w:rsidRPr="00F6171F">
        <w:rPr>
          <w:rFonts w:ascii="Arial Narrow" w:eastAsia="Arial Narrow" w:hAnsi="Arial Narrow" w:cs="Arial Narrow"/>
          <w:bCs/>
          <w:color w:val="000000"/>
          <w:sz w:val="22"/>
          <w:szCs w:val="22"/>
        </w:rPr>
        <w:t xml:space="preserve"/>
      </w:r>
      <w:bookmarkEnd w:id="10"/>
      <w:r w:rsidRPr="00F6171F">
        <w:rPr>
          <w:rFonts w:ascii="Arial Narrow" w:eastAsia="Arial Narrow" w:hAnsi="Arial Narrow" w:cs="Arial Narrow"/>
          <w:bCs/>
          <w:color w:val="000000"/>
          <w:sz w:val="22"/>
          <w:szCs w:val="22"/>
        </w:rPr>
        <w:t/>
      </w:r>
      <w:bookmarkStart w:id="11" w:name="_Hlk212737551"/>
      <w:bookmarkEnd w:id="8"/>
      <w:r w:rsidRPr="00F6171F">
        <w:rPr>
          <w:rStyle w:val="Refdenotaalpie"/>
          <w:rFonts w:ascii="Arial Narrow" w:eastAsia="Arial Narrow" w:hAnsi="Arial Narrow" w:cs="Arial Narrow"/>
          <w:bCs/>
          <w:color w:val="000000"/>
          <w:sz w:val="22"/>
          <w:szCs w:val="22"/>
          <w:vertAlign w:val="superscript"/>
        </w:rPr>
        <w:footnoteReference w:id="9"/>
      </w:r>
      <w:bookmarkEnd w:id="11"/>
      <w:r w:rsidRPr="00F6171F">
        <w:rPr>
          <w:rFonts w:ascii="Arial Narrow" w:eastAsia="Arial Narrow" w:hAnsi="Arial Narrow" w:cs="Arial Narrow"/>
          <w:bCs/>
          <w:color w:val="000000"/>
          <w:sz w:val="22"/>
          <w:szCs w:val="22"/>
        </w:rPr>
        <w:t xml:space="preserve"/>
      </w:r>
      <w:bookmarkEnd w:id="7"/>
      <w:bookmarkEnd w:id="9"/>
      <w:bookmarkEnd w:id="6"/>
    </w:p>
    <w:p w14:paraId="3281C94B" w14:textId="15A08503" w:rsidR="00DD7734" w:rsidRPr="00F6171F" w:rsidRDefault="00DD7734" w:rsidP="004331A9">
      <w:pPr>
        <w:pStyle w:val="Prrafodelista"/>
        <w:numPr>
          <w:ilvl w:val="1"/>
          <w:numId w:val="2"/>
        </w:numPr>
        <w:ind w:left="567" w:hanging="567"/>
        <w:jc w:val="both"/>
        <w:rPr>
          <w:rFonts w:ascii="Arial Narrow" w:eastAsia="Arial Narrow" w:hAnsi="Arial Narrow" w:cs="Arial Narrow"/>
          <w:sz w:val="22"/>
          <w:szCs w:val="22"/>
        </w:rPr>
      </w:pPr>
      <w:r w:rsidRPr="00F6171F">
        <w:rPr>
          <w:rFonts w:ascii="Arial Narrow" w:eastAsia="Arial Narrow" w:hAnsi="Arial Narrow" w:cs="Arial Narrow"/>
          <w:sz w:val="22"/>
          <w:szCs w:val="22"/>
        </w:rPr>
        <w:lastRenderedPageBreak/>
        <w:t>En tanto la denuncia reúne los requisitos establecidos por la norma citada, corresponde admitirla a trámite.</w:t>
      </w:r>
    </w:p>
    <w:p w14:paraId="01F0B2E8" w14:textId="07E582F0" w:rsidR="00543B73" w:rsidRPr="00F6171F" w:rsidRDefault="00543B73" w:rsidP="004331A9">
      <w:pPr>
        <w:spacing w:before="0" w:after="0" w:line="240" w:lineRule="auto"/>
        <w:pBdr>
          <w:top w:val="nil"/>
          <w:left w:val="nil"/>
          <w:bottom w:val="nil"/>
          <w:right w:val="nil"/>
          <w:between w:val="nil"/>
        </w:pBdr>
        <w:jc w:val="both"/>
        <w:rPr>
          <w:rFonts w:ascii="Arial Narrow" w:eastAsia="Arial Narrow" w:hAnsi="Arial Narrow" w:cs="Arial Narrow"/>
          <w:sz w:val="22"/>
          <w:szCs w:val="22"/>
        </w:rPr>
      </w:pPr>
    </w:p>
    <w:p w14:paraId="733EEF6D" w14:textId="6C68D355" w:rsidR="00DD7734" w:rsidRPr="00F6171F" w:rsidRDefault="00DD7734" w:rsidP="004331A9">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F6171F">
        <w:rPr>
          <w:rFonts w:ascii="Arial Narrow" w:eastAsia="Arial Narrow" w:hAnsi="Arial Narrow" w:cs="Arial Narrow"/>
          <w:b/>
          <w:sz w:val="22"/>
          <w:szCs w:val="22"/>
        </w:rPr>
        <w:t>REQUERIMIENTO DE INFORMACIÓN</w:t>
      </w:r>
    </w:p>
    <w:p w14:paraId="50741013" w14:textId="77777777" w:rsidR="00DD7734" w:rsidRPr="00F6171F" w:rsidRDefault="00DD7734" w:rsidP="004331A9">
      <w:pPr>
        <w:spacing w:before="0" w:after="0" w:line="240" w:lineRule="auto"/>
        <w:pBdr>
          <w:top w:val="nil"/>
          <w:left w:val="nil"/>
          <w:bottom w:val="nil"/>
          <w:right w:val="nil"/>
          <w:between w:val="nil"/>
        </w:pBdr>
        <w:ind w:left="567"/>
        <w:jc w:val="both"/>
        <w:rPr>
          <w:rFonts w:ascii="Arial Narrow" w:eastAsia="Arial Narrow" w:hAnsi="Arial Narrow" w:cs="Arial Narrow"/>
          <w:b/>
          <w:sz w:val="22"/>
          <w:szCs w:val="22"/>
        </w:rPr>
      </w:pPr>
    </w:p>
    <w:p w14:paraId="0B5D392B" w14:textId="7D416FC1" w:rsidR="00B30203" w:rsidRPr="00F6171F" w:rsidRDefault="00DD7734" w:rsidP="004331A9">
      <w:pPr>
        <w:pStyle w:val="Prrafodelista"/>
        <w:numPr>
          <w:ilvl w:val="1"/>
          <w:numId w:val="2"/>
        </w:numPr>
        <w:ind w:left="567" w:hanging="567"/>
        <w:jc w:val="both"/>
        <w:rPr>
          <w:rStyle w:val="normaltextrun"/>
          <w:rFonts w:ascii="Arial Narrow" w:eastAsia="Arial Narrow" w:hAnsi="Arial Narrow" w:cs="Arial Narrow"/>
          <w:sz w:val="22"/>
          <w:szCs w:val="22"/>
        </w:rPr>
      </w:pPr>
      <w:r w:rsidRPr="00F6171F">
        <w:rPr>
          <w:rFonts w:ascii="Arial Narrow" w:eastAsia="Arial Narrow" w:hAnsi="Arial Narrow" w:cs="Arial Narrow"/>
          <w:sz w:val="22"/>
          <w:szCs w:val="22"/>
        </w:rPr>
        <w:t>A efectos de tener mayores elementos de juicio que sirvan para la resolución definitiva del presente caso, la Secretaría Técnica, en ejercicio de las facultades que la ley le confiere</w:t>
      </w:r>
      <w:r w:rsidR="009317A3" w:rsidRPr="00F6171F">
        <w:rPr>
          <w:rStyle w:val="Refdenotaalpie"/>
          <w:rFonts w:ascii="Arial Narrow" w:eastAsia="Arial Narrow" w:hAnsi="Arial Narrow" w:cs="Arial Narrow"/>
          <w:sz w:val="22"/>
          <w:szCs w:val="22"/>
          <w:vertAlign w:val="superscript"/>
        </w:rPr>
        <w:footnoteReference w:id="10"/>
      </w:r>
      <w:r w:rsidRPr="00F6171F">
        <w:rPr>
          <w:rFonts w:ascii="Arial Narrow" w:eastAsia="Arial Narrow" w:hAnsi="Arial Narrow" w:cs="Arial Narrow"/>
          <w:sz w:val="22"/>
          <w:szCs w:val="22"/>
        </w:rPr>
        <w:t xml:space="preserve">, conviene en requerir </w:t>
      </w:r>
      <w:r w:rsidR="00A84D46" w:rsidRPr="00F6171F">
        <w:rPr>
          <w:rFonts w:ascii="Arial Narrow" w:eastAsia="Arial Narrow" w:hAnsi="Arial Narrow" w:cs="Arial Narrow"/>
          <w:sz w:val="22"/>
          <w:szCs w:val="22"/>
        </w:rPr>
        <w:t>a</w:t>
      </w:r>
      <w:r w:rsidR="007B0DA8" w:rsidRPr="00F6171F">
        <w:rPr>
          <w:rFonts w:ascii="Arial Narrow" w:eastAsia="Arial Narrow" w:hAnsi="Arial Narrow" w:cs="Arial Narrow"/>
          <w:sz w:val="22"/>
          <w:szCs w:val="22"/>
        </w:rPr>
        <w:t>l</w:t>
      </w:r>
      <w:r w:rsidR="00A84D46" w:rsidRPr="00F6171F">
        <w:rPr>
          <w:rFonts w:ascii="Arial Narrow" w:eastAsia="Arial Narrow" w:hAnsi="Arial Narrow" w:cs="Arial Narrow"/>
          <w:sz w:val="22"/>
          <w:szCs w:val="22"/>
        </w:rPr>
        <w:t xml:space="preserve"> </w:t>
      </w:r>
      <w:r w:rsidR="007B0DA8" w:rsidRPr="00F6171F">
        <w:rPr>
          <w:rFonts w:ascii="Arial Narrow" w:eastAsia="Arial Narrow" w:hAnsi="Arial Narrow" w:cs="Arial Narrow"/>
          <w:sz w:val="22"/>
          <w:szCs w:val="22"/>
        </w:rPr>
        <w:t xml:space="preserve">Banco y a </w:t>
      </w:r>
      <w:proofErr w:type="spellStart"/>
      <w:r w:rsidR="007B0DA8" w:rsidRPr="00F6171F">
        <w:rPr>
          <w:rFonts w:ascii="Arial Narrow" w:eastAsia="Arial Narrow" w:hAnsi="Arial Narrow" w:cs="Arial Narrow"/>
          <w:sz w:val="22"/>
          <w:szCs w:val="22"/>
        </w:rPr>
        <w:t>Paribas</w:t>
      </w:r>
      <w:proofErr w:type="spellEnd"/>
      <w:r w:rsidR="001E095E" w:rsidRPr="00F6171F">
        <w:rPr>
          <w:rFonts w:ascii="Arial Narrow" w:eastAsia="Arial Narrow" w:hAnsi="Arial Narrow" w:cs="Arial Narrow"/>
          <w:bCs/>
          <w:sz w:val="22"/>
          <w:szCs w:val="22"/>
        </w:rPr>
        <w:t xml:space="preserve"> </w:t>
      </w:r>
      <w:r w:rsidRPr="00F6171F">
        <w:rPr>
          <w:rFonts w:ascii="Arial Narrow" w:eastAsia="Arial Narrow" w:hAnsi="Arial Narrow" w:cs="Arial Narrow"/>
          <w:sz w:val="22"/>
          <w:szCs w:val="22"/>
        </w:rPr>
        <w:t xml:space="preserve">que, en un plazo no mayor de cinco (5) días hábiles contado a partir del día siguiente de la notificación de la presente resolución, cumpla </w:t>
      </w:r>
      <w:r w:rsidRPr="00F6171F">
        <w:rPr>
          <w:rStyle w:val="normaltextrun"/>
          <w:rFonts w:ascii="Arial Narrow" w:eastAsia="Arial Narrow" w:hAnsi="Arial Narrow" w:cs="Arial Narrow"/>
          <w:sz w:val="22"/>
          <w:szCs w:val="22"/>
          <w:shd w:val="clear" w:color="auto" w:fill="FFFFFF"/>
        </w:rPr>
        <w:t xml:space="preserve">con </w:t>
      </w:r>
      <w:r w:rsidR="00B06963" w:rsidRPr="00F6171F">
        <w:rPr>
          <w:rStyle w:val="normaltextrun"/>
          <w:rFonts w:ascii="Arial Narrow" w:eastAsia="Arial Narrow" w:hAnsi="Arial Narrow" w:cs="Arial Narrow"/>
          <w:sz w:val="22"/>
          <w:szCs w:val="22"/>
          <w:shd w:val="clear" w:color="auto" w:fill="FFFFFF"/>
        </w:rPr>
        <w:t>p</w:t>
      </w:r>
      <w:r w:rsidR="00426533" w:rsidRPr="00F6171F">
        <w:rPr>
          <w:rFonts w:ascii="Arial Narrow" w:eastAsia="Arial Narrow" w:hAnsi="Arial Narrow" w:cs="Arial Narrow"/>
          <w:sz w:val="22"/>
          <w:szCs w:val="22"/>
        </w:rPr>
        <w:t xml:space="preserve">resentar </w:t>
      </w:r>
      <w:r w:rsidR="00426533" w:rsidRPr="00F6171F">
        <w:rPr>
          <w:rStyle w:val="normaltextrun"/>
          <w:rFonts w:ascii="Arial Narrow" w:eastAsia="Arial Narrow" w:hAnsi="Arial Narrow" w:cs="Arial Narrow"/>
          <w:sz w:val="22"/>
          <w:szCs w:val="22"/>
        </w:rPr>
        <w:t>lo</w:t>
      </w:r>
      <w:r w:rsidR="00B30203" w:rsidRPr="00F6171F">
        <w:rPr>
          <w:rStyle w:val="normaltextrun"/>
          <w:rFonts w:ascii="Arial Narrow" w:eastAsia="Arial Narrow" w:hAnsi="Arial Narrow" w:cs="Arial Narrow"/>
          <w:sz w:val="22"/>
          <w:szCs w:val="22"/>
        </w:rPr>
        <w:t xml:space="preserve"> siguiente:</w:t>
      </w:r>
    </w:p>
    <w:p w14:paraId="2BB2930D" w14:textId="77777777" w:rsidR="00543B73" w:rsidRPr="00F6171F" w:rsidRDefault="00543B73" w:rsidP="004331A9">
      <w:pPr>
        <w:pStyle w:val="Prrafodelista"/>
        <w:spacing w:before="0" w:after="0" w:line="240" w:lineRule="auto"/>
        <w:ind w:left="567"/>
        <w:jc w:val="both"/>
        <w:rPr>
          <w:rStyle w:val="normaltextrun"/>
          <w:rFonts w:ascii="Arial Narrow" w:eastAsia="Arial Narrow" w:hAnsi="Arial Narrow" w:cs="Arial Narrow"/>
          <w:sz w:val="22"/>
          <w:szCs w:val="22"/>
        </w:rPr>
      </w:pPr>
    </w:p>
    <w:p w14:paraId="5FA14DA4" w14:textId="5D1646C0" w:rsidR="00543B73" w:rsidRPr="00F6171F" w:rsidRDefault="00543B73" w:rsidP="004331A9">
      <w:pPr>
        <w:pStyle w:val="Prrafodelista"/>
        <w:ind w:left="567"/>
        <w:jc w:val="both"/>
        <w:rPr>
          <w:rFonts w:ascii="Arial Narrow" w:eastAsia="Arial Narrow" w:hAnsi="Arial Narrow" w:cs="Arial Narrow"/>
          <w:sz w:val="22"/>
          <w:szCs w:val="22"/>
        </w:rPr>
      </w:pPr>
      <w:r w:rsidRPr="00F6171F">
        <w:rPr>
          <w:rFonts w:ascii="Arial Narrow" w:eastAsia="Arial Narrow" w:hAnsi="Arial Narrow" w:cs="Arial Narrow"/>
          <w:sz w:val="22"/>
          <w:szCs w:val="22"/>
          <w:u w:val="single"/>
        </w:rPr>
        <w:t>A</w:t>
      </w:r>
      <w:r w:rsidR="007B0DA8" w:rsidRPr="00F6171F">
        <w:rPr>
          <w:rFonts w:ascii="Arial Narrow" w:eastAsia="Arial Narrow" w:hAnsi="Arial Narrow" w:cs="Arial Narrow"/>
          <w:sz w:val="22"/>
          <w:szCs w:val="22"/>
          <w:u w:val="single"/>
        </w:rPr>
        <w:t>l</w:t>
      </w:r>
      <w:r w:rsidRPr="00F6171F">
        <w:rPr>
          <w:rFonts w:ascii="Arial Narrow" w:eastAsia="Arial Narrow" w:hAnsi="Arial Narrow" w:cs="Arial Narrow"/>
          <w:sz w:val="22"/>
          <w:szCs w:val="22"/>
          <w:u w:val="single"/>
        </w:rPr>
        <w:t xml:space="preserve"> </w:t>
      </w:r>
      <w:r w:rsidR="007B0DA8" w:rsidRPr="00F6171F">
        <w:rPr>
          <w:rFonts w:ascii="Arial Narrow" w:eastAsia="Arial Narrow" w:hAnsi="Arial Narrow" w:cs="Arial Narrow"/>
          <w:sz w:val="22"/>
          <w:szCs w:val="22"/>
          <w:u w:val="single"/>
        </w:rPr>
        <w:t>Banco</w:t>
      </w:r>
      <w:r w:rsidRPr="00F6171F">
        <w:rPr>
          <w:rFonts w:ascii="Arial Narrow" w:eastAsia="Arial Narrow" w:hAnsi="Arial Narrow" w:cs="Arial Narrow"/>
          <w:sz w:val="22"/>
          <w:szCs w:val="22"/>
        </w:rPr>
        <w:t xml:space="preserve">:</w:t>
      </w:r>
      <w:r w:rsidRPr="00F6171F">
        <w:rPr>
          <w:rFonts w:ascii="Arial Narrow" w:eastAsia="Arial Narrow" w:hAnsi="Arial Narrow" w:cs="Arial Narrow"/>
          <w:sz w:val="22"/>
          <w:szCs w:val="22"/>
        </w:rPr>
        <w:t xml:space="preserve"> </w:t>
      </w:r>
      <w:r w:rsidR="00024816" w:rsidRPr="00024816">
        <w:rPr>
          <w:rFonts w:ascii="Arial Narrow" w:eastAsia="Arial Narrow" w:hAnsi="Arial Narrow" w:cs="Arial Narrow"/>
          <w:sz w:val="22"/>
          <w:szCs w:val="22"/>
          <w:lang w:val="es-ES" w:eastAsia="es-ES"/>
        </w:rPr>
        <w:t xml:space="preserve">(i) presentar una copia completa, legible y debidamente suscrita del Seguro de Desgravamen - Póliza en soles </w:t>
      </w:r>
      <w:proofErr w:type="spellStart"/>
      <w:r w:rsidR="00024816" w:rsidRPr="00024816">
        <w:rPr>
          <w:rFonts w:ascii="Arial Narrow" w:eastAsia="Arial Narrow" w:hAnsi="Arial Narrow" w:cs="Arial Narrow"/>
          <w:sz w:val="22"/>
          <w:szCs w:val="22"/>
          <w:lang w:val="es-ES" w:eastAsia="es-ES"/>
        </w:rPr>
        <w:t/>
      </w:r>
      <w:proofErr w:type="spellEnd"/>
      <w:r w:rsidR="00024816" w:rsidRPr="00024816">
        <w:rPr>
          <w:rFonts w:ascii="Arial Narrow" w:eastAsia="Arial Narrow" w:hAnsi="Arial Narrow" w:cs="Arial Narrow"/>
          <w:sz w:val="22"/>
          <w:szCs w:val="22"/>
          <w:lang w:val="es-ES" w:eastAsia="es-ES"/>
        </w:rPr>
        <w:t xml:space="preserve"> 7401170122 y Póliza en dólares </w:t>
      </w:r>
      <w:proofErr w:type="spellStart"/>
      <w:r w:rsidR="00024816" w:rsidRPr="00024816">
        <w:rPr>
          <w:rFonts w:ascii="Arial Narrow" w:eastAsia="Arial Narrow" w:hAnsi="Arial Narrow" w:cs="Arial Narrow"/>
          <w:sz w:val="22"/>
          <w:szCs w:val="22"/>
          <w:lang w:val="es-ES" w:eastAsia="es-ES"/>
        </w:rPr>
        <w:t/>
      </w:r>
      <w:proofErr w:type="spellEnd"/>
      <w:r w:rsidR="00024816" w:rsidRPr="00024816">
        <w:rPr>
          <w:rFonts w:ascii="Arial Narrow" w:eastAsia="Arial Narrow" w:hAnsi="Arial Narrow" w:cs="Arial Narrow"/>
          <w:sz w:val="22"/>
          <w:szCs w:val="22"/>
          <w:lang w:val="es-ES" w:eastAsia="es-ES"/>
        </w:rPr>
        <w:t xml:space="preserve"> 7401170223, así como el cargo de remisión de los documentos contractuales; y, (</w:t>
      </w:r>
      <w:proofErr w:type="spellStart"/>
      <w:r w:rsidR="00024816" w:rsidRPr="00024816">
        <w:rPr>
          <w:rFonts w:ascii="Arial Narrow" w:eastAsia="Arial Narrow" w:hAnsi="Arial Narrow" w:cs="Arial Narrow"/>
          <w:sz w:val="22"/>
          <w:szCs w:val="22"/>
          <w:lang w:val="es-ES" w:eastAsia="es-ES"/>
        </w:rPr>
        <w:t>ii</w:t>
      </w:r>
      <w:proofErr w:type="spellEnd"/>
      <w:r w:rsidR="00024816" w:rsidRPr="00024816">
        <w:rPr>
          <w:rFonts w:ascii="Arial Narrow" w:eastAsia="Arial Narrow" w:hAnsi="Arial Narrow" w:cs="Arial Narrow"/>
          <w:sz w:val="22"/>
          <w:szCs w:val="22"/>
          <w:lang w:val="es-ES" w:eastAsia="es-ES"/>
        </w:rPr>
        <w:t>) presentar todas las comunicaciones cursadas con el denunciante</w:t>
      </w:r>
      <w:r w:rsidRPr="00F6171F">
        <w:rPr>
          <w:rFonts w:ascii="Arial Narrow" w:eastAsia="Arial Narrow" w:hAnsi="Arial Narrow" w:cs="Arial Narrow"/>
          <w:sz w:val="22"/>
          <w:szCs w:val="22"/>
        </w:rPr>
        <w:t xml:space="preserve">. </w:t>
      </w:r>
    </w:p>
    <w:p w14:paraId="42C8F6BF" w14:textId="77777777" w:rsidR="00543B73" w:rsidRPr="00F6171F" w:rsidRDefault="00543B73" w:rsidP="004331A9">
      <w:pPr>
        <w:spacing w:before="0" w:after="0" w:line="240" w:lineRule="auto"/>
        <w:jc w:val="both"/>
        <w:rPr>
          <w:rFonts w:ascii="Arial Narrow" w:eastAsia="Arial Narrow" w:hAnsi="Arial Narrow" w:cs="Arial Narrow"/>
          <w:sz w:val="22"/>
          <w:szCs w:val="22"/>
        </w:rPr>
      </w:pPr>
    </w:p>
    <w:p w14:paraId="338B623F" w14:textId="4EAD8859" w:rsidR="00543B73" w:rsidRPr="00F6171F" w:rsidRDefault="00543B73" w:rsidP="004331A9">
      <w:pPr>
        <w:pStyle w:val="Prrafodelista"/>
        <w:ind w:left="567"/>
        <w:jc w:val="both"/>
        <w:rPr>
          <w:rFonts w:ascii="Arial Narrow" w:eastAsia="Arial Narrow" w:hAnsi="Arial Narrow" w:cs="Arial Narrow"/>
          <w:sz w:val="22"/>
          <w:szCs w:val="22"/>
          <w:u w:val="single"/>
        </w:rPr>
      </w:pPr>
      <w:r w:rsidRPr="00F6171F">
        <w:rPr>
          <w:rFonts w:ascii="Arial Narrow" w:eastAsia="Arial Narrow" w:hAnsi="Arial Narrow" w:cs="Arial Narrow"/>
          <w:sz w:val="22"/>
          <w:szCs w:val="22"/>
          <w:u w:val="single"/>
        </w:rPr>
        <w:t xml:space="preserve">A </w:t>
      </w:r>
      <w:proofErr w:type="spellStart"/>
      <w:r w:rsidR="007B0DA8" w:rsidRPr="00F6171F">
        <w:rPr>
          <w:rFonts w:ascii="Arial Narrow" w:eastAsia="Arial Narrow" w:hAnsi="Arial Narrow" w:cs="Arial Narrow"/>
          <w:sz w:val="22"/>
          <w:szCs w:val="22"/>
          <w:u w:val="single"/>
        </w:rPr>
        <w:t>Paribas</w:t>
      </w:r>
      <w:proofErr w:type="spellEnd"/>
      <w:r w:rsidRPr="00F6171F">
        <w:rPr>
          <w:rFonts w:ascii="Arial Narrow" w:eastAsia="Arial Narrow" w:hAnsi="Arial Narrow" w:cs="Arial Narrow"/>
          <w:sz w:val="22"/>
          <w:szCs w:val="22"/>
        </w:rPr>
        <w:t xml:space="preserve">:</w:t>
      </w:r>
      <w:r w:rsidRPr="00F6171F">
        <w:rPr>
          <w:rFonts w:ascii="Arial Narrow" w:eastAsia="Arial Narrow" w:hAnsi="Arial Narrow" w:cs="Arial Narrow"/>
          <w:sz w:val="22"/>
          <w:szCs w:val="22"/>
        </w:rPr>
        <w:t xml:space="preserve"> </w:t>
      </w:r>
      <w:r w:rsidR="00951D76" w:rsidRPr="00951D76">
        <w:rPr>
          <w:rFonts w:ascii="Arial Narrow" w:eastAsia="Arial Narrow" w:hAnsi="Arial Narrow" w:cs="Arial Narrow"/>
          <w:sz w:val="22"/>
          <w:szCs w:val="22"/>
          <w:lang w:val="es-ES" w:eastAsia="es-ES"/>
        </w:rPr>
        <w:t xml:space="preserve">(i) presentar una copia completa, legible y debidamente suscrita del Seguro de Desgravamen - Póliza en soles </w:t>
      </w:r>
      <w:proofErr w:type="spellStart"/>
      <w:r w:rsidR="00951D76" w:rsidRPr="00951D76">
        <w:rPr>
          <w:rFonts w:ascii="Arial Narrow" w:eastAsia="Arial Narrow" w:hAnsi="Arial Narrow" w:cs="Arial Narrow"/>
          <w:sz w:val="22"/>
          <w:szCs w:val="22"/>
          <w:lang w:val="es-ES" w:eastAsia="es-ES"/>
        </w:rPr>
        <w:t/>
      </w:r>
      <w:proofErr w:type="spellEnd"/>
      <w:r w:rsidR="00951D76" w:rsidRPr="00951D76">
        <w:rPr>
          <w:rFonts w:ascii="Arial Narrow" w:eastAsia="Arial Narrow" w:hAnsi="Arial Narrow" w:cs="Arial Narrow"/>
          <w:sz w:val="22"/>
          <w:szCs w:val="22"/>
          <w:lang w:val="es-ES" w:eastAsia="es-ES"/>
        </w:rPr>
        <w:t xml:space="preserve"> 7401170122 y Póliza en dólares </w:t>
      </w:r>
      <w:proofErr w:type="spellStart"/>
      <w:r w:rsidR="00951D76" w:rsidRPr="00951D76">
        <w:rPr>
          <w:rFonts w:ascii="Arial Narrow" w:eastAsia="Arial Narrow" w:hAnsi="Arial Narrow" w:cs="Arial Narrow"/>
          <w:sz w:val="22"/>
          <w:szCs w:val="22"/>
          <w:lang w:val="es-ES" w:eastAsia="es-ES"/>
        </w:rPr>
        <w:t/>
      </w:r>
      <w:proofErr w:type="spellEnd"/>
      <w:r w:rsidR="00951D76" w:rsidRPr="00951D76">
        <w:rPr>
          <w:rFonts w:ascii="Arial Narrow" w:eastAsia="Arial Narrow" w:hAnsi="Arial Narrow" w:cs="Arial Narrow"/>
          <w:sz w:val="22"/>
          <w:szCs w:val="22"/>
          <w:lang w:val="es-ES" w:eastAsia="es-ES"/>
        </w:rPr>
        <w:t xml:space="preserve"> 7401170223, así como el cargo de remisión de los documentos contractuales; y, (</w:t>
      </w:r>
      <w:proofErr w:type="spellStart"/>
      <w:r w:rsidR="00951D76" w:rsidRPr="00951D76">
        <w:rPr>
          <w:rFonts w:ascii="Arial Narrow" w:eastAsia="Arial Narrow" w:hAnsi="Arial Narrow" w:cs="Arial Narrow"/>
          <w:sz w:val="22"/>
          <w:szCs w:val="22"/>
          <w:lang w:val="es-ES" w:eastAsia="es-ES"/>
        </w:rPr>
        <w:t>ii</w:t>
      </w:r>
      <w:proofErr w:type="spellEnd"/>
      <w:r w:rsidR="00951D76" w:rsidRPr="00951D76">
        <w:rPr>
          <w:rFonts w:ascii="Arial Narrow" w:eastAsia="Arial Narrow" w:hAnsi="Arial Narrow" w:cs="Arial Narrow"/>
          <w:sz w:val="22"/>
          <w:szCs w:val="22"/>
          <w:lang w:val="es-ES" w:eastAsia="es-ES"/>
        </w:rPr>
        <w:t>) presentar todas las comunicaciones cursadas con el denunciante</w:t>
      </w:r>
      <w:r w:rsidRPr="00F6171F">
        <w:rPr>
          <w:rFonts w:ascii="Arial Narrow" w:eastAsia="Arial Narrow" w:hAnsi="Arial Narrow" w:cs="Arial Narrow"/>
          <w:sz w:val="22"/>
          <w:szCs w:val="22"/>
        </w:rPr>
        <w:t>.</w:t>
      </w:r>
    </w:p>
    <w:p w14:paraId="1BCEC533" w14:textId="77777777" w:rsidR="001F6E0F" w:rsidRPr="00F6171F" w:rsidRDefault="001F6E0F" w:rsidP="004331A9">
      <w:pPr>
        <w:spacing w:before="0" w:after="0" w:line="240" w:lineRule="auto"/>
        <w:jc w:val="both"/>
        <w:rPr>
          <w:rFonts w:ascii="Arial Narrow" w:eastAsia="Arial Narrow" w:hAnsi="Arial Narrow" w:cs="Arial Narrow"/>
          <w:sz w:val="22"/>
          <w:szCs w:val="22"/>
        </w:rPr>
      </w:pPr>
    </w:p>
    <w:p w14:paraId="13303696" w14:textId="77777777" w:rsidR="00DD7734" w:rsidRPr="00F6171F" w:rsidRDefault="00DD7734" w:rsidP="004331A9">
      <w:pPr>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F6171F">
        <w:rPr>
          <w:rFonts w:ascii="Arial Narrow" w:eastAsia="Arial Narrow" w:hAnsi="Arial Narrow" w:cs="Arial Narrow"/>
          <w:b/>
          <w:sz w:val="22"/>
          <w:szCs w:val="22"/>
        </w:rPr>
        <w:t>RESOLUCIÓN DE LA SECRETARÍA TÉCNICA</w:t>
      </w:r>
    </w:p>
    <w:p w14:paraId="3BAAC97F" w14:textId="77777777" w:rsidR="00DD7734" w:rsidRPr="00F6171F" w:rsidRDefault="00DD7734" w:rsidP="004331A9">
      <w:pPr>
        <w:spacing w:before="0" w:after="0" w:line="240" w:lineRule="auto"/>
        <w:pBdr>
          <w:top w:val="nil"/>
          <w:left w:val="nil"/>
          <w:bottom w:val="nil"/>
          <w:right w:val="nil"/>
          <w:between w:val="nil"/>
        </w:pBdr>
        <w:ind w:left="567"/>
        <w:jc w:val="both"/>
        <w:rPr>
          <w:rFonts w:ascii="Arial Narrow" w:eastAsia="Arial Narrow" w:hAnsi="Arial Narrow" w:cs="Arial Narrow"/>
          <w:b/>
          <w:sz w:val="22"/>
          <w:szCs w:val="22"/>
        </w:rPr>
      </w:pPr>
    </w:p>
    <w:p w14:paraId="4EC40022" w14:textId="6A5F93CD" w:rsidR="00167A06" w:rsidRPr="00F6171F" w:rsidRDefault="00167A06" w:rsidP="004331A9">
      <w:pPr>
        <w:jc w:val="both"/>
        <w:rPr>
          <w:rFonts w:ascii="Arial Narrow" w:eastAsia="Arial Narrow" w:hAnsi="Arial Narrow" w:cs="Arial Narrow"/>
          <w:sz w:val="22"/>
          <w:szCs w:val="22"/>
        </w:rPr>
      </w:pPr>
      <w:r w:rsidRPr="00F6171F">
        <w:rPr>
          <w:rFonts w:ascii="Arial Narrow" w:eastAsia="Arial Narrow" w:hAnsi="Arial Narrow" w:cs="Arial Narrow"/>
          <w:b/>
          <w:bCs/>
          <w:sz w:val="22"/>
          <w:szCs w:val="22"/>
        </w:rPr>
        <w:lastRenderedPageBreak/>
        <w:t xml:space="preserve">PRIMERO:</w:t>
      </w:r>
      <w:r w:rsidRPr="00F6171F">
        <w:rPr>
          <w:rFonts w:ascii="Arial Narrow" w:eastAsia="Arial Narrow" w:hAnsi="Arial Narrow" w:cs="Arial Narrow"/>
          <w:sz w:val="22"/>
          <w:szCs w:val="22"/>
        </w:rPr>
        <w:t xml:space="preserve"> calificar, de oficio, como confidencial la información presentada por [DENUNCIANTE] con su escrito de denuncia del 22 de octubre de 2025, subsanado por escrito el 20 de noviembre de 2025, la cual obra en el documento 2 denominado “DECLARACIONES JURADAS MENSUALES (PDT-IGV RENTA MENSUAL) DEL IMPUESTO GENERAL A LAS VENTAS (IGV) E IMPUESTO A LA RENTA (IR)” de la pieza 5 presentada mediante el escrito del 20 de noviembre de 2025 del expediente, referida a las declaraciones juradas mensuales (PDT-IGV Renta mensual) del Impuesto General a las Ventas (IGV) e Impuesto a la Renta (IR) en el cual consten los ingresos netos mensuales del ejercicio correspondiente al 2024; precisándose que la confidencialidad declarada deberá mantenerse permanentemente.</w:t>
      </w:r>
      <w:r w:rsidRPr="00F6171F">
        <w:rPr>
          <w:rFonts w:ascii="Arial Narrow" w:eastAsia="Arial Narrow" w:hAnsi="Arial Narrow" w:cs="Arial Narrow"/>
          <w:sz w:val="22"/>
          <w:szCs w:val="22"/>
        </w:rPr>
        <w:t/>
      </w:r>
      <w:r w:rsidR="00364C39" w:rsidRPr="00F6171F">
        <w:rPr>
          <w:rFonts w:ascii="Arial Narrow" w:eastAsia="Arial Narrow" w:hAnsi="Arial Narrow" w:cs="Arial Narrow"/>
          <w:sz w:val="22"/>
          <w:szCs w:val="22"/>
        </w:rPr>
        <w:t/>
      </w:r>
      <w:r w:rsidRPr="00F6171F">
        <w:rPr>
          <w:rFonts w:ascii="Arial Narrow" w:eastAsia="Arial Narrow" w:hAnsi="Arial Narrow" w:cs="Arial Narrow"/>
          <w:sz w:val="22"/>
          <w:szCs w:val="22"/>
        </w:rPr>
        <w:t xml:space="preserve"/>
      </w:r>
      <w:r w:rsidR="00364C39" w:rsidRPr="00F6171F">
        <w:rPr>
          <w:rFonts w:ascii="Arial Narrow" w:eastAsia="Arial Narrow" w:hAnsi="Arial Narrow" w:cs="Arial Narrow"/>
          <w:sz w:val="22"/>
          <w:szCs w:val="22"/>
        </w:rPr>
        <w:t/>
      </w:r>
      <w:r w:rsidR="00B22444" w:rsidRPr="00F6171F">
        <w:rPr>
          <w:rFonts w:ascii="Arial Narrow" w:eastAsia="Arial Narrow" w:hAnsi="Arial Narrow" w:cs="Arial Narrow"/>
          <w:sz w:val="22"/>
          <w:szCs w:val="22"/>
        </w:rPr>
        <w:t xml:space="preserve"/>
      </w:r>
      <w:r w:rsidR="00AD0D02" w:rsidRPr="00F6171F">
        <w:rPr>
          <w:rFonts w:ascii="Arial Narrow" w:eastAsia="Arial Narrow" w:hAnsi="Arial Narrow" w:cs="Arial Narrow"/>
          <w:spacing w:val="-3"/>
          <w:sz w:val="22"/>
          <w:szCs w:val="22"/>
        </w:rPr>
        <w:t xml:space="preserve"/>
      </w:r>
      <w:proofErr w:type="spellStart"/>
      <w:r w:rsidR="00AD0D02" w:rsidRPr="00F6171F">
        <w:rPr>
          <w:rFonts w:ascii="Arial Narrow" w:eastAsia="Arial Narrow" w:hAnsi="Arial Narrow" w:cs="Arial Narrow"/>
          <w:spacing w:val="-3"/>
          <w:sz w:val="22"/>
          <w:szCs w:val="22"/>
        </w:rPr>
        <w:t/>
      </w:r>
      <w:proofErr w:type="spellEnd"/>
      <w:r w:rsidR="00AD0D02" w:rsidRPr="00F6171F">
        <w:rPr>
          <w:rFonts w:ascii="Arial Narrow" w:eastAsia="Arial Narrow" w:hAnsi="Arial Narrow" w:cs="Arial Narrow"/>
          <w:spacing w:val="-3"/>
          <w:sz w:val="22"/>
          <w:szCs w:val="22"/>
        </w:rPr>
        <w:t xml:space="preserve"/>
      </w:r>
      <w:r w:rsidR="00115282" w:rsidRPr="00F6171F">
        <w:rPr>
          <w:rFonts w:ascii="Arial Narrow" w:eastAsia="Arial Narrow" w:hAnsi="Arial Narrow" w:cs="Arial Narrow"/>
          <w:sz w:val="22"/>
          <w:szCs w:val="22"/>
        </w:rPr>
        <w:t xml:space="preserve"/>
      </w:r>
      <w:r w:rsidR="00364C39" w:rsidRPr="00F6171F">
        <w:rPr>
          <w:rFonts w:ascii="Arial Narrow" w:eastAsia="Arial Narrow" w:hAnsi="Arial Narrow" w:cs="Arial Narrow"/>
          <w:sz w:val="22"/>
          <w:szCs w:val="22"/>
        </w:rPr>
        <w:t xml:space="preserve"/>
      </w:r>
      <w:r w:rsidR="003C2A22" w:rsidRPr="00F6171F">
        <w:rPr>
          <w:rFonts w:ascii="Arial Narrow" w:eastAsia="Arial Narrow" w:hAnsi="Arial Narrow" w:cs="Arial Narrow"/>
          <w:sz w:val="22"/>
          <w:szCs w:val="22"/>
        </w:rPr>
        <w:t/>
      </w:r>
      <w:r w:rsidR="00364C39" w:rsidRPr="00F6171F">
        <w:rPr>
          <w:rFonts w:ascii="Arial Narrow" w:eastAsia="Arial Narrow" w:hAnsi="Arial Narrow" w:cs="Arial Narrow"/>
          <w:sz w:val="22"/>
          <w:szCs w:val="22"/>
        </w:rPr>
        <w:t xml:space="preserve"/>
      </w:r>
      <w:r w:rsidR="00787338" w:rsidRPr="00F6171F">
        <w:rPr>
          <w:rFonts w:ascii="Arial Narrow" w:eastAsia="Arial Narrow" w:hAnsi="Arial Narrow" w:cs="Arial Narrow"/>
          <w:sz w:val="22"/>
          <w:szCs w:val="22"/>
        </w:rPr>
        <w:t xml:space="preserve"/>
      </w:r>
      <w:r w:rsidR="00110751" w:rsidRPr="00F6171F">
        <w:rPr>
          <w:rFonts w:ascii="Arial Narrow" w:eastAsia="Arial Narrow" w:hAnsi="Arial Narrow" w:cs="Arial Narrow"/>
          <w:sz w:val="22"/>
          <w:szCs w:val="22"/>
        </w:rPr>
        <w:t xml:space="preserve"/>
      </w:r>
      <w:proofErr w:type="spellStart"/>
      <w:r w:rsidR="00110751" w:rsidRPr="00F6171F">
        <w:rPr>
          <w:rFonts w:ascii="Arial Narrow" w:eastAsia="Arial Narrow" w:hAnsi="Arial Narrow" w:cs="Arial Narrow"/>
          <w:sz w:val="22"/>
          <w:szCs w:val="22"/>
        </w:rPr>
        <w:t/>
      </w:r>
      <w:proofErr w:type="spellEnd"/>
      <w:r w:rsidR="00110751" w:rsidRPr="00F6171F">
        <w:rPr>
          <w:rFonts w:ascii="Arial Narrow" w:eastAsia="Arial Narrow" w:hAnsi="Arial Narrow" w:cs="Arial Narrow"/>
          <w:sz w:val="22"/>
          <w:szCs w:val="22"/>
        </w:rPr>
        <w:t xml:space="preserve"/>
      </w:r>
      <w:proofErr w:type="spellStart"/>
      <w:r w:rsidR="00110751" w:rsidRPr="00F6171F">
        <w:rPr>
          <w:rFonts w:ascii="Arial Narrow" w:eastAsia="Arial Narrow" w:hAnsi="Arial Narrow" w:cs="Arial Narrow"/>
          <w:sz w:val="22"/>
          <w:szCs w:val="22"/>
        </w:rPr>
        <w:t/>
      </w:r>
      <w:proofErr w:type="spellEnd"/>
      <w:r w:rsidR="00110751" w:rsidRPr="00F6171F">
        <w:rPr>
          <w:rFonts w:ascii="Arial Narrow" w:eastAsia="Arial Narrow" w:hAnsi="Arial Narrow" w:cs="Arial Narrow"/>
          <w:sz w:val="22"/>
          <w:szCs w:val="22"/>
        </w:rPr>
        <w:t xml:space="preserve"/>
      </w:r>
      <w:r w:rsidR="00787338" w:rsidRPr="00F6171F">
        <w:rPr>
          <w:rFonts w:ascii="Arial Narrow" w:eastAsia="Arial Narrow" w:hAnsi="Arial Narrow" w:cs="Arial Narrow"/>
          <w:sz w:val="22"/>
          <w:szCs w:val="22"/>
        </w:rPr>
        <w:t xml:space="preserve"/>
      </w:r>
      <w:r w:rsidR="00110751" w:rsidRPr="00F6171F">
        <w:rPr>
          <w:rFonts w:ascii="Arial Narrow" w:eastAsia="Arial Narrow" w:hAnsi="Arial Narrow" w:cs="Arial Narrow"/>
          <w:sz w:val="22"/>
          <w:szCs w:val="22"/>
        </w:rPr>
        <w:t xml:space="preserve"/>
      </w:r>
      <w:r w:rsidR="00787338" w:rsidRPr="00F6171F">
        <w:rPr>
          <w:rFonts w:ascii="Arial Narrow" w:eastAsia="Arial Narrow" w:hAnsi="Arial Narrow" w:cs="Arial Narrow"/>
          <w:sz w:val="22"/>
          <w:szCs w:val="22"/>
        </w:rPr>
        <w:t/>
      </w:r>
      <w:r w:rsidR="00364C39" w:rsidRPr="00F6171F">
        <w:rPr>
          <w:rFonts w:ascii="Arial Narrow" w:eastAsia="Arial Narrow" w:hAnsi="Arial Narrow" w:cs="Arial Narrow"/>
          <w:sz w:val="22"/>
          <w:szCs w:val="22"/>
        </w:rPr>
        <w:t xml:space="preserve"/>
      </w:r>
      <w:r w:rsidR="002B6B18" w:rsidRPr="00F6171F">
        <w:rPr>
          <w:rFonts w:ascii="Arial Narrow" w:eastAsia="Arial Narrow" w:hAnsi="Arial Narrow" w:cs="Arial Narrow"/>
          <w:sz w:val="22"/>
          <w:szCs w:val="22"/>
        </w:rPr>
        <w:t/>
      </w:r>
      <w:r w:rsidR="00364C39" w:rsidRPr="00F6171F">
        <w:rPr>
          <w:rFonts w:ascii="Arial Narrow" w:eastAsia="Arial Narrow" w:hAnsi="Arial Narrow" w:cs="Arial Narrow"/>
          <w:sz w:val="22"/>
          <w:szCs w:val="22"/>
        </w:rPr>
        <w:t/>
      </w:r>
    </w:p>
    <w:p w14:paraId="692F717C" w14:textId="77777777" w:rsidR="00167A06" w:rsidRPr="00F6171F" w:rsidRDefault="00167A06" w:rsidP="004331A9">
      <w:pPr>
        <w:spacing w:before="0" w:after="0" w:line="240" w:lineRule="auto"/>
        <w:jc w:val="both"/>
        <w:rPr>
          <w:rFonts w:ascii="Arial Narrow" w:eastAsia="Arial Narrow" w:hAnsi="Arial Narrow" w:cs="Arial Narrow"/>
          <w:b/>
          <w:sz w:val="22"/>
          <w:szCs w:val="22"/>
        </w:rPr>
      </w:pPr>
    </w:p>
    <w:p w14:paraId="451933ED" w14:textId="73A70E2E" w:rsidR="00A84D46" w:rsidRPr="00B60E03" w:rsidRDefault="00167A06" w:rsidP="004331A9">
      <w:pPr>
        <w:jc w:val="both"/>
        <w:rPr>
          <w:rFonts w:ascii="Arial Narrow" w:eastAsia="Arial Narrow" w:hAnsi="Arial Narrow" w:cs="Arial Narrow"/>
          <w:bCs/>
          <w:sz w:val="22"/>
          <w:szCs w:val="22"/>
        </w:rPr>
      </w:pPr>
      <w:r w:rsidRPr="00F6171F">
        <w:rPr>
          <w:rFonts w:ascii="Arial Narrow" w:eastAsia="Arial Narrow" w:hAnsi="Arial Narrow" w:cs="Arial Narrow"/>
          <w:b/>
          <w:sz w:val="22"/>
          <w:szCs w:val="22"/>
        </w:rPr>
        <w:t xml:space="preserve">SEGUNDO:</w:t>
      </w:r>
      <w:r w:rsidRPr="00F6171F">
        <w:rPr>
          <w:rFonts w:ascii="Arial Narrow" w:eastAsia="Arial Narrow" w:hAnsi="Arial Narrow" w:cs="Arial Narrow"/>
          <w:sz w:val="22"/>
          <w:szCs w:val="22"/>
        </w:rPr>
        <w:t xml:space="preserve"> admitir a trámite la denuncia del 22 de octubre de 2025, subsanado por escrito el 20 de noviembre de 2025, interpuesta por [DENUNCIANTE] contra Scotiabank Perú S.A.A. y BNP Paribas Cardif S.A. Compañía de Seguros y Reaseguros, por lo siguiente:</w:t>
      </w:r>
      <w:r w:rsidR="00DD7734" w:rsidRPr="00F6171F">
        <w:rPr>
          <w:rFonts w:ascii="Arial Narrow" w:eastAsia="Arial Narrow" w:hAnsi="Arial Narrow" w:cs="Arial Narrow"/>
          <w:sz w:val="22"/>
          <w:szCs w:val="22"/>
        </w:rPr>
        <w:t xml:space="preserve"/>
      </w:r>
      <w:r w:rsidR="00A84D46" w:rsidRPr="00F6171F">
        <w:rPr>
          <w:rFonts w:ascii="Arial Narrow" w:eastAsia="Arial Narrow" w:hAnsi="Arial Narrow" w:cs="Arial Narrow"/>
          <w:sz w:val="22"/>
          <w:szCs w:val="22"/>
        </w:rPr>
        <w:t xml:space="preserve"/>
      </w:r>
      <w:r w:rsidR="003C2A22" w:rsidRPr="00F6171F">
        <w:rPr>
          <w:rFonts w:ascii="Arial Narrow" w:eastAsia="Arial Narrow" w:hAnsi="Arial Narrow" w:cs="Arial Narrow"/>
          <w:sz w:val="22"/>
          <w:szCs w:val="22"/>
        </w:rPr>
        <w:t/>
      </w:r>
      <w:r w:rsidR="00A84D46" w:rsidRPr="00F6171F">
        <w:rPr>
          <w:rFonts w:ascii="Arial Narrow" w:eastAsia="Arial Narrow" w:hAnsi="Arial Narrow" w:cs="Arial Narrow"/>
          <w:sz w:val="22"/>
          <w:szCs w:val="22"/>
        </w:rPr>
        <w:t/>
      </w:r>
      <w:r w:rsidR="00294A2E" w:rsidRPr="00F6171F">
        <w:rPr>
          <w:rFonts w:ascii="Arial Narrow" w:eastAsia="Arial Narrow" w:hAnsi="Arial Narrow" w:cs="Arial Narrow"/>
          <w:sz w:val="22"/>
          <w:szCs w:val="22"/>
        </w:rPr>
        <w:t xml:space="preserve"/>
      </w:r>
      <w:r w:rsidR="00AF0816" w:rsidRPr="00B60E03">
        <w:rPr>
          <w:rFonts w:ascii="Arial Narrow" w:eastAsia="Arial Narrow" w:hAnsi="Arial Narrow" w:cs="Arial Narrow"/>
          <w:spacing w:val="-3"/>
          <w:sz w:val="22"/>
          <w:szCs w:val="22"/>
        </w:rPr>
        <w:t xml:space="preserve"/>
      </w:r>
      <w:proofErr w:type="spellStart"/>
      <w:r w:rsidR="00AF0816" w:rsidRPr="00B60E03">
        <w:rPr>
          <w:rFonts w:ascii="Arial Narrow" w:eastAsia="Arial Narrow" w:hAnsi="Arial Narrow" w:cs="Arial Narrow"/>
          <w:spacing w:val="-3"/>
          <w:sz w:val="22"/>
          <w:szCs w:val="22"/>
        </w:rPr>
        <w:t/>
      </w:r>
      <w:proofErr w:type="spellEnd"/>
      <w:r w:rsidR="00AF0816" w:rsidRPr="00B60E03">
        <w:rPr>
          <w:rFonts w:ascii="Arial Narrow" w:eastAsia="Arial Narrow" w:hAnsi="Arial Narrow" w:cs="Arial Narrow"/>
          <w:spacing w:val="-3"/>
          <w:sz w:val="22"/>
          <w:szCs w:val="22"/>
        </w:rPr>
        <w:t xml:space="preserve"/>
      </w:r>
      <w:r w:rsidR="00A84D46" w:rsidRPr="00B60E03">
        <w:rPr>
          <w:rFonts w:ascii="Arial Narrow" w:eastAsia="Arial Narrow" w:hAnsi="Arial Narrow" w:cs="Arial Narrow"/>
          <w:sz w:val="22"/>
          <w:szCs w:val="22"/>
        </w:rPr>
        <w:t/>
      </w:r>
      <w:r w:rsidR="00294A2E" w:rsidRPr="00B60E03">
        <w:rPr>
          <w:rFonts w:ascii="Arial Narrow" w:eastAsia="Arial Narrow" w:hAnsi="Arial Narrow" w:cs="Arial Narrow"/>
          <w:sz w:val="22"/>
          <w:szCs w:val="22"/>
        </w:rPr>
        <w:t xml:space="preserve"/>
      </w:r>
      <w:r w:rsidR="00F83202" w:rsidRPr="00B60E03">
        <w:rPr>
          <w:rFonts w:ascii="Arial Narrow" w:eastAsia="Arial Narrow" w:hAnsi="Arial Narrow" w:cs="Arial Narrow"/>
          <w:sz w:val="22"/>
          <w:szCs w:val="22"/>
        </w:rPr>
        <w:t xml:space="preserve"/>
      </w:r>
      <w:r w:rsidR="007725A9" w:rsidRPr="00B60E03">
        <w:rPr>
          <w:rFonts w:ascii="Arial Narrow" w:eastAsia="Arial Narrow" w:hAnsi="Arial Narrow" w:cs="Arial Narrow"/>
          <w:sz w:val="22"/>
          <w:szCs w:val="22"/>
        </w:rPr>
        <w:t xml:space="preserve"/>
      </w:r>
      <w:r w:rsidR="00F83202" w:rsidRPr="00B60E03">
        <w:rPr>
          <w:rFonts w:ascii="Arial Narrow" w:eastAsia="Arial Narrow" w:hAnsi="Arial Narrow" w:cs="Arial Narrow"/>
          <w:sz w:val="22"/>
          <w:szCs w:val="22"/>
        </w:rPr>
        <w:t xml:space="preserve"/>
      </w:r>
      <w:proofErr w:type="spellStart"/>
      <w:r w:rsidR="00F83202" w:rsidRPr="00B60E03">
        <w:rPr>
          <w:rFonts w:ascii="Arial Narrow" w:eastAsia="Arial Narrow" w:hAnsi="Arial Narrow" w:cs="Arial Narrow"/>
          <w:sz w:val="22"/>
          <w:szCs w:val="22"/>
        </w:rPr>
        <w:t/>
      </w:r>
      <w:proofErr w:type="spellEnd"/>
      <w:r w:rsidR="00F83202" w:rsidRPr="00B60E03">
        <w:rPr>
          <w:rFonts w:ascii="Arial Narrow" w:eastAsia="Arial Narrow" w:hAnsi="Arial Narrow" w:cs="Arial Narrow"/>
          <w:sz w:val="22"/>
          <w:szCs w:val="22"/>
        </w:rPr>
        <w:t xml:space="preserve"/>
      </w:r>
      <w:proofErr w:type="spellStart"/>
      <w:r w:rsidR="00F83202" w:rsidRPr="00B60E03">
        <w:rPr>
          <w:rFonts w:ascii="Arial Narrow" w:eastAsia="Arial Narrow" w:hAnsi="Arial Narrow" w:cs="Arial Narrow"/>
          <w:sz w:val="22"/>
          <w:szCs w:val="22"/>
        </w:rPr>
        <w:t/>
      </w:r>
      <w:proofErr w:type="spellEnd"/>
      <w:r w:rsidR="00F83202" w:rsidRPr="00B60E03">
        <w:rPr>
          <w:rFonts w:ascii="Arial Narrow" w:eastAsia="Arial Narrow" w:hAnsi="Arial Narrow" w:cs="Arial Narrow"/>
          <w:sz w:val="22"/>
          <w:szCs w:val="22"/>
        </w:rPr>
        <w:t xml:space="preserve"/>
      </w:r>
      <w:r w:rsidR="002B6B18" w:rsidRPr="00B60E03">
        <w:rPr>
          <w:rStyle w:val="normaltextrun"/>
          <w:rFonts w:ascii="Arial Narrow" w:eastAsia="Arial Narrow" w:hAnsi="Arial Narrow" w:cs="Arial Narrow"/>
          <w:sz w:val="22"/>
          <w:szCs w:val="22"/>
          <w:shd w:val="clear" w:color="auto" w:fill="FFFFFF"/>
        </w:rPr>
        <w:t xml:space="preserve"/>
      </w:r>
      <w:r w:rsidR="00A84D46" w:rsidRPr="00B60E03">
        <w:rPr>
          <w:rFonts w:ascii="Arial Narrow" w:eastAsia="Arial Narrow" w:hAnsi="Arial Narrow" w:cs="Arial Narrow"/>
          <w:sz w:val="22"/>
          <w:szCs w:val="22"/>
        </w:rPr>
        <w:t/>
      </w:r>
    </w:p>
    <w:p w14:paraId="117416CC" w14:textId="77777777" w:rsidR="00BF4466" w:rsidRDefault="00BF4466" w:rsidP="004331A9">
      <w:pPr>
        <w:spacing w:before="0" w:after="0" w:line="240" w:lineRule="auto"/>
        <w:jc w:val="both"/>
        <w:rPr>
          <w:rFonts w:ascii="Arial Narrow" w:eastAsia="Arial Narrow" w:hAnsi="Arial Narrow" w:cs="Arial Narrow"/>
          <w:sz w:val="22"/>
          <w:szCs w:val="22"/>
        </w:rPr>
      </w:pPr>
    </w:p>
    <w:p w14:paraId="2CE1D3EB" w14:textId="5987068D" w:rsidR="00406467" w:rsidRPr="00B60E03" w:rsidRDefault="00406467" w:rsidP="00406467">
      <w:pPr>
        <w:pStyle w:val="Prrafodelista"/>
        <w:numPr>
          <w:ilvl w:val="2"/>
          <w:numId w:val="1"/>
        </w:numPr>
        <w:ind w:left="567" w:hanging="567"/>
        <w:jc w:val="both"/>
        <w:rPr>
          <w:rFonts w:ascii="Arial Narrow" w:eastAsia="Arial Narrow" w:hAnsi="Arial Narrow" w:cs="Arial Narrow"/>
          <w:sz w:val="22"/>
          <w:szCs w:val="22"/>
        </w:rPr>
      </w:pPr>
      <w:r w:rsidRPr="00B60E03">
        <w:rPr>
          <w:rFonts w:ascii="Arial Narrow" w:eastAsia="Arial Narrow" w:hAnsi="Arial Narrow" w:cs="Arial Narrow"/>
          <w:sz w:val="22"/>
          <w:szCs w:val="22"/>
        </w:rPr>
        <w:t xml:space="preserve">Presunta infracción de los artículos 18 y 19 de la Ley 29571, Código de Protección y Defensa del Consumidor, en tanto los proveedores denunciados se habrían negado injustificadamente a otorgar a la parte denunciante la cobertura del Seguro de Desgravamen - Póliza en soles 7401170122 y Póliza en dólares 7401170223 por el fallecimiento del señor [APELLIDO] el 24 de octubre de 2023.</w:t>
      </w:r>
      <w:proofErr w:type="spellStart"/>
      <w:r w:rsidRPr="00B60E03">
        <w:rPr>
          <w:rFonts w:ascii="Arial Narrow" w:eastAsia="Arial Narrow" w:hAnsi="Arial Narrow" w:cs="Arial Narrow"/>
          <w:sz w:val="22"/>
          <w:szCs w:val="22"/>
        </w:rPr>
        <w:t/>
      </w:r>
      <w:proofErr w:type="spellEnd"/>
      <w:r w:rsidRPr="00B60E03">
        <w:rPr>
          <w:rFonts w:ascii="Arial Narrow" w:eastAsia="Arial Narrow" w:hAnsi="Arial Narrow" w:cs="Arial Narrow"/>
          <w:sz w:val="22"/>
          <w:szCs w:val="22"/>
        </w:rPr>
        <w:t xml:space="preserve"/>
      </w:r>
      <w:r w:rsidRPr="00E374A4">
        <w:rPr>
          <w:rFonts w:ascii="Arial Narrow" w:eastAsia="Arial Narrow" w:hAnsi="Arial Narrow" w:cs="Arial Narrow"/>
          <w:bCs/>
          <w:sz w:val="22"/>
          <w:szCs w:val="22"/>
        </w:rPr>
        <w:t xml:space="preserve"/>
      </w:r>
      <w:proofErr w:type="spellStart"/>
      <w:r w:rsidRPr="00E374A4">
        <w:rPr>
          <w:rFonts w:ascii="Arial Narrow" w:eastAsia="Arial Narrow" w:hAnsi="Arial Narrow" w:cs="Arial Narrow"/>
          <w:bCs/>
          <w:sz w:val="22"/>
          <w:szCs w:val="22"/>
        </w:rPr>
        <w:t/>
      </w:r>
      <w:proofErr w:type="spellEnd"/>
      <w:r w:rsidRPr="00E374A4">
        <w:rPr>
          <w:rFonts w:ascii="Arial Narrow" w:eastAsia="Arial Narrow" w:hAnsi="Arial Narrow" w:cs="Arial Narrow"/>
          <w:bCs/>
          <w:sz w:val="22"/>
          <w:szCs w:val="22"/>
        </w:rPr>
        <w:t xml:space="preserve"/>
      </w:r>
      <w:proofErr w:type="spellStart"/>
      <w:r w:rsidRPr="00E374A4">
        <w:rPr>
          <w:rFonts w:ascii="Arial Narrow" w:eastAsia="Arial Narrow" w:hAnsi="Arial Narrow" w:cs="Arial Narrow"/>
          <w:bCs/>
          <w:sz w:val="22"/>
          <w:szCs w:val="22"/>
        </w:rPr>
        <w:t/>
      </w:r>
      <w:proofErr w:type="spellEnd"/>
      <w:r w:rsidRPr="00E374A4">
        <w:rPr>
          <w:rFonts w:ascii="Arial Narrow" w:eastAsia="Arial Narrow" w:hAnsi="Arial Narrow" w:cs="Arial Narrow"/>
          <w:bCs/>
          <w:sz w:val="22"/>
          <w:szCs w:val="22"/>
        </w:rPr>
        <w:t xml:space="preserve"/>
      </w:r>
      <w:r w:rsidRPr="00B60E03">
        <w:rPr>
          <w:rFonts w:ascii="Arial Narrow" w:eastAsia="Arial Narrow" w:hAnsi="Arial Narrow" w:cs="Arial Narrow"/>
          <w:sz w:val="22"/>
          <w:szCs w:val="22"/>
          <w:lang w:eastAsia="es-ES"/>
        </w:rPr>
        <w:t/>
      </w:r>
    </w:p>
    <w:p w14:paraId="2647D5CD" w14:textId="77777777" w:rsidR="00406467" w:rsidRDefault="00406467" w:rsidP="004331A9">
      <w:pPr>
        <w:spacing w:before="0" w:after="0" w:line="240" w:lineRule="auto"/>
        <w:jc w:val="both"/>
        <w:rPr>
          <w:rFonts w:ascii="Arial Narrow" w:eastAsia="Arial Narrow" w:hAnsi="Arial Narrow" w:cs="Arial Narrow"/>
          <w:sz w:val="22"/>
          <w:szCs w:val="22"/>
        </w:rPr>
      </w:pPr>
    </w:p>
    <w:p w14:paraId="39D5B9DE" w14:textId="77777777" w:rsidR="00FE3F9C" w:rsidRPr="00B60E03" w:rsidRDefault="00FE3F9C" w:rsidP="00FE3F9C">
      <w:pPr>
        <w:pStyle w:val="Prrafodelista"/>
        <w:numPr>
          <w:ilvl w:val="2"/>
          <w:numId w:val="1"/>
        </w:numPr>
        <w:ind w:left="567" w:hanging="567"/>
        <w:jc w:val="both"/>
        <w:rPr>
          <w:rFonts w:ascii="Arial Narrow" w:eastAsia="Arial Narrow" w:hAnsi="Arial Narrow" w:cs="Arial Narrow"/>
          <w:sz w:val="22"/>
          <w:szCs w:val="22"/>
        </w:rPr>
      </w:pPr>
      <w:r w:rsidRPr="00B60E03">
        <w:rPr>
          <w:rFonts w:ascii="Arial Narrow" w:eastAsia="Arial Narrow" w:hAnsi="Arial Narrow" w:cs="Arial Narrow"/>
          <w:sz w:val="22"/>
          <w:szCs w:val="22"/>
        </w:rPr>
        <w:t xml:space="preserve">Presunta infracción de los artículos 18 y 19 de la Ley 29571, Código de Protección y Defensa del Consumidor, en tanto los proveedores denunciados no habrían cumplido con brindar una respuesta oportuna a la solicitud de cobertura del Seguro de Desgravamen - Póliza en soles 7401170122 y Póliza en dólares 7401170223 por el fallecimiento del señor [APELLIDO] el 24 de octubre de 2023.</w:t>
      </w:r>
      <w:proofErr w:type="spellStart"/>
      <w:r w:rsidRPr="00B60E03">
        <w:rPr>
          <w:rFonts w:ascii="Arial Narrow" w:eastAsia="Arial Narrow" w:hAnsi="Arial Narrow" w:cs="Arial Narrow"/>
          <w:sz w:val="22"/>
          <w:szCs w:val="22"/>
        </w:rPr>
        <w:t/>
      </w:r>
      <w:proofErr w:type="spellEnd"/>
      <w:r w:rsidRPr="00B60E03">
        <w:rPr>
          <w:rFonts w:ascii="Arial Narrow" w:eastAsia="Arial Narrow" w:hAnsi="Arial Narrow" w:cs="Arial Narrow"/>
          <w:sz w:val="22"/>
          <w:szCs w:val="22"/>
        </w:rPr>
        <w:t xml:space="preserve"/>
      </w:r>
      <w:r w:rsidRPr="00E374A4">
        <w:rPr>
          <w:rFonts w:ascii="Arial Narrow" w:eastAsia="Arial Narrow" w:hAnsi="Arial Narrow" w:cs="Arial Narrow"/>
          <w:bCs/>
          <w:sz w:val="22"/>
          <w:szCs w:val="22"/>
        </w:rPr>
        <w:t xml:space="preserve"/>
      </w:r>
      <w:proofErr w:type="spellStart"/>
      <w:r w:rsidRPr="00E374A4">
        <w:rPr>
          <w:rFonts w:ascii="Arial Narrow" w:eastAsia="Arial Narrow" w:hAnsi="Arial Narrow" w:cs="Arial Narrow"/>
          <w:bCs/>
          <w:sz w:val="22"/>
          <w:szCs w:val="22"/>
        </w:rPr>
        <w:t/>
      </w:r>
      <w:proofErr w:type="spellEnd"/>
      <w:r w:rsidRPr="00E374A4">
        <w:rPr>
          <w:rFonts w:ascii="Arial Narrow" w:eastAsia="Arial Narrow" w:hAnsi="Arial Narrow" w:cs="Arial Narrow"/>
          <w:bCs/>
          <w:sz w:val="22"/>
          <w:szCs w:val="22"/>
        </w:rPr>
        <w:t xml:space="preserve"/>
      </w:r>
      <w:proofErr w:type="spellStart"/>
      <w:r w:rsidRPr="00E374A4">
        <w:rPr>
          <w:rFonts w:ascii="Arial Narrow" w:eastAsia="Arial Narrow" w:hAnsi="Arial Narrow" w:cs="Arial Narrow"/>
          <w:bCs/>
          <w:sz w:val="22"/>
          <w:szCs w:val="22"/>
        </w:rPr>
        <w:t/>
      </w:r>
      <w:proofErr w:type="spellEnd"/>
      <w:r w:rsidRPr="00E374A4">
        <w:rPr>
          <w:rFonts w:ascii="Arial Narrow" w:eastAsia="Arial Narrow" w:hAnsi="Arial Narrow" w:cs="Arial Narrow"/>
          <w:bCs/>
          <w:sz w:val="22"/>
          <w:szCs w:val="22"/>
        </w:rPr>
        <w:t xml:space="preserve"/>
      </w:r>
      <w:r w:rsidRPr="00B60E03">
        <w:rPr>
          <w:rFonts w:ascii="Arial Narrow" w:eastAsia="Arial Narrow" w:hAnsi="Arial Narrow" w:cs="Arial Narrow"/>
          <w:sz w:val="22"/>
          <w:szCs w:val="22"/>
          <w:lang w:eastAsia="es-ES"/>
        </w:rPr>
        <w:t/>
      </w:r>
    </w:p>
    <w:p w14:paraId="7B10428B" w14:textId="77777777" w:rsidR="00FE3F9C" w:rsidRDefault="00FE3F9C" w:rsidP="004331A9">
      <w:pPr>
        <w:spacing w:before="0" w:after="0" w:line="240" w:lineRule="auto"/>
        <w:jc w:val="both"/>
        <w:rPr>
          <w:rFonts w:ascii="Arial Narrow" w:eastAsia="Arial Narrow" w:hAnsi="Arial Narrow" w:cs="Arial Narrow"/>
          <w:sz w:val="22"/>
          <w:szCs w:val="22"/>
        </w:rPr>
      </w:pPr>
    </w:p>
    <w:p w14:paraId="129945B1" w14:textId="32D5E31C" w:rsidR="00406467" w:rsidRPr="00B60E03" w:rsidRDefault="00406467" w:rsidP="00406467">
      <w:pPr>
        <w:pStyle w:val="Prrafodelista"/>
        <w:numPr>
          <w:ilvl w:val="2"/>
          <w:numId w:val="1"/>
        </w:numPr>
        <w:tabs>
          <w:tab w:val="num" w:pos="567"/>
        </w:tabs>
        <w:ind w:left="567" w:hanging="567"/>
        <w:jc w:val="both"/>
        <w:rPr>
          <w:rFonts w:ascii="Arial Narrow" w:eastAsia="Arial Narrow" w:hAnsi="Arial Narrow" w:cs="Arial Narrow"/>
          <w:sz w:val="22"/>
          <w:szCs w:val="22"/>
        </w:rPr>
      </w:pPr>
      <w:r w:rsidRPr="00B60E03">
        <w:rPr>
          <w:rFonts w:ascii="Arial Narrow" w:eastAsia="Arial Narrow" w:hAnsi="Arial Narrow" w:cs="Arial Narrow"/>
          <w:sz w:val="22"/>
          <w:szCs w:val="22"/>
        </w:rPr>
        <w:t xml:space="preserve">Presunta infracción de los artículos 18 y 19 de la Ley </w:t>
      </w:r>
      <w:proofErr w:type="spellStart"/>
      <w:r w:rsidRPr="00B60E03">
        <w:rPr>
          <w:rFonts w:ascii="Arial Narrow" w:eastAsia="Arial Narrow" w:hAnsi="Arial Narrow" w:cs="Arial Narrow"/>
          <w:sz w:val="22"/>
          <w:szCs w:val="22"/>
        </w:rPr>
        <w:t/>
      </w:r>
      <w:proofErr w:type="spellEnd"/>
      <w:r w:rsidRPr="00B60E03">
        <w:rPr>
          <w:rFonts w:ascii="Arial Narrow" w:eastAsia="Arial Narrow" w:hAnsi="Arial Narrow" w:cs="Arial Narrow"/>
          <w:sz w:val="22"/>
          <w:szCs w:val="22"/>
        </w:rPr>
        <w:t xml:space="preserve"> 29571, Código de Protección y Defensa del Consumidor, en tanto </w:t>
      </w:r>
      <w:r w:rsidRPr="00E374A4">
        <w:rPr>
          <w:rFonts w:ascii="Arial Narrow" w:eastAsia="Arial Narrow" w:hAnsi="Arial Narrow" w:cs="Arial Narrow"/>
          <w:sz w:val="22"/>
          <w:szCs w:val="22"/>
        </w:rPr>
        <w:t xml:space="preserve">Scotiabank Perú S.A.A. </w:t>
      </w:r>
      <w:r w:rsidRPr="00E374A4">
        <w:rPr>
          <w:rFonts w:ascii="Arial Narrow" w:eastAsia="Arial Narrow" w:hAnsi="Arial Narrow" w:cs="Arial Narrow"/>
          <w:sz w:val="22"/>
          <w:szCs w:val="22"/>
        </w:rPr>
        <w:t xml:space="preserve">habría exigido indebidamente a la denunciante que continúe pagando las cuotas crédito bancario, pese a su solicitud del Seguro de Desgravamen - Póliza en soles </w:t>
      </w:r>
      <w:proofErr w:type="spellStart"/>
      <w:r w:rsidRPr="00E374A4">
        <w:rPr>
          <w:rFonts w:ascii="Arial Narrow" w:eastAsia="Arial Narrow" w:hAnsi="Arial Narrow" w:cs="Arial Narrow"/>
          <w:sz w:val="22"/>
          <w:szCs w:val="22"/>
        </w:rPr>
        <w:t/>
      </w:r>
      <w:proofErr w:type="spellEnd"/>
      <w:r w:rsidRPr="00E374A4">
        <w:rPr>
          <w:rFonts w:ascii="Arial Narrow" w:eastAsia="Arial Narrow" w:hAnsi="Arial Narrow" w:cs="Arial Narrow"/>
          <w:sz w:val="22"/>
          <w:szCs w:val="22"/>
        </w:rPr>
        <w:t xml:space="preserve"> 7401170122 y Póliza en dólares </w:t>
      </w:r>
      <w:proofErr w:type="spellStart"/>
      <w:r w:rsidRPr="00E374A4">
        <w:rPr>
          <w:rFonts w:ascii="Arial Narrow" w:eastAsia="Arial Narrow" w:hAnsi="Arial Narrow" w:cs="Arial Narrow"/>
          <w:sz w:val="22"/>
          <w:szCs w:val="22"/>
        </w:rPr>
        <w:t/>
      </w:r>
      <w:proofErr w:type="spellEnd"/>
      <w:r w:rsidRPr="00E374A4">
        <w:rPr>
          <w:rFonts w:ascii="Arial Narrow" w:eastAsia="Arial Narrow" w:hAnsi="Arial Narrow" w:cs="Arial Narrow"/>
          <w:sz w:val="22"/>
          <w:szCs w:val="22"/>
        </w:rPr>
        <w:t xml:space="preserve"> 7401170223</w:t>
      </w:r>
      <w:r>
        <w:rPr>
          <w:rFonts w:ascii="Arial Narrow" w:eastAsia="Arial Narrow" w:hAnsi="Arial Narrow" w:cs="Arial Narrow"/>
          <w:sz w:val="22"/>
          <w:szCs w:val="22"/>
        </w:rPr>
        <w:t>.</w:t>
      </w:r>
    </w:p>
    <w:p w14:paraId="2C74A98D" w14:textId="77777777" w:rsidR="00406467" w:rsidRPr="00B60E03" w:rsidRDefault="00406467" w:rsidP="004331A9">
      <w:pPr>
        <w:spacing w:before="0" w:after="0" w:line="240" w:lineRule="auto"/>
        <w:jc w:val="both"/>
        <w:rPr>
          <w:rFonts w:ascii="Arial Narrow" w:eastAsia="Arial Narrow" w:hAnsi="Arial Narrow" w:cs="Arial Narrow"/>
          <w:sz w:val="22"/>
          <w:szCs w:val="22"/>
        </w:rPr>
      </w:pPr>
    </w:p>
    <w:p w14:paraId="653CBA92" w14:textId="0DB5DBF2" w:rsidR="007725A9" w:rsidRPr="00024816" w:rsidRDefault="00A84D46" w:rsidP="004331A9">
      <w:pPr>
        <w:pStyle w:val="Prrafodelista"/>
        <w:numPr>
          <w:ilvl w:val="2"/>
          <w:numId w:val="1"/>
        </w:numPr>
        <w:ind w:left="567" w:hanging="567"/>
        <w:jc w:val="both"/>
        <w:rPr>
          <w:rFonts w:ascii="Arial Narrow" w:eastAsia="Arial Narrow" w:hAnsi="Arial Narrow" w:cs="Arial Narrow"/>
          <w:sz w:val="22"/>
          <w:szCs w:val="22"/>
        </w:rPr>
      </w:pPr>
      <w:r w:rsidRPr="00B60E03">
        <w:rPr>
          <w:rFonts w:ascii="Arial Narrow" w:eastAsia="Arial Narrow" w:hAnsi="Arial Narrow" w:cs="Arial Narrow"/>
          <w:sz w:val="22"/>
          <w:szCs w:val="22"/>
        </w:rPr>
        <w:t xml:space="preserve">Presunta infracción de los artículos 18 y 19 de la Ley 29571, Código de Protección y Defensa del Consumidor, en tanto los proveedores denunciados no habrían cumplido con gestionar la activación oportuna de la cobertura del Seguro de Desgravamen - Póliza en soles 7401170122 y Póliza en dólares 7401170223 por el fallecimiento de su representante legal, el señor [APELLIDO] , ocurrido el 24 de octubre de 2023.</w:t>
      </w:r>
      <w:proofErr w:type="spellStart"/>
      <w:r w:rsidRPr="00B60E03">
        <w:rPr>
          <w:rFonts w:ascii="Arial Narrow" w:eastAsia="Arial Narrow" w:hAnsi="Arial Narrow" w:cs="Arial Narrow"/>
          <w:sz w:val="22"/>
          <w:szCs w:val="22"/>
        </w:rPr>
        <w:t/>
      </w:r>
      <w:proofErr w:type="spellEnd"/>
      <w:r w:rsidRPr="00B60E03">
        <w:rPr>
          <w:rFonts w:ascii="Arial Narrow" w:eastAsia="Arial Narrow" w:hAnsi="Arial Narrow" w:cs="Arial Narrow"/>
          <w:sz w:val="22"/>
          <w:szCs w:val="22"/>
        </w:rPr>
        <w:t xml:space="preserve"/>
      </w:r>
      <w:r w:rsidR="005336F6" w:rsidRPr="00B60E03">
        <w:rPr>
          <w:rFonts w:ascii="Arial Narrow" w:eastAsia="Arial Narrow" w:hAnsi="Arial Narrow" w:cs="Arial Narrow"/>
          <w:sz w:val="22"/>
          <w:szCs w:val="22"/>
        </w:rPr>
        <w:t xml:space="preserve"/>
      </w:r>
      <w:r w:rsidR="00293F07" w:rsidRPr="009C5BBB">
        <w:rPr>
          <w:rFonts w:ascii="Arial Narrow" w:eastAsia="Arial Narrow" w:hAnsi="Arial Narrow" w:cs="Arial Narrow"/>
          <w:bCs/>
          <w:sz w:val="22"/>
          <w:szCs w:val="22"/>
        </w:rPr>
        <w:t xml:space="preserve"/>
      </w:r>
      <w:r w:rsidR="00D67C64" w:rsidRPr="009C5BBB">
        <w:rPr>
          <w:rFonts w:ascii="Arial Narrow" w:eastAsia="Arial Narrow" w:hAnsi="Arial Narrow" w:cs="Arial Narrow"/>
          <w:bCs/>
          <w:sz w:val="22"/>
          <w:szCs w:val="22"/>
        </w:rPr>
        <w:t xml:space="preserve"/>
      </w:r>
      <w:r w:rsidR="00293F07" w:rsidRPr="009C5BBB">
        <w:rPr>
          <w:rFonts w:ascii="Arial Narrow" w:eastAsia="Arial Narrow" w:hAnsi="Arial Narrow" w:cs="Arial Narrow"/>
          <w:bCs/>
          <w:sz w:val="22"/>
          <w:szCs w:val="22"/>
        </w:rPr>
        <w:t xml:space="preserve"/>
      </w:r>
      <w:r w:rsidR="00D67C64" w:rsidRPr="009C5BBB">
        <w:rPr>
          <w:rFonts w:ascii="Arial Narrow" w:eastAsia="Arial Narrow" w:hAnsi="Arial Narrow" w:cs="Arial Narrow"/>
          <w:bCs/>
          <w:sz w:val="22"/>
          <w:szCs w:val="22"/>
        </w:rPr>
        <w:t/>
      </w:r>
      <w:r w:rsidR="00293F07" w:rsidRPr="009C5BBB">
        <w:rPr>
          <w:rFonts w:ascii="Arial Narrow" w:eastAsia="Arial Narrow" w:hAnsi="Arial Narrow" w:cs="Arial Narrow"/>
          <w:bCs/>
          <w:sz w:val="22"/>
          <w:szCs w:val="22"/>
        </w:rPr>
        <w:t xml:space="preserve"/>
      </w:r>
      <w:proofErr w:type="spellStart"/>
      <w:r w:rsidR="00293F07" w:rsidRPr="009C5BBB">
        <w:rPr>
          <w:rFonts w:ascii="Arial Narrow" w:eastAsia="Arial Narrow" w:hAnsi="Arial Narrow" w:cs="Arial Narrow"/>
          <w:bCs/>
          <w:sz w:val="22"/>
          <w:szCs w:val="22"/>
        </w:rPr>
        <w:t/>
      </w:r>
      <w:proofErr w:type="spellEnd"/>
      <w:r w:rsidR="00293F07" w:rsidRPr="009C5BBB">
        <w:rPr>
          <w:rFonts w:ascii="Arial Narrow" w:eastAsia="Arial Narrow" w:hAnsi="Arial Narrow" w:cs="Arial Narrow"/>
          <w:bCs/>
          <w:sz w:val="22"/>
          <w:szCs w:val="22"/>
        </w:rPr>
        <w:t xml:space="preserve"/>
      </w:r>
      <w:proofErr w:type="spellStart"/>
      <w:r w:rsidR="00293F07" w:rsidRPr="009C5BBB">
        <w:rPr>
          <w:rFonts w:ascii="Arial Narrow" w:eastAsia="Arial Narrow" w:hAnsi="Arial Narrow" w:cs="Arial Narrow"/>
          <w:bCs/>
          <w:sz w:val="22"/>
          <w:szCs w:val="22"/>
        </w:rPr>
        <w:t/>
      </w:r>
      <w:proofErr w:type="spellEnd"/>
      <w:r w:rsidR="00293F07" w:rsidRPr="009C5BBB">
        <w:rPr>
          <w:rFonts w:ascii="Arial Narrow" w:eastAsia="Arial Narrow" w:hAnsi="Arial Narrow" w:cs="Arial Narrow"/>
          <w:bCs/>
          <w:sz w:val="22"/>
          <w:szCs w:val="22"/>
        </w:rPr>
        <w:t xml:space="preserve"/>
      </w:r>
      <w:r w:rsidR="007725A9" w:rsidRPr="00B60E03">
        <w:rPr>
          <w:rFonts w:ascii="Arial Narrow" w:eastAsia="Arial Narrow" w:hAnsi="Arial Narrow" w:cs="Arial Narrow"/>
          <w:sz w:val="22"/>
          <w:szCs w:val="22"/>
          <w:lang w:eastAsia="es-ES"/>
        </w:rPr>
        <w:t/>
      </w:r>
    </w:p>
    <w:p w14:paraId="10490801" w14:textId="77777777" w:rsidR="00024816" w:rsidRPr="00024816" w:rsidRDefault="00024816" w:rsidP="00024816">
      <w:pPr>
        <w:pStyle w:val="Prrafodelista"/>
        <w:spacing w:before="0" w:after="0" w:line="240" w:lineRule="auto"/>
        <w:rPr>
          <w:rFonts w:ascii="Arial Narrow" w:eastAsia="Arial Narrow" w:hAnsi="Arial Narrow" w:cs="Arial Narrow"/>
          <w:sz w:val="22"/>
          <w:szCs w:val="22"/>
        </w:rPr>
      </w:pPr>
    </w:p>
    <w:p w14:paraId="3A1344F4" w14:textId="154760F3" w:rsidR="00024816" w:rsidRPr="00B60E03" w:rsidRDefault="00024816" w:rsidP="004331A9">
      <w:pPr>
        <w:pStyle w:val="Prrafodelista"/>
        <w:numPr>
          <w:ilvl w:val="2"/>
          <w:numId w:val="1"/>
        </w:numPr>
        <w:ind w:left="567" w:hanging="567"/>
        <w:jc w:val="both"/>
        <w:rPr>
          <w:rFonts w:ascii="Arial Narrow" w:eastAsia="Arial Narrow" w:hAnsi="Arial Narrow" w:cs="Arial Narrow"/>
          <w:sz w:val="22"/>
          <w:szCs w:val="22"/>
        </w:rPr>
      </w:pPr>
      <w:r w:rsidRPr="00B60E03">
        <w:rPr>
          <w:rFonts w:ascii="Arial Narrow" w:eastAsia="Arial Narrow" w:hAnsi="Arial Narrow" w:cs="Arial Narrow"/>
          <w:sz w:val="22"/>
          <w:szCs w:val="22"/>
        </w:rPr>
        <w:t xml:space="preserve">Presunta infracción de los artículos 18 y 19 de la Ley </w:t>
      </w:r>
      <w:proofErr w:type="spellStart"/>
      <w:r w:rsidRPr="00B60E03">
        <w:rPr>
          <w:rFonts w:ascii="Arial Narrow" w:eastAsia="Arial Narrow" w:hAnsi="Arial Narrow" w:cs="Arial Narrow"/>
          <w:sz w:val="22"/>
          <w:szCs w:val="22"/>
        </w:rPr>
        <w:t/>
      </w:r>
      <w:proofErr w:type="spellEnd"/>
      <w:r w:rsidRPr="00B60E03">
        <w:rPr>
          <w:rFonts w:ascii="Arial Narrow" w:eastAsia="Arial Narrow" w:hAnsi="Arial Narrow" w:cs="Arial Narrow"/>
          <w:sz w:val="22"/>
          <w:szCs w:val="22"/>
        </w:rPr>
        <w:t xml:space="preserve"> 29571, Código de Protección y Defensa del Consumidor, en tanto </w:t>
      </w:r>
      <w:r w:rsidRPr="009C5BBB">
        <w:rPr>
          <w:rFonts w:ascii="Arial Narrow" w:eastAsia="Arial Narrow" w:hAnsi="Arial Narrow" w:cs="Arial Narrow"/>
          <w:sz w:val="22"/>
          <w:szCs w:val="22"/>
        </w:rPr>
        <w:t xml:space="preserve">Scotiabank Perú S.A.A. </w:t>
      </w:r>
      <w:r w:rsidRPr="009C5BBB">
        <w:rPr>
          <w:rFonts w:ascii="Arial Narrow" w:eastAsia="Arial Narrow" w:hAnsi="Arial Narrow" w:cs="Arial Narrow"/>
          <w:sz w:val="22"/>
          <w:szCs w:val="22"/>
        </w:rPr>
        <w:t>habría iniciado indebidamente la ejecución del bien otorgado en garantía para la concesión del crédito bancario a la denunciante, generando que tenga que refinanciar la deuda</w:t>
      </w:r>
      <w:r>
        <w:rPr>
          <w:rFonts w:ascii="Arial Narrow" w:eastAsia="Arial Narrow" w:hAnsi="Arial Narrow" w:cs="Arial Narrow"/>
          <w:sz w:val="22"/>
          <w:szCs w:val="22"/>
        </w:rPr>
        <w:t>.</w:t>
      </w:r>
    </w:p>
    <w:p w14:paraId="33CA61EF" w14:textId="77777777" w:rsidR="005761C7" w:rsidRDefault="005761C7" w:rsidP="004331A9">
      <w:pPr>
        <w:pStyle w:val="Prrafodelista"/>
        <w:spacing w:before="0" w:after="0" w:line="240" w:lineRule="auto"/>
        <w:jc w:val="both"/>
        <w:rPr>
          <w:rFonts w:ascii="Arial Narrow" w:eastAsia="Arial Narrow" w:hAnsi="Arial Narrow" w:cs="Arial Narrow"/>
          <w:sz w:val="22"/>
          <w:szCs w:val="22"/>
        </w:rPr>
      </w:pPr>
    </w:p>
    <w:p w14:paraId="7A874539" w14:textId="5716916A" w:rsidR="00527EC0" w:rsidRPr="00024816" w:rsidRDefault="00406467" w:rsidP="00024816">
      <w:pPr>
        <w:pStyle w:val="Prrafodelista"/>
        <w:numPr>
          <w:ilvl w:val="2"/>
          <w:numId w:val="1"/>
        </w:numPr>
        <w:tabs>
          <w:tab w:val="num" w:pos="567"/>
        </w:tabs>
        <w:ind w:left="567" w:hanging="567"/>
        <w:jc w:val="both"/>
        <w:rPr>
          <w:rFonts w:ascii="Arial Narrow" w:eastAsia="Arial Narrow" w:hAnsi="Arial Narrow" w:cs="Arial Narrow"/>
          <w:sz w:val="22"/>
          <w:szCs w:val="22"/>
        </w:rPr>
      </w:pPr>
      <w:bookmarkStart w:id="12" w:name="_Hlk212534295"/>
      <w:r w:rsidRPr="00B60E03">
        <w:rPr>
          <w:rFonts w:ascii="Arial Narrow" w:eastAsia="Arial Narrow" w:hAnsi="Arial Narrow" w:cs="Arial Narrow"/>
          <w:sz w:val="22"/>
          <w:szCs w:val="22"/>
        </w:rPr>
        <w:t xml:space="preserve">Presunta infracción al artículo 1, numeral 1, literal b) y al artículo 2 de la Ley 29571, Código de Protección y Defensa del Consumidor, en tanto Scotiabank Perú S.A.A. habría brindado información incorrecta a la parte denunciante al señalarle que no realice el pago de las cuotas del crédito bancario por un periodo de tres meses ya que el Seguro de Desgravamen - Póliza en soles 7401170122 y Póliza en dólares 7401170223 se activaría debido al fallecimiento del señor [APELLIDO] .</w:t>
      </w:r>
      <w:bookmarkEnd w:id="12"/>
      <w:r w:rsidRPr="00B60E03">
        <w:rPr>
          <w:rFonts w:ascii="Arial Narrow" w:eastAsia="Arial Narrow" w:hAnsi="Arial Narrow" w:cs="Arial Narrow"/>
          <w:sz w:val="22"/>
          <w:szCs w:val="22"/>
        </w:rPr>
        <w:t xml:space="preserve"/>
      </w:r>
      <w:r w:rsidRPr="00B60E03">
        <w:rPr>
          <w:rFonts w:ascii="Arial Narrow" w:eastAsia="Arial Narrow" w:hAnsi="Arial Narrow" w:cs="Arial Narrow"/>
          <w:sz w:val="22"/>
          <w:szCs w:val="22"/>
          <w:shd w:val="clear" w:color="auto" w:fill="FFFFFF"/>
        </w:rPr>
        <w:t xml:space="preserve"/>
      </w:r>
      <w:r w:rsidRPr="00983C00">
        <w:rPr>
          <w:rFonts w:ascii="Arial Narrow" w:eastAsia="Arial Narrow" w:hAnsi="Arial Narrow" w:cs="Arial Narrow"/>
          <w:sz w:val="22"/>
          <w:szCs w:val="22"/>
          <w:shd w:val="clear" w:color="auto" w:fill="FFFFFF"/>
        </w:rPr>
        <w:t xml:space="preserve"/>
      </w:r>
      <w:proofErr w:type="spellStart"/>
      <w:r w:rsidRPr="00983C00">
        <w:rPr>
          <w:rFonts w:ascii="Arial Narrow" w:eastAsia="Arial Narrow" w:hAnsi="Arial Narrow" w:cs="Arial Narrow"/>
          <w:sz w:val="22"/>
          <w:szCs w:val="22"/>
          <w:shd w:val="clear" w:color="auto" w:fill="FFFFFF"/>
        </w:rPr>
        <w:t/>
      </w:r>
      <w:proofErr w:type="spellEnd"/>
      <w:r w:rsidRPr="00983C00">
        <w:rPr>
          <w:rFonts w:ascii="Arial Narrow" w:eastAsia="Arial Narrow" w:hAnsi="Arial Narrow" w:cs="Arial Narrow"/>
          <w:sz w:val="22"/>
          <w:szCs w:val="22"/>
          <w:shd w:val="clear" w:color="auto" w:fill="FFFFFF"/>
        </w:rPr>
        <w:t xml:space="preserve"/>
      </w:r>
      <w:proofErr w:type="spellStart"/>
      <w:r w:rsidRPr="00983C00">
        <w:rPr>
          <w:rFonts w:ascii="Arial Narrow" w:eastAsia="Arial Narrow" w:hAnsi="Arial Narrow" w:cs="Arial Narrow"/>
          <w:sz w:val="22"/>
          <w:szCs w:val="22"/>
          <w:shd w:val="clear" w:color="auto" w:fill="FFFFFF"/>
        </w:rPr>
        <w:t/>
      </w:r>
      <w:proofErr w:type="spellEnd"/>
      <w:r w:rsidRPr="00983C00">
        <w:rPr>
          <w:rFonts w:ascii="Arial Narrow" w:eastAsia="Arial Narrow" w:hAnsi="Arial Narrow" w:cs="Arial Narrow"/>
          <w:sz w:val="22"/>
          <w:szCs w:val="22"/>
          <w:shd w:val="clear" w:color="auto" w:fill="FFFFFF"/>
        </w:rPr>
        <w:t xml:space="preserve"/>
      </w:r>
      <w:r w:rsidR="007B31BE">
        <w:rPr>
          <w:rFonts w:ascii="Arial Narrow" w:eastAsia="Arial Narrow" w:hAnsi="Arial Narrow" w:cs="Arial Narrow"/>
          <w:sz w:val="22"/>
          <w:szCs w:val="22"/>
          <w:shd w:val="clear" w:color="auto" w:fill="FFFFFF"/>
        </w:rPr>
        <w:t xml:space="preserve"/>
      </w:r>
      <w:r w:rsidRPr="00983C00">
        <w:rPr>
          <w:rFonts w:ascii="Arial Narrow" w:eastAsia="Arial Narrow" w:hAnsi="Arial Narrow" w:cs="Arial Narrow"/>
          <w:sz w:val="22"/>
          <w:szCs w:val="22"/>
          <w:shd w:val="clear" w:color="auto" w:fill="FFFFFF"/>
        </w:rPr>
        <w:t/>
      </w:r>
      <w:r w:rsidR="00FE3F9C" w:rsidRPr="00024816">
        <w:rPr>
          <w:rFonts w:ascii="Arial Narrow" w:eastAsia="Arial Narrow" w:hAnsi="Arial Narrow" w:cs="Arial Narrow"/>
          <w:sz w:val="22"/>
          <w:szCs w:val="22"/>
        </w:rPr>
        <w:t/>
      </w:r>
    </w:p>
    <w:p w14:paraId="4F8CBFAD" w14:textId="77777777" w:rsidR="002E38D6" w:rsidRPr="00B60E03" w:rsidRDefault="002E38D6" w:rsidP="004331A9">
      <w:pPr>
        <w:spacing w:before="0" w:after="0" w:line="240" w:lineRule="auto"/>
        <w:pBdr>
          <w:top w:val="nil"/>
          <w:left w:val="nil"/>
          <w:bottom w:val="nil"/>
          <w:right w:val="nil"/>
          <w:between w:val="nil"/>
        </w:pBdr>
        <w:jc w:val="both"/>
        <w:rPr>
          <w:rFonts w:ascii="Arial Narrow" w:eastAsia="Arial Narrow" w:hAnsi="Arial Narrow" w:cs="Arial Narrow"/>
          <w:sz w:val="22"/>
          <w:szCs w:val="22"/>
        </w:rPr>
      </w:pPr>
    </w:p>
    <w:p w14:paraId="29C4DA0A" w14:textId="0F87072F" w:rsidR="004A02B9" w:rsidRPr="00F6171F" w:rsidRDefault="00167A06" w:rsidP="004331A9">
      <w:pPr>
        <w:jc w:val="both"/>
        <w:rPr>
          <w:rFonts w:ascii="Arial Narrow" w:eastAsia="Arial Narrow" w:hAnsi="Arial Narrow" w:cs="Arial Narrow"/>
          <w:sz w:val="22"/>
          <w:szCs w:val="22"/>
        </w:rPr>
      </w:pPr>
      <w:r w:rsidRPr="00B60E03">
        <w:rPr>
          <w:rFonts w:ascii="Arial Narrow" w:eastAsia="Arial Narrow" w:hAnsi="Arial Narrow" w:cs="Arial Narrow"/>
          <w:b/>
          <w:sz w:val="22"/>
          <w:szCs w:val="22"/>
        </w:rPr>
        <w:lastRenderedPageBreak/>
        <w:t>TERCER</w:t>
      </w:r>
      <w:r w:rsidR="00A67DAD" w:rsidRPr="00B60E03">
        <w:rPr>
          <w:rFonts w:ascii="Arial Narrow" w:eastAsia="Arial Narrow" w:hAnsi="Arial Narrow" w:cs="Arial Narrow"/>
          <w:b/>
          <w:sz w:val="22"/>
          <w:szCs w:val="22"/>
        </w:rPr>
        <w:t>O</w:t>
      </w:r>
      <w:r w:rsidR="00DD7734" w:rsidRPr="00B60E03">
        <w:rPr>
          <w:rFonts w:ascii="Arial Narrow" w:eastAsia="Arial Narrow" w:hAnsi="Arial Narrow" w:cs="Arial Narrow"/>
          <w:b/>
          <w:sz w:val="22"/>
          <w:szCs w:val="22"/>
        </w:rPr>
        <w:t xml:space="preserve">:</w:t>
      </w:r>
      <w:r w:rsidR="00DD7734" w:rsidRPr="00B60E03">
        <w:rPr>
          <w:rFonts w:ascii="Arial Narrow" w:eastAsia="Arial Narrow" w:hAnsi="Arial Narrow" w:cs="Arial Narrow"/>
          <w:sz w:val="22"/>
          <w:szCs w:val="22"/>
        </w:rPr>
        <w:t xml:space="preserve"> </w:t>
      </w:r>
      <w:r w:rsidR="00A27BCD" w:rsidRPr="00B60E03">
        <w:rPr>
          <w:rFonts w:ascii="Arial Narrow" w:eastAsia="Arial Narrow" w:hAnsi="Arial Narrow" w:cs="Arial Narrow"/>
          <w:sz w:val="22"/>
          <w:szCs w:val="22"/>
        </w:rPr>
        <w:t xml:space="preserve">tener por ofrecidos los medios probatorios presentados en el escrito de denuncia del </w:t>
      </w:r>
      <w:bookmarkStart w:id="13" w:name="_Hlk84970831"/>
      <w:r w:rsidR="003C2A22" w:rsidRPr="00B60E03">
        <w:rPr>
          <w:rFonts w:ascii="Arial Narrow" w:eastAsia="Arial Narrow" w:hAnsi="Arial Narrow" w:cs="Arial Narrow"/>
          <w:sz w:val="22"/>
          <w:szCs w:val="22"/>
        </w:rPr>
        <w:t>22 de octubre de 2025, subsanado por escrito el</w:t>
      </w:r>
      <w:r w:rsidR="003C2A22" w:rsidRPr="00F6171F">
        <w:rPr>
          <w:rFonts w:ascii="Arial Narrow" w:eastAsia="Arial Narrow" w:hAnsi="Arial Narrow" w:cs="Arial Narrow"/>
          <w:sz w:val="22"/>
          <w:szCs w:val="22"/>
        </w:rPr>
        <w:t xml:space="preserve"> 20 de noviembre de 2025</w:t>
      </w:r>
      <w:r w:rsidR="00294A2E" w:rsidRPr="00F6171F">
        <w:rPr>
          <w:rFonts w:ascii="Arial Narrow" w:eastAsia="Arial Narrow" w:hAnsi="Arial Narrow" w:cs="Arial Narrow"/>
          <w:sz w:val="22"/>
          <w:szCs w:val="22"/>
        </w:rPr>
        <w:t xml:space="preserve">. </w:t>
      </w:r>
    </w:p>
    <w:p w14:paraId="03EB0BD9" w14:textId="77777777" w:rsidR="004A02B9" w:rsidRPr="00F6171F" w:rsidRDefault="004A02B9" w:rsidP="004331A9">
      <w:pPr>
        <w:spacing w:before="0" w:after="0" w:line="240" w:lineRule="auto"/>
        <w:jc w:val="both"/>
        <w:rPr>
          <w:rFonts w:ascii="Arial Narrow" w:eastAsia="Arial Narrow" w:hAnsi="Arial Narrow" w:cs="Arial Narrow"/>
          <w:sz w:val="22"/>
          <w:szCs w:val="22"/>
        </w:rPr>
      </w:pPr>
    </w:p>
    <w:p w14:paraId="2DC92C85" w14:textId="6C9520AD" w:rsidR="00A67DAD" w:rsidRPr="00F6171F" w:rsidRDefault="00167A06" w:rsidP="004331A9">
      <w:pPr>
        <w:jc w:val="both"/>
        <w:rPr>
          <w:rFonts w:ascii="Arial Narrow" w:eastAsia="Arial Narrow" w:hAnsi="Arial Narrow" w:cs="Arial Narrow"/>
          <w:sz w:val="22"/>
          <w:szCs w:val="22"/>
        </w:rPr>
      </w:pPr>
      <w:r w:rsidRPr="00F6171F">
        <w:rPr>
          <w:rFonts w:ascii="Arial Narrow" w:eastAsia="Arial Narrow" w:hAnsi="Arial Narrow" w:cs="Arial Narrow"/>
          <w:b/>
          <w:bCs/>
          <w:sz w:val="22"/>
          <w:szCs w:val="22"/>
        </w:rPr>
        <w:t>CUART</w:t>
      </w:r>
      <w:r w:rsidR="00A67DAD" w:rsidRPr="00F6171F">
        <w:rPr>
          <w:rFonts w:ascii="Arial Narrow" w:eastAsia="Arial Narrow" w:hAnsi="Arial Narrow" w:cs="Arial Narrow"/>
          <w:b/>
          <w:bCs/>
          <w:sz w:val="22"/>
          <w:szCs w:val="22"/>
        </w:rPr>
        <w:t>O</w:t>
      </w:r>
      <w:r w:rsidR="00A67DAD" w:rsidRPr="00F6171F">
        <w:rPr>
          <w:rFonts w:ascii="Arial Narrow" w:eastAsia="Arial Narrow" w:hAnsi="Arial Narrow" w:cs="Arial Narrow"/>
          <w:sz w:val="22"/>
          <w:szCs w:val="22"/>
        </w:rPr>
        <w:t xml:space="preserve">:</w:t>
      </w:r>
      <w:r w:rsidR="00A67DAD" w:rsidRPr="00F6171F">
        <w:rPr>
          <w:rFonts w:ascii="Arial Narrow" w:eastAsia="Arial Narrow" w:hAnsi="Arial Narrow" w:cs="Arial Narrow"/>
          <w:sz w:val="22"/>
          <w:szCs w:val="22"/>
        </w:rPr>
        <w:t xml:space="preserve"> requerir a</w:t>
      </w:r>
      <w:r w:rsidR="00294A2E" w:rsidRPr="00F6171F">
        <w:rPr>
          <w:rFonts w:ascii="Arial Narrow" w:eastAsia="Arial Narrow" w:hAnsi="Arial Narrow" w:cs="Arial Narrow"/>
          <w:sz w:val="22"/>
          <w:szCs w:val="22"/>
        </w:rPr>
        <w:t xml:space="preserve"> </w:t>
      </w:r>
      <w:r w:rsidR="00F83202" w:rsidRPr="00F6171F">
        <w:rPr>
          <w:rFonts w:ascii="Arial Narrow" w:eastAsia="Arial Narrow" w:hAnsi="Arial Narrow" w:cs="Arial Narrow"/>
          <w:sz w:val="22"/>
          <w:szCs w:val="22"/>
        </w:rPr>
        <w:t>Scotiabank Perú S.A.A</w:t>
      </w:r>
      <w:r w:rsidR="00294A2E" w:rsidRPr="00F6171F">
        <w:rPr>
          <w:rFonts w:ascii="Arial Narrow" w:eastAsia="Arial Narrow" w:hAnsi="Arial Narrow" w:cs="Arial Narrow"/>
          <w:sz w:val="22"/>
          <w:szCs w:val="22"/>
        </w:rPr>
        <w:t>.</w:t>
      </w:r>
      <w:r w:rsidR="00D457D4" w:rsidRPr="00F6171F">
        <w:rPr>
          <w:rFonts w:ascii="Arial Narrow" w:eastAsia="Arial Narrow" w:hAnsi="Arial Narrow" w:cs="Arial Narrow"/>
          <w:sz w:val="22"/>
          <w:szCs w:val="22"/>
        </w:rPr>
        <w:t xml:space="preserve"> y </w:t>
      </w:r>
      <w:r w:rsidR="00F83202" w:rsidRPr="00F6171F">
        <w:rPr>
          <w:rFonts w:ascii="Arial Narrow" w:eastAsia="Arial Narrow" w:hAnsi="Arial Narrow" w:cs="Arial Narrow"/>
          <w:sz w:val="22"/>
          <w:szCs w:val="22"/>
        </w:rPr>
        <w:t xml:space="preserve">BNP </w:t>
      </w:r>
      <w:proofErr w:type="spellStart"/>
      <w:r w:rsidR="00F83202" w:rsidRPr="00F6171F">
        <w:rPr>
          <w:rFonts w:ascii="Arial Narrow" w:eastAsia="Arial Narrow" w:hAnsi="Arial Narrow" w:cs="Arial Narrow"/>
          <w:sz w:val="22"/>
          <w:szCs w:val="22"/>
        </w:rPr>
        <w:t>Paribas</w:t>
      </w:r>
      <w:proofErr w:type="spellEnd"/>
      <w:r w:rsidR="00F83202" w:rsidRPr="00F6171F">
        <w:rPr>
          <w:rFonts w:ascii="Arial Narrow" w:eastAsia="Arial Narrow" w:hAnsi="Arial Narrow" w:cs="Arial Narrow"/>
          <w:sz w:val="22"/>
          <w:szCs w:val="22"/>
        </w:rPr>
        <w:t xml:space="preserve"> </w:t>
      </w:r>
      <w:proofErr w:type="spellStart"/>
      <w:r w:rsidR="00F83202" w:rsidRPr="00F6171F">
        <w:rPr>
          <w:rFonts w:ascii="Arial Narrow" w:eastAsia="Arial Narrow" w:hAnsi="Arial Narrow" w:cs="Arial Narrow"/>
          <w:sz w:val="22"/>
          <w:szCs w:val="22"/>
        </w:rPr>
        <w:t>Cardif</w:t>
      </w:r>
      <w:proofErr w:type="spellEnd"/>
      <w:r w:rsidR="00F83202" w:rsidRPr="00F6171F">
        <w:rPr>
          <w:rFonts w:ascii="Arial Narrow" w:eastAsia="Arial Narrow" w:hAnsi="Arial Narrow" w:cs="Arial Narrow"/>
          <w:sz w:val="22"/>
          <w:szCs w:val="22"/>
        </w:rPr>
        <w:t xml:space="preserve"> S.A. Compañía de Seguros y Reaseguros</w:t>
      </w:r>
      <w:r w:rsidR="00A67DAD" w:rsidRPr="00F6171F">
        <w:rPr>
          <w:rStyle w:val="normaltextrun"/>
          <w:rFonts w:ascii="Arial Narrow" w:eastAsia="Arial Narrow" w:hAnsi="Arial Narrow" w:cs="Arial Narrow"/>
          <w:sz w:val="22"/>
          <w:szCs w:val="22"/>
          <w:shd w:val="clear" w:color="auto" w:fill="FFFFFF"/>
        </w:rPr>
        <w:t xml:space="preserve">, </w:t>
      </w:r>
      <w:r w:rsidR="00A67DAD" w:rsidRPr="00F6171F">
        <w:rPr>
          <w:rFonts w:ascii="Arial Narrow" w:eastAsia="Arial Narrow" w:hAnsi="Arial Narrow" w:cs="Arial Narrow"/>
          <w:sz w:val="22"/>
          <w:szCs w:val="22"/>
        </w:rPr>
        <w:t xml:space="preserve">que cumpla con lo siguiente: </w:t>
      </w:r>
    </w:p>
    <w:bookmarkEnd w:id="13"/>
    <w:p w14:paraId="19BDC2CF" w14:textId="77777777" w:rsidR="00A67DAD" w:rsidRPr="00F6171F" w:rsidRDefault="00A67DAD" w:rsidP="004331A9">
      <w:pPr>
        <w:spacing w:before="0" w:after="0" w:line="240" w:lineRule="auto"/>
        <w:autoSpaceDE w:val="0"/>
        <w:autoSpaceDN w:val="0"/>
        <w:adjustRightInd w:val="0"/>
        <w:jc w:val="both"/>
        <w:rPr>
          <w:rFonts w:ascii="Arial Narrow" w:eastAsia="Arial Narrow" w:hAnsi="Arial Narrow" w:cs="Arial Narrow"/>
          <w:sz w:val="22"/>
          <w:szCs w:val="22"/>
        </w:rPr>
      </w:pPr>
    </w:p>
    <w:p w14:paraId="1FE74689" w14:textId="77777777" w:rsidR="00A67DAD" w:rsidRPr="00F6171F" w:rsidRDefault="00A67DAD" w:rsidP="004331A9">
      <w:pPr>
        <w:widowControl w:val="0"/>
        <w:numPr>
          <w:ilvl w:val="0"/>
          <w:numId w:val="31"/>
        </w:numPr>
        <w:ind w:left="567" w:hanging="567"/>
        <w:jc w:val="both"/>
        <w:rPr>
          <w:rFonts w:ascii="Arial Narrow" w:eastAsia="Arial Narrow" w:hAnsi="Arial Narrow" w:cs="Arial Narrow"/>
          <w:sz w:val="22"/>
          <w:szCs w:val="22"/>
        </w:rPr>
      </w:pPr>
      <w:r w:rsidRPr="00F6171F">
        <w:rPr>
          <w:rFonts w:ascii="Arial Narrow" w:eastAsia="Arial Narrow" w:hAnsi="Arial Narrow" w:cs="Arial Narrow"/>
          <w:sz w:val="22"/>
          <w:szCs w:val="22"/>
        </w:rPr>
        <w:t xml:space="preserve">Presentar documentos que acrediten su inscripción en los Registros Públicos o una declaración jurada que indique que cuenta con dicha inscripción; </w:t>
      </w:r>
    </w:p>
    <w:p w14:paraId="0689A641" w14:textId="77777777" w:rsidR="00A67DAD" w:rsidRPr="00F6171F" w:rsidRDefault="00A67DAD" w:rsidP="004331A9">
      <w:pPr>
        <w:spacing w:before="0" w:after="0" w:line="240" w:lineRule="auto"/>
        <w:widowControl w:val="0"/>
        <w:ind w:left="567" w:hanging="567"/>
        <w:jc w:val="both"/>
        <w:rPr>
          <w:rFonts w:ascii="Arial Narrow" w:eastAsia="Arial Narrow" w:hAnsi="Arial Narrow" w:cs="Arial Narrow"/>
          <w:sz w:val="22"/>
          <w:szCs w:val="22"/>
        </w:rPr>
      </w:pPr>
    </w:p>
    <w:p w14:paraId="69BBACBB" w14:textId="77777777" w:rsidR="00A67DAD" w:rsidRPr="00F6171F" w:rsidRDefault="00A67DAD" w:rsidP="004331A9">
      <w:pPr>
        <w:widowControl w:val="0"/>
        <w:numPr>
          <w:ilvl w:val="0"/>
          <w:numId w:val="31"/>
        </w:numPr>
        <w:ind w:left="567" w:hanging="567"/>
        <w:jc w:val="both"/>
        <w:rPr>
          <w:rFonts w:ascii="Arial Narrow" w:eastAsia="Arial Narrow" w:hAnsi="Arial Narrow" w:cs="Arial Narrow"/>
          <w:sz w:val="22"/>
          <w:szCs w:val="22"/>
        </w:rPr>
      </w:pPr>
      <w:r w:rsidRPr="00F6171F">
        <w:rPr>
          <w:rFonts w:ascii="Arial Narrow" w:eastAsia="Arial Narrow" w:hAnsi="Arial Narrow" w:cs="Arial Narrow"/>
          <w:sz w:val="22"/>
          <w:szCs w:val="22"/>
        </w:rPr>
        <w:t>presentar copia simple de las facultades de representación de su representante legal en el presente procedimiento o la declaración jurada que indique que cuenta con dichas facultades y que estas se encuentran vigentes;</w:t>
      </w:r>
      <w:bookmarkStart w:id="14" w:name="_Hlk136949140"/>
    </w:p>
    <w:p w14:paraId="5FDE66B6" w14:textId="77777777" w:rsidR="00A67DAD" w:rsidRPr="00F6171F" w:rsidRDefault="00A67DAD" w:rsidP="004331A9">
      <w:pPr>
        <w:spacing w:before="0" w:after="0" w:line="240" w:lineRule="auto"/>
        <w:widowControl w:val="0"/>
        <w:ind w:left="567"/>
        <w:jc w:val="both"/>
        <w:rPr>
          <w:rFonts w:ascii="Arial Narrow" w:eastAsia="Arial Narrow" w:hAnsi="Arial Narrow" w:cs="Arial Narrow"/>
          <w:sz w:val="22"/>
          <w:szCs w:val="22"/>
        </w:rPr>
      </w:pPr>
    </w:p>
    <w:p w14:paraId="721739B8" w14:textId="77777777" w:rsidR="00A67DAD" w:rsidRPr="00F6171F" w:rsidRDefault="00A67DAD" w:rsidP="004331A9">
      <w:pPr>
        <w:widowControl w:val="0"/>
        <w:numPr>
          <w:ilvl w:val="0"/>
          <w:numId w:val="31"/>
        </w:numPr>
        <w:ind w:left="567" w:hanging="567"/>
        <w:jc w:val="both"/>
        <w:rPr>
          <w:rFonts w:ascii="Arial Narrow" w:eastAsia="Arial Narrow" w:hAnsi="Arial Narrow" w:cs="Arial Narrow"/>
          <w:sz w:val="22"/>
          <w:szCs w:val="22"/>
        </w:rPr>
      </w:pPr>
      <w:r w:rsidRPr="00F6171F">
        <w:rPr>
          <w:rFonts w:ascii="Arial Narrow" w:eastAsia="Arial Narrow" w:hAnsi="Arial Narrow" w:cs="Arial Narrow"/>
          <w:sz w:val="22"/>
          <w:szCs w:val="22"/>
        </w:rPr>
        <w:t>consignar el Número de Registro Único de Contribuyentes (RUC);</w:t>
      </w:r>
    </w:p>
    <w:p w14:paraId="000E2D60" w14:textId="77777777" w:rsidR="00A67DAD" w:rsidRPr="00F6171F" w:rsidRDefault="00A67DAD" w:rsidP="004331A9">
      <w:pPr>
        <w:spacing w:before="0" w:after="0" w:line="240" w:lineRule="auto"/>
        <w:widowControl w:val="0"/>
        <w:ind w:left="567"/>
        <w:jc w:val="both"/>
        <w:rPr>
          <w:rFonts w:ascii="Arial Narrow" w:eastAsia="Arial Narrow" w:hAnsi="Arial Narrow" w:cs="Arial Narrow"/>
          <w:sz w:val="22"/>
          <w:szCs w:val="22"/>
        </w:rPr>
      </w:pPr>
    </w:p>
    <w:p w14:paraId="3AEF7426" w14:textId="77777777" w:rsidR="00A67DAD" w:rsidRPr="00F6171F" w:rsidRDefault="00A67DAD" w:rsidP="004331A9">
      <w:pPr>
        <w:widowControl w:val="0"/>
        <w:numPr>
          <w:ilvl w:val="0"/>
          <w:numId w:val="31"/>
        </w:numPr>
        <w:ind w:left="567" w:hanging="567"/>
        <w:jc w:val="both"/>
        <w:rPr>
          <w:rFonts w:ascii="Arial Narrow" w:eastAsia="Arial Narrow" w:hAnsi="Arial Narrow" w:cs="Arial Narrow"/>
          <w:sz w:val="22"/>
          <w:szCs w:val="22"/>
        </w:rPr>
      </w:pPr>
      <w:r w:rsidRPr="00F6171F">
        <w:rPr>
          <w:rFonts w:ascii="Arial Narrow" w:eastAsia="Arial Narrow" w:hAnsi="Arial Narrow" w:cs="Arial Narrow"/>
          <w:sz w:val="22"/>
          <w:szCs w:val="22"/>
        </w:rPr>
        <w:t>fijar domicilio procesal para el procedimiento, de conformidad con el numeral 1 del artículo 442 del Código Procesal Civil; y,</w:t>
      </w:r>
      <w:bookmarkStart w:id="15" w:name="_Hlk136948279"/>
    </w:p>
    <w:p w14:paraId="0F479918" w14:textId="77777777" w:rsidR="00A67DAD" w:rsidRPr="00F6171F" w:rsidRDefault="00A67DAD" w:rsidP="004331A9">
      <w:pPr>
        <w:spacing w:before="0" w:after="0" w:line="240" w:lineRule="auto"/>
        <w:widowControl w:val="0"/>
        <w:ind w:left="567"/>
        <w:jc w:val="both"/>
        <w:rPr>
          <w:rFonts w:ascii="Arial Narrow" w:eastAsia="Arial Narrow" w:hAnsi="Arial Narrow" w:cs="Arial Narrow"/>
          <w:sz w:val="22"/>
          <w:szCs w:val="22"/>
        </w:rPr>
      </w:pPr>
    </w:p>
    <w:p w14:paraId="48C8F32D" w14:textId="77777777" w:rsidR="00A67DAD" w:rsidRPr="00F6171F" w:rsidRDefault="00A67DAD" w:rsidP="004331A9">
      <w:pPr>
        <w:widowControl w:val="0"/>
        <w:numPr>
          <w:ilvl w:val="0"/>
          <w:numId w:val="31"/>
        </w:numPr>
        <w:ind w:left="567" w:hanging="567"/>
        <w:jc w:val="both"/>
        <w:rPr>
          <w:rFonts w:ascii="Arial Narrow" w:eastAsia="Arial Narrow" w:hAnsi="Arial Narrow" w:cs="Arial Narrow"/>
          <w:sz w:val="22"/>
          <w:szCs w:val="22"/>
        </w:rPr>
      </w:pPr>
      <w:r w:rsidRPr="00F6171F">
        <w:rPr>
          <w:rFonts w:ascii="Arial Narrow" w:eastAsia="Arial Narrow" w:hAnsi="Arial Narrow" w:cs="Arial Narrow"/>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F6171F">
        <w:rPr>
          <w:rStyle w:val="Refdenotaalpie"/>
          <w:rFonts w:ascii="Arial Narrow" w:eastAsia="Arial Narrow" w:hAnsi="Arial Narrow" w:cs="Arial Narrow"/>
          <w:sz w:val="22"/>
          <w:szCs w:val="22"/>
          <w:vertAlign w:val="superscript"/>
        </w:rPr>
        <w:footnoteReference w:id="11"/>
      </w:r>
      <w:r w:rsidRPr="00F6171F">
        <w:rPr>
          <w:rFonts w:ascii="Arial Narrow" w:eastAsia="Arial Narrow" w:hAnsi="Arial Narrow" w:cs="Arial Narrow"/>
          <w:sz w:val="22"/>
          <w:szCs w:val="22"/>
        </w:rPr>
        <w:t xml:space="preserve">. Ello, a fin de que la Comisión pueda </w:t>
      </w:r>
      <w:proofErr w:type="spellStart"/>
      <w:r w:rsidRPr="00F6171F">
        <w:rPr>
          <w:rFonts w:ascii="Arial Narrow" w:eastAsia="Arial Narrow" w:hAnsi="Arial Narrow" w:cs="Arial Narrow"/>
          <w:sz w:val="22"/>
          <w:szCs w:val="22"/>
        </w:rPr>
        <w:t>merituar</w:t>
      </w:r>
      <w:proofErr w:type="spellEnd"/>
      <w:r w:rsidRPr="00F6171F">
        <w:rPr>
          <w:rFonts w:ascii="Arial Narrow" w:eastAsia="Arial Narrow" w:hAnsi="Arial Narrow" w:cs="Arial Narrow"/>
          <w:sz w:val="22"/>
          <w:szCs w:val="22"/>
        </w:rPr>
        <w:t xml:space="preserve"> dicha documentación, conforme lo establece el artículo 110 del </w:t>
      </w:r>
      <w:r w:rsidRPr="00F6171F">
        <w:rPr>
          <w:rFonts w:ascii="Arial Narrow" w:eastAsia="Arial Narrow" w:hAnsi="Arial Narrow" w:cs="Arial Narrow"/>
          <w:spacing w:val="-2"/>
          <w:sz w:val="22"/>
          <w:szCs w:val="22"/>
        </w:rPr>
        <w:t>Código</w:t>
      </w:r>
      <w:r w:rsidRPr="00F6171F">
        <w:rPr>
          <w:rStyle w:val="Refdenotaalpie"/>
          <w:rFonts w:ascii="Arial Narrow" w:eastAsia="Arial Narrow" w:hAnsi="Arial Narrow" w:cs="Arial Narrow"/>
          <w:spacing w:val="-2"/>
          <w:sz w:val="22"/>
          <w:szCs w:val="22"/>
          <w:vertAlign w:val="superscript"/>
        </w:rPr>
        <w:footnoteReference w:id="12"/>
      </w:r>
      <w:r w:rsidRPr="00F6171F">
        <w:rPr>
          <w:rFonts w:ascii="Arial Narrow" w:eastAsia="Arial Narrow" w:hAnsi="Arial Narrow" w:cs="Arial Narrow"/>
          <w:spacing w:val="-2"/>
          <w:sz w:val="22"/>
          <w:szCs w:val="22"/>
        </w:rPr>
        <w:t>.</w:t>
      </w:r>
      <w:bookmarkEnd w:id="15"/>
    </w:p>
    <w:bookmarkEnd w:id="14"/>
    <w:p w14:paraId="6025EDCC" w14:textId="77777777" w:rsidR="00A67DAD" w:rsidRPr="00F6171F" w:rsidRDefault="00A67DAD" w:rsidP="004331A9">
      <w:pPr>
        <w:spacing w:before="0" w:after="0" w:line="240" w:lineRule="auto"/>
        <w:jc w:val="both"/>
        <w:rPr>
          <w:rFonts w:ascii="Arial Narrow" w:eastAsia="Arial Narrow" w:hAnsi="Arial Narrow" w:cs="Arial Narrow"/>
          <w:b/>
          <w:bCs/>
          <w:sz w:val="22"/>
          <w:szCs w:val="22"/>
          <w:lang w:eastAsia="es-ES"/>
        </w:rPr>
      </w:pPr>
    </w:p>
    <w:p>
      <w:pPr>
        <w:jc w:val="both"/>
        <w:rPr>
          <w:rFonts w:ascii="Arial Narrow" w:eastAsia="Arial Narrow" w:hAnsi="Arial Narrow" w:cs="Arial Narrow"/>
          <w:sz w:val="22"/>
          <w:szCs w:val="22"/>
        </w:rPr>
        <w:spacing w:line="240" w:lineRule="auto"/>
      </w:pPr>
      <w:r>
        <w:rPr>
          <w:rFonts w:ascii="Arial Narrow" w:eastAsia="Arial Narrow" w:hAnsi="Arial Narrow" w:cs="Arial Narrow"/>
          <w:b w:val="1"/>
          <w:bCs w:val="1"/>
          <w:sz w:val="22"/>
          <w:szCs w:val="22"/>
        </w:rPr>
        <w:t xml:space="preserve">QUINTO: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Scotiabank Perú S.A.A. y a BNP Paribas Cardif S.A. Compañía de Seguros y Reaseguros para que, de conformidad con lo dispuesto por el artículo 26 de la Ley sobre Facultades, Normas y Organización del Indecopi, aprobada por Decreto Legislativo 807</w:t>
      </w:r>
      <w:r w:rsidRPr="00F6171F">
        <w:rPr>
          <w:rStyle w:val="Refdenotaalpie"/>
          <w:rFonts w:ascii="Arial Narrow" w:eastAsia="Arial Narrow" w:hAnsi="Arial Narrow" w:cs="Arial Narrow"/>
          <w:sz w:val="22"/>
          <w:szCs w:val="22"/>
          <w:lang w:eastAsia="es-ES"/>
          <w:vertAlign w:val="superscript"/>
        </w:rPr>
        <w:footnoteReference w:id="13"/>
      </w:r>
      <w:r>
        <w:rPr>
          <w:rFonts w:ascii="Arial Narrow" w:eastAsia="Arial Narrow" w:hAnsi="Arial Narrow" w:cs="Arial Narrow"/>
          <w:sz w:val="22"/>
          <w:szCs w:val="22"/>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Pr="00F6171F">
        <w:rPr>
          <w:rStyle w:val="Refdenotaalpie"/>
          <w:rFonts w:ascii="Arial Narrow" w:eastAsia="Arial Narrow" w:hAnsi="Arial Narrow" w:cs="Arial Narrow"/>
          <w:sz w:val="22"/>
          <w:szCs w:val="22"/>
          <w:lang w:eastAsia="es-ES"/>
          <w:vertAlign w:val="superscript"/>
        </w:rPr>
        <w:footnoteReference w:id="14"/>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E1B770C" w14:textId="77777777" w:rsidR="00A84D46" w:rsidRPr="00F6171F" w:rsidRDefault="00A84D46" w:rsidP="004331A9">
      <w:pPr>
        <w:spacing w:before="0" w:after="0" w:line="240" w:lineRule="auto"/>
        <w:jc w:val="both"/>
        <w:rPr>
          <w:rFonts w:ascii="Arial Narrow" w:eastAsia="Arial Narrow" w:hAnsi="Arial Narrow" w:cs="Arial Narrow"/>
          <w:b/>
          <w:bCs/>
          <w:sz w:val="22"/>
          <w:szCs w:val="22"/>
          <w:lang w:eastAsia="es-ES"/>
        </w:rPr>
      </w:pPr>
    </w:p>
    <w:p w14:paraId="5D99DE99" w14:textId="5249D35D" w:rsidR="00294A2E" w:rsidRPr="00F6171F" w:rsidRDefault="00A84D46" w:rsidP="004331A9">
      <w:pPr>
        <w:jc w:val="both"/>
        <w:rPr>
          <w:rFonts w:ascii="Arial Narrow" w:eastAsia="Arial Narrow" w:hAnsi="Arial Narrow" w:cs="Arial Narrow"/>
          <w:sz w:val="22"/>
          <w:szCs w:val="22"/>
          <w:lang w:val="es-ES" w:eastAsia="es-ES"/>
        </w:rPr>
      </w:pPr>
      <w:r w:rsidRPr="00F6171F">
        <w:rPr>
          <w:rFonts w:ascii="Arial Narrow" w:eastAsia="Arial Narrow" w:hAnsi="Arial Narrow" w:cs="Arial Narrow"/>
          <w:b/>
          <w:bCs/>
          <w:spacing w:val="-2"/>
          <w:sz w:val="22"/>
          <w:szCs w:val="22"/>
          <w:lang w:eastAsia="es-ES"/>
        </w:rPr>
        <w:t>SEXTO</w:t>
      </w:r>
      <w:r w:rsidRPr="00F6171F">
        <w:rPr>
          <w:rFonts w:ascii="Arial Narrow" w:eastAsia="Arial Narrow" w:hAnsi="Arial Narrow" w:cs="Arial Narrow"/>
          <w:bCs/>
          <w:sz w:val="22"/>
          <w:szCs w:val="22"/>
          <w:lang w:val="es-ES" w:eastAsia="es-ES"/>
        </w:rPr>
        <w:t>:</w:t>
      </w:r>
      <w:r w:rsidRPr="00F6171F">
        <w:rPr>
          <w:rFonts w:ascii="Arial Narrow" w:eastAsia="Arial Narrow" w:hAnsi="Arial Narrow" w:cs="Arial Narrow"/>
          <w:sz w:val="22"/>
          <w:szCs w:val="22"/>
          <w:lang w:val="es-ES" w:eastAsia="es-ES"/>
        </w:rPr>
        <w:t xml:space="preserve"> </w:t>
      </w:r>
      <w:r w:rsidRPr="00F6171F">
        <w:rPr>
          <w:rFonts w:ascii="Arial Narrow" w:eastAsia="Arial Narrow" w:hAnsi="Arial Narrow" w:cs="Arial Narrow"/>
          <w:sz w:val="22"/>
          <w:szCs w:val="22"/>
          <w:lang w:val="es-ES" w:eastAsia="es-ES"/>
        </w:rPr>
        <w:t xml:space="preserve">requerir </w:t>
      </w:r>
      <w:r w:rsidR="00294A2E" w:rsidRPr="00F6171F">
        <w:rPr>
          <w:rFonts w:ascii="Arial Narrow" w:eastAsia="Arial Narrow" w:hAnsi="Arial Narrow" w:cs="Arial Narrow"/>
          <w:sz w:val="22"/>
          <w:szCs w:val="22"/>
          <w:lang w:val="es-ES" w:eastAsia="es-ES"/>
        </w:rPr>
        <w:t xml:space="preserve">a </w:t>
      </w:r>
      <w:r w:rsidR="005C2206" w:rsidRPr="00F6171F">
        <w:rPr>
          <w:rFonts w:ascii="Arial Narrow" w:eastAsia="Arial Narrow" w:hAnsi="Arial Narrow" w:cs="Arial Narrow"/>
          <w:spacing w:val="-3"/>
          <w:sz w:val="22"/>
          <w:szCs w:val="22"/>
        </w:rPr>
        <w:t>Scotiabank Perú S.A.A.</w:t>
      </w:r>
      <w:r w:rsidR="007E5A55" w:rsidRPr="00F6171F">
        <w:rPr>
          <w:rStyle w:val="normaltextrun"/>
          <w:rFonts w:ascii="Arial Narrow" w:eastAsia="Arial Narrow" w:hAnsi="Arial Narrow" w:cs="Arial Narrow"/>
          <w:sz w:val="22"/>
          <w:szCs w:val="22"/>
          <w:shd w:val="clear" w:color="auto" w:fill="FFFFFF"/>
        </w:rPr>
        <w:t>,</w:t>
      </w:r>
      <w:r w:rsidR="00294A2E" w:rsidRPr="00F6171F">
        <w:rPr>
          <w:rFonts w:ascii="Arial Narrow" w:eastAsia="Arial Narrow" w:hAnsi="Arial Narrow" w:cs="Arial Narrow"/>
          <w:sz w:val="22"/>
          <w:szCs w:val="22"/>
          <w:lang w:val="es-ES" w:eastAsia="es-ES"/>
        </w:rPr>
        <w:t xml:space="preserve"> </w:t>
      </w:r>
      <w:r w:rsidRPr="00F6171F">
        <w:rPr>
          <w:rFonts w:ascii="Arial Narrow" w:eastAsia="Arial Narrow" w:hAnsi="Arial Narrow" w:cs="Arial Narrow"/>
          <w:sz w:val="22"/>
          <w:szCs w:val="22"/>
          <w:lang w:val="es-ES" w:eastAsia="es-ES"/>
        </w:rPr>
        <w:t>que, en un plazo no mayor de cinco (5) días hábiles contado a partir del día siguiente de la notificación de la presente resolución, cumpla con lo siguiente:</w:t>
      </w:r>
      <w:r w:rsidR="00D457D4" w:rsidRPr="00F6171F">
        <w:rPr>
          <w:rFonts w:ascii="Arial Narrow" w:eastAsia="Arial Narrow" w:hAnsi="Arial Narrow" w:cs="Arial Narrow"/>
          <w:sz w:val="22"/>
          <w:szCs w:val="22"/>
          <w:lang w:val="es-ES" w:eastAsia="es-ES"/>
        </w:rPr>
        <w:t xml:space="preserve"> </w:t>
      </w:r>
      <w:bookmarkStart w:id="16" w:name="_Hlk215233843"/>
      <w:r w:rsidR="00894ECD" w:rsidRPr="00F6171F">
        <w:rPr>
          <w:rFonts w:ascii="Arial Narrow" w:eastAsia="Arial Narrow" w:hAnsi="Arial Narrow" w:cs="Arial Narrow"/>
          <w:sz w:val="22"/>
          <w:szCs w:val="22"/>
          <w:lang w:val="es-ES" w:eastAsia="es-ES"/>
        </w:rPr>
        <w:t xml:space="preserve">(i) </w:t>
      </w:r>
      <w:r w:rsidR="00894ECD" w:rsidRPr="00F6171F">
        <w:rPr>
          <w:rFonts w:ascii="Arial Narrow" w:eastAsia="Arial Narrow" w:hAnsi="Arial Narrow" w:cs="Arial Narrow"/>
          <w:sz w:val="22"/>
          <w:szCs w:val="22"/>
        </w:rPr>
        <w:t xml:space="preserve">presentar una copia completa, legible y debidamente suscrita del Seguro de Desgravamen - Póliza en soles </w:t>
      </w:r>
      <w:proofErr w:type="spellStart"/>
      <w:r w:rsidR="00894ECD" w:rsidRPr="00F6171F">
        <w:rPr>
          <w:rFonts w:ascii="Arial Narrow" w:eastAsia="Arial Narrow" w:hAnsi="Arial Narrow" w:cs="Arial Narrow"/>
          <w:sz w:val="22"/>
          <w:szCs w:val="22"/>
        </w:rPr>
        <w:t/>
      </w:r>
      <w:proofErr w:type="spellEnd"/>
      <w:r w:rsidR="00894ECD" w:rsidRPr="00F6171F">
        <w:rPr>
          <w:rFonts w:ascii="Arial Narrow" w:eastAsia="Arial Narrow" w:hAnsi="Arial Narrow" w:cs="Arial Narrow"/>
          <w:sz w:val="22"/>
          <w:szCs w:val="22"/>
        </w:rPr>
        <w:t xml:space="preserve"> 7401170122 y Póliza en dólares </w:t>
      </w:r>
      <w:proofErr w:type="spellStart"/>
      <w:r w:rsidR="00894ECD" w:rsidRPr="00F6171F">
        <w:rPr>
          <w:rFonts w:ascii="Arial Narrow" w:eastAsia="Arial Narrow" w:hAnsi="Arial Narrow" w:cs="Arial Narrow"/>
          <w:sz w:val="22"/>
          <w:szCs w:val="22"/>
        </w:rPr>
        <w:t/>
      </w:r>
      <w:proofErr w:type="spellEnd"/>
      <w:r w:rsidR="00894ECD" w:rsidRPr="00F6171F">
        <w:rPr>
          <w:rFonts w:ascii="Arial Narrow" w:eastAsia="Arial Narrow" w:hAnsi="Arial Narrow" w:cs="Arial Narrow"/>
          <w:sz w:val="22"/>
          <w:szCs w:val="22"/>
        </w:rPr>
        <w:t xml:space="preserve"> 7401170223, así como el cargo de remisión de los documentos contractuales; y, (</w:t>
      </w:r>
      <w:proofErr w:type="spellStart"/>
      <w:r w:rsidR="00894ECD" w:rsidRPr="00F6171F">
        <w:rPr>
          <w:rFonts w:ascii="Arial Narrow" w:eastAsia="Arial Narrow" w:hAnsi="Arial Narrow" w:cs="Arial Narrow"/>
          <w:sz w:val="22"/>
          <w:szCs w:val="22"/>
        </w:rPr>
        <w:t>ii</w:t>
      </w:r>
      <w:proofErr w:type="spellEnd"/>
      <w:r w:rsidR="00894ECD" w:rsidRPr="00F6171F">
        <w:rPr>
          <w:rFonts w:ascii="Arial Narrow" w:eastAsia="Arial Narrow" w:hAnsi="Arial Narrow" w:cs="Arial Narrow"/>
          <w:sz w:val="22"/>
          <w:szCs w:val="22"/>
        </w:rPr>
        <w:t>)</w:t>
      </w:r>
      <w:r w:rsidR="00894ECD" w:rsidRPr="00F6171F">
        <w:rPr>
          <w:rFonts w:ascii="Arial Narrow" w:eastAsia="Arial Narrow" w:hAnsi="Arial Narrow" w:cs="Arial Narrow"/>
          <w:sz w:val="22"/>
          <w:szCs w:val="22"/>
          <w:lang w:val="es-ES" w:eastAsia="es-ES"/>
        </w:rPr>
        <w:t xml:space="preserve"> </w:t>
      </w:r>
      <w:r w:rsidR="00894ECD" w:rsidRPr="00F6171F">
        <w:rPr>
          <w:rFonts w:ascii="Arial Narrow" w:eastAsia="Arial Narrow" w:hAnsi="Arial Narrow" w:cs="Arial Narrow"/>
          <w:sz w:val="22"/>
          <w:szCs w:val="22"/>
        </w:rPr>
        <w:t>presentar todas las comunicaciones cursadas con el denunciante</w:t>
      </w:r>
      <w:bookmarkEnd w:id="16"/>
      <w:r w:rsidR="00294A2E" w:rsidRPr="00F6171F">
        <w:rPr>
          <w:rFonts w:ascii="Arial Narrow" w:eastAsia="Arial Narrow" w:hAnsi="Arial Narrow" w:cs="Arial Narrow"/>
          <w:sz w:val="22"/>
          <w:szCs w:val="22"/>
        </w:rPr>
        <w:t xml:space="preserve">. </w:t>
      </w:r>
    </w:p>
    <w:p w14:paraId="2D029D1F" w14:textId="77777777" w:rsidR="00D457D4" w:rsidRPr="00F6171F" w:rsidRDefault="00D457D4" w:rsidP="004331A9">
      <w:pPr>
        <w:spacing w:before="0" w:after="0" w:line="240" w:lineRule="auto"/>
        <w:jc w:val="both"/>
        <w:rPr>
          <w:rFonts w:ascii="Arial Narrow" w:eastAsia="Arial Narrow" w:hAnsi="Arial Narrow" w:cs="Arial Narrow"/>
          <w:b/>
          <w:bCs/>
          <w:sz w:val="22"/>
          <w:szCs w:val="22"/>
          <w:lang w:eastAsia="es-ES"/>
        </w:rPr>
      </w:pPr>
    </w:p>
    <w:p w14:paraId="5852701F" w14:textId="713D843B" w:rsidR="00D457D4" w:rsidRPr="00F6171F" w:rsidRDefault="007E5A55" w:rsidP="004331A9">
      <w:pPr>
        <w:jc w:val="both"/>
        <w:rPr>
          <w:rFonts w:ascii="Arial Narrow" w:eastAsia="Arial Narrow" w:hAnsi="Arial Narrow" w:cs="Arial Narrow"/>
          <w:sz w:val="22"/>
          <w:szCs w:val="22"/>
          <w:lang w:val="es-ES" w:eastAsia="es-ES"/>
        </w:rPr>
      </w:pPr>
      <w:r w:rsidRPr="00F6171F">
        <w:rPr>
          <w:rFonts w:ascii="Arial Narrow" w:eastAsia="Arial Narrow" w:hAnsi="Arial Narrow" w:cs="Arial Narrow"/>
          <w:b/>
          <w:bCs/>
          <w:spacing w:val="-2"/>
          <w:sz w:val="22"/>
          <w:szCs w:val="22"/>
          <w:lang w:eastAsia="es-ES"/>
        </w:rPr>
        <w:t>SETIMO</w:t>
      </w:r>
      <w:r w:rsidR="00D457D4" w:rsidRPr="00F6171F">
        <w:rPr>
          <w:rFonts w:ascii="Arial Narrow" w:eastAsia="Arial Narrow" w:hAnsi="Arial Narrow" w:cs="Arial Narrow"/>
          <w:bCs/>
          <w:sz w:val="22"/>
          <w:szCs w:val="22"/>
          <w:lang w:val="es-ES" w:eastAsia="es-ES"/>
        </w:rPr>
        <w:t>:</w:t>
      </w:r>
      <w:r w:rsidR="00D457D4" w:rsidRPr="00F6171F">
        <w:rPr>
          <w:rFonts w:ascii="Arial Narrow" w:eastAsia="Arial Narrow" w:hAnsi="Arial Narrow" w:cs="Arial Narrow"/>
          <w:sz w:val="22"/>
          <w:szCs w:val="22"/>
          <w:lang w:val="es-ES" w:eastAsia="es-ES"/>
        </w:rPr>
        <w:t xml:space="preserve"> </w:t>
      </w:r>
      <w:r w:rsidR="00D457D4" w:rsidRPr="00F6171F">
        <w:rPr>
          <w:rFonts w:ascii="Arial Narrow" w:eastAsia="Arial Narrow" w:hAnsi="Arial Narrow" w:cs="Arial Narrow"/>
          <w:sz w:val="22"/>
          <w:szCs w:val="22"/>
          <w:lang w:val="es-ES" w:eastAsia="es-ES"/>
        </w:rPr>
        <w:t xml:space="preserve">requerir a </w:t>
      </w:r>
      <w:r w:rsidR="005C2206" w:rsidRPr="00F6171F">
        <w:rPr>
          <w:rFonts w:ascii="Arial Narrow" w:eastAsia="Arial Narrow" w:hAnsi="Arial Narrow" w:cs="Arial Narrow"/>
          <w:sz w:val="22"/>
          <w:szCs w:val="22"/>
        </w:rPr>
        <w:t xml:space="preserve">BNP </w:t>
      </w:r>
      <w:proofErr w:type="spellStart"/>
      <w:r w:rsidR="005C2206" w:rsidRPr="00F6171F">
        <w:rPr>
          <w:rFonts w:ascii="Arial Narrow" w:eastAsia="Arial Narrow" w:hAnsi="Arial Narrow" w:cs="Arial Narrow"/>
          <w:sz w:val="22"/>
          <w:szCs w:val="22"/>
        </w:rPr>
        <w:t>Paribas</w:t>
      </w:r>
      <w:proofErr w:type="spellEnd"/>
      <w:r w:rsidR="005C2206" w:rsidRPr="00F6171F">
        <w:rPr>
          <w:rFonts w:ascii="Arial Narrow" w:eastAsia="Arial Narrow" w:hAnsi="Arial Narrow" w:cs="Arial Narrow"/>
          <w:sz w:val="22"/>
          <w:szCs w:val="22"/>
        </w:rPr>
        <w:t xml:space="preserve"> </w:t>
      </w:r>
      <w:proofErr w:type="spellStart"/>
      <w:r w:rsidR="005C2206" w:rsidRPr="00F6171F">
        <w:rPr>
          <w:rFonts w:ascii="Arial Narrow" w:eastAsia="Arial Narrow" w:hAnsi="Arial Narrow" w:cs="Arial Narrow"/>
          <w:sz w:val="22"/>
          <w:szCs w:val="22"/>
        </w:rPr>
        <w:t>Cardif</w:t>
      </w:r>
      <w:proofErr w:type="spellEnd"/>
      <w:r w:rsidR="005C2206" w:rsidRPr="00F6171F">
        <w:rPr>
          <w:rFonts w:ascii="Arial Narrow" w:eastAsia="Arial Narrow" w:hAnsi="Arial Narrow" w:cs="Arial Narrow"/>
          <w:sz w:val="22"/>
          <w:szCs w:val="22"/>
        </w:rPr>
        <w:t xml:space="preserve"> S.A. Compañía de Seguros y Reaseguros</w:t>
      </w:r>
      <w:r w:rsidR="00D457D4" w:rsidRPr="00F6171F">
        <w:rPr>
          <w:rStyle w:val="normaltextrun"/>
          <w:rFonts w:ascii="Arial Narrow" w:eastAsia="Arial Narrow" w:hAnsi="Arial Narrow" w:cs="Arial Narrow"/>
          <w:sz w:val="22"/>
          <w:szCs w:val="22"/>
          <w:shd w:val="clear" w:color="auto" w:fill="FFFFFF"/>
        </w:rPr>
        <w:t xml:space="preserve">, </w:t>
      </w:r>
      <w:r w:rsidR="00D457D4" w:rsidRPr="00F6171F">
        <w:rPr>
          <w:rFonts w:ascii="Arial Narrow" w:eastAsia="Arial Narrow" w:hAnsi="Arial Narrow" w:cs="Arial Narrow"/>
          <w:sz w:val="22"/>
          <w:szCs w:val="22"/>
          <w:lang w:val="es-ES" w:eastAsia="es-ES"/>
        </w:rPr>
        <w:t xml:space="preserve">que, en un plazo no mayor de cinco (5) días hábiles contado a partir del día siguiente de la notificación de la presente resolución, </w:t>
      </w:r>
      <w:r w:rsidR="002B6B18" w:rsidRPr="00F6171F">
        <w:rPr>
          <w:rFonts w:ascii="Arial Narrow" w:eastAsia="Arial Narrow" w:hAnsi="Arial Narrow" w:cs="Arial Narrow"/>
          <w:sz w:val="22"/>
          <w:szCs w:val="22"/>
          <w:lang w:val="es-ES" w:eastAsia="es-ES"/>
        </w:rPr>
        <w:t>cumpla con</w:t>
      </w:r>
      <w:r w:rsidR="00894ECD" w:rsidRPr="00F6171F">
        <w:rPr>
          <w:rFonts w:ascii="Arial Narrow" w:eastAsia="Arial Narrow" w:hAnsi="Arial Narrow" w:cs="Arial Narrow"/>
          <w:sz w:val="22"/>
          <w:szCs w:val="22"/>
        </w:rPr>
        <w:t xml:space="preserve">: </w:t>
      </w:r>
      <w:r w:rsidR="00894ECD" w:rsidRPr="00F6171F">
        <w:rPr>
          <w:rFonts w:ascii="Arial Narrow" w:eastAsia="Arial Narrow" w:hAnsi="Arial Narrow" w:cs="Arial Narrow"/>
          <w:sz w:val="22"/>
          <w:szCs w:val="22"/>
          <w:lang w:val="es-ES" w:eastAsia="es-ES"/>
        </w:rPr>
        <w:t xml:space="preserve">(i) </w:t>
      </w:r>
      <w:r w:rsidR="00894ECD" w:rsidRPr="00F6171F">
        <w:rPr>
          <w:rFonts w:ascii="Arial Narrow" w:eastAsia="Arial Narrow" w:hAnsi="Arial Narrow" w:cs="Arial Narrow"/>
          <w:sz w:val="22"/>
          <w:szCs w:val="22"/>
        </w:rPr>
        <w:t xml:space="preserve">presentar una copia completa, legible y debidamente suscrita del Seguro de Desgravamen - Póliza en soles </w:t>
      </w:r>
      <w:proofErr w:type="spellStart"/>
      <w:r w:rsidR="00894ECD" w:rsidRPr="00F6171F">
        <w:rPr>
          <w:rFonts w:ascii="Arial Narrow" w:eastAsia="Arial Narrow" w:hAnsi="Arial Narrow" w:cs="Arial Narrow"/>
          <w:sz w:val="22"/>
          <w:szCs w:val="22"/>
        </w:rPr>
        <w:t/>
      </w:r>
      <w:proofErr w:type="spellEnd"/>
      <w:r w:rsidR="00894ECD" w:rsidRPr="00F6171F">
        <w:rPr>
          <w:rFonts w:ascii="Arial Narrow" w:eastAsia="Arial Narrow" w:hAnsi="Arial Narrow" w:cs="Arial Narrow"/>
          <w:sz w:val="22"/>
          <w:szCs w:val="22"/>
        </w:rPr>
        <w:t xml:space="preserve"> 7401170122 y Póliza en dólares </w:t>
      </w:r>
      <w:proofErr w:type="spellStart"/>
      <w:r w:rsidR="00894ECD" w:rsidRPr="00F6171F">
        <w:rPr>
          <w:rFonts w:ascii="Arial Narrow" w:eastAsia="Arial Narrow" w:hAnsi="Arial Narrow" w:cs="Arial Narrow"/>
          <w:sz w:val="22"/>
          <w:szCs w:val="22"/>
        </w:rPr>
        <w:t/>
      </w:r>
      <w:proofErr w:type="spellEnd"/>
      <w:r w:rsidR="00894ECD" w:rsidRPr="00F6171F">
        <w:rPr>
          <w:rFonts w:ascii="Arial Narrow" w:eastAsia="Arial Narrow" w:hAnsi="Arial Narrow" w:cs="Arial Narrow"/>
          <w:sz w:val="22"/>
          <w:szCs w:val="22"/>
        </w:rPr>
        <w:t xml:space="preserve"> 7401170223, así como el cargo de remisión de los documentos contractuales; y, (</w:t>
      </w:r>
      <w:proofErr w:type="spellStart"/>
      <w:r w:rsidR="00894ECD" w:rsidRPr="00F6171F">
        <w:rPr>
          <w:rFonts w:ascii="Arial Narrow" w:eastAsia="Arial Narrow" w:hAnsi="Arial Narrow" w:cs="Arial Narrow"/>
          <w:sz w:val="22"/>
          <w:szCs w:val="22"/>
        </w:rPr>
        <w:t>ii</w:t>
      </w:r>
      <w:proofErr w:type="spellEnd"/>
      <w:r w:rsidR="00894ECD" w:rsidRPr="00F6171F">
        <w:rPr>
          <w:rFonts w:ascii="Arial Narrow" w:eastAsia="Arial Narrow" w:hAnsi="Arial Narrow" w:cs="Arial Narrow"/>
          <w:sz w:val="22"/>
          <w:szCs w:val="22"/>
        </w:rPr>
        <w:t>)</w:t>
      </w:r>
      <w:r w:rsidR="00894ECD" w:rsidRPr="00F6171F">
        <w:rPr>
          <w:rFonts w:ascii="Arial Narrow" w:eastAsia="Arial Narrow" w:hAnsi="Arial Narrow" w:cs="Arial Narrow"/>
          <w:sz w:val="22"/>
          <w:szCs w:val="22"/>
          <w:lang w:val="es-ES" w:eastAsia="es-ES"/>
        </w:rPr>
        <w:t xml:space="preserve"> </w:t>
      </w:r>
      <w:r w:rsidR="00894ECD" w:rsidRPr="00F6171F">
        <w:rPr>
          <w:rFonts w:ascii="Arial Narrow" w:eastAsia="Arial Narrow" w:hAnsi="Arial Narrow" w:cs="Arial Narrow"/>
          <w:sz w:val="22"/>
          <w:szCs w:val="22"/>
        </w:rPr>
        <w:t>presentar todas las comunicaciones cursadas con el denunciante</w:t>
      </w:r>
      <w:r w:rsidRPr="00F6171F">
        <w:rPr>
          <w:rFonts w:ascii="Arial Narrow" w:eastAsia="Arial Narrow" w:hAnsi="Arial Narrow" w:cs="Arial Narrow"/>
          <w:sz w:val="22"/>
          <w:szCs w:val="22"/>
        </w:rPr>
        <w:t xml:space="preserve">. </w:t>
      </w:r>
      <w:r w:rsidR="00E6053D" w:rsidRPr="00F6171F">
        <w:rPr>
          <w:rFonts w:ascii="Arial Narrow" w:eastAsia="Arial Narrow" w:hAnsi="Arial Narrow" w:cs="Arial Narrow"/>
          <w:sz w:val="22"/>
          <w:szCs w:val="22"/>
        </w:rPr>
        <w:t xml:space="preserve"> </w:t>
      </w:r>
    </w:p>
    <w:p w14:paraId="42601899" w14:textId="77777777" w:rsidR="00A67DAD" w:rsidRPr="00F6171F" w:rsidRDefault="00A67DAD" w:rsidP="004331A9">
      <w:pPr>
        <w:spacing w:before="0" w:after="0" w:line="240" w:lineRule="auto"/>
        <w:pBdr>
          <w:top w:val="nil"/>
          <w:left w:val="nil"/>
          <w:bottom w:val="nil"/>
          <w:right w:val="nil"/>
          <w:between w:val="nil"/>
        </w:pBdr>
        <w:jc w:val="both"/>
        <w:rPr>
          <w:rFonts w:ascii="Arial Narrow" w:eastAsia="Arial Narrow" w:hAnsi="Arial Narrow" w:cs="Arial Narrow"/>
          <w:sz w:val="22"/>
          <w:szCs w:val="22"/>
        </w:rPr>
      </w:pPr>
      <w:bookmarkStart w:id="17" w:name="_Hlk136949693"/>
    </w:p>
    <w:p w14:paraId="7B9C8AF5" w14:textId="34174BDB" w:rsidR="00A67DAD" w:rsidRPr="00F6171F" w:rsidRDefault="007E5A55" w:rsidP="004331A9">
      <w:pPr>
        <w:pBdr>
          <w:top w:val="nil"/>
          <w:left w:val="nil"/>
          <w:bottom w:val="nil"/>
          <w:right w:val="nil"/>
          <w:between w:val="nil"/>
        </w:pBdr>
        <w:jc w:val="both"/>
        <w:rPr>
          <w:rFonts w:ascii="Arial Narrow" w:eastAsia="Arial Narrow" w:hAnsi="Arial Narrow" w:cs="Arial Narrow"/>
          <w:sz w:val="22"/>
          <w:szCs w:val="22"/>
        </w:rPr>
      </w:pPr>
      <w:r w:rsidRPr="00F6171F">
        <w:rPr>
          <w:rFonts w:ascii="Arial Narrow" w:eastAsia="Arial Narrow" w:hAnsi="Arial Narrow" w:cs="Arial Narrow"/>
          <w:b/>
          <w:bCs/>
          <w:sz w:val="22"/>
          <w:szCs w:val="22"/>
        </w:rPr>
        <w:t>OCTAVO</w:t>
      </w:r>
      <w:r w:rsidR="00A67DAD" w:rsidRPr="00F6171F">
        <w:rPr>
          <w:rFonts w:ascii="Arial Narrow" w:eastAsia="Arial Narrow" w:hAnsi="Arial Narrow" w:cs="Arial Narrow"/>
          <w:b/>
          <w:bCs/>
          <w:sz w:val="22"/>
          <w:szCs w:val="22"/>
        </w:rPr>
        <w:t xml:space="preserve">:</w:t>
      </w:r>
      <w:r w:rsidR="00A67DAD" w:rsidRPr="00F6171F">
        <w:rPr>
          <w:rFonts w:ascii="Arial Narrow" w:eastAsia="Arial Narrow" w:hAnsi="Arial Narrow" w:cs="Arial Narrow"/>
          <w:sz w:val="22"/>
          <w:szCs w:val="22"/>
        </w:rPr>
        <w:t xml:space="preserve"> </w:t>
      </w:r>
      <w:r w:rsidR="00A67DAD" w:rsidRPr="00F6171F">
        <w:rPr>
          <w:rFonts w:ascii="Arial Narrow" w:eastAsia="Arial Narrow" w:hAnsi="Arial Narrow" w:cs="Arial Narrow"/>
          <w:sz w:val="22"/>
          <w:szCs w:val="22"/>
        </w:rPr>
        <w:t>informar a las partes que el artículo 110</w:t>
      </w:r>
      <w:r w:rsidR="00982687" w:rsidRPr="00F6171F">
        <w:rPr>
          <w:rFonts w:ascii="Arial Narrow" w:eastAsia="Arial Narrow" w:hAnsi="Arial Narrow" w:cs="Arial Narrow"/>
          <w:sz w:val="22"/>
          <w:szCs w:val="22"/>
        </w:rPr>
        <w:t/>
      </w:r>
      <w:r w:rsidR="00A67DAD" w:rsidRPr="00F6171F">
        <w:rPr>
          <w:rFonts w:ascii="Arial Narrow" w:eastAsia="Arial Narrow" w:hAnsi="Arial Narrow" w:cs="Arial Narrow"/>
          <w:sz w:val="22"/>
          <w:szCs w:val="22"/>
        </w:rPr>
        <w:t xml:space="preserve"> de la Ley </w:t>
      </w:r>
      <w:proofErr w:type="spellStart"/>
      <w:r w:rsidR="00A67DAD" w:rsidRPr="00F6171F">
        <w:rPr>
          <w:rFonts w:ascii="Arial Narrow" w:eastAsia="Arial Narrow" w:hAnsi="Arial Narrow" w:cs="Arial Narrow"/>
          <w:sz w:val="22"/>
          <w:szCs w:val="22"/>
        </w:rPr>
        <w:t/>
      </w:r>
      <w:proofErr w:type="spellEnd"/>
      <w:r w:rsidR="00A67DAD" w:rsidRPr="00F6171F">
        <w:rPr>
          <w:rFonts w:ascii="Arial Narrow" w:eastAsia="Arial Narrow" w:hAnsi="Arial Narrow" w:cs="Arial Narrow"/>
          <w:sz w:val="22"/>
          <w:szCs w:val="22"/>
        </w:rPr>
        <w:t xml:space="preserve"> 29571, Código de Protección y Defensa del </w:t>
      </w:r>
      <w:r w:rsidR="00A67DAD" w:rsidRPr="00F6171F">
        <w:rPr>
          <w:rFonts w:ascii="Arial Narrow" w:eastAsia="Arial Narrow" w:hAnsi="Arial Narrow" w:cs="Arial Narrow"/>
          <w:sz w:val="22"/>
          <w:szCs w:val="22"/>
        </w:rPr>
        <w:t>Consumidor</w:t>
      </w:r>
      <w:r w:rsidR="00A67DAD" w:rsidRPr="00F6171F">
        <w:rPr>
          <w:rStyle w:val="Refdenotaalpie"/>
          <w:rFonts w:ascii="Arial Narrow" w:eastAsia="Arial Narrow" w:hAnsi="Arial Narrow" w:cs="Arial Narrow"/>
          <w:sz w:val="22"/>
          <w:szCs w:val="22"/>
          <w:vertAlign w:val="superscript"/>
        </w:rPr>
        <w:footnoteReference w:id="15"/>
      </w:r>
      <w:r w:rsidR="00A67DAD" w:rsidRPr="00F6171F">
        <w:rPr>
          <w:rFonts w:ascii="Arial Narrow" w:eastAsia="Arial Narrow" w:hAnsi="Arial Narrow" w:cs="Arial Narrow"/>
          <w:sz w:val="22"/>
          <w:szCs w:val="22"/>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982687" w:rsidRPr="00F6171F">
        <w:rPr>
          <w:rFonts w:ascii="Arial Narrow" w:eastAsia="Arial Narrow" w:hAnsi="Arial Narrow" w:cs="Arial Narrow"/>
          <w:sz w:val="22"/>
          <w:szCs w:val="22"/>
        </w:rPr>
        <w:t/>
      </w:r>
      <w:r w:rsidR="00A67DAD" w:rsidRPr="00F6171F">
        <w:rPr>
          <w:rFonts w:ascii="Arial Narrow" w:eastAsia="Arial Narrow" w:hAnsi="Arial Narrow" w:cs="Arial Narrow"/>
          <w:sz w:val="22"/>
          <w:szCs w:val="22"/>
        </w:rPr>
        <w:t>, 115</w:t>
      </w:r>
      <w:r w:rsidR="00982687" w:rsidRPr="00F6171F">
        <w:rPr>
          <w:rFonts w:ascii="Arial Narrow" w:eastAsia="Arial Narrow" w:hAnsi="Arial Narrow" w:cs="Arial Narrow"/>
          <w:sz w:val="22"/>
          <w:szCs w:val="22"/>
        </w:rPr>
        <w:t/>
      </w:r>
      <w:r w:rsidR="00A67DAD" w:rsidRPr="00F6171F">
        <w:rPr>
          <w:rFonts w:ascii="Arial Narrow" w:eastAsia="Arial Narrow" w:hAnsi="Arial Narrow" w:cs="Arial Narrow"/>
          <w:sz w:val="22"/>
          <w:szCs w:val="22"/>
        </w:rPr>
        <w:t xml:space="preserve"> y 116</w:t>
      </w:r>
      <w:r w:rsidR="00982687" w:rsidRPr="00F6171F">
        <w:rPr>
          <w:rFonts w:ascii="Arial Narrow" w:eastAsia="Arial Narrow" w:hAnsi="Arial Narrow" w:cs="Arial Narrow"/>
          <w:sz w:val="22"/>
          <w:szCs w:val="22"/>
        </w:rPr>
        <w:t/>
      </w:r>
      <w:r w:rsidR="00A67DAD" w:rsidRPr="00F6171F">
        <w:rPr>
          <w:rFonts w:ascii="Arial Narrow" w:eastAsia="Arial Narrow" w:hAnsi="Arial Narrow" w:cs="Arial Narrow"/>
          <w:sz w:val="22"/>
          <w:szCs w:val="22"/>
        </w:rPr>
        <w:t xml:space="preserve"> de la referida norma</w:t>
      </w:r>
      <w:r w:rsidR="00A67DAD" w:rsidRPr="00F6171F">
        <w:rPr>
          <w:rStyle w:val="Refdenotaalpie"/>
          <w:rFonts w:ascii="Arial Narrow" w:eastAsia="Arial Narrow" w:hAnsi="Arial Narrow" w:cs="Arial Narrow"/>
          <w:sz w:val="22"/>
          <w:szCs w:val="22"/>
          <w:vertAlign w:val="superscript"/>
        </w:rPr>
        <w:footnoteReference w:id="16"/>
      </w:r>
      <w:r w:rsidR="00A67DAD" w:rsidRPr="00F6171F">
        <w:rPr>
          <w:rFonts w:ascii="Arial Narrow" w:eastAsia="Arial Narrow" w:hAnsi="Arial Narrow" w:cs="Arial Narrow"/>
          <w:sz w:val="22"/>
          <w:szCs w:val="22"/>
        </w:rPr>
        <w:t>.</w:t>
      </w:r>
    </w:p>
    <w:p w14:paraId="3F8BCFFE" w14:textId="7CC5F1D0" w:rsidR="00A67DAD" w:rsidRPr="00F6171F" w:rsidRDefault="00A67DAD" w:rsidP="004331A9">
      <w:pPr>
        <w:jc w:val="both"/>
        <w:rPr>
          <w:rFonts w:ascii="Arial Narrow" w:eastAsia="Arial Narrow" w:hAnsi="Arial Narrow" w:cs="Arial Narrow"/>
          <w:spacing w:val="-2"/>
          <w:sz w:val="22"/>
          <w:szCs w:val="22"/>
        </w:rPr>
      </w:pPr>
      <w:bookmarkStart w:id="19" w:name="_Hlk136948310"/>
      <w:r w:rsidRPr="00F6171F">
        <w:rPr>
          <w:rFonts w:ascii="Arial Narrow" w:eastAsia="Arial Narrow" w:hAnsi="Arial Narrow" w:cs="Arial Narrow"/>
          <w:sz w:val="22"/>
          <w:szCs w:val="22"/>
        </w:rPr>
        <w:lastRenderedPageBreak/>
        <w:t>Asimismo, se considera circunstancias atenuantes para la graduación de la sanción, el allanamiento de la denuncia o el reconocimiento de las pretensiones en ella contenidas, de acuerdo al artículo 112</w:t>
      </w:r>
      <w:r w:rsidR="00982687" w:rsidRPr="00F6171F">
        <w:rPr>
          <w:rFonts w:ascii="Arial Narrow" w:eastAsia="Arial Narrow" w:hAnsi="Arial Narrow" w:cs="Arial Narrow"/>
          <w:sz w:val="22"/>
          <w:szCs w:val="22"/>
        </w:rPr>
        <w:t/>
      </w:r>
      <w:r w:rsidRPr="00F6171F">
        <w:rPr>
          <w:rFonts w:ascii="Arial Narrow" w:eastAsia="Arial Narrow" w:hAnsi="Arial Narrow" w:cs="Arial Narrow"/>
          <w:sz w:val="22"/>
          <w:szCs w:val="22"/>
        </w:rPr>
        <w:t xml:space="preserve"> del Código</w:t>
      </w:r>
      <w:r w:rsidRPr="00F6171F">
        <w:rPr>
          <w:rStyle w:val="Refdenotaalpie"/>
          <w:rFonts w:ascii="Arial Narrow" w:eastAsia="Arial Narrow" w:hAnsi="Arial Narrow" w:cs="Arial Narrow"/>
          <w:sz w:val="22"/>
          <w:szCs w:val="22"/>
          <w:vertAlign w:val="superscript"/>
        </w:rPr>
        <w:footnoteReference w:id="17"/>
      </w:r>
      <w:r w:rsidRPr="00F6171F">
        <w:rPr>
          <w:rFonts w:ascii="Arial Narrow" w:eastAsia="Arial Narrow" w:hAnsi="Arial Narrow" w:cs="Arial Narrow"/>
          <w:sz w:val="22"/>
          <w:szCs w:val="22"/>
        </w:rPr>
        <w:t>.</w:t>
      </w:r>
    </w:p>
    <w:bookmarkEnd w:id="19"/>
    <w:p w14:paraId="71B707D5" w14:textId="77777777" w:rsidR="00A67DAD" w:rsidRPr="00F6171F" w:rsidRDefault="00A67DAD" w:rsidP="004331A9">
      <w:pPr>
        <w:spacing w:before="0" w:after="0" w:line="240" w:lineRule="auto"/>
        <w:shd w:val="clear" w:color="auto" w:fill="FFFFFF" w:themeFill="background1"/>
        <w:jc w:val="both"/>
        <w:rPr>
          <w:rFonts w:ascii="Arial Narrow" w:eastAsia="Arial Narrow" w:hAnsi="Arial Narrow" w:cs="Arial Narrow"/>
          <w:b/>
          <w:bCs/>
          <w:sz w:val="22"/>
          <w:szCs w:val="22"/>
        </w:rPr>
      </w:pPr>
    </w:p>
    <w:p w14:paraId="15B457F0" w14:textId="62D4C06D" w:rsidR="00A67DAD" w:rsidRPr="00F6171F" w:rsidRDefault="007E5A55" w:rsidP="004331A9">
      <w:pPr>
        <w:shd w:val="clear" w:color="auto" w:fill="FFFFFF" w:themeFill="background1"/>
        <w:jc w:val="both"/>
        <w:rPr>
          <w:rFonts w:ascii="Arial Narrow" w:eastAsia="Arial Narrow" w:hAnsi="Arial Narrow" w:cs="Arial Narrow"/>
          <w:sz w:val="22"/>
          <w:szCs w:val="22"/>
        </w:rPr>
      </w:pPr>
      <w:r w:rsidRPr="00F6171F">
        <w:rPr>
          <w:rFonts w:ascii="Arial Narrow" w:eastAsia="Arial Narrow" w:hAnsi="Arial Narrow" w:cs="Arial Narrow"/>
          <w:b/>
          <w:bCs/>
          <w:sz w:val="22"/>
          <w:szCs w:val="22"/>
        </w:rPr>
        <w:t>NOVENO</w:t>
      </w:r>
      <w:r w:rsidR="00A67DAD" w:rsidRPr="00F6171F">
        <w:rPr>
          <w:rFonts w:ascii="Arial Narrow" w:eastAsia="Arial Narrow" w:hAnsi="Arial Narrow" w:cs="Arial Narrow"/>
          <w:b/>
          <w:bCs/>
          <w:sz w:val="22"/>
          <w:szCs w:val="22"/>
        </w:rPr>
        <w:t>:</w:t>
      </w:r>
      <w:r w:rsidR="00A67DAD" w:rsidRPr="00F6171F">
        <w:rPr>
          <w:rFonts w:ascii="Arial Narrow" w:eastAsia="Arial Narrow" w:hAnsi="Arial Narrow" w:cs="Arial Narrow"/>
          <w:sz w:val="22"/>
          <w:szCs w:val="22"/>
        </w:rPr>
        <w:t xml:space="preserve"> informar a las partes que conforme a lo establecido en el artículo 39 del </w:t>
      </w:r>
      <w:r w:rsidR="00A67DAD" w:rsidRPr="00F6171F">
        <w:rPr>
          <w:rFonts w:ascii="Arial Narrow" w:eastAsia="Arial Narrow" w:hAnsi="Arial Narrow" w:cs="Arial Narrow"/>
          <w:sz w:val="22"/>
          <w:szCs w:val="22"/>
          <w:lang w:eastAsia="es-ES"/>
        </w:rPr>
        <w:t xml:space="preserve">Decreto Legislativo </w:t>
      </w:r>
      <w:proofErr w:type="spellStart"/>
      <w:r w:rsidR="00A67DAD" w:rsidRPr="00F6171F">
        <w:rPr>
          <w:rFonts w:ascii="Arial Narrow" w:eastAsia="Arial Narrow" w:hAnsi="Arial Narrow" w:cs="Arial Narrow"/>
          <w:sz w:val="22"/>
          <w:szCs w:val="22"/>
          <w:lang w:eastAsia="es-ES"/>
        </w:rPr>
        <w:t/>
      </w:r>
      <w:proofErr w:type="spellEnd"/>
      <w:r w:rsidR="00A67DAD" w:rsidRPr="00F6171F">
        <w:rPr>
          <w:rFonts w:ascii="Arial Narrow" w:eastAsia="Arial Narrow" w:hAnsi="Arial Narrow" w:cs="Arial Narrow"/>
          <w:sz w:val="22"/>
          <w:szCs w:val="22"/>
          <w:lang w:eastAsia="es-ES"/>
        </w:rPr>
        <w:t> 807</w:t>
      </w:r>
      <w:r w:rsidR="00A67DAD" w:rsidRPr="00F6171F">
        <w:rPr>
          <w:rFonts w:ascii="Arial Narrow" w:eastAsia="Arial Narrow" w:hAnsi="Arial Narrow" w:cs="Arial Narrow"/>
          <w:sz w:val="22"/>
          <w:szCs w:val="22"/>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429E58D8" w14:textId="77777777" w:rsidR="00A67DAD" w:rsidRPr="00F6171F" w:rsidRDefault="00A67DAD" w:rsidP="004331A9">
      <w:pPr>
        <w:spacing w:before="0" w:after="0" w:line="240" w:lineRule="auto"/>
        <w:shd w:val="clear" w:color="auto" w:fill="FFFFFF"/>
        <w:jc w:val="both"/>
        <w:rPr>
          <w:rFonts w:ascii="Arial Narrow" w:eastAsia="Arial Narrow" w:hAnsi="Arial Narrow" w:cs="Arial Narrow"/>
          <w:sz w:val="22"/>
          <w:szCs w:val="22"/>
        </w:rPr>
      </w:pPr>
    </w:p>
    <w:p w14:paraId="4FC33B52" w14:textId="629464E4" w:rsidR="00A67DAD" w:rsidRPr="00F6171F" w:rsidRDefault="007E5A55" w:rsidP="004331A9">
      <w:pPr>
        <w:suppressAutoHyphens/>
        <w:jc w:val="both"/>
        <w:rPr>
          <w:rFonts w:ascii="Arial Narrow" w:eastAsia="Arial Narrow" w:hAnsi="Arial Narrow" w:cs="Arial Narrow"/>
          <w:sz w:val="22"/>
          <w:szCs w:val="22"/>
          <w:u w:val="single"/>
        </w:rPr>
      </w:pPr>
      <w:r w:rsidRPr="00F6171F">
        <w:rPr>
          <w:rFonts w:ascii="Arial Narrow" w:eastAsia="Arial Narrow" w:hAnsi="Arial Narrow" w:cs="Arial Narrow"/>
          <w:b/>
          <w:bCs/>
          <w:sz w:val="22"/>
          <w:szCs w:val="22"/>
        </w:rPr>
        <w:t>DÉCIMO</w:t>
      </w:r>
      <w:r w:rsidR="00A67DAD" w:rsidRPr="00F6171F">
        <w:rPr>
          <w:rFonts w:ascii="Arial Narrow" w:eastAsia="Arial Narrow" w:hAnsi="Arial Narrow" w:cs="Arial Narrow"/>
          <w:b/>
          <w:bCs/>
          <w:sz w:val="22"/>
          <w:szCs w:val="22"/>
        </w:rPr>
        <w:t xml:space="preserve">:</w:t>
      </w:r>
      <w:r w:rsidR="00A67DAD" w:rsidRPr="00F6171F">
        <w:rPr>
          <w:rFonts w:ascii="Arial Narrow" w:eastAsia="Arial Narrow" w:hAnsi="Arial Narrow" w:cs="Arial Narrow"/>
          <w:sz w:val="22"/>
          <w:szCs w:val="22"/>
        </w:rPr>
        <w:t xml:space="preserve"> </w:t>
      </w:r>
      <w:r w:rsidR="00A67DAD" w:rsidRPr="00F6171F">
        <w:rPr>
          <w:rFonts w:ascii="Arial Narrow" w:eastAsia="Arial Narrow" w:hAnsi="Arial Narrow" w:cs="Arial Narrow"/>
          <w:sz w:val="22"/>
          <w:szCs w:val="22"/>
        </w:rPr>
        <w:t xml:space="preserve">comunicar a las partes que, de acuerdo a lo señalado por el artículo 29 del Decreto Legislativo </w:t>
      </w:r>
      <w:proofErr w:type="spellStart"/>
      <w:r w:rsidR="00A67DAD" w:rsidRPr="00F6171F">
        <w:rPr>
          <w:rFonts w:ascii="Arial Narrow" w:eastAsia="Arial Narrow" w:hAnsi="Arial Narrow" w:cs="Arial Narrow"/>
          <w:sz w:val="22"/>
          <w:szCs w:val="22"/>
        </w:rPr>
        <w:t/>
      </w:r>
      <w:proofErr w:type="spellEnd"/>
      <w:r w:rsidR="00A67DAD" w:rsidRPr="00F6171F">
        <w:rPr>
          <w:rFonts w:ascii="Arial Narrow" w:eastAsia="Arial Narrow" w:hAnsi="Arial Narrow" w:cs="Arial Narrow"/>
          <w:sz w:val="22"/>
          <w:szCs w:val="22"/>
        </w:rPr>
        <w:t xml:space="preserve"> 807</w:t>
      </w:r>
      <w:r w:rsidR="00A67DAD" w:rsidRPr="00F6171F">
        <w:rPr>
          <w:rStyle w:val="Refdenotaalpie"/>
          <w:rFonts w:ascii="Arial Narrow" w:eastAsia="Arial Narrow" w:hAnsi="Arial Narrow" w:cs="Arial Narrow"/>
          <w:sz w:val="22"/>
          <w:szCs w:val="22"/>
          <w:vertAlign w:val="superscript"/>
        </w:rPr>
        <w:footnoteReference w:id="18"/>
      </w:r>
      <w:r w:rsidR="00A67DAD" w:rsidRPr="00F6171F">
        <w:rPr>
          <w:rFonts w:ascii="Arial Narrow" w:eastAsia="Arial Narrow" w:hAnsi="Arial Narrow" w:cs="Arial Narrow"/>
          <w:sz w:val="22"/>
          <w:szCs w:val="22"/>
        </w:rPr>
        <w:t xml:space="preserve">, hasta antes de la emisión de la Resolución Final tienen la posibilidad de solicitar se les cite a una audiencia de conciliación. En caso deleguen a favor de una tercera persona su actuación en la diligencia programada, esta deberá presentar un poder especial con firma legalizada ante Notario Público, donde conste </w:t>
      </w:r>
      <w:r w:rsidR="00A67DAD" w:rsidRPr="00F6171F">
        <w:rPr>
          <w:rFonts w:ascii="Arial Narrow" w:eastAsia="Arial Narrow" w:hAnsi="Arial Narrow" w:cs="Arial Narrow"/>
          <w:sz w:val="22"/>
          <w:szCs w:val="22"/>
        </w:rPr>
        <w:t>expresamente su facultad para asistir y conciliar en su representación</w:t>
      </w:r>
      <w:r w:rsidR="00A67DAD" w:rsidRPr="00F6171F">
        <w:rPr>
          <w:rFonts w:ascii="Arial Narrow" w:eastAsia="Arial Narrow" w:hAnsi="Arial Narrow" w:cs="Arial Narrow"/>
          <w:sz w:val="22"/>
          <w:szCs w:val="22"/>
        </w:rPr>
        <w:t>.</w:t>
      </w:r>
      <w:r w:rsidR="00A67DAD" w:rsidRPr="00F6171F">
        <w:rPr>
          <w:rFonts w:ascii="Arial Narrow" w:eastAsia="Arial Narrow" w:hAnsi="Arial Narrow" w:cs="Arial Narrow"/>
          <w:sz w:val="22"/>
          <w:szCs w:val="22"/>
        </w:rPr>
        <w:t xml:space="preserve"> </w:t>
      </w:r>
      <w:r w:rsidR="00A67DAD" w:rsidRPr="00F6171F">
        <w:rPr>
          <w:rFonts w:ascii="Arial Narrow" w:eastAsia="Arial Narrow" w:hAnsi="Arial Narrow" w:cs="Arial Narrow"/>
          <w:sz w:val="22"/>
          <w:szCs w:val="22"/>
        </w:rPr>
        <w:t xml:space="preserve">Ello bajo apercibimiento de no realizar la audiencia de conciliación y levantar el acta de inasistencia correspondiente. </w:t>
      </w:r>
    </w:p>
    <w:p w14:paraId="0FC7A55D" w14:textId="77777777" w:rsidR="00A67DAD" w:rsidRPr="00F6171F" w:rsidRDefault="00A67DAD" w:rsidP="004331A9">
      <w:pPr>
        <w:spacing w:before="0" w:after="0" w:line="240" w:lineRule="auto"/>
        <w:shd w:val="clear" w:color="auto" w:fill="FFFFFF" w:themeFill="background1"/>
        <w:jc w:val="both"/>
        <w:rPr>
          <w:rFonts w:ascii="Arial Narrow" w:eastAsia="Arial Narrow" w:hAnsi="Arial Narrow" w:cs="Arial Narrow"/>
          <w:b/>
          <w:bCs/>
          <w:sz w:val="22"/>
          <w:szCs w:val="22"/>
        </w:rPr>
      </w:pPr>
    </w:p>
    <w:p w14:paraId="3F3E79CD" w14:textId="541AB5EA" w:rsidR="00431C66" w:rsidRPr="00F6171F" w:rsidRDefault="00167A06" w:rsidP="004331A9">
      <w:pPr>
        <w:shd w:val="clear" w:color="auto" w:fill="FFFFFF" w:themeFill="background1"/>
        <w:jc w:val="both"/>
        <w:rPr>
          <w:rFonts w:ascii="Arial Narrow" w:eastAsia="Arial Narrow" w:hAnsi="Arial Narrow" w:cs="Arial Narrow"/>
          <w:sz w:val="22"/>
          <w:szCs w:val="22"/>
        </w:rPr>
      </w:pPr>
      <w:r w:rsidRPr="00F6171F">
        <w:rPr>
          <w:rFonts w:ascii="Arial Narrow" w:eastAsia="Arial Narrow" w:hAnsi="Arial Narrow" w:cs="Arial Narrow"/>
          <w:b/>
          <w:bCs/>
          <w:sz w:val="22"/>
          <w:szCs w:val="22"/>
        </w:rPr>
        <w:t>DÉCIMO</w:t>
      </w:r>
      <w:r w:rsidR="007E5A55" w:rsidRPr="00F6171F">
        <w:rPr>
          <w:rFonts w:ascii="Arial Narrow" w:eastAsia="Arial Narrow" w:hAnsi="Arial Narrow" w:cs="Arial Narrow"/>
          <w:b/>
          <w:bCs/>
          <w:sz w:val="22"/>
          <w:szCs w:val="22"/>
        </w:rPr>
        <w:t xml:space="preserve"> PRIMERO</w:t>
      </w:r>
      <w:r w:rsidR="00A67DAD" w:rsidRPr="00F6171F">
        <w:rPr>
          <w:rFonts w:ascii="Arial Narrow" w:eastAsia="Arial Narrow" w:hAnsi="Arial Narrow" w:cs="Arial Narrow"/>
          <w:b/>
          <w:bCs/>
          <w:sz w:val="22"/>
          <w:szCs w:val="22"/>
        </w:rPr>
        <w:t xml:space="preserve">:</w:t>
      </w:r>
      <w:r w:rsidR="00A67DAD" w:rsidRPr="00F6171F">
        <w:rPr>
          <w:rFonts w:ascii="Arial Narrow" w:eastAsia="Arial Narrow" w:hAnsi="Arial Narrow" w:cs="Arial Narrow"/>
          <w:sz w:val="22"/>
          <w:szCs w:val="22"/>
        </w:rPr>
        <w:t xml:space="preserve"> </w:t>
      </w:r>
      <w:r w:rsidR="00A67DAD" w:rsidRPr="00F6171F">
        <w:rPr>
          <w:rFonts w:ascii="Arial Narrow" w:eastAsia="Arial Narrow" w:hAnsi="Arial Narrow" w:cs="Arial Narrow"/>
          <w:sz w:val="22"/>
          <w:szCs w:val="22"/>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p>
    <w:p w14:paraId="41FE7D9F" w14:textId="77777777" w:rsidR="00431C66" w:rsidRPr="00F6171F" w:rsidRDefault="00431C66" w:rsidP="004331A9">
      <w:pPr>
        <w:spacing w:before="0" w:after="0" w:line="240" w:lineRule="auto"/>
        <w:shd w:val="clear" w:color="auto" w:fill="FFFFFF" w:themeFill="background1"/>
        <w:jc w:val="both"/>
        <w:rPr>
          <w:rFonts w:ascii="Arial Narrow" w:eastAsia="Arial Narrow" w:hAnsi="Arial Narrow" w:cs="Arial Narrow"/>
          <w:sz w:val="22"/>
          <w:szCs w:val="22"/>
        </w:rPr>
      </w:pPr>
    </w:p>
    <w:bookmarkEnd w:id="17"/>
    <w:p w14:paraId="56C123D6" w14:textId="61B5342C" w:rsidR="00A81E02" w:rsidRPr="00F6171F" w:rsidRDefault="00A81E02" w:rsidP="004331A9">
      <w:pPr>
        <w:suppressAutoHyphens/>
        <w:jc w:val="both"/>
        <w:rPr>
          <w:rFonts w:ascii="Arial Narrow" w:eastAsia="Arial Narrow" w:hAnsi="Arial Narrow" w:cs="Arial Narrow"/>
          <w:sz w:val="22"/>
          <w:szCs w:val="22"/>
        </w:rPr>
      </w:pPr>
      <w:r w:rsidRPr="00F6171F">
        <w:rPr>
          <w:rFonts w:ascii="Arial Narrow" w:eastAsia="Arial Narrow" w:hAnsi="Arial Narrow" w:cs="Arial Narrow"/>
          <w:b/>
          <w:bCs/>
          <w:sz w:val="22"/>
          <w:szCs w:val="22"/>
        </w:rPr>
        <w:t xml:space="preserve">DÉCIMO SEGUNDO:</w:t>
      </w:r>
      <w:r w:rsidRPr="00F6171F">
        <w:rPr>
          <w:rFonts w:ascii="Arial Narrow" w:eastAsia="Arial Narrow" w:hAnsi="Arial Narrow" w:cs="Arial Narrow"/>
          <w:sz w:val="22"/>
          <w:szCs w:val="22"/>
        </w:rPr>
        <w:t xml:space="preserve"> </w:t>
      </w:r>
      <w:r w:rsidRPr="00F6171F">
        <w:rPr>
          <w:rFonts w:ascii="Arial Narrow" w:eastAsia="Arial Narrow" w:hAnsi="Arial Narrow" w:cs="Arial Narrow"/>
          <w:sz w:val="22"/>
          <w:szCs w:val="22"/>
        </w:rPr>
        <w:t xml:space="preserve">requerir a [DENUNCIANTE] y a Scotiabank Perú S.A.A.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Pr="00F6171F">
        <w:rPr>
          <w:rFonts w:ascii="Arial Narrow" w:eastAsia="Arial Narrow" w:hAnsi="Arial Narrow" w:cs="Arial Narrow"/>
          <w:spacing w:val="-3"/>
          <w:sz w:val="22"/>
          <w:szCs w:val="22"/>
        </w:rPr>
        <w:t/>
      </w:r>
      <w:r w:rsidRPr="00F6171F">
        <w:rPr>
          <w:rFonts w:ascii="Arial Narrow" w:eastAsia="Arial Narrow" w:hAnsi="Arial Narrow" w:cs="Arial Narrow"/>
          <w:spacing w:val="-3"/>
          <w:sz w:val="22"/>
          <w:szCs w:val="22"/>
        </w:rPr>
        <w:t xml:space="preserve"/>
      </w:r>
      <w:r w:rsidR="00D46CAE" w:rsidRPr="00F6171F">
        <w:rPr>
          <w:rFonts w:ascii="Arial Narrow" w:eastAsia="Arial Narrow" w:hAnsi="Arial Narrow" w:cs="Arial Narrow"/>
          <w:spacing w:val="-3"/>
          <w:sz w:val="22"/>
          <w:szCs w:val="22"/>
        </w:rPr>
        <w:t xml:space="preserve"/>
      </w:r>
      <w:proofErr w:type="spellStart"/>
      <w:r w:rsidR="00D46CAE" w:rsidRPr="00F6171F">
        <w:rPr>
          <w:rFonts w:ascii="Arial Narrow" w:eastAsia="Arial Narrow" w:hAnsi="Arial Narrow" w:cs="Arial Narrow"/>
          <w:spacing w:val="-3"/>
          <w:sz w:val="22"/>
          <w:szCs w:val="22"/>
        </w:rPr>
        <w:t/>
      </w:r>
      <w:proofErr w:type="spellEnd"/>
      <w:r w:rsidR="00D46CAE" w:rsidRPr="00F6171F">
        <w:rPr>
          <w:rFonts w:ascii="Arial Narrow" w:eastAsia="Arial Narrow" w:hAnsi="Arial Narrow" w:cs="Arial Narrow"/>
          <w:spacing w:val="-3"/>
          <w:sz w:val="22"/>
          <w:szCs w:val="22"/>
        </w:rPr>
        <w:t xml:space="preserve"/>
      </w:r>
      <w:r w:rsidR="005C2206" w:rsidRPr="00F6171F">
        <w:rPr>
          <w:rFonts w:ascii="Arial Narrow" w:eastAsia="Arial Narrow" w:hAnsi="Arial Narrow" w:cs="Arial Narrow"/>
          <w:spacing w:val="-3"/>
          <w:sz w:val="22"/>
          <w:szCs w:val="22"/>
        </w:rPr>
        <w:t xml:space="preserve"/>
      </w:r>
      <w:r w:rsidRPr="00F6171F">
        <w:rPr>
          <w:rFonts w:ascii="Arial Narrow" w:eastAsia="Arial Narrow" w:hAnsi="Arial Narrow" w:cs="Arial Narrow"/>
          <w:color w:val="000000"/>
          <w:sz w:val="22"/>
          <w:szCs w:val="22"/>
        </w:rPr>
        <w:t/>
      </w:r>
      <w:r w:rsidR="00AF697C" w:rsidRPr="00F6171F">
        <w:rPr>
          <w:rFonts w:ascii="Arial Narrow" w:eastAsia="Arial Narrow" w:hAnsi="Arial Narrow" w:cs="Arial Narrow"/>
          <w:color w:val="000000"/>
          <w:sz w:val="22"/>
          <w:szCs w:val="22"/>
        </w:rPr>
        <w:t/>
      </w:r>
      <w:r w:rsidRPr="00F6171F">
        <w:rPr>
          <w:rFonts w:ascii="Arial Narrow" w:eastAsia="Arial Narrow" w:hAnsi="Arial Narrow" w:cs="Arial Narrow"/>
          <w:color w:val="000000"/>
          <w:sz w:val="22"/>
          <w:szCs w:val="22"/>
        </w:rPr>
        <w:t xml:space="preserve"/>
      </w:r>
      <w:r w:rsidR="00AF697C" w:rsidRPr="00F6171F">
        <w:rPr>
          <w:rFonts w:ascii="Arial Narrow" w:eastAsia="Arial Narrow" w:hAnsi="Arial Narrow" w:cs="Arial Narrow"/>
          <w:color w:val="000000"/>
          <w:sz w:val="22"/>
          <w:szCs w:val="22"/>
        </w:rPr>
        <w:t/>
      </w:r>
      <w:r w:rsidRPr="00F6171F">
        <w:rPr>
          <w:rFonts w:ascii="Arial Narrow" w:eastAsia="Arial Narrow" w:hAnsi="Arial Narrow" w:cs="Arial Narrow"/>
          <w:color w:val="000000"/>
          <w:sz w:val="22"/>
          <w:szCs w:val="22"/>
        </w:rPr>
        <w:t xml:space="preserve"/>
      </w:r>
      <w:r w:rsidR="00AF697C" w:rsidRPr="00F6171F">
        <w:rPr>
          <w:rFonts w:ascii="Arial Narrow" w:eastAsia="Arial Narrow" w:hAnsi="Arial Narrow" w:cs="Arial Narrow"/>
          <w:color w:val="000000"/>
          <w:sz w:val="22"/>
          <w:szCs w:val="22"/>
        </w:rPr>
        <w:t/>
      </w:r>
      <w:r w:rsidRPr="00F6171F">
        <w:rPr>
          <w:rFonts w:ascii="Arial Narrow" w:eastAsia="Arial Narrow" w:hAnsi="Arial Narrow" w:cs="Arial Narrow"/>
          <w:color w:val="000000"/>
          <w:sz w:val="22"/>
          <w:szCs w:val="22"/>
        </w:rPr>
        <w:t xml:space="preserve"/>
      </w:r>
      <w:r w:rsidR="00AF697C" w:rsidRPr="00F6171F">
        <w:rPr>
          <w:rFonts w:ascii="Arial Narrow" w:eastAsia="Arial Narrow" w:hAnsi="Arial Narrow" w:cs="Arial Narrow"/>
          <w:color w:val="000000"/>
          <w:sz w:val="22"/>
          <w:szCs w:val="22"/>
        </w:rPr>
        <w:t/>
      </w:r>
      <w:r w:rsidRPr="00F6171F">
        <w:rPr>
          <w:rFonts w:ascii="Arial Narrow" w:eastAsia="Arial Narrow" w:hAnsi="Arial Narrow" w:cs="Arial Narrow"/>
          <w:color w:val="000000"/>
          <w:sz w:val="22"/>
          <w:szCs w:val="22"/>
        </w:rPr>
        <w:t xml:space="preserve"/>
      </w:r>
      <w:r w:rsidR="00AF697C" w:rsidRPr="00F6171F">
        <w:rPr>
          <w:rFonts w:ascii="Arial Narrow" w:eastAsia="Arial Narrow" w:hAnsi="Arial Narrow" w:cs="Arial Narrow"/>
          <w:color w:val="000000"/>
          <w:sz w:val="22"/>
          <w:szCs w:val="22"/>
        </w:rPr>
        <w:t/>
      </w:r>
      <w:r w:rsidRPr="00F6171F">
        <w:rPr>
          <w:rFonts w:ascii="Arial Narrow" w:eastAsia="Arial Narrow" w:hAnsi="Arial Narrow" w:cs="Arial Narrow"/>
          <w:color w:val="000000"/>
          <w:sz w:val="22"/>
          <w:szCs w:val="22"/>
        </w:rPr>
        <w:t xml:space="preserve"/>
      </w:r>
      <w:r w:rsidR="00AF697C" w:rsidRPr="00F6171F">
        <w:rPr>
          <w:rFonts w:ascii="Arial Narrow" w:eastAsia="Arial Narrow" w:hAnsi="Arial Narrow" w:cs="Arial Narrow"/>
          <w:color w:val="000000"/>
          <w:sz w:val="22"/>
          <w:szCs w:val="22"/>
        </w:rPr>
        <w:t/>
      </w:r>
      <w:r w:rsidRPr="00F6171F">
        <w:rPr>
          <w:rFonts w:ascii="Arial Narrow" w:eastAsia="Arial Narrow" w:hAnsi="Arial Narrow" w:cs="Arial Narrow"/>
          <w:color w:val="000000"/>
          <w:sz w:val="22"/>
          <w:szCs w:val="22"/>
        </w:rPr>
        <w:t xml:space="preserve"/>
      </w:r>
      <w:r w:rsidR="00AF697C" w:rsidRPr="00F6171F">
        <w:rPr>
          <w:rFonts w:ascii="Arial Narrow" w:eastAsia="Arial Narrow" w:hAnsi="Arial Narrow" w:cs="Arial Narrow"/>
          <w:color w:val="000000"/>
          <w:sz w:val="22"/>
          <w:szCs w:val="22"/>
        </w:rPr>
        <w:t/>
      </w:r>
      <w:r w:rsidRPr="00F6171F">
        <w:rPr>
          <w:rFonts w:ascii="Arial Narrow" w:eastAsia="Arial Narrow" w:hAnsi="Arial Narrow" w:cs="Arial Narrow"/>
          <w:color w:val="000000"/>
          <w:sz w:val="22"/>
          <w:szCs w:val="22"/>
        </w:rPr>
        <w:t/>
      </w:r>
      <w:r w:rsidRPr="00F6171F">
        <w:rPr>
          <w:rFonts w:ascii="Arial Narrow" w:eastAsia="Arial Narrow" w:hAnsi="Arial Narrow" w:cs="Arial Narrow"/>
          <w:color w:val="000000"/>
          <w:sz w:val="22"/>
          <w:szCs w:val="22"/>
        </w:rPr>
        <w:t/>
      </w:r>
      <w:r w:rsidRPr="00F6171F">
        <w:rPr>
          <w:rFonts w:ascii="Arial Narrow" w:eastAsia="Arial Narrow" w:hAnsi="Arial Narrow" w:cs="Arial Narrow"/>
          <w:color w:val="000000"/>
          <w:sz w:val="22"/>
          <w:szCs w:val="22"/>
        </w:rPr>
        <w:t xml:space="preserve"/>
      </w:r>
      <w:proofErr w:type="spellStart"/>
      <w:r w:rsidRPr="00F6171F">
        <w:rPr>
          <w:rFonts w:ascii="Arial Narrow" w:eastAsia="Arial Narrow" w:hAnsi="Arial Narrow" w:cs="Arial Narrow"/>
          <w:color w:val="000000"/>
          <w:sz w:val="22"/>
          <w:szCs w:val="22"/>
        </w:rPr>
        <w:t/>
      </w:r>
      <w:proofErr w:type="spellEnd"/>
      <w:r w:rsidRPr="00F6171F">
        <w:rPr>
          <w:rFonts w:ascii="Arial Narrow" w:eastAsia="Arial Narrow" w:hAnsi="Arial Narrow" w:cs="Arial Narrow"/>
          <w:color w:val="000000"/>
          <w:sz w:val="22"/>
          <w:szCs w:val="22"/>
        </w:rPr>
        <w:t xml:space="preserve"/>
      </w:r>
      <w:r w:rsidRPr="00F6171F">
        <w:rPr>
          <w:rFonts w:ascii="Arial Narrow" w:eastAsia="Arial Narrow" w:hAnsi="Arial Narrow" w:cs="Arial Narrow"/>
          <w:color w:val="000000"/>
          <w:sz w:val="22"/>
          <w:szCs w:val="22"/>
        </w:rPr>
        <w:t/>
      </w:r>
      <w:r w:rsidRPr="00F6171F">
        <w:rPr>
          <w:rFonts w:ascii="Arial Narrow" w:eastAsia="Arial Narrow" w:hAnsi="Arial Narrow" w:cs="Arial Narrow"/>
          <w:color w:val="000000"/>
          <w:sz w:val="22"/>
          <w:szCs w:val="22"/>
        </w:rPr>
        <w:t xml:space="preserve"/>
      </w:r>
      <w:r w:rsidRPr="00F6171F">
        <w:rPr>
          <w:rStyle w:val="Refdenotaalpie"/>
          <w:rFonts w:ascii="Arial Narrow" w:eastAsia="Arial Narrow" w:hAnsi="Arial Narrow" w:cs="Arial Narrow"/>
          <w:sz w:val="22"/>
          <w:szCs w:val="22"/>
          <w:vertAlign w:val="superscript"/>
        </w:rPr>
        <w:footnoteReference w:id="19"/>
      </w:r>
      <w:r w:rsidRPr="00F6171F">
        <w:rPr>
          <w:rFonts w:ascii="Arial Narrow" w:eastAsia="Arial Narrow" w:hAnsi="Arial Narrow" w:cs="Arial Narrow"/>
          <w:sz w:val="22"/>
          <w:szCs w:val="22"/>
        </w:rPr>
        <w:t/>
      </w:r>
    </w:p>
    <w:p w14:paraId="4A88A19B" w14:textId="77777777" w:rsidR="00A81E02" w:rsidRPr="00F6171F" w:rsidRDefault="00A81E02" w:rsidP="004331A9">
      <w:pPr>
        <w:spacing w:before="0" w:after="0" w:line="240" w:lineRule="auto"/>
        <w:suppressAutoHyphens/>
        <w:jc w:val="both"/>
        <w:rPr>
          <w:rFonts w:ascii="Arial Narrow" w:eastAsia="Arial Narrow" w:hAnsi="Arial Narrow" w:cs="Arial Narrow"/>
          <w:sz w:val="22"/>
          <w:szCs w:val="22"/>
        </w:rPr>
      </w:pPr>
    </w:p>
    <w:p w14:paraId="76ACA17B" w14:textId="5E330895" w:rsidR="00A81E02" w:rsidRPr="00F6171F" w:rsidRDefault="00A81E02" w:rsidP="004331A9">
      <w:pPr>
        <w:suppressAutoHyphens/>
        <w:jc w:val="both"/>
        <w:rPr>
          <w:rFonts w:ascii="Arial Narrow" w:eastAsia="Arial Narrow" w:hAnsi="Arial Narrow" w:cs="Arial Narrow"/>
          <w:sz w:val="22"/>
          <w:szCs w:val="22"/>
        </w:rPr>
      </w:pPr>
      <w:r w:rsidRPr="00F6171F">
        <w:rPr>
          <w:rFonts w:ascii="Arial Narrow" w:eastAsia="Arial Narrow" w:hAnsi="Arial Narrow" w:cs="Arial Narrow"/>
          <w:b/>
          <w:bCs/>
          <w:sz w:val="22"/>
          <w:szCs w:val="22"/>
        </w:rPr>
        <w:t xml:space="preserve">DÉCIMO </w:t>
      </w:r>
      <w:r w:rsidRPr="00F6171F">
        <w:rPr>
          <w:rFonts w:ascii="Arial Narrow" w:eastAsia="Arial Narrow" w:hAnsi="Arial Narrow" w:cs="Arial Narrow"/>
          <w:b/>
          <w:spacing w:val="-3"/>
          <w:sz w:val="22"/>
          <w:szCs w:val="22"/>
        </w:rPr>
        <w:t>TERCERO</w:t>
      </w:r>
      <w:r w:rsidRPr="00F6171F">
        <w:rPr>
          <w:rFonts w:ascii="Arial Narrow" w:eastAsia="Arial Narrow" w:hAnsi="Arial Narrow" w:cs="Arial Narrow"/>
          <w:b/>
          <w:bCs/>
          <w:sz w:val="22"/>
          <w:szCs w:val="22"/>
        </w:rPr>
        <w:t>:</w:t>
      </w:r>
      <w:r w:rsidRPr="00F6171F">
        <w:rPr>
          <w:rFonts w:ascii="Arial Narrow" w:eastAsia="Arial Narrow" w:hAnsi="Arial Narrow" w:cs="Arial Narrow"/>
          <w:sz w:val="22"/>
          <w:szCs w:val="22"/>
        </w:rPr>
        <w:t xml:space="preserve"> </w:t>
      </w:r>
      <w:r w:rsidRPr="00F6171F">
        <w:rPr>
          <w:rFonts w:ascii="Arial Narrow" w:eastAsia="Arial Narrow" w:hAnsi="Arial Narrow" w:cs="Arial Narrow"/>
          <w:color w:val="000000"/>
          <w:sz w:val="22"/>
          <w:szCs w:val="22"/>
        </w:rPr>
        <w:t xml:space="preserve">requerir a </w:t>
      </w:r>
      <w:r w:rsidR="00667C94" w:rsidRPr="00F6171F">
        <w:rPr>
          <w:rFonts w:ascii="Arial Narrow" w:eastAsia="Arial Narrow" w:hAnsi="Arial Narrow" w:cs="Arial Narrow"/>
          <w:sz w:val="22"/>
          <w:szCs w:val="22"/>
        </w:rPr>
        <w:t xml:space="preserve">BNP </w:t>
      </w:r>
      <w:proofErr w:type="spellStart"/>
      <w:r w:rsidR="00667C94" w:rsidRPr="00F6171F">
        <w:rPr>
          <w:rFonts w:ascii="Arial Narrow" w:eastAsia="Arial Narrow" w:hAnsi="Arial Narrow" w:cs="Arial Narrow"/>
          <w:sz w:val="22"/>
          <w:szCs w:val="22"/>
        </w:rPr>
        <w:t>Paribas</w:t>
      </w:r>
      <w:proofErr w:type="spellEnd"/>
      <w:r w:rsidR="00667C94" w:rsidRPr="00F6171F">
        <w:rPr>
          <w:rFonts w:ascii="Arial Narrow" w:eastAsia="Arial Narrow" w:hAnsi="Arial Narrow" w:cs="Arial Narrow"/>
          <w:sz w:val="22"/>
          <w:szCs w:val="22"/>
        </w:rPr>
        <w:t xml:space="preserve"> </w:t>
      </w:r>
      <w:proofErr w:type="spellStart"/>
      <w:r w:rsidR="00667C94" w:rsidRPr="00F6171F">
        <w:rPr>
          <w:rFonts w:ascii="Arial Narrow" w:eastAsia="Arial Narrow" w:hAnsi="Arial Narrow" w:cs="Arial Narrow"/>
          <w:sz w:val="22"/>
          <w:szCs w:val="22"/>
        </w:rPr>
        <w:t>Cardif</w:t>
      </w:r>
      <w:proofErr w:type="spellEnd"/>
      <w:r w:rsidR="00667C94" w:rsidRPr="00F6171F">
        <w:rPr>
          <w:rFonts w:ascii="Arial Narrow" w:eastAsia="Arial Narrow" w:hAnsi="Arial Narrow" w:cs="Arial Narrow"/>
          <w:sz w:val="22"/>
          <w:szCs w:val="22"/>
        </w:rPr>
        <w:t xml:space="preserve"> S.A. Compañía de Seguros y Reaseguros </w:t>
      </w:r>
      <w:r w:rsidRPr="00F6171F">
        <w:rPr>
          <w:rFonts w:ascii="Arial Narrow" w:eastAsia="Arial Narrow" w:hAnsi="Arial Narrow" w:cs="Arial Narrow"/>
          <w:sz w:val="22"/>
          <w:szCs w:val="22"/>
          <w:shd w:val="clear" w:color="auto" w:fill="FFFFFF"/>
        </w:rPr>
        <w:t xml:space="preserve">para que </w:t>
      </w:r>
      <w:r w:rsidRPr="00F6171F">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p>
    <w:p w14:paraId="5BCBBDDF" w14:textId="77777777" w:rsidR="00A81E02" w:rsidRPr="00F6171F" w:rsidRDefault="00A81E02" w:rsidP="004331A9">
      <w:pPr>
        <w:suppressAutoHyphens/>
        <w:jc w:val="both"/>
        <w:rPr>
          <w:rFonts w:ascii="Arial Narrow" w:eastAsia="Arial Narrow" w:hAnsi="Arial Narrow" w:cs="Arial Narrow"/>
          <w:bCs/>
          <w:sz w:val="22"/>
          <w:szCs w:val="22"/>
        </w:rPr>
      </w:pPr>
    </w:p>
    <w:p w14:paraId="4CA9F2F3" w14:textId="77777777" w:rsidR="00A67DAD" w:rsidRPr="00F6171F" w:rsidRDefault="00A67DAD" w:rsidP="004331A9">
      <w:pPr>
        <w:shd w:val="clear" w:color="auto" w:fill="FFFFFF"/>
        <w:rPr>
          <w:rFonts w:ascii="Arial Narrow" w:eastAsia="Arial Narrow" w:hAnsi="Arial Narrow" w:cs="Arial Narrow"/>
          <w:b/>
          <w:bCs/>
          <w:sz w:val="22"/>
          <w:szCs w:val="22"/>
        </w:rPr>
      </w:pPr>
    </w:p>
    <w:p w14:paraId="2EDA3383" w14:textId="77777777" w:rsidR="00A67DAD" w:rsidRPr="00F6171F" w:rsidRDefault="00A67DAD" w:rsidP="004331A9">
      <w:pPr>
        <w:shd w:val="clear" w:color="auto" w:fill="FFFFFF"/>
        <w:jc w:val="center"/>
        <w:rPr>
          <w:rFonts w:ascii="Arial Narrow" w:eastAsia="Arial Narrow" w:hAnsi="Arial Narrow" w:cs="Arial Narrow"/>
          <w:b/>
          <w:bCs/>
          <w:sz w:val="22"/>
          <w:szCs w:val="22"/>
        </w:rPr>
      </w:pPr>
    </w:p>
    <w:p w14:paraId="59650990" w14:textId="77777777" w:rsidR="00294A2E" w:rsidRPr="00F6171F" w:rsidRDefault="00294A2E" w:rsidP="004331A9">
      <w:pPr>
        <w:shd w:val="clear" w:color="auto" w:fill="FFFFFF"/>
        <w:jc w:val="center"/>
        <w:rPr>
          <w:rFonts w:ascii="Arial Narrow" w:eastAsia="Arial Narrow" w:hAnsi="Arial Narrow" w:cs="Arial Narrow"/>
          <w:b/>
          <w:bCs/>
          <w:sz w:val="22"/>
          <w:szCs w:val="22"/>
        </w:rPr>
      </w:pPr>
    </w:p>
    <w:p w14:paraId="31D96154" w14:textId="77777777" w:rsidR="00516218" w:rsidRPr="00F6171F" w:rsidRDefault="00516218" w:rsidP="004331A9">
      <w:pPr>
        <w:shd w:val="clear" w:color="auto" w:fill="FFFFFF"/>
        <w:jc w:val="center"/>
        <w:rPr>
          <w:rFonts w:ascii="Arial Narrow" w:eastAsia="Arial Narrow" w:hAnsi="Arial Narrow" w:cs="Arial Narrow"/>
          <w:b/>
          <w:bCs/>
          <w:sz w:val="22"/>
          <w:szCs w:val="22"/>
        </w:rPr>
      </w:pPr>
    </w:p>
    <w:p w:rsidR="004A02B9" w:rsidRPr="00F6171F" w:rsidRDefault="004A02B9" w:rsidP="004331A9">
      <w:pPr>
        <w:pStyle w:val="paragraph"/>
        <w:shd w:val="clear" w:color="auto" w:fill="FFFFFF"/>
        <w:spacing w:before="0" w:beforeAutospacing="0" w:after="0" w:afterAutospacing="0"/>
        <w:jc w:val="center"/>
        <w:textAlignment w:val="baseline"/>
        <w:rPr>
          <w:rFonts w:ascii="Arial Narrow" w:eastAsia="Arial Narrow" w:hAnsi="Arial Narrow" w:cs="Arial Narrow"/>
          <w:sz w:val="22"/>
          <w:szCs w:val="22"/>
        </w:rPr>
      </w:pPr>
      <w:r w:rsidRPr="00F6171F">
        <w:rPr>
          <w:rStyle w:val="normaltextrun"/>
          <w:rFonts w:ascii="Arial Narrow" w:eastAsia="Arial Narrow" w:hAnsi="Arial Narrow" w:cs="Arial Narrow"/>
          <w:b/>
          <w:bCs/>
          <w:sz w:val="22"/>
          <w:szCs w:val="22"/>
        </w:rPr>
        <w:t xml:space="preserve">Firmado digitalmente por</w:t>
      </w:r>
      <w:r w:rsidRPr="00F6171F">
        <w:rPr>
          <w:rStyle w:val="eop"/>
          <w:rFonts w:ascii="Arial Narrow" w:eastAsia="Arial Narrow" w:hAnsi="Arial Narrow" w:cs="Arial Narrow"/>
          <w:sz w:val="22"/>
          <w:szCs w:val="22"/>
        </w:rPr>
      </w:r>
    </w:p>
    <w:p w14:paraId="4294BD45" w14:textId="77777777" w:rsidR="004A02B9" w:rsidRPr="00F6171F" w:rsidRDefault="004A02B9" w:rsidP="004331A9">
      <w:pPr>
        <w:pStyle w:val="paragraph"/>
        <w:shd w:val="clear" w:color="auto" w:fill="FFFFFF"/>
        <w:spacing w:before="0" w:beforeAutospacing="0" w:after="0" w:afterAutospacing="0"/>
        <w:jc w:val="center"/>
        <w:textAlignment w:val="baseline"/>
        <w:rPr>
          <w:rFonts w:ascii="Arial Narrow" w:eastAsia="Arial Narrow" w:hAnsi="Arial Narrow" w:cs="Arial Narrow"/>
          <w:sz w:val="22"/>
          <w:szCs w:val="22"/>
        </w:rPr>
      </w:pPr>
      <w:r w:rsidRPr="00F6171F">
        <w:rPr>
          <w:rStyle w:val="normaltextrun"/>
          <w:rFonts w:ascii="Arial Narrow" w:eastAsia="Arial Narrow" w:hAnsi="Arial Narrow" w:cs="Arial Narrow"/>
          <w:b/>
          <w:bCs/>
          <w:sz w:val="22"/>
          <w:szCs w:val="22"/>
        </w:rPr>
        <w:t>EVELING ROA QUISPE</w:t>
      </w:r>
      <w:r w:rsidRPr="00F6171F">
        <w:rPr>
          <w:rStyle w:val="eop"/>
          <w:rFonts w:ascii="Arial Narrow" w:eastAsia="Arial Narrow" w:hAnsi="Arial Narrow" w:cs="Arial Narrow"/>
          <w:sz w:val="22"/>
          <w:szCs w:val="22"/>
        </w:rPr>
        <w:t> </w:t>
      </w:r>
    </w:p>
    <w:p w14:paraId="5F2DCA78" w14:textId="77777777" w:rsidR="004A02B9" w:rsidRPr="00F6171F" w:rsidRDefault="004A02B9" w:rsidP="004331A9">
      <w:pPr>
        <w:pStyle w:val="paragraph"/>
        <w:shd w:val="clear" w:color="auto" w:fill="FFFFFF"/>
        <w:spacing w:before="0" w:beforeAutospacing="0" w:after="0" w:afterAutospacing="0"/>
        <w:jc w:val="center"/>
        <w:textAlignment w:val="baseline"/>
        <w:rPr>
          <w:rFonts w:ascii="Arial Narrow" w:eastAsia="Arial Narrow" w:hAnsi="Arial Narrow" w:cs="Arial Narrow"/>
          <w:sz w:val="22"/>
          <w:szCs w:val="22"/>
        </w:rPr>
      </w:pPr>
      <w:r w:rsidRPr="00F6171F">
        <w:rPr>
          <w:rStyle w:val="normaltextrun"/>
          <w:rFonts w:ascii="Arial Narrow" w:eastAsia="Arial Narrow" w:hAnsi="Arial Narrow" w:cs="Arial Narrow"/>
          <w:b/>
          <w:bCs/>
          <w:sz w:val="22"/>
          <w:szCs w:val="22"/>
        </w:rPr>
        <w:t>Secretaria Técnica</w:t>
      </w:r>
      <w:r w:rsidRPr="00F6171F">
        <w:rPr>
          <w:rStyle w:val="eop"/>
          <w:rFonts w:ascii="Arial Narrow" w:eastAsia="Arial Narrow" w:hAnsi="Arial Narrow" w:cs="Arial Narrow"/>
          <w:sz w:val="22"/>
          <w:szCs w:val="22"/>
        </w:rPr>
        <w:t> </w:t>
      </w:r>
    </w:p>
    <w:p w14:paraId="7ABD4597" w14:textId="77777777" w:rsidR="004A02B9" w:rsidRPr="00F6171F" w:rsidRDefault="004A02B9" w:rsidP="004331A9">
      <w:pPr>
        <w:pStyle w:val="paragraph"/>
        <w:shd w:val="clear" w:color="auto" w:fill="FFFFFF"/>
        <w:spacing w:before="0" w:beforeAutospacing="0" w:after="0" w:afterAutospacing="0"/>
        <w:jc w:val="center"/>
        <w:textAlignment w:val="baseline"/>
        <w:rPr>
          <w:rFonts w:ascii="Arial Narrow" w:eastAsia="Arial Narrow" w:hAnsi="Arial Narrow" w:cs="Arial Narrow"/>
          <w:sz w:val="22"/>
          <w:szCs w:val="22"/>
        </w:rPr>
      </w:pPr>
      <w:r w:rsidRPr="00F6171F">
        <w:rPr>
          <w:rStyle w:val="normaltextrun"/>
          <w:rFonts w:ascii="Arial Narrow" w:eastAsia="Arial Narrow" w:hAnsi="Arial Narrow" w:cs="Arial Narrow"/>
          <w:b/>
          <w:bCs/>
          <w:sz w:val="22"/>
          <w:szCs w:val="22"/>
        </w:rPr>
        <w:t>Comisión</w:t>
      </w:r>
      <w:r w:rsidRPr="00F6171F">
        <w:rPr>
          <w:rStyle w:val="normaltextrun"/>
          <w:rFonts w:ascii="Arial Narrow" w:eastAsia="Arial Narrow" w:hAnsi="Arial Narrow" w:cs="Arial Narrow"/>
          <w:b/>
          <w:bCs/>
          <w:sz w:val="22"/>
          <w:szCs w:val="22"/>
        </w:rPr>
        <w:t> </w:t>
      </w:r>
      <w:r w:rsidRPr="00F6171F">
        <w:rPr>
          <w:rStyle w:val="normaltextrun"/>
          <w:rFonts w:ascii="Arial Narrow" w:eastAsia="Arial Narrow" w:hAnsi="Arial Narrow" w:cs="Arial Narrow"/>
          <w:b/>
          <w:bCs/>
          <w:sz w:val="22"/>
          <w:szCs w:val="22"/>
          <w:shd w:val="clear" w:color="auto" w:fill="FFFFFF"/>
        </w:rPr>
        <w:t>de</w:t>
      </w:r>
      <w:r w:rsidRPr="00F6171F">
        <w:rPr>
          <w:rStyle w:val="normaltextrun"/>
          <w:rFonts w:ascii="Arial Narrow" w:eastAsia="Arial Narrow" w:hAnsi="Arial Narrow" w:cs="Arial Narrow"/>
          <w:b/>
          <w:bCs/>
          <w:sz w:val="22"/>
          <w:szCs w:val="22"/>
        </w:rPr>
        <w:t> </w:t>
      </w:r>
      <w:r w:rsidRPr="00F6171F">
        <w:rPr>
          <w:rStyle w:val="normaltextrun"/>
          <w:rFonts w:ascii="Arial Narrow" w:eastAsia="Arial Narrow" w:hAnsi="Arial Narrow" w:cs="Arial Narrow"/>
          <w:b/>
          <w:bCs/>
          <w:sz w:val="22"/>
          <w:szCs w:val="22"/>
        </w:rPr>
        <w:t>Protecci</w:t>
      </w:r>
      <w:r w:rsidRPr="00F6171F">
        <w:rPr>
          <w:rStyle w:val="normaltextrun"/>
          <w:rFonts w:ascii="Arial Narrow" w:eastAsia="Arial Narrow" w:hAnsi="Arial Narrow" w:cs="Arial Narrow"/>
          <w:b/>
          <w:bCs/>
          <w:sz w:val="22"/>
          <w:szCs w:val="22"/>
        </w:rPr>
        <w:t>ó</w:t>
      </w:r>
      <w:r w:rsidRPr="00F6171F">
        <w:rPr>
          <w:rStyle w:val="normaltextrun"/>
          <w:rFonts w:ascii="Arial Narrow" w:eastAsia="Arial Narrow" w:hAnsi="Arial Narrow" w:cs="Arial Narrow"/>
          <w:b/>
          <w:bCs/>
          <w:sz w:val="22"/>
          <w:szCs w:val="22"/>
        </w:rPr>
        <w:t xml:space="preserve">n al Consumidor </w:t>
      </w:r>
      <w:proofErr w:type="spellStart"/>
      <w:r w:rsidRPr="00F6171F">
        <w:rPr>
          <w:rStyle w:val="normaltextrun"/>
          <w:rFonts w:ascii="Arial Narrow" w:eastAsia="Arial Narrow" w:hAnsi="Arial Narrow" w:cs="Arial Narrow"/>
          <w:b/>
          <w:bCs/>
          <w:sz w:val="22"/>
          <w:szCs w:val="22"/>
        </w:rPr>
        <w:t/>
      </w:r>
      <w:proofErr w:type="spellEnd"/>
      <w:r w:rsidRPr="00F6171F">
        <w:rPr>
          <w:rStyle w:val="normaltextrun"/>
          <w:rFonts w:ascii="Arial Narrow" w:eastAsia="Arial Narrow" w:hAnsi="Arial Narrow" w:cs="Arial Narrow"/>
          <w:b/>
          <w:bCs/>
          <w:sz w:val="22"/>
          <w:szCs w:val="22"/>
        </w:rPr>
        <w:t xml:space="preserve"> 1</w:t>
      </w:r>
      <w:r w:rsidRPr="00F6171F">
        <w:rPr>
          <w:rStyle w:val="eop"/>
          <w:rFonts w:ascii="Arial Narrow" w:eastAsia="Arial Narrow" w:hAnsi="Arial Narrow" w:cs="Arial Narrow"/>
          <w:sz w:val="22"/>
          <w:szCs w:val="22"/>
        </w:rPr>
        <w:t> </w:t>
      </w:r>
    </w:p>
    <w:p w14:paraId="03F6FD43" w14:textId="77777777" w:rsidR="00A67DAD" w:rsidRPr="00F6171F" w:rsidRDefault="00A67DAD" w:rsidP="004331A9">
      <w:pPr>
        <w:shd w:val="clear" w:color="auto" w:fill="FFFFFF"/>
        <w:jc w:val="center"/>
        <w:rPr>
          <w:rFonts w:ascii="Arial Narrow" w:eastAsia="Arial Narrow" w:hAnsi="Arial Narrow" w:cs="Arial Narrow"/>
          <w:b/>
          <w:bCs/>
          <w:sz w:val="22"/>
          <w:szCs w:val="22"/>
        </w:rPr>
      </w:pPr>
    </w:p>
    <w:p w14:paraId="04334BAB" w14:textId="693C37FB" w:rsidR="00DD7734" w:rsidRPr="00B60E03" w:rsidRDefault="00063D70" w:rsidP="004331A9">
      <w:pPr>
        <w:jc w:val="both"/>
        <w:rPr>
          <w:rFonts w:ascii="Arial Narrow" w:eastAsia="Arial Narrow" w:hAnsi="Arial Narrow" w:cs="Arial Narrow"/>
          <w:sz w:val="16"/>
          <w:szCs w:val="16"/>
        </w:rPr>
      </w:pPr>
      <w:r w:rsidRPr="00B60E03">
        <w:rPr>
          <w:rFonts w:ascii="Arial Narrow" w:eastAsia="Arial Narrow" w:hAnsi="Arial Narrow" w:cs="Arial Narrow"/>
          <w:iCs/>
          <w:spacing w:val="-2"/>
          <w:sz w:val="16"/>
          <w:szCs w:val="16"/>
          <w:lang w:val="es-ES" w:eastAsia="es-ES"/>
        </w:rPr>
        <w:t>LSM</w:t>
      </w:r>
      <w:r w:rsidR="00294A2E" w:rsidRPr="00B60E03">
        <w:rPr>
          <w:rFonts w:ascii="Arial Narrow" w:eastAsia="Arial Narrow" w:hAnsi="Arial Narrow" w:cs="Arial Narrow"/>
          <w:iCs/>
          <w:spacing w:val="-2"/>
          <w:sz w:val="16"/>
          <w:szCs w:val="16"/>
          <w:lang w:val="es-ES" w:eastAsia="es-ES"/>
        </w:rPr>
        <w:t>/</w:t>
      </w:r>
      <w:r w:rsidRPr="00B60E03">
        <w:rPr>
          <w:rFonts w:ascii="Arial Narrow" w:eastAsia="Arial Narrow" w:hAnsi="Arial Narrow" w:cs="Arial Narrow"/>
          <w:iCs/>
          <w:spacing w:val="-2"/>
          <w:sz w:val="16"/>
          <w:szCs w:val="16"/>
          <w:lang w:val="es-ES" w:eastAsia="es-ES"/>
        </w:rPr>
        <w:t>JCQ</w:t>
      </w:r>
    </w:p>
    <w:sectPr w:rsidR="00DD7734" w:rsidRPr="00B60E03">
      <w:headerReference w:type="default" r:id="rId12"/>
      <w:footerReference w:type="default" r:id="rId13"/>
      <w:pgSz w:w="11906" w:h="16838"/>
      <w:pgMar w:top="1417" w:right="1701" w:bottom="1417" w:left="1701" w:header="709" w:footer="709" w:gutter="0"/>
      <w:pgNumType w:start="1"/>
      <w:cols w:space="72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0BD4BAAA" w14:textId="77777777" w:rsidR="00FD572F" w:rsidRDefault="00FD572F" w:rsidP="00DD7734">
      <w:r>
        <w:separator/>
      </w:r>
    </w:p>
  </w:endnote>
  <w:endnote w:type="continuationSeparator" w:id="0">
    <w:p w14:paraId="40E8C7BC" w14:textId="77777777" w:rsidR="00FD572F" w:rsidRDefault="00FD572F" w:rsidP="00DD7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454BF38F" w14:textId="6881D45C" w:rsidR="00CE0BA9" w:rsidRDefault="00DB22A3">
    <w:pPr>
      <w:pBdr>
        <w:top w:val="nil"/>
        <w:left w:val="nil"/>
        <w:bottom w:val="nil"/>
        <w:right w:val="nil"/>
        <w:between w:val="nil"/>
      </w:pBdr>
      <w:tabs>
        <w:tab w:val="center" w:pos="4419"/>
        <w:tab w:val="right" w:pos="8838"/>
      </w:tabs>
      <w:rPr>
        <w:rFonts w:ascii="Arial Narrow" w:eastAsia="Arial" w:hAnsi="Arial Narrow" w:cs="Arial"/>
        <w:color w:val="000000"/>
        <w:sz w:val="16"/>
        <w:szCs w:val="16"/>
      </w:rPr>
    </w:pPr>
    <w:r>
      <w:rPr>
        <w:rFonts w:ascii="Arial Narrow" w:eastAsia="Arial" w:hAnsi="Arial Narrow" w:cs="Arial"/>
        <w:color w:val="000000"/>
        <w:sz w:val="16"/>
        <w:szCs w:val="16"/>
      </w:rPr>
      <w:t>M-CPC-01/0</w:t>
    </w:r>
    <w:r w:rsidR="00A67DAD">
      <w:rPr>
        <w:rFonts w:ascii="Arial Narrow" w:eastAsia="Arial" w:hAnsi="Arial Narrow" w:cs="Arial"/>
        <w:color w:val="000000"/>
        <w:sz w:val="16"/>
        <w:szCs w:val="16"/>
      </w:rPr>
      <w:t>3</w:t>
    </w:r>
  </w:p>
  <w:p w14:paraId="573CD584" w14:textId="7BC186BA" w:rsidR="00CE0BA9" w:rsidRDefault="00DB22A3" w:rsidP="007B67F9">
    <w:pPr>
      <w:pBdr>
        <w:top w:val="nil"/>
        <w:left w:val="nil"/>
        <w:bottom w:val="nil"/>
        <w:right w:val="nil"/>
        <w:between w:val="nil"/>
      </w:pBdr>
      <w:tabs>
        <w:tab w:val="center" w:pos="4419"/>
        <w:tab w:val="right" w:pos="8838"/>
      </w:tabs>
      <w:rPr>
        <w:rFonts w:ascii="Arial Narrow" w:eastAsia="Arial Narrow" w:hAnsi="Arial Narrow" w:cs="Arial Narrow"/>
        <w:sz w:val="16"/>
        <w:szCs w:val="16"/>
      </w:rPr>
    </w:pPr>
    <w:r>
      <w:rPr>
        <w:rFonts w:ascii="Arial Narrow" w:eastAsia="Arial" w:hAnsi="Arial Narrow" w:cs="Arial"/>
        <w:color w:val="000000"/>
        <w:sz w:val="16"/>
        <w:szCs w:val="16"/>
      </w:rPr>
      <w:tab/>
    </w:r>
    <w:r>
      <w:rPr>
        <w:rFonts w:ascii="Arial Narrow" w:eastAsia="Arial" w:hAnsi="Arial Narrow" w:cs="Arial"/>
        <w:color w:val="000000"/>
        <w:sz w:val="16"/>
        <w:szCs w:val="16"/>
      </w:rPr>
      <w:fldChar w:fldCharType="begin"/>
    </w:r>
    <w:r>
      <w:rPr>
        <w:rFonts w:ascii="Arial Narrow" w:eastAsia="Arial" w:hAnsi="Arial Narrow" w:cs="Arial"/>
        <w:color w:val="000000"/>
        <w:sz w:val="16"/>
        <w:szCs w:val="16"/>
      </w:rPr>
      <w:instrText>PAGE</w:instrText>
    </w:r>
    <w:r>
      <w:rPr>
        <w:rFonts w:ascii="Arial Narrow" w:eastAsia="Arial" w:hAnsi="Arial Narrow" w:cs="Arial"/>
        <w:color w:val="000000"/>
        <w:sz w:val="16"/>
        <w:szCs w:val="16"/>
      </w:rPr>
      <w:fldChar w:fldCharType="separate"/>
    </w:r>
    <w:r>
      <w:rPr>
        <w:rFonts w:ascii="Arial Narrow" w:eastAsia="Arial" w:hAnsi="Arial Narrow" w:cs="Arial"/>
        <w:noProof/>
        <w:color w:val="000000"/>
        <w:sz w:val="16"/>
        <w:szCs w:val="16"/>
      </w:rPr>
      <w:t>6</w:t>
    </w:r>
    <w:r>
      <w:rPr>
        <w:rFonts w:ascii="Arial Narrow" w:eastAsia="Arial" w:hAnsi="Arial Narrow" w:cs="Arial"/>
        <w:color w:val="000000"/>
        <w:sz w:val="16"/>
        <w:szCs w:val="16"/>
      </w:rPr>
      <w:fldChar w:fldCharType="end"/>
    </w:r>
  </w:p>
  <w:p w14:paraId="53D81393" w14:textId="77777777" w:rsidR="00CE0BA9" w:rsidRDefault="00CE0BA9">
    <w:pPr>
      <w:tabs>
        <w:tab w:val="right" w:pos="0"/>
      </w:tabs>
      <w:rPr>
        <w:rFonts w:ascii="Arial Narrow" w:eastAsia="Arial Narrow" w:hAnsi="Arial Narrow" w:cs="Arial Narrow"/>
      </w:rPr>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680BBF66" w14:textId="77777777" w:rsidR="00FD572F" w:rsidRDefault="00FD572F" w:rsidP="00DD7734">
      <w:r>
        <w:separator/>
      </w:r>
    </w:p>
  </w:footnote>
  <w:footnote w:type="continuationSeparator" w:id="0">
    <w:p w14:paraId="02DFCF24" w14:textId="77777777" w:rsidR="00FD572F" w:rsidRDefault="00FD572F" w:rsidP="00DD7734">
      <w:r>
        <w:continuationSeparator/>
      </w:r>
    </w:p>
  </w:footnote>
  <w:footnote w:id="1">
    <w:p w14:paraId="296DCA1C" w14:textId="7E1C27F1" w:rsidR="008E1B6A" w:rsidRPr="00E902D0" w:rsidRDefault="008E1B6A" w:rsidP="000D05DA">
      <w:pPr>
        <w:pStyle w:val="Textonotapie"/>
        <w:tabs>
          <w:tab w:val="left" w:pos="567"/>
        </w:tabs>
        <w:ind w:left="567" w:hanging="567"/>
        <w:jc w:val="both"/>
        <w:rPr>
          <w:rFonts w:ascii="Arial Narrow" w:eastAsia="Arial Narrow" w:hAnsi="Arial Narrow" w:cs="Arial Narrow"/>
          <w:color w:val="000000" w:themeColor="text1"/>
          <w:sz w:val="16"/>
          <w:szCs w:val="16"/>
        </w:rPr>
      </w:pPr>
      <w:r w:rsidRPr="00E902D0">
        <w:rPr>
          <w:rStyle w:val="Refdenotaalpie"/>
          <w:rFonts w:ascii="Arial Narrow" w:eastAsia="Arial Narrow" w:hAnsi="Arial Narrow" w:cs="Arial Narrow"/>
          <w:color w:val="000000" w:themeColor="text1"/>
          <w:sz w:val="16"/>
          <w:szCs w:val="16"/>
          <w:vertAlign w:val="superscript"/>
        </w:rPr>
        <w:footnoteRef/>
      </w:r>
      <w:r w:rsidRPr="00E902D0">
        <w:rPr>
          <w:rFonts w:ascii="Arial Narrow" w:eastAsia="Arial Narrow" w:hAnsi="Arial Narrow" w:cs="Arial Narrow"/>
          <w:color w:val="000000" w:themeColor="text1"/>
          <w:sz w:val="16"/>
          <w:szCs w:val="16"/>
        </w:rPr>
        <w:tab/>
      </w:r>
      <w:r w:rsidRPr="00AE770B">
        <w:rPr>
          <w:rFonts w:ascii="Arial Narrow" w:eastAsia="Arial Narrow" w:hAnsi="Arial Narrow" w:cs="Arial Narrow"/>
          <w:color w:val="000000" w:themeColor="text1"/>
          <w:sz w:val="16"/>
          <w:szCs w:val="16"/>
        </w:rPr>
        <w:t xml:space="preserve">Representada por la señora [APELLIDO] . </w:t>
      </w:r>
      <w:r w:rsidR="00AE770B" w:rsidRPr="00AE770B">
        <w:rPr>
          <w:rFonts w:ascii="Arial Narrow" w:eastAsia="Arial Narrow" w:hAnsi="Arial Narrow" w:cs="Arial Narrow"/>
          <w:color w:val="000000" w:themeColor="text1"/>
          <w:sz w:val="16"/>
          <w:szCs w:val="16"/>
        </w:rPr>
        <w:t/>
      </w:r>
      <w:r w:rsidRPr="00AE770B">
        <w:rPr>
          <w:rFonts w:ascii="Arial Narrow" w:eastAsia="Arial Narrow" w:hAnsi="Arial Narrow" w:cs="Arial Narrow"/>
          <w:color w:val="000000" w:themeColor="text1"/>
          <w:sz w:val="16"/>
          <w:szCs w:val="16"/>
        </w:rPr>
        <w:t xml:space="preserve"/>
      </w:r>
      <w:r w:rsidR="00AE770B" w:rsidRPr="00AE770B">
        <w:rPr>
          <w:rFonts w:ascii="Arial Narrow" w:eastAsia="Arial Narrow" w:hAnsi="Arial Narrow" w:cs="Arial Narrow"/>
          <w:color w:val="000000" w:themeColor="text1"/>
          <w:sz w:val="16"/>
          <w:szCs w:val="16"/>
        </w:rPr>
        <w:t/>
      </w:r>
      <w:r w:rsidRPr="00AE770B">
        <w:rPr>
          <w:rFonts w:ascii="Arial Narrow" w:eastAsia="Arial Narrow" w:hAnsi="Arial Narrow" w:cs="Arial Narrow"/>
          <w:color w:val="000000" w:themeColor="text1"/>
          <w:sz w:val="16"/>
          <w:szCs w:val="16"/>
        </w:rPr>
        <w:t xml:space="preserve"/>
      </w:r>
      <w:r w:rsidR="00AE770B" w:rsidRPr="00AE770B">
        <w:rPr>
          <w:rFonts w:ascii="Arial Narrow" w:eastAsia="Arial Narrow" w:hAnsi="Arial Narrow" w:cs="Arial Narrow"/>
          <w:color w:val="000000" w:themeColor="text1"/>
          <w:sz w:val="16"/>
          <w:szCs w:val="16"/>
        </w:rPr>
        <w:t/>
      </w:r>
      <w:r w:rsidR="00D755C6" w:rsidRPr="00E902D0">
        <w:rPr>
          <w:rFonts w:ascii="Arial Narrow" w:eastAsia="Arial Narrow" w:hAnsi="Arial Narrow" w:cs="Arial Narrow"/>
          <w:color w:val="000000" w:themeColor="text1"/>
          <w:sz w:val="16"/>
          <w:szCs w:val="16"/>
        </w:rPr>
        <w:t xml:space="preserve"/>
      </w:r>
      <w:r w:rsidR="00511B25" w:rsidRPr="00E902D0">
        <w:rPr>
          <w:rFonts w:ascii="Arial Narrow" w:eastAsia="Arial Narrow" w:hAnsi="Arial Narrow" w:cs="Arial Narrow"/>
          <w:color w:val="000000" w:themeColor="text1"/>
          <w:sz w:val="16"/>
          <w:szCs w:val="16"/>
        </w:rPr>
        <w:t xml:space="preserve"/>
      </w:r>
    </w:p>
    <w:p>
      <w:pPr>
        <w:pStyle w:val="Textonotapie"/>
        <w:ind w:left="567" w:hanging="567"/>
        <w:jc w:val="both"/>
        <w:rPr>
          <w:rFonts w:ascii="Arial Narrow" w:eastAsia="Arial Narrow" w:hAnsi="Arial Narrow" w:cs="Arial Narrow"/>
          <w:color w:val="000000" w:themeColor="text1"/>
          <w:sz w:val="16"/>
          <w:szCs w:val="16"/>
        </w:rPr>
      </w:pPr>
    </w:p>
  </w:footnote>
  <w:footnote w:id="2">
    <w:p w14:paraId="1EFB42B2" w14:textId="77777777" w:rsidR="00A23BA3" w:rsidRPr="00E902D0" w:rsidRDefault="00A23BA3" w:rsidP="000D05DA">
      <w:pPr>
        <w:tabs>
          <w:tab w:val="left" w:pos="570"/>
        </w:tabs>
        <w:ind w:left="570" w:hanging="570"/>
        <w:jc w:val="both"/>
        <w:rPr>
          <w:rFonts w:ascii="Arial Narrow" w:eastAsia="Arial Narrow" w:hAnsi="Arial Narrow" w:cs="Arial Narrow"/>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 xml:space="preserve"/>
      </w:r>
      <w:r w:rsidRPr="00E902D0">
        <w:rPr>
          <w:rFonts w:ascii="Arial Narrow" w:eastAsia="Arial Narrow" w:hAnsi="Arial Narrow" w:cs="Arial Narrow"/>
          <w:sz w:val="16"/>
          <w:szCs w:val="16"/>
        </w:rPr>
      </w:r>
      <w:r w:rsidRPr="00E902D0">
        <w:rPr>
          <w:rFonts w:ascii="Arial Narrow" w:eastAsia="Arial Narrow" w:hAnsi="Arial Narrow" w:cs="Arial Narrow"/>
          <w:b/>
          <w:sz w:val="16"/>
          <w:szCs w:val="16"/>
        </w:rPr>
        <w:tab/>
        <w:t xml:space="preserve">DIRECTIVA 001-2008-TRI-INDECOPI, DIRECTIVA SOBRE CONFIDENCIALIDAD DE LA INFORMACIÓN EN LOS PROCEDIMIENTOS SEGUIDOS POR LOS ÓRGANOS FUNCIONALES DEL INDECOPI, MODIFICADA POR LA DIRECTIVA </w:t>
      </w:r>
      <w:proofErr w:type="spellStart"/>
      <w:r w:rsidRPr="00E902D0">
        <w:rPr>
          <w:rFonts w:ascii="Arial Narrow" w:eastAsia="Arial Narrow" w:hAnsi="Arial Narrow" w:cs="Arial Narrow"/>
          <w:b/>
          <w:sz w:val="16"/>
          <w:szCs w:val="16"/>
        </w:rPr>
        <w:t/>
      </w:r>
      <w:proofErr w:type="spellEnd"/>
      <w:r w:rsidRPr="00E902D0">
        <w:rPr>
          <w:rFonts w:ascii="Arial Narrow" w:eastAsia="Arial Narrow" w:hAnsi="Arial Narrow" w:cs="Arial Narrow"/>
          <w:b/>
          <w:sz w:val="16"/>
          <w:szCs w:val="16"/>
        </w:rPr>
        <w:t xml:space="preserve">002-2017-TRI-INDECOPI Y LA DIRECTIVA </w:t>
      </w:r>
      <w:proofErr w:type="spellStart"/>
      <w:r w:rsidRPr="00E902D0">
        <w:rPr>
          <w:rFonts w:ascii="Arial Narrow" w:eastAsia="Arial Narrow" w:hAnsi="Arial Narrow" w:cs="Arial Narrow"/>
          <w:b/>
          <w:sz w:val="16"/>
          <w:szCs w:val="16"/>
        </w:rPr>
        <w:t/>
      </w:r>
      <w:proofErr w:type="spellEnd"/>
      <w:r w:rsidRPr="00E902D0">
        <w:rPr>
          <w:rFonts w:ascii="Arial Narrow" w:eastAsia="Arial Narrow" w:hAnsi="Arial Narrow" w:cs="Arial Narrow"/>
          <w:b/>
          <w:sz w:val="16"/>
          <w:szCs w:val="16"/>
        </w:rPr>
        <w:t xml:space="preserve">002-2022-TRI-INDECOPI</w:t>
      </w:r>
    </w:p>
    <w:p w14:paraId="283A7052" w14:textId="77777777" w:rsidR="00A23BA3" w:rsidRPr="00E902D0" w:rsidRDefault="00A23BA3" w:rsidP="000D05DA">
      <w:pPr>
        <w:ind w:left="1134" w:hanging="1134"/>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 xml:space="preserve">IV. </w:t>
      </w:r>
      <w:r w:rsidRPr="00E902D0">
        <w:rPr>
          <w:rFonts w:ascii="Arial Narrow" w:eastAsia="Arial Narrow" w:hAnsi="Arial Narrow" w:cs="Arial Narrow"/>
          <w:b/>
          <w:sz w:val="16"/>
          <w:szCs w:val="16"/>
        </w:rPr>
        <w:tab/>
        <w:t>DISPOSICIONES GENERALES</w:t>
      </w:r>
    </w:p>
    <w:p w14:paraId="64F3C278" w14:textId="77777777" w:rsidR="00A23BA3" w:rsidRPr="00E902D0" w:rsidRDefault="00A23BA3" w:rsidP="000D05DA">
      <w:pPr>
        <w:ind w:left="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14:paraId="767856C6" w14:textId="77777777" w:rsidR="00A23BA3" w:rsidRPr="00E902D0" w:rsidRDefault="00A23BA3" w:rsidP="000D05DA">
      <w:pPr>
        <w:ind w:left="1701" w:right="4"/>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r w:rsidRPr="00E902D0">
        <w:rPr>
          <w:rFonts w:ascii="Arial Narrow" w:eastAsia="Arial Narrow" w:hAnsi="Arial Narrow" w:cs="Arial Narrow"/>
          <w:b/>
          <w:sz w:val="16"/>
          <w:szCs w:val="16"/>
        </w:rPr>
        <w:t xml:space="preserve">2. </w:t>
      </w:r>
      <w:r w:rsidRPr="00E902D0">
        <w:rPr>
          <w:rFonts w:ascii="Arial Narrow" w:eastAsia="Arial Narrow" w:hAnsi="Arial Narrow" w:cs="Arial Narrow"/>
          <w:b/>
          <w:sz w:val="16"/>
          <w:szCs w:val="16"/>
        </w:rPr>
        <w:tab/>
        <w:t>INFORMACIÓN CONFIDENCIAL</w:t>
      </w:r>
    </w:p>
    <w:p w14:paraId="52B5674F" w14:textId="77777777" w:rsidR="00A23BA3" w:rsidRPr="00E902D0" w:rsidRDefault="00A23BA3" w:rsidP="000D05DA">
      <w:pPr>
        <w:pStyle w:val="NormalWeb"/>
        <w:spacing w:after="0" w:line="240" w:lineRule="auto"/>
        <w:ind w:left="2268" w:hanging="2268"/>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2.1. </w:t>
      </w:r>
      <w:r w:rsidRPr="00E902D0">
        <w:rPr>
          <w:rFonts w:ascii="Arial Narrow" w:eastAsia="Arial Narrow" w:hAnsi="Arial Narrow" w:cs="Arial Narrow"/>
          <w:sz w:val="16"/>
          <w:szCs w:val="16"/>
        </w:rPr>
        <w:tab/>
        <w:t>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la misma o un tercero del que el aportante la hubiere recibido, u otorgue una ventaja significativa para un competidor del aportante de la información.</w:t>
      </w:r>
    </w:p>
    <w:p w14:paraId="57754EF2" w14:textId="77777777" w:rsidR="00A23BA3" w:rsidRPr="00E902D0" w:rsidRDefault="00A23BA3" w:rsidP="000D05DA">
      <w:pPr>
        <w:pStyle w:val="NormalWeb"/>
        <w:spacing w:after="0" w:line="240" w:lineRule="auto"/>
        <w:ind w:left="2268"/>
        <w:jc w:val="both"/>
        <w:rPr>
          <w:rFonts w:ascii="Arial Narrow" w:eastAsia="Arial Narrow" w:hAnsi="Arial Narrow" w:cs="Arial Narrow"/>
          <w:sz w:val="16"/>
          <w:szCs w:val="16"/>
        </w:rPr>
      </w:pPr>
      <w:r w:rsidRPr="00E902D0">
        <w:rPr>
          <w:rFonts w:ascii="Arial Narrow" w:eastAsia="Arial Narrow" w:hAnsi="Arial Narrow" w:cs="Arial Narrow"/>
          <w:sz w:val="16"/>
          <w:szCs w:val="16"/>
        </w:rPr>
        <w:t>Puede también declararse confidencial aquella información que sea considerada reservada o confidencial por Ley. Entre estas:</w:t>
      </w:r>
    </w:p>
    <w:p w14:paraId="3CCED27F" w14:textId="77777777" w:rsidR="00A23BA3" w:rsidRPr="00E902D0" w:rsidRDefault="00A23BA3" w:rsidP="000D05DA">
      <w:pPr>
        <w:pStyle w:val="NormalWeb"/>
        <w:spacing w:after="0" w:line="240" w:lineRule="auto"/>
        <w:ind w:left="2835" w:hanging="2835"/>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a) </w:t>
      </w:r>
      <w:r w:rsidRPr="00E902D0">
        <w:rPr>
          <w:rFonts w:ascii="Arial Narrow" w:eastAsia="Arial Narrow" w:hAnsi="Arial Narrow" w:cs="Arial Narrow"/>
          <w:sz w:val="16"/>
          <w:szCs w:val="16"/>
        </w:rPr>
        <w:tab/>
        <w:t>La información referida a los datos personales cuya publicidad constituya una invasión de la intimidad personal y familiar de las partes involucradas en un procedimiento. La información referida a la salud personal, se considera comprendida dentro de la intimidad personal.</w:t>
      </w:r>
    </w:p>
    <w:p w14:paraId="656E13FF" w14:textId="77777777" w:rsidR="00A23BA3" w:rsidRPr="00E902D0" w:rsidRDefault="00A23BA3" w:rsidP="000D05DA">
      <w:pPr>
        <w:pStyle w:val="NormalWeb"/>
        <w:spacing w:after="0" w:line="240" w:lineRule="auto"/>
        <w:ind w:left="2835"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w:t>
      </w:r>
      <w:r w:rsidRPr="00E902D0">
        <w:rPr>
          <w:rFonts w:ascii="Arial Narrow" w:eastAsia="Arial Narrow" w:hAnsi="Arial Narrow" w:cs="Arial Narrow"/>
          <w:sz w:val="16"/>
          <w:szCs w:val="16"/>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294E4927" w14:textId="77777777" w:rsidR="00A23BA3" w:rsidRPr="00E902D0" w:rsidRDefault="00A23BA3" w:rsidP="000D05DA">
      <w:pPr>
        <w:pStyle w:val="NormalWeb"/>
        <w:spacing w:after="0" w:line="240" w:lineRule="auto"/>
        <w:ind w:left="2835" w:hanging="2835"/>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b) </w:t>
      </w:r>
      <w:r w:rsidRPr="00E902D0">
        <w:rPr>
          <w:rFonts w:ascii="Arial Narrow" w:eastAsia="Arial Narrow" w:hAnsi="Arial Narrow" w:cs="Arial Narrow"/>
          <w:sz w:val="16"/>
          <w:szCs w:val="16"/>
        </w:rPr>
        <w:tab/>
        <w:t>Información proveniente de terceras personas ajenas al procedimiento de investigación, cuya divulgación sin previa autorización podría ocasionar perjuicios a alguna de las partes.</w:t>
      </w:r>
    </w:p>
    <w:p w14:paraId="662A95B8" w14:textId="77777777" w:rsidR="00A23BA3" w:rsidRPr="00E902D0" w:rsidRDefault="00A23BA3" w:rsidP="000D05DA">
      <w:pPr>
        <w:pStyle w:val="NormalWeb"/>
        <w:spacing w:after="0" w:line="240" w:lineRule="auto"/>
        <w:ind w:left="2835" w:hanging="2835"/>
        <w:jc w:val="both"/>
        <w:rPr>
          <w:rFonts w:ascii="Arial Narrow" w:eastAsia="Arial Narrow" w:hAnsi="Arial Narrow" w:cs="Arial Narrow"/>
          <w:sz w:val="16"/>
          <w:szCs w:val="16"/>
        </w:rPr>
      </w:pPr>
      <w:r w:rsidRPr="00E902D0">
        <w:rPr>
          <w:rFonts w:ascii="Arial Narrow" w:eastAsia="Arial Narrow" w:hAnsi="Arial Narrow" w:cs="Arial Narrow"/>
          <w:sz w:val="16"/>
          <w:szCs w:val="16"/>
        </w:rPr>
        <w:t>c)</w:t>
      </w:r>
      <w:r w:rsidRPr="00E902D0">
        <w:rPr>
          <w:rFonts w:ascii="Arial Narrow" w:eastAsia="Arial Narrow" w:hAnsi="Arial Narrow" w:cs="Arial Narrow"/>
          <w:sz w:val="16"/>
          <w:szCs w:val="16"/>
        </w:rPr>
        <w:tab/>
        <w:t xml:space="preserve"> La información protegida por la respectiva regulación del secreto bancario, tributario, comercial, industrial, empresarial, tecnológico y bursátil.</w:t>
      </w:r>
    </w:p>
    <w:p w14:paraId="4E42423C" w14:textId="77777777" w:rsidR="00A23BA3" w:rsidRPr="00E902D0" w:rsidRDefault="00A23BA3" w:rsidP="000D05DA">
      <w:pPr>
        <w:pStyle w:val="NormalWeb"/>
        <w:spacing w:after="0" w:line="240" w:lineRule="auto"/>
        <w:ind w:left="2835"/>
        <w:jc w:val="both"/>
        <w:rPr>
          <w:rFonts w:ascii="Arial Narrow" w:eastAsia="Arial Narrow" w:hAnsi="Arial Narrow" w:cs="Arial Narrow"/>
          <w:sz w:val="16"/>
          <w:szCs w:val="16"/>
        </w:rPr>
      </w:pPr>
      <w:r w:rsidRPr="00E902D0">
        <w:rPr>
          <w:rFonts w:ascii="Arial Narrow" w:eastAsia="Arial Narrow" w:hAnsi="Arial Narrow" w:cs="Arial Narrow"/>
          <w:sz w:val="16"/>
          <w:szCs w:val="16"/>
        </w:rPr>
        <w:t>Se considerará lo siguiente:</w:t>
      </w:r>
    </w:p>
    <w:p w14:paraId="493A1D58" w14:textId="77777777" w:rsidR="00A23BA3" w:rsidRPr="00E902D0" w:rsidRDefault="00A23BA3" w:rsidP="000D05DA">
      <w:pPr>
        <w:pStyle w:val="NormalWeb"/>
        <w:spacing w:after="0" w:line="240" w:lineRule="auto"/>
        <w:ind w:left="2835"/>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Secreto comercial:</w:t>
      </w:r>
      <w:r w:rsidRPr="00E902D0">
        <w:rPr>
          <w:rFonts w:ascii="Arial Narrow" w:eastAsia="Arial Narrow" w:hAnsi="Arial Narrow" w:cs="Arial Narrow"/>
          <w:sz w:val="16"/>
          <w:szCs w:val="16"/>
        </w:rPr>
        <w:t xml:space="preserve"> aquella información cuya importancia para el desarrollo de la actividad empresarial obliga a las empresas a mantenerla fuera del alcance de terceros ajenos a la empresa;</w:t>
      </w:r>
    </w:p>
    <w:p w14:paraId="5584A59D" w14:textId="77777777" w:rsidR="00A23BA3" w:rsidRPr="00E902D0" w:rsidRDefault="00A23BA3" w:rsidP="000D05DA">
      <w:pPr>
        <w:pStyle w:val="NormalWeb"/>
        <w:spacing w:after="0" w:line="240" w:lineRule="auto"/>
        <w:ind w:left="2835"/>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Secreto industrial:</w:t>
      </w:r>
      <w:r w:rsidRPr="00E902D0">
        <w:rPr>
          <w:rFonts w:ascii="Arial Narrow" w:eastAsia="Arial Narrow" w:hAnsi="Arial Narrow" w:cs="Arial Narrow"/>
          <w:sz w:val="16"/>
          <w:szCs w:val="16"/>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5CD26069" w14:textId="77777777" w:rsidR="00A23BA3" w:rsidRPr="00E902D0" w:rsidRDefault="00A23BA3" w:rsidP="000D05DA">
      <w:pPr>
        <w:pStyle w:val="NormalWeb"/>
        <w:spacing w:after="0" w:line="240" w:lineRule="auto"/>
        <w:ind w:left="2835"/>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Secreto empresarial:</w:t>
      </w:r>
      <w:r w:rsidRPr="00E902D0">
        <w:rPr>
          <w:rFonts w:ascii="Arial Narrow" w:eastAsia="Arial Narrow" w:hAnsi="Arial Narrow" w:cs="Arial Narrow"/>
          <w:sz w:val="16"/>
          <w:szCs w:val="16"/>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04E5748B" w14:textId="77777777" w:rsidR="00A23BA3" w:rsidRPr="00E902D0" w:rsidRDefault="00A23BA3" w:rsidP="000D05DA">
      <w:pPr>
        <w:pStyle w:val="NormalWeb"/>
        <w:spacing w:after="0" w:line="240" w:lineRule="auto"/>
        <w:ind w:left="3402" w:hanging="3402"/>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c.1 </w:t>
      </w:r>
      <w:r w:rsidRPr="00E902D0">
        <w:rPr>
          <w:rFonts w:ascii="Arial Narrow" w:eastAsia="Arial Narrow" w:hAnsi="Arial Narrow" w:cs="Arial Narrow"/>
          <w:sz w:val="16"/>
          <w:szCs w:val="16"/>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71B49C4F" w14:textId="77777777" w:rsidR="00A23BA3" w:rsidRPr="00E902D0" w:rsidRDefault="00A23BA3" w:rsidP="000D05DA">
      <w:pPr>
        <w:pStyle w:val="NormalWeb"/>
        <w:spacing w:after="0" w:line="240" w:lineRule="auto"/>
        <w:ind w:left="3402" w:hanging="3402"/>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c.2 </w:t>
      </w:r>
      <w:r w:rsidRPr="00E902D0">
        <w:rPr>
          <w:rFonts w:ascii="Arial Narrow" w:eastAsia="Arial Narrow" w:hAnsi="Arial Narrow" w:cs="Arial Narrow"/>
          <w:sz w:val="16"/>
          <w:szCs w:val="16"/>
        </w:rPr>
        <w:tab/>
        <w:t>tenga un valor comercial por ser secreta; y</w:t>
      </w:r>
    </w:p>
    <w:p w14:paraId="38DD7C29" w14:textId="77777777" w:rsidR="00A23BA3" w:rsidRPr="00E902D0" w:rsidRDefault="00A23BA3" w:rsidP="000D05DA">
      <w:pPr>
        <w:pStyle w:val="NormalWeb"/>
        <w:spacing w:after="0" w:line="240" w:lineRule="auto"/>
        <w:ind w:left="3402" w:hanging="3402"/>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c.3 </w:t>
      </w:r>
      <w:r w:rsidRPr="00E902D0">
        <w:rPr>
          <w:rFonts w:ascii="Arial Narrow" w:eastAsia="Arial Narrow" w:hAnsi="Arial Narrow" w:cs="Arial Narrow"/>
          <w:sz w:val="16"/>
          <w:szCs w:val="16"/>
        </w:rPr>
        <w:tab/>
        <w:t>haya sido objeto de medidas razonables tomadas por su legítimo poseedor para mantenerla secreta.</w:t>
      </w:r>
    </w:p>
    <w:p w14:paraId="7E9C79C0" w14:textId="2FC0BCFA" w:rsidR="00A23BA3" w:rsidRPr="00E902D0" w:rsidRDefault="00A23BA3" w:rsidP="000D05DA">
      <w:pPr>
        <w:pStyle w:val="NormalWeb"/>
        <w:spacing w:after="0" w:line="240" w:lineRule="auto"/>
        <w:ind w:left="2835"/>
        <w:jc w:val="both"/>
        <w:rPr>
          <w:rFonts w:ascii="Arial Narrow" w:eastAsia="Arial Narrow" w:hAnsi="Arial Narrow" w:cs="Arial Narrow"/>
          <w:sz w:val="16"/>
          <w:szCs w:val="16"/>
        </w:rPr>
      </w:pPr>
      <w:r w:rsidRPr="00E902D0">
        <w:rPr>
          <w:rFonts w:ascii="Arial Narrow" w:eastAsia="Arial Narrow" w:hAnsi="Arial Narrow" w:cs="Arial Narrow"/>
          <w:sz w:val="16"/>
          <w:szCs w:val="16"/>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6141FA98" w14:textId="01AA65AC" w:rsidR="00A23BA3" w:rsidRPr="00E902D0" w:rsidRDefault="00A23BA3" w:rsidP="000D05DA">
      <w:pPr>
        <w:ind w:left="1701" w:hanging="1701"/>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2.2. </w:t>
      </w:r>
      <w:r w:rsidRPr="00E902D0">
        <w:rPr>
          <w:rFonts w:ascii="Arial Narrow" w:eastAsia="Arial Narrow" w:hAnsi="Arial Narrow" w:cs="Arial Narrow"/>
          <w:sz w:val="16"/>
          <w:szCs w:val="16"/>
        </w:rPr>
        <w:tab/>
        <w:t>Cuando se declare confidencial la información, esta será de uso exclusivo de los funcionarios encargados del trámite del procedimiento. Dicha información no podrá ser puesta en conocimiento de las demás partes del procedimiento ni de terceros.</w:t>
      </w:r>
    </w:p>
    <w:p>
      <w:pPr>
        <w:ind w:left="570" w:hanging="570"/>
        <w:jc w:val="both"/>
        <w:rPr>
          <w:rFonts w:ascii="Arial Narrow" w:eastAsia="Arial Narrow" w:hAnsi="Arial Narrow" w:cs="Arial Narrow"/>
          <w:sz w:val="16"/>
          <w:szCs w:val="16"/>
        </w:rPr>
      </w:pPr>
    </w:p>
  </w:footnote>
  <w:footnote w:id="3">
    <w:p w14:paraId="3B377F92" w14:textId="77777777" w:rsidR="00A23BA3" w:rsidRPr="00E902D0" w:rsidRDefault="00A23BA3" w:rsidP="000D05DA">
      <w:pPr>
        <w:pStyle w:val="Textonotapie"/>
        <w:tabs>
          <w:tab w:val="left" w:pos="567"/>
        </w:tabs>
        <w:ind w:left="567" w:hanging="567"/>
        <w:jc w:val="both"/>
        <w:rPr>
          <w:rFonts w:ascii="Arial Narrow" w:eastAsia="Arial Narrow" w:hAnsi="Arial Narrow" w:cs="Arial Narrow"/>
          <w:b/>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 xml:space="preserve"/>
      </w:r>
      <w:r w:rsidRPr="00E902D0">
        <w:rPr>
          <w:rFonts w:ascii="Arial Narrow" w:eastAsia="Arial Narrow" w:hAnsi="Arial Narrow" w:cs="Arial Narrow"/>
          <w:sz w:val="16"/>
          <w:szCs w:val="16"/>
        </w:rPr>
      </w:r>
      <w:r w:rsidRPr="00E902D0">
        <w:rPr>
          <w:rFonts w:ascii="Arial Narrow" w:eastAsia="Arial Narrow" w:hAnsi="Arial Narrow" w:cs="Arial Narrow"/>
          <w:b/>
          <w:sz w:val="16"/>
          <w:szCs w:val="16"/>
        </w:rPr>
        <w:tab/>
        <w:t xml:space="preserve">DIRECTIVA 001-2008-TRI-INDECOPI, DIRECTIVA SOBRE CONFIDENCIALIDAD DE LA INFORMACIÓN EN LOS PROCEDIMIENTOS SEGUIDOS POR LOS ÓRGANOS FUNCIONALES DEL INDECOPI, MODIFICADA POR LA DIRECTIVA </w:t>
      </w:r>
      <w:proofErr w:type="spellStart"/>
      <w:r w:rsidRPr="00E902D0">
        <w:rPr>
          <w:rFonts w:ascii="Arial Narrow" w:eastAsia="Arial Narrow" w:hAnsi="Arial Narrow" w:cs="Arial Narrow"/>
          <w:b/>
          <w:sz w:val="16"/>
          <w:szCs w:val="16"/>
        </w:rPr>
        <w:t/>
      </w:r>
      <w:proofErr w:type="spellEnd"/>
      <w:r w:rsidRPr="00E902D0">
        <w:rPr>
          <w:rFonts w:ascii="Arial Narrow" w:eastAsia="Arial Narrow" w:hAnsi="Arial Narrow" w:cs="Arial Narrow"/>
          <w:b/>
          <w:sz w:val="16"/>
          <w:szCs w:val="16"/>
        </w:rPr>
        <w:t xml:space="preserve">002-2017-TRI-INDECOPI Y LA DIRECTIVA </w:t>
      </w:r>
      <w:proofErr w:type="spellStart"/>
      <w:r w:rsidRPr="00E902D0">
        <w:rPr>
          <w:rFonts w:ascii="Arial Narrow" w:eastAsia="Arial Narrow" w:hAnsi="Arial Narrow" w:cs="Arial Narrow"/>
          <w:b/>
          <w:sz w:val="16"/>
          <w:szCs w:val="16"/>
        </w:rPr>
        <w:t/>
      </w:r>
      <w:proofErr w:type="spellEnd"/>
      <w:r w:rsidRPr="00E902D0">
        <w:rPr>
          <w:rFonts w:ascii="Arial Narrow" w:eastAsia="Arial Narrow" w:hAnsi="Arial Narrow" w:cs="Arial Narrow"/>
          <w:b/>
          <w:sz w:val="16"/>
          <w:szCs w:val="16"/>
        </w:rPr>
        <w:t xml:space="preserve">002-2022-TRI-INDECOPI</w:t>
      </w:r>
    </w:p>
    <w:p w14:paraId="5B25E286" w14:textId="77777777" w:rsidR="00A23BA3" w:rsidRPr="00E902D0" w:rsidRDefault="00A23BA3" w:rsidP="000D05DA">
      <w:pPr>
        <w:pStyle w:val="Textonotapie"/>
        <w:ind w:left="567" w:hanging="567"/>
        <w:jc w:val="both"/>
        <w:rPr>
          <w:rFonts w:ascii="Arial Narrow" w:eastAsia="Arial Narrow" w:hAnsi="Arial Narrow" w:cs="Arial Narrow"/>
          <w:b/>
          <w:bCs/>
          <w:sz w:val="16"/>
          <w:szCs w:val="16"/>
          <w:shd w:val="clear" w:color="auto" w:fill="FFFFFF"/>
        </w:rPr>
      </w:pPr>
      <w:r w:rsidRPr="00E902D0">
        <w:rPr>
          <w:rFonts w:ascii="Arial Narrow" w:eastAsia="Arial Narrow" w:hAnsi="Arial Narrow" w:cs="Arial Narrow"/>
          <w:sz w:val="16"/>
          <w:szCs w:val="16"/>
          <w:shd w:val="clear" w:color="auto" w:fill="FFFFFF"/>
        </w:rPr>
        <w:t xml:space="preserve">  </w:t>
      </w:r>
      <w:r w:rsidRPr="00E902D0">
        <w:rPr>
          <w:rFonts w:ascii="Arial Narrow" w:eastAsia="Arial Narrow" w:hAnsi="Arial Narrow" w:cs="Arial Narrow"/>
          <w:sz w:val="16"/>
          <w:szCs w:val="16"/>
          <w:shd w:val="clear" w:color="auto" w:fill="FFFFFF"/>
        </w:rPr>
        <w:tab/>
      </w:r>
      <w:r w:rsidRPr="00E902D0">
        <w:rPr>
          <w:rFonts w:ascii="Arial Narrow" w:eastAsia="Arial Narrow" w:hAnsi="Arial Narrow" w:cs="Arial Narrow"/>
          <w:b/>
          <w:bCs/>
          <w:sz w:val="16"/>
          <w:szCs w:val="16"/>
          <w:shd w:val="clear" w:color="auto" w:fill="FFFFFF"/>
        </w:rPr>
        <w:t>3. Declaración de confidencialidad de la información</w:t>
      </w:r>
    </w:p>
    <w:p w14:paraId="57700A64" w14:textId="77777777" w:rsidR="00A23BA3" w:rsidRPr="00E902D0" w:rsidRDefault="00A23BA3" w:rsidP="000D05DA">
      <w:pPr>
        <w:pStyle w:val="Textonotapie"/>
        <w:ind w:left="567" w:hanging="567"/>
        <w:jc w:val="both"/>
        <w:rPr>
          <w:rFonts w:ascii="Arial Narrow" w:eastAsia="Arial Narrow" w:hAnsi="Arial Narrow" w:cs="Arial Narrow"/>
          <w:bCs/>
          <w:sz w:val="16"/>
          <w:szCs w:val="16"/>
          <w:shd w:val="clear" w:color="auto" w:fill="FFFFFF"/>
        </w:rPr>
      </w:pPr>
      <w:r w:rsidRPr="00E902D0">
        <w:rPr>
          <w:rFonts w:ascii="Arial Narrow" w:eastAsia="Arial Narrow" w:hAnsi="Arial Narrow" w:cs="Arial Narrow"/>
          <w:b/>
          <w:bCs/>
          <w:sz w:val="16"/>
          <w:szCs w:val="16"/>
          <w:shd w:val="clear" w:color="auto" w:fill="FFFFFF"/>
        </w:rPr>
        <w:tab/>
      </w:r>
      <w:r w:rsidRPr="00E902D0">
        <w:rPr>
          <w:rFonts w:ascii="Arial Narrow" w:eastAsia="Arial Narrow" w:hAnsi="Arial Narrow" w:cs="Arial Narrow"/>
          <w:bCs/>
          <w:sz w:val="16"/>
          <w:szCs w:val="16"/>
          <w:shd w:val="clear" w:color="auto" w:fill="FFFFFF"/>
        </w:rPr>
        <w:t xml:space="preserve">(…) </w:t>
      </w:r>
    </w:p>
    <w:p w14:paraId="004B84C2" w14:textId="77777777" w:rsidR="00A23BA3" w:rsidRPr="00E902D0" w:rsidRDefault="00A23BA3"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3.6 Los órganos resolutivos del INDECOPI se pronunciarán sobre la confidencialidad de la información mediante acto o resolución debidamente motivado, pudiendo declarar la confidencialidad de la información de oficio.</w:t>
      </w:r>
    </w:p>
    <w:p>
      <w:pPr>
        <w:pStyle w:val="Textonotapie"/>
        <w:ind w:left="567" w:hanging="567"/>
        <w:jc w:val="both"/>
        <w:rPr>
          <w:rFonts w:ascii="Arial Narrow" w:eastAsia="Arial Narrow" w:hAnsi="Arial Narrow" w:cs="Arial Narrow"/>
          <w:b/>
          <w:sz w:val="16"/>
          <w:szCs w:val="16"/>
        </w:rPr>
      </w:pPr>
    </w:p>
  </w:footnote>
  <w:footnote w:id="4">
    <w:p w14:paraId="63A9BE2F" w14:textId="77777777" w:rsidR="00364C39" w:rsidRPr="00E902D0" w:rsidRDefault="00364C39" w:rsidP="000D05DA">
      <w:pPr>
        <w:pStyle w:val="Sinespaciado"/>
        <w:tabs>
          <w:tab w:val="left" w:pos="567"/>
        </w:tabs>
        <w:ind w:left="567" w:hanging="567"/>
        <w:jc w:val="both"/>
        <w:rPr>
          <w:rFonts w:ascii="Arial Narrow" w:eastAsia="Arial Narrow" w:hAnsi="Arial Narrow" w:cs="Arial Narrow"/>
          <w:b/>
          <w:bCs/>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 xml:space="preserve"/>
      </w:r>
      <w:r w:rsidRPr="00E902D0">
        <w:rPr>
          <w:rFonts w:ascii="Arial Narrow" w:eastAsia="Arial Narrow" w:hAnsi="Arial Narrow" w:cs="Arial Narrow"/>
          <w:sz w:val="16"/>
          <w:szCs w:val="16"/>
        </w:rPr>
      </w:r>
      <w:r w:rsidRPr="00E902D0">
        <w:rPr>
          <w:rFonts w:ascii="Arial Narrow" w:eastAsia="Arial Narrow" w:hAnsi="Arial Narrow" w:cs="Arial Narrow"/>
          <w:b/>
          <w:bCs/>
          <w:sz w:val="16"/>
          <w:szCs w:val="16"/>
        </w:rPr>
        <w:tab/>
        <w:t xml:space="preserve">TEXTO ÚNICO ORDENADO DEL CÓDIGO TRIBUTARIO, aprobado por DECRETO SUPREMO </w:t>
      </w:r>
      <w:proofErr w:type="spellStart"/>
      <w:r w:rsidRPr="00E902D0">
        <w:rPr>
          <w:rFonts w:ascii="Arial Narrow" w:eastAsia="Arial Narrow" w:hAnsi="Arial Narrow" w:cs="Arial Narrow"/>
          <w:b/>
          <w:bCs/>
          <w:sz w:val="16"/>
          <w:szCs w:val="16"/>
        </w:rPr>
        <w:t/>
      </w:r>
      <w:proofErr w:type="spellEnd"/>
      <w:r w:rsidRPr="00E902D0">
        <w:rPr>
          <w:rFonts w:ascii="Arial Narrow" w:eastAsia="Arial Narrow" w:hAnsi="Arial Narrow" w:cs="Arial Narrow"/>
          <w:b/>
          <w:bCs/>
          <w:sz w:val="16"/>
          <w:szCs w:val="16"/>
        </w:rPr>
        <w:t xml:space="preserve"> 133-2013-EF y publicado el 22 de junio de 2013</w:t>
      </w:r>
    </w:p>
    <w:p w14:paraId="01F1ED64" w14:textId="77777777" w:rsidR="00364C39" w:rsidRPr="00E902D0" w:rsidRDefault="00364C39" w:rsidP="000D05DA">
      <w:pPr>
        <w:pStyle w:val="Sinespaciado"/>
        <w:ind w:firstLine="567"/>
        <w:jc w:val="both"/>
        <w:rPr>
          <w:rFonts w:ascii="Arial Narrow" w:eastAsia="Arial Narrow" w:hAnsi="Arial Narrow" w:cs="Arial Narrow"/>
          <w:b/>
          <w:bCs/>
          <w:sz w:val="16"/>
          <w:szCs w:val="16"/>
        </w:rPr>
      </w:pPr>
      <w:r w:rsidRPr="00E902D0">
        <w:rPr>
          <w:rFonts w:ascii="Arial Narrow" w:eastAsia="Arial Narrow" w:hAnsi="Arial Narrow" w:cs="Arial Narrow"/>
          <w:b/>
          <w:bCs/>
          <w:sz w:val="16"/>
          <w:szCs w:val="16"/>
        </w:rPr>
        <w:t>Artículo 85.- Reserva tributaria</w:t>
      </w:r>
    </w:p>
    <w:p w14:paraId="04DE6700" w14:textId="71422CDC" w:rsidR="00364C39" w:rsidRPr="00E902D0" w:rsidRDefault="00364C39" w:rsidP="000D05DA">
      <w:pPr>
        <w:pStyle w:val="Sinespaciado"/>
        <w:ind w:left="555"/>
        <w:jc w:val="both"/>
        <w:rPr>
          <w:rFonts w:ascii="Arial Narrow" w:eastAsia="Arial Narrow" w:hAnsi="Arial Narrow" w:cs="Arial Narrow"/>
          <w:sz w:val="16"/>
          <w:szCs w:val="16"/>
        </w:rPr>
      </w:pPr>
      <w:r w:rsidRPr="00E902D0">
        <w:rPr>
          <w:rFonts w:ascii="Arial Narrow" w:eastAsia="Arial Narrow" w:hAnsi="Arial Narrow" w:cs="Arial Narrow"/>
          <w:sz w:val="16"/>
          <w:szCs w:val="16"/>
        </w:rPr>
        <w:t>Tendrá carácter de información reservada, y únicamente podrá ser utilizada por la Administración Tributaria, para sus fines propios, la cuantía y la fuente de las rentas, los gastos, la base imponible o, cualesquiera otros datos relativos a ellos, cuando estén contenidos en las declaraciones e informaciones que obtenga por cualquier medio de los contribuyentes, responsables o terceros, así como la tramitación de las denuncias a que se refiere el Artículo 192.</w:t>
      </w:r>
    </w:p>
    <w:p>
      <w:pPr>
        <w:pStyle w:val="Sinespaciado"/>
        <w:ind w:left="567" w:hanging="567"/>
        <w:jc w:val="both"/>
        <w:rPr>
          <w:rFonts w:ascii="Arial Narrow" w:eastAsia="Arial Narrow" w:hAnsi="Arial Narrow" w:cs="Arial Narrow"/>
          <w:b/>
          <w:bCs/>
          <w:sz w:val="16"/>
          <w:szCs w:val="16"/>
        </w:rPr>
      </w:pPr>
    </w:p>
  </w:footnote>
  <w:footnote w:id="5">
    <w:p w14:paraId="6C30C590" w14:textId="77777777" w:rsidR="00A23BA3" w:rsidRPr="00E902D0" w:rsidRDefault="00A23BA3" w:rsidP="000D05DA">
      <w:pPr>
        <w:pStyle w:val="paragraph"/>
        <w:tabs>
          <w:tab w:val="left" w:pos="555"/>
        </w:tabs>
        <w:spacing w:before="0" w:beforeAutospacing="0" w:after="0" w:afterAutospacing="0"/>
        <w:ind w:left="555" w:hanging="555"/>
        <w:jc w:val="both"/>
        <w:textAlignment w:val="baseline"/>
        <w:rPr>
          <w:rFonts w:ascii="Arial Narrow" w:eastAsia="Arial Narrow" w:hAnsi="Arial Narrow" w:cs="Arial Narrow"/>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 xml:space="preserve"/>
      </w:r>
      <w:r w:rsidRPr="00E902D0">
        <w:rPr>
          <w:rFonts w:ascii="Arial Narrow" w:eastAsia="Arial Narrow" w:hAnsi="Arial Narrow" w:cs="Arial Narrow"/>
          <w:sz w:val="16"/>
          <w:szCs w:val="16"/>
        </w:rPr>
      </w:r>
      <w:r w:rsidRPr="00E902D0">
        <w:rPr>
          <w:rStyle w:val="normaltextrun"/>
          <w:rFonts w:ascii="Arial Narrow" w:eastAsia="Arial Narrow" w:hAnsi="Arial Narrow" w:cs="Arial Narrow"/>
          <w:b/>
          <w:bCs/>
          <w:sz w:val="16"/>
          <w:szCs w:val="16"/>
        </w:rPr>
        <w:tab/>
        <w:t xml:space="preserve">DECRETO SUPREMO </w:t>
      </w:r>
      <w:proofErr w:type="spellStart"/>
      <w:r w:rsidRPr="00E902D0">
        <w:rPr>
          <w:rStyle w:val="normaltextrun"/>
          <w:rFonts w:ascii="Arial Narrow" w:eastAsia="Arial Narrow" w:hAnsi="Arial Narrow" w:cs="Arial Narrow"/>
          <w:b/>
          <w:bCs/>
          <w:sz w:val="16"/>
          <w:szCs w:val="16"/>
        </w:rPr>
        <w:t/>
      </w:r>
      <w:proofErr w:type="spellEnd"/>
      <w:r w:rsidRPr="00E902D0">
        <w:rPr>
          <w:rStyle w:val="normaltextrun"/>
          <w:rFonts w:ascii="Arial Narrow" w:eastAsia="Arial Narrow" w:hAnsi="Arial Narrow" w:cs="Arial Narrow"/>
          <w:b/>
          <w:bCs/>
          <w:sz w:val="16"/>
          <w:szCs w:val="16"/>
        </w:rPr>
        <w:t xml:space="preserve"> 006-2026-JUS, TEXTO ÚNICO ORDENADO DE LA LEY DEL PROCEDIMIENTO ADMINISTRATIVO GENERAL, publicado el 30 de abril de 2026.</w:t>
      </w:r>
      <w:r w:rsidRPr="00E902D0">
        <w:rPr>
          <w:rStyle w:val="eop"/>
          <w:rFonts w:ascii="Arial Narrow" w:eastAsia="Arial Narrow" w:hAnsi="Arial Narrow" w:cs="Arial Narrow"/>
          <w:sz w:val="16"/>
          <w:szCs w:val="16"/>
        </w:rPr>
        <w:t xml:space="preserve"> </w:t>
      </w:r>
    </w:p>
    <w:p w14:paraId="26182345" w14:textId="77777777" w:rsidR="00A23BA3" w:rsidRPr="00E902D0" w:rsidRDefault="00A23BA3" w:rsidP="000D05DA">
      <w:pPr>
        <w:pStyle w:val="paragraph"/>
        <w:spacing w:before="0" w:beforeAutospacing="0" w:after="0" w:afterAutospacing="0"/>
        <w:ind w:left="555" w:hanging="555"/>
        <w:jc w:val="both"/>
        <w:textAlignment w:val="baseline"/>
        <w:rPr>
          <w:rFonts w:ascii="Arial Narrow" w:eastAsia="Arial Narrow" w:hAnsi="Arial Narrow" w:cs="Arial Narrow"/>
          <w:sz w:val="16"/>
          <w:szCs w:val="16"/>
        </w:rPr>
      </w:pPr>
      <w:r w:rsidRPr="00E902D0">
        <w:rPr>
          <w:rStyle w:val="normaltextrun"/>
          <w:rFonts w:ascii="Arial Narrow" w:eastAsia="Arial Narrow" w:hAnsi="Arial Narrow" w:cs="Arial Narrow"/>
          <w:b/>
          <w:bCs/>
          <w:sz w:val="16"/>
          <w:szCs w:val="16"/>
        </w:rPr>
        <w:t xml:space="preserve">            </w:t>
      </w:r>
      <w:r w:rsidRPr="00E902D0">
        <w:rPr>
          <w:rStyle w:val="normaltextrun"/>
          <w:rFonts w:ascii="Arial Narrow" w:eastAsia="Arial Narrow" w:hAnsi="Arial Narrow" w:cs="Arial Narrow"/>
          <w:b/>
          <w:bCs/>
          <w:sz w:val="16"/>
          <w:szCs w:val="16"/>
        </w:rPr>
        <w:tab/>
        <w:t>Artículo IV. Principios del procedimiento administrativo</w:t>
      </w:r>
      <w:r w:rsidRPr="00E902D0">
        <w:rPr>
          <w:rStyle w:val="eop"/>
          <w:rFonts w:ascii="Arial Narrow" w:eastAsia="Arial Narrow" w:hAnsi="Arial Narrow" w:cs="Arial Narrow"/>
          <w:sz w:val="16"/>
          <w:szCs w:val="16"/>
        </w:rPr>
        <w:t xml:space="preserve"> </w:t>
      </w:r>
    </w:p>
    <w:p w14:paraId="070DDCF8" w14:textId="77777777" w:rsidR="00A23BA3" w:rsidRPr="00E902D0" w:rsidRDefault="00A23BA3" w:rsidP="000D05DA">
      <w:pPr>
        <w:pStyle w:val="paragraph"/>
        <w:spacing w:before="0" w:beforeAutospacing="0" w:after="0" w:afterAutospacing="0"/>
        <w:ind w:left="555"/>
        <w:jc w:val="both"/>
        <w:textAlignment w:val="baseline"/>
        <w:rPr>
          <w:rFonts w:ascii="Arial Narrow" w:eastAsia="Arial Narrow" w:hAnsi="Arial Narrow" w:cs="Arial Narrow"/>
          <w:sz w:val="16"/>
          <w:szCs w:val="16"/>
        </w:rPr>
      </w:pPr>
      <w:r w:rsidRPr="00E902D0">
        <w:rPr>
          <w:rStyle w:val="normaltextrun"/>
          <w:rFonts w:ascii="Arial Narrow" w:eastAsia="Arial Narrow" w:hAnsi="Arial Narrow" w:cs="Arial Narrow"/>
          <w:sz w:val="16"/>
          <w:szCs w:val="16"/>
        </w:rPr>
        <w:t>1. El procedimiento administrativo se sustenta fundamentalmente en los siguientes principios, sin perjuicio de la vigencia de otros principios generales del Derecho Administrativo:</w:t>
      </w:r>
      <w:r w:rsidRPr="00E902D0">
        <w:rPr>
          <w:rStyle w:val="eop"/>
          <w:rFonts w:ascii="Arial Narrow" w:eastAsia="Arial Narrow" w:hAnsi="Arial Narrow" w:cs="Arial Narrow"/>
          <w:sz w:val="16"/>
          <w:szCs w:val="16"/>
        </w:rPr>
        <w:t xml:space="preserve"> </w:t>
      </w:r>
    </w:p>
    <w:p w14:paraId="39E2D3D6" w14:textId="77777777" w:rsidR="00A23BA3" w:rsidRPr="00E902D0" w:rsidRDefault="00A23BA3" w:rsidP="000D05DA">
      <w:pPr>
        <w:pStyle w:val="paragraph"/>
        <w:spacing w:before="0" w:beforeAutospacing="0" w:after="0" w:afterAutospacing="0"/>
        <w:ind w:left="555"/>
        <w:jc w:val="both"/>
        <w:textAlignment w:val="baseline"/>
        <w:rPr>
          <w:rFonts w:ascii="Arial Narrow" w:eastAsia="Arial Narrow" w:hAnsi="Arial Narrow" w:cs="Arial Narrow"/>
          <w:sz w:val="16"/>
          <w:szCs w:val="16"/>
        </w:rPr>
      </w:pPr>
      <w:r w:rsidRPr="00E902D0">
        <w:rPr>
          <w:rStyle w:val="normaltextrun"/>
          <w:rFonts w:ascii="Arial Narrow" w:eastAsia="Arial Narrow" w:hAnsi="Arial Narrow" w:cs="Arial Narrow"/>
          <w:sz w:val="16"/>
          <w:szCs w:val="16"/>
        </w:rPr>
        <w:t>(…)</w:t>
      </w:r>
      <w:r w:rsidRPr="00E902D0">
        <w:rPr>
          <w:rStyle w:val="eop"/>
          <w:rFonts w:ascii="Arial Narrow" w:eastAsia="Arial Narrow" w:hAnsi="Arial Narrow" w:cs="Arial Narrow"/>
          <w:sz w:val="16"/>
          <w:szCs w:val="16"/>
        </w:rPr>
        <w:t xml:space="preserve"> </w:t>
      </w:r>
    </w:p>
    <w:p w14:paraId="4DE585FE" w14:textId="77777777" w:rsidR="00A23BA3" w:rsidRPr="00E902D0" w:rsidRDefault="00A23BA3" w:rsidP="000D05DA">
      <w:pPr>
        <w:pStyle w:val="paragraph"/>
        <w:spacing w:before="0" w:beforeAutospacing="0" w:after="0" w:afterAutospacing="0"/>
        <w:ind w:left="555"/>
        <w:jc w:val="both"/>
        <w:textAlignment w:val="baseline"/>
        <w:rPr>
          <w:rFonts w:ascii="Arial Narrow" w:eastAsia="Arial Narrow" w:hAnsi="Arial Narrow" w:cs="Arial Narrow"/>
          <w:sz w:val="16"/>
          <w:szCs w:val="16"/>
        </w:rPr>
      </w:pPr>
      <w:r w:rsidRPr="00E902D0">
        <w:rPr>
          <w:rStyle w:val="normaltextrun"/>
          <w:rFonts w:ascii="Arial Narrow" w:eastAsia="Arial Narrow" w:hAnsi="Arial Narrow" w:cs="Arial Narrow"/>
          <w:b/>
          <w:bCs/>
          <w:sz w:val="16"/>
          <w:szCs w:val="16"/>
        </w:rPr>
        <w:t xml:space="preserve">1.8 Principio de buena fe procedimental.- </w:t>
      </w:r>
      <w:r w:rsidRPr="00E902D0">
        <w:rPr>
          <w:rStyle w:val="normaltextrun"/>
          <w:rFonts w:ascii="Arial Narrow" w:eastAsia="Arial Narrow" w:hAnsi="Arial Narrow" w:cs="Arial Narrow"/>
          <w:sz w:val="16"/>
          <w:szCs w:val="16"/>
        </w:rPr>
        <w:t>La autoridad administrativa, los administrados, sus representantes o abogados, realizan sus respectivos actos procedimentales guiados por el respeto mutuo, la colaboración y la buena fe. La autoridad administrativa no puede actuar contra sus propios actos, salvo los supuestos de revisión de oficio contemplados en la presente Ley.</w:t>
      </w:r>
      <w:r w:rsidRPr="00E902D0">
        <w:rPr>
          <w:rStyle w:val="eop"/>
          <w:rFonts w:ascii="Arial Narrow" w:eastAsia="Arial Narrow" w:hAnsi="Arial Narrow" w:cs="Arial Narrow"/>
          <w:sz w:val="16"/>
          <w:szCs w:val="16"/>
        </w:rPr>
        <w:t xml:space="preserve"> </w:t>
      </w:r>
    </w:p>
    <w:p w14:paraId="79524586" w14:textId="77777777" w:rsidR="00A23BA3" w:rsidRPr="00E902D0" w:rsidRDefault="00A23BA3" w:rsidP="000D05DA">
      <w:pPr>
        <w:pStyle w:val="paragraph"/>
        <w:spacing w:before="0" w:beforeAutospacing="0" w:after="0" w:afterAutospacing="0"/>
        <w:ind w:left="555"/>
        <w:jc w:val="both"/>
        <w:textAlignment w:val="baseline"/>
        <w:rPr>
          <w:rFonts w:ascii="Arial Narrow" w:eastAsia="Arial Narrow" w:hAnsi="Arial Narrow" w:cs="Arial Narrow"/>
          <w:sz w:val="16"/>
          <w:szCs w:val="16"/>
        </w:rPr>
      </w:pPr>
      <w:r w:rsidRPr="00E902D0">
        <w:rPr>
          <w:rStyle w:val="normaltextrun"/>
          <w:rFonts w:ascii="Arial Narrow" w:eastAsia="Arial Narrow" w:hAnsi="Arial Narrow" w:cs="Arial Narrow"/>
          <w:sz w:val="16"/>
          <w:szCs w:val="16"/>
        </w:rPr>
        <w:t>Ninguna regulación del procedimiento administrativo puede interpretarse de modo tal que ampare alguna conducta contra la buena fe procedimental.</w:t>
      </w:r>
      <w:r w:rsidRPr="00E902D0">
        <w:rPr>
          <w:rStyle w:val="eop"/>
          <w:rFonts w:ascii="Arial Narrow" w:eastAsia="Arial Narrow" w:hAnsi="Arial Narrow" w:cs="Arial Narrow"/>
          <w:sz w:val="16"/>
          <w:szCs w:val="16"/>
        </w:rPr>
        <w:t xml:space="preserve"> </w:t>
      </w:r>
    </w:p>
    <w:p>
      <w:pPr>
        <w:pStyle w:val="paragraph"/>
        <w:spacing w:before="0" w:beforeAutospacing="0" w:after="0" w:afterAutospacing="0"/>
        <w:ind w:left="555" w:hanging="555"/>
        <w:jc w:val="both"/>
        <w:textAlignment w:val="baseline"/>
        <w:rPr>
          <w:rFonts w:ascii="Arial Narrow" w:eastAsia="Arial Narrow" w:hAnsi="Arial Narrow" w:cs="Arial Narrow"/>
          <w:sz w:val="16"/>
          <w:szCs w:val="16"/>
        </w:rPr>
      </w:pPr>
    </w:p>
  </w:footnote>
  <w:footnote w:id="6">
    <w:p w14:paraId="58E7DE85" w14:textId="77777777" w:rsidR="00A23BA3" w:rsidRPr="00E902D0" w:rsidRDefault="00A23BA3" w:rsidP="000D05DA">
      <w:pPr>
        <w:pStyle w:val="Textonotapie"/>
        <w:tabs>
          <w:tab w:val="left" w:pos="567"/>
        </w:tabs>
        <w:ind w:left="567" w:hanging="567"/>
        <w:jc w:val="both"/>
        <w:rPr>
          <w:rFonts w:ascii="Arial Narrow" w:eastAsia="Arial Narrow" w:hAnsi="Arial Narrow" w:cs="Arial Narrow"/>
          <w:b/>
          <w:bCs/>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 xml:space="preserve"/>
      </w:r>
      <w:r w:rsidRPr="00E902D0">
        <w:rPr>
          <w:rFonts w:ascii="Arial Narrow" w:eastAsia="Arial Narrow" w:hAnsi="Arial Narrow" w:cs="Arial Narrow"/>
          <w:sz w:val="16"/>
          <w:szCs w:val="16"/>
        </w:rPr>
      </w:r>
      <w:r w:rsidRPr="00E902D0">
        <w:rPr>
          <w:rFonts w:ascii="Arial Narrow" w:eastAsia="Arial Narrow" w:hAnsi="Arial Narrow" w:cs="Arial Narrow"/>
          <w:b/>
          <w:bCs/>
          <w:sz w:val="16"/>
          <w:szCs w:val="16"/>
        </w:rPr>
        <w:tab/>
        <w:t xml:space="preserve">DIRECTIVA </w:t>
      </w:r>
      <w:proofErr w:type="spellStart"/>
      <w:r w:rsidRPr="00E902D0">
        <w:rPr>
          <w:rFonts w:ascii="Arial Narrow" w:eastAsia="Arial Narrow" w:hAnsi="Arial Narrow" w:cs="Arial Narrow"/>
          <w:b/>
          <w:bCs/>
          <w:sz w:val="16"/>
          <w:szCs w:val="16"/>
        </w:rPr>
        <w:t/>
      </w:r>
      <w:proofErr w:type="spellEnd"/>
      <w:r w:rsidRPr="00E902D0">
        <w:rPr>
          <w:rFonts w:ascii="Arial Narrow" w:eastAsia="Arial Narrow" w:hAnsi="Arial Narrow" w:cs="Arial Narrow"/>
          <w:b/>
          <w:bCs/>
          <w:sz w:val="16"/>
          <w:szCs w:val="16"/>
        </w:rPr>
        <w:t xml:space="preserve">001-2008-TRI-INDECOPI, DIRECTIVA SOBRE CONFIDENCIALIDAD DE LA INFORMACIÓN EN LOS PROCEDIMIENTOS SEGUIDOS POR LOS ÓRGANOS FUNCIONALES DEL INDECOPI, modificada por la DIRECTIVA </w:t>
      </w:r>
      <w:proofErr w:type="spellStart"/>
      <w:r w:rsidRPr="00E902D0">
        <w:rPr>
          <w:rFonts w:ascii="Arial Narrow" w:eastAsia="Arial Narrow" w:hAnsi="Arial Narrow" w:cs="Arial Narrow"/>
          <w:b/>
          <w:bCs/>
          <w:sz w:val="16"/>
          <w:szCs w:val="16"/>
        </w:rPr>
        <w:t/>
      </w:r>
      <w:proofErr w:type="spellEnd"/>
      <w:r w:rsidRPr="00E902D0">
        <w:rPr>
          <w:rFonts w:ascii="Arial Narrow" w:eastAsia="Arial Narrow" w:hAnsi="Arial Narrow" w:cs="Arial Narrow"/>
          <w:b/>
          <w:bCs/>
          <w:sz w:val="16"/>
          <w:szCs w:val="16"/>
        </w:rPr>
        <w:t xml:space="preserve">003-2022/TRI-INDECOPI</w:t>
      </w:r>
    </w:p>
    <w:p w14:paraId="52507739" w14:textId="77777777" w:rsidR="00A23BA3" w:rsidRPr="00E902D0" w:rsidRDefault="00A23BA3" w:rsidP="000D05DA">
      <w:pPr>
        <w:pStyle w:val="Textonotapie"/>
        <w:ind w:left="1134" w:hanging="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5.11 </w:t>
      </w:r>
      <w:r w:rsidRPr="00E902D0">
        <w:rPr>
          <w:rFonts w:ascii="Arial Narrow" w:eastAsia="Arial Narrow" w:hAnsi="Arial Narrow" w:cs="Arial Narrow"/>
          <w:sz w:val="16"/>
          <w:szCs w:val="16"/>
        </w:rPr>
        <w:tab/>
        <w:t xml:space="preserve">En caso de que el titular de la información previamente declarada confidencial presente de manera posterior un nuevo escrito o documento que contenga la misma información, deberá adjuntar una “versión confidencial” que señale —de manera clara y precisa— en qué parte está incluida la información previamente declarada confidencial. </w:t>
      </w:r>
    </w:p>
    <w:p w14:paraId="73FA968D" w14:textId="77777777" w:rsidR="00A23BA3" w:rsidRPr="00E902D0" w:rsidRDefault="00A23BA3" w:rsidP="000D05DA">
      <w:pPr>
        <w:pStyle w:val="Textonotapie"/>
        <w:ind w:left="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01D88B12" w14:textId="5DC47A91" w:rsidR="00A23BA3" w:rsidRPr="00E902D0" w:rsidRDefault="00A23BA3" w:rsidP="000D05DA">
      <w:pPr>
        <w:pStyle w:val="Textonotapie"/>
        <w:ind w:left="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6B5BE0D1" w14:textId="77777777" w:rsidR="00A23BA3" w:rsidRPr="00E902D0" w:rsidRDefault="00A23BA3" w:rsidP="000D05DA">
      <w:pPr>
        <w:pStyle w:val="Textonotapie"/>
        <w:ind w:left="1134" w:hanging="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5.12 </w:t>
      </w:r>
      <w:r w:rsidRPr="00E902D0">
        <w:rPr>
          <w:rFonts w:ascii="Arial Narrow" w:eastAsia="Arial Narrow" w:hAnsi="Arial Narrow" w:cs="Arial Narrow"/>
          <w:sz w:val="16"/>
          <w:szCs w:val="16"/>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p>
      <w:pPr>
        <w:pStyle w:val="Textonotapie"/>
        <w:ind w:left="567" w:hanging="567"/>
        <w:jc w:val="both"/>
        <w:rPr>
          <w:rFonts w:ascii="Arial Narrow" w:eastAsia="Arial Narrow" w:hAnsi="Arial Narrow" w:cs="Arial Narrow"/>
          <w:b/>
          <w:bCs/>
          <w:sz w:val="16"/>
          <w:szCs w:val="16"/>
        </w:rPr>
      </w:pPr>
    </w:p>
  </w:footnote>
  <w:footnote w:id="7">
    <w:p w14:paraId="2D0441EF" w14:textId="77777777" w:rsidR="008E1B6A" w:rsidRPr="00E902D0" w:rsidRDefault="008E1B6A" w:rsidP="000D05DA">
      <w:pPr>
        <w:pStyle w:val="Textonotapie"/>
        <w:tabs>
          <w:tab w:val="left" w:pos="567"/>
        </w:tabs>
        <w:ind w:left="567" w:hanging="567"/>
        <w:jc w:val="both"/>
        <w:rPr>
          <w:rFonts w:ascii="Arial Narrow" w:eastAsia="Arial Narrow" w:hAnsi="Arial Narrow" w:cs="Arial Narrow"/>
          <w:b/>
          <w:bCs/>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 xml:space="preserve"/>
      </w:r>
      <w:r w:rsidRPr="00E902D0">
        <w:rPr>
          <w:rFonts w:ascii="Arial Narrow" w:eastAsia="Arial Narrow" w:hAnsi="Arial Narrow" w:cs="Arial Narrow"/>
          <w:sz w:val="16"/>
          <w:szCs w:val="16"/>
        </w:rPr>
      </w:r>
      <w:r w:rsidRPr="00E902D0">
        <w:rPr>
          <w:rFonts w:ascii="Arial Narrow" w:eastAsia="Arial Narrow" w:hAnsi="Arial Narrow" w:cs="Arial Narrow"/>
          <w:b/>
          <w:bCs/>
          <w:sz w:val="16"/>
          <w:szCs w:val="16"/>
        </w:rPr>
        <w:tab/>
        <w:t xml:space="preserve">LEY </w:t>
      </w:r>
      <w:proofErr w:type="spellStart"/>
      <w:r w:rsidRPr="00E902D0">
        <w:rPr>
          <w:rFonts w:ascii="Arial Narrow" w:eastAsia="Arial Narrow" w:hAnsi="Arial Narrow" w:cs="Arial Narrow"/>
          <w:b/>
          <w:bCs/>
          <w:sz w:val="16"/>
          <w:szCs w:val="16"/>
        </w:rPr>
        <w:t/>
      </w:r>
      <w:proofErr w:type="spellEnd"/>
      <w:r w:rsidRPr="00E902D0">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E902D0">
        <w:rPr>
          <w:rFonts w:ascii="Arial Narrow" w:eastAsia="Arial Narrow" w:hAnsi="Arial Narrow" w:cs="Arial Narrow"/>
          <w:b/>
          <w:bCs/>
          <w:sz w:val="16"/>
          <w:szCs w:val="16"/>
        </w:rPr>
        <w:t/>
      </w:r>
      <w:proofErr w:type="spellEnd"/>
      <w:r w:rsidRPr="00E902D0">
        <w:rPr>
          <w:rFonts w:ascii="Arial Narrow" w:eastAsia="Arial Narrow" w:hAnsi="Arial Narrow" w:cs="Arial Narrow"/>
          <w:b/>
          <w:bCs/>
          <w:sz w:val="16"/>
          <w:szCs w:val="16"/>
        </w:rPr>
        <w:t xml:space="preserve">1308 </w:t>
      </w:r>
    </w:p>
    <w:p w14:paraId="17622DE4" w14:textId="77777777" w:rsidR="008E1B6A" w:rsidRPr="00E902D0" w:rsidRDefault="008E1B6A"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Artículo 105.- Autoridad competente.</w:t>
      </w:r>
      <w:r w:rsidRPr="00E902D0">
        <w:rPr>
          <w:rFonts w:ascii="Arial Narrow" w:eastAsia="Arial Narrow" w:hAnsi="Arial Narrow" w:cs="Arial Narrow"/>
          <w:sz w:val="16"/>
          <w:szCs w:val="16"/>
        </w:rPr>
        <w:t xml:space="preserve"> </w:t>
      </w:r>
    </w:p>
    <w:p w14:paraId="2C8742EB" w14:textId="77777777" w:rsidR="008E1B6A" w:rsidRPr="00E902D0" w:rsidRDefault="008E1B6A"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E902D0">
        <w:rPr>
          <w:rFonts w:ascii="Arial Narrow" w:eastAsia="Arial Narrow" w:hAnsi="Arial Narrow" w:cs="Arial Narrow"/>
          <w:sz w:val="16"/>
          <w:szCs w:val="16"/>
        </w:rPr>
        <w:t/>
      </w:r>
      <w:proofErr w:type="spellEnd"/>
      <w:r w:rsidRPr="00E902D0">
        <w:rPr>
          <w:rFonts w:ascii="Arial Narrow" w:eastAsia="Arial Narrow" w:hAnsi="Arial Narrow" w:cs="Arial Narrow"/>
          <w:sz w:val="16"/>
          <w:szCs w:val="16"/>
        </w:rPr>
        <w:t xml:space="preserve">1033, Ley de Organización y Funciones del Indecopi. Dicha competencia solo puede ser negada cuando ella haya sido asignada o se asigne a favor de otro organismo por norma expresa con rango de ley. </w:t>
      </w:r>
    </w:p>
    <w:p w14:paraId="5C1F08F6" w14:textId="77777777" w:rsidR="008E1B6A" w:rsidRPr="00E902D0" w:rsidRDefault="008E1B6A"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w:t>
      </w:r>
    </w:p>
    <w:p w14:paraId="1484CF8E" w14:textId="77777777" w:rsidR="008E1B6A" w:rsidRPr="00E902D0" w:rsidRDefault="008E1B6A" w:rsidP="000D05DA">
      <w:pPr>
        <w:pStyle w:val="Textonotapie"/>
        <w:ind w:left="567"/>
        <w:jc w:val="both"/>
        <w:rPr>
          <w:rFonts w:ascii="Arial Narrow" w:eastAsia="Arial Narrow" w:hAnsi="Arial Narrow" w:cs="Arial Narrow"/>
          <w:b/>
          <w:bCs/>
          <w:sz w:val="16"/>
          <w:szCs w:val="16"/>
        </w:rPr>
      </w:pPr>
      <w:r w:rsidRPr="00E902D0">
        <w:rPr>
          <w:rFonts w:ascii="Arial Narrow" w:eastAsia="Arial Narrow" w:hAnsi="Arial Narrow" w:cs="Arial Narrow"/>
          <w:b/>
          <w:bCs/>
          <w:sz w:val="16"/>
          <w:szCs w:val="16"/>
        </w:rPr>
        <w:t xml:space="preserve">LEY DE ORGANIZACIÓN Y FUNCIONES DEL INDECOPI, APROBADA POR DECRETO LEGISLATIVO </w:t>
      </w:r>
      <w:proofErr w:type="spellStart"/>
      <w:r w:rsidRPr="00E902D0">
        <w:rPr>
          <w:rFonts w:ascii="Arial Narrow" w:eastAsia="Arial Narrow" w:hAnsi="Arial Narrow" w:cs="Arial Narrow"/>
          <w:b/>
          <w:bCs/>
          <w:sz w:val="16"/>
          <w:szCs w:val="16"/>
        </w:rPr>
        <w:t/>
      </w:r>
      <w:proofErr w:type="spellEnd"/>
      <w:r w:rsidRPr="00E902D0">
        <w:rPr>
          <w:rFonts w:ascii="Arial Narrow" w:eastAsia="Arial Narrow" w:hAnsi="Arial Narrow" w:cs="Arial Narrow"/>
          <w:b/>
          <w:bCs/>
          <w:sz w:val="16"/>
          <w:szCs w:val="16"/>
        </w:rPr>
        <w:t xml:space="preserve">1033 </w:t>
      </w:r>
    </w:p>
    <w:p w14:paraId="461B3D92" w14:textId="77777777" w:rsidR="008E1B6A" w:rsidRPr="00E902D0" w:rsidRDefault="008E1B6A"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Artículo 27.-</w:t>
      </w:r>
      <w:r w:rsidRPr="00E902D0">
        <w:rPr>
          <w:rFonts w:ascii="Arial Narrow" w:eastAsia="Arial Narrow" w:hAnsi="Arial Narrow" w:cs="Arial Narrow"/>
          <w:sz w:val="16"/>
          <w:szCs w:val="16"/>
        </w:rPr>
        <w:t xml:space="preserve"> De la Comisión de Protección al Consumidor.- </w:t>
      </w:r>
    </w:p>
    <w:p w14:paraId="1E15F2B7" w14:textId="77777777" w:rsidR="008E1B6A" w:rsidRPr="00E902D0" w:rsidRDefault="008E1B6A"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52967BE2" w14:textId="77777777" w:rsidR="008E1B6A" w:rsidRPr="00E902D0" w:rsidRDefault="008E1B6A" w:rsidP="000D05DA">
      <w:pPr>
        <w:pStyle w:val="Textonotapie"/>
        <w:ind w:left="567"/>
        <w:jc w:val="both"/>
        <w:rPr>
          <w:rFonts w:ascii="Arial Narrow" w:eastAsia="Arial Narrow" w:hAnsi="Arial Narrow" w:cs="Arial Narrow"/>
          <w:b/>
          <w:bCs/>
          <w:sz w:val="16"/>
          <w:szCs w:val="16"/>
        </w:rPr>
      </w:pPr>
      <w:r w:rsidRPr="00E902D0">
        <w:rPr>
          <w:rFonts w:ascii="Arial Narrow" w:eastAsia="Arial Narrow" w:hAnsi="Arial Narrow" w:cs="Arial Narrow"/>
          <w:b/>
          <w:bCs/>
          <w:sz w:val="16"/>
          <w:szCs w:val="16"/>
        </w:rPr>
        <w:t xml:space="preserve">LEY SOBRE FACULTADES, NORMAS Y ORGANIZACIÓN DEL INDECOPI, APROBADA POR DECRETO LEGISLATIVO </w:t>
      </w:r>
      <w:proofErr w:type="spellStart"/>
      <w:r w:rsidRPr="00E902D0">
        <w:rPr>
          <w:rFonts w:ascii="Arial Narrow" w:eastAsia="Arial Narrow" w:hAnsi="Arial Narrow" w:cs="Arial Narrow"/>
          <w:b/>
          <w:bCs/>
          <w:sz w:val="16"/>
          <w:szCs w:val="16"/>
        </w:rPr>
        <w:t/>
      </w:r>
      <w:proofErr w:type="spellEnd"/>
      <w:r w:rsidRPr="00E902D0">
        <w:rPr>
          <w:rFonts w:ascii="Arial Narrow" w:eastAsia="Arial Narrow" w:hAnsi="Arial Narrow" w:cs="Arial Narrow"/>
          <w:b/>
          <w:bCs/>
          <w:sz w:val="16"/>
          <w:szCs w:val="16"/>
        </w:rPr>
        <w:t xml:space="preserve">807 </w:t>
      </w:r>
    </w:p>
    <w:p w14:paraId="721B7F24" w14:textId="77777777" w:rsidR="008E1B6A" w:rsidRPr="00E902D0" w:rsidRDefault="008E1B6A"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Artículo 24.</w:t>
      </w:r>
      <w:r w:rsidRPr="00E902D0">
        <w:rPr>
          <w:rFonts w:ascii="Arial Narrow" w:eastAsia="Arial Narrow" w:hAnsi="Arial Narrow" w:cs="Arial Narrow"/>
          <w:sz w:val="16"/>
          <w:szCs w:val="16"/>
        </w:rPr>
        <w:t xml:space="preserve">- El Secretario Técnico se encargará de la tramitación del procedimiento. Para ello, cuenta con las siguientes facultades: </w:t>
      </w:r>
    </w:p>
    <w:p w14:paraId="23E97374" w14:textId="77777777" w:rsidR="008E1B6A" w:rsidRPr="00E902D0" w:rsidRDefault="008E1B6A"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w:t>
      </w:r>
    </w:p>
    <w:p w14:paraId="4DFEE7DB" w14:textId="77777777" w:rsidR="008E1B6A" w:rsidRPr="00E902D0" w:rsidRDefault="008E1B6A"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c) Admitir denuncias a trámite, en aquellos casos en que la Comisión le haya delegado esta facultad. </w:t>
      </w:r>
    </w:p>
    <w:p w14:paraId="471197AC" w14:textId="77777777" w:rsidR="008E1B6A" w:rsidRPr="00E902D0" w:rsidRDefault="008E1B6A"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w:t>
      </w:r>
    </w:p>
    <w:p>
      <w:pPr>
        <w:pStyle w:val="Textonotapie"/>
        <w:ind w:left="567" w:hanging="567"/>
        <w:jc w:val="both"/>
        <w:rPr>
          <w:rFonts w:ascii="Arial Narrow" w:eastAsia="Arial Narrow" w:hAnsi="Arial Narrow" w:cs="Arial Narrow"/>
          <w:b/>
          <w:bCs/>
          <w:sz w:val="16"/>
          <w:szCs w:val="16"/>
        </w:rPr>
      </w:pPr>
    </w:p>
  </w:footnote>
  <w:footnote w:id="8">
    <w:p w14:paraId="08F47688" w14:textId="77777777" w:rsidR="008E1B6A" w:rsidRPr="00E902D0" w:rsidRDefault="008E1B6A" w:rsidP="000D05DA">
      <w:pPr>
        <w:pStyle w:val="paragraph"/>
        <w:tabs>
          <w:tab w:val="left" w:pos="555"/>
        </w:tabs>
        <w:spacing w:before="0" w:beforeAutospacing="0" w:after="0" w:afterAutospacing="0"/>
        <w:ind w:left="555" w:hanging="555"/>
        <w:jc w:val="both"/>
        <w:textAlignment w:val="baseline"/>
        <w:rPr>
          <w:rFonts w:ascii="Arial Narrow" w:eastAsia="Arial Narrow" w:hAnsi="Arial Narrow" w:cs="Arial Narrow"/>
          <w:b/>
          <w:bCs/>
          <w:sz w:val="16"/>
          <w:szCs w:val="16"/>
          <w:lang w:eastAsia="en-US"/>
        </w:rPr>
      </w:pPr>
      <w:r w:rsidRPr="00E902D0">
        <w:rPr>
          <w:rStyle w:val="Refdenotaalpie"/>
          <w:rFonts w:ascii="Arial Narrow" w:eastAsia="Arial Narrow" w:hAnsi="Arial Narrow" w:cs="Arial Narrow"/>
          <w:sz w:val="16"/>
          <w:szCs w:val="16"/>
          <w:lang w:eastAsia="en-US"/>
          <w:vertAlign w:val="superscript"/>
        </w:rPr>
        <w:footnoteRef/>
      </w:r>
      <w:r w:rsidRPr="00E902D0">
        <w:rPr>
          <w:rStyle w:val="Refdenotaalpie"/>
          <w:rFonts w:ascii="Arial Narrow" w:eastAsia="Arial Narrow" w:hAnsi="Arial Narrow" w:cs="Arial Narrow"/>
          <w:sz w:val="16"/>
          <w:szCs w:val="16"/>
          <w:lang w:eastAsia="en-US"/>
        </w:rPr>
        <w:t xml:space="preserve"/>
      </w:r>
      <w:r w:rsidRPr="00E902D0">
        <w:rPr>
          <w:rFonts w:ascii="Arial Narrow" w:eastAsia="Arial Narrow" w:hAnsi="Arial Narrow" w:cs="Arial Narrow"/>
          <w:sz w:val="16"/>
          <w:szCs w:val="16"/>
          <w:lang w:val="es-ES"/>
        </w:rPr>
      </w:r>
      <w:r w:rsidRPr="00E902D0">
        <w:rPr>
          <w:rFonts w:ascii="Arial Narrow" w:eastAsia="Arial Narrow" w:hAnsi="Arial Narrow" w:cs="Arial Narrow"/>
          <w:b/>
          <w:bCs/>
          <w:sz w:val="16"/>
          <w:szCs w:val="16"/>
          <w:lang w:eastAsia="en-US"/>
        </w:rPr>
        <w:tab/>
        <w:t xml:space="preserve">LEY 29571, CÓDIGO DE PROTECCIÓN Y DEFENSA DEL CONSUMIDOR, publicado el 2 de setiembre de 2010 y modificado por Decreto Legislativo </w:t>
      </w:r>
      <w:proofErr w:type="spellStart"/>
      <w:r w:rsidRPr="00E902D0">
        <w:rPr>
          <w:rFonts w:ascii="Arial Narrow" w:eastAsia="Arial Narrow" w:hAnsi="Arial Narrow" w:cs="Arial Narrow"/>
          <w:b/>
          <w:bCs/>
          <w:sz w:val="16"/>
          <w:szCs w:val="16"/>
          <w:lang w:eastAsia="en-US"/>
        </w:rPr>
        <w:t/>
      </w:r>
      <w:proofErr w:type="spellEnd"/>
      <w:r w:rsidRPr="00E902D0">
        <w:rPr>
          <w:rFonts w:ascii="Arial Narrow" w:eastAsia="Arial Narrow" w:hAnsi="Arial Narrow" w:cs="Arial Narrow"/>
          <w:b/>
          <w:bCs/>
          <w:sz w:val="16"/>
          <w:szCs w:val="16"/>
          <w:lang w:eastAsia="en-US"/>
        </w:rPr>
        <w:t xml:space="preserve">1308</w:t>
      </w:r>
      <w:r w:rsidRPr="00E902D0">
        <w:rPr>
          <w:rFonts w:ascii="Arial Narrow" w:eastAsia="Arial Narrow" w:hAnsi="Arial Narrow" w:cs="Arial Narrow"/>
          <w:b/>
          <w:bCs/>
          <w:sz w:val="16"/>
          <w:szCs w:val="16"/>
          <w:lang w:eastAsia="en-US"/>
        </w:rPr>
        <w:tab/>
      </w:r>
      <w:r w:rsidRPr="00E902D0">
        <w:rPr>
          <w:rFonts w:ascii="Arial Narrow" w:eastAsia="Arial Narrow" w:hAnsi="Arial Narrow" w:cs="Arial Narrow"/>
          <w:b/>
          <w:bCs/>
          <w:sz w:val="16"/>
          <w:szCs w:val="16"/>
          <w:lang w:eastAsia="en-US"/>
        </w:rPr>
        <w:tab/>
      </w:r>
    </w:p>
    <w:p w14:paraId="2573F91A" w14:textId="77777777" w:rsidR="008E1B6A" w:rsidRPr="00E902D0" w:rsidRDefault="008E1B6A" w:rsidP="000D05DA">
      <w:pPr>
        <w:pStyle w:val="paragraph"/>
        <w:spacing w:before="0" w:beforeAutospacing="0" w:after="0" w:afterAutospacing="0"/>
        <w:ind w:left="567"/>
        <w:jc w:val="both"/>
        <w:textAlignment w:val="baseline"/>
        <w:rPr>
          <w:rFonts w:ascii="Arial Narrow" w:eastAsia="Arial Narrow" w:hAnsi="Arial Narrow" w:cs="Arial Narrow"/>
          <w:b/>
          <w:bCs/>
          <w:sz w:val="16"/>
          <w:szCs w:val="16"/>
          <w:lang w:eastAsia="en-US"/>
        </w:rPr>
      </w:pPr>
      <w:r w:rsidRPr="00E902D0">
        <w:rPr>
          <w:rFonts w:ascii="Arial Narrow" w:eastAsia="Arial Narrow" w:hAnsi="Arial Narrow" w:cs="Arial Narrow"/>
          <w:b/>
          <w:bCs/>
          <w:sz w:val="16"/>
          <w:szCs w:val="16"/>
          <w:lang w:eastAsia="en-US"/>
        </w:rPr>
        <w:t>Artículo 18.- Idoneidad</w:t>
      </w:r>
    </w:p>
    <w:p w14:paraId="6D282F09"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Arial Narrow" w:hAnsi="Arial Narrow" w:cs="Arial Narrow"/>
          <w:sz w:val="16"/>
          <w:szCs w:val="16"/>
          <w:lang w:eastAsia="en-US"/>
        </w:rPr>
      </w:pPr>
      <w:r w:rsidRPr="00E902D0">
        <w:rPr>
          <w:rFonts w:ascii="Arial Narrow" w:eastAsia="Arial Narrow" w:hAnsi="Arial Narrow" w:cs="Arial Narrow"/>
          <w:sz w:val="16"/>
          <w:szCs w:val="16"/>
          <w:lang w:eastAsia="en-US"/>
        </w:rPr>
        <w:tab/>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39A16F3F"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Arial Narrow" w:hAnsi="Arial Narrow" w:cs="Arial Narrow"/>
          <w:sz w:val="16"/>
          <w:szCs w:val="16"/>
          <w:lang w:eastAsia="en-US"/>
        </w:rPr>
      </w:pPr>
      <w:r w:rsidRPr="00E902D0">
        <w:rPr>
          <w:rFonts w:ascii="Arial Narrow" w:eastAsia="Arial Narrow" w:hAnsi="Arial Narrow" w:cs="Arial Narrow"/>
          <w:sz w:val="16"/>
          <w:szCs w:val="16"/>
          <w:lang w:eastAsia="en-US"/>
        </w:rPr>
        <w:tab/>
        <w:t>La idoneidad es evaluada en función a la propia naturaleza del producto o servicio y a su aptitud para satisfacer la finalidad para la cual ha sido puesto en el mercado.</w:t>
      </w:r>
    </w:p>
    <w:p w14:paraId="01358AD9"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Arial Narrow" w:hAnsi="Arial Narrow" w:cs="Arial Narrow"/>
          <w:sz w:val="16"/>
          <w:szCs w:val="16"/>
          <w:lang w:eastAsia="en-US"/>
        </w:rPr>
      </w:pPr>
      <w:r w:rsidRPr="00E902D0">
        <w:rPr>
          <w:rFonts w:ascii="Arial Narrow" w:eastAsia="Arial Narrow" w:hAnsi="Arial Narrow" w:cs="Arial Narrow"/>
          <w:sz w:val="16"/>
          <w:szCs w:val="16"/>
          <w:lang w:eastAsia="en-US"/>
        </w:rPr>
        <w:tab/>
        <w:t>Las autorizaciones por parte de los organismos del Estado para la fabricación de un producto o la prestación de un servicio, en los casos que sea necesario, no eximen de responsabilidad al proveedor frente al consumidor.</w:t>
      </w:r>
    </w:p>
    <w:p w14:paraId="20D57978" w14:textId="77777777" w:rsidR="008E1B6A" w:rsidRPr="00E902D0" w:rsidRDefault="008E1B6A" w:rsidP="000D05DA">
      <w:pPr>
        <w:pStyle w:val="paragraph"/>
        <w:spacing w:before="0" w:beforeAutospacing="0" w:after="0" w:afterAutospacing="0"/>
        <w:ind w:firstLine="555"/>
        <w:jc w:val="both"/>
        <w:textAlignment w:val="baseline"/>
        <w:rPr>
          <w:rFonts w:ascii="Arial Narrow" w:eastAsia="Arial Narrow" w:hAnsi="Arial Narrow" w:cs="Arial Narrow"/>
          <w:b/>
          <w:bCs/>
          <w:sz w:val="16"/>
          <w:szCs w:val="16"/>
          <w:lang w:eastAsia="en-US"/>
        </w:rPr>
      </w:pPr>
      <w:r w:rsidRPr="00E902D0">
        <w:rPr>
          <w:rFonts w:ascii="Arial Narrow" w:eastAsia="Arial Narrow" w:hAnsi="Arial Narrow" w:cs="Arial Narrow"/>
          <w:b/>
          <w:bCs/>
          <w:sz w:val="16"/>
          <w:szCs w:val="16"/>
          <w:lang w:eastAsia="en-US"/>
        </w:rPr>
        <w:t>Artículo 19.- Obligación de los proveedores</w:t>
      </w:r>
    </w:p>
    <w:p w14:paraId="38A1B8C0" w14:textId="77777777" w:rsidR="008E1B6A" w:rsidRPr="00E902D0" w:rsidRDefault="008E1B6A" w:rsidP="000D05DA">
      <w:pPr>
        <w:pStyle w:val="Textonotapie"/>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paragraph"/>
        <w:spacing w:before="0" w:beforeAutospacing="0" w:after="0" w:afterAutospacing="0"/>
        <w:ind w:left="555" w:hanging="555"/>
        <w:jc w:val="both"/>
        <w:textAlignment w:val="baseline"/>
        <w:rPr>
          <w:rFonts w:ascii="Arial Narrow" w:eastAsia="Arial Narrow" w:hAnsi="Arial Narrow" w:cs="Arial Narrow"/>
          <w:b/>
          <w:bCs/>
          <w:sz w:val="16"/>
          <w:szCs w:val="16"/>
          <w:lang w:eastAsia="en-US"/>
        </w:rPr>
      </w:pPr>
    </w:p>
  </w:footnote>
  <w:footnote w:id="9">
    <w:p w14:paraId="6A314395" w14:textId="77777777" w:rsidR="00527EC0" w:rsidRPr="00B97AB5" w:rsidRDefault="00527EC0" w:rsidP="00527EC0">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1308 </w:t>
      </w:r>
    </w:p>
    <w:p w14:paraId="7EFAA080" w14:textId="77777777" w:rsidR="00527EC0" w:rsidRPr="00B97AB5" w:rsidRDefault="00527EC0" w:rsidP="00527EC0">
      <w:pPr>
        <w:pStyle w:val="Textonotapie"/>
        <w:ind w:firstLine="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1.- Derechos de los consumidores</w:t>
      </w:r>
    </w:p>
    <w:p w14:paraId="6FEC5046" w14:textId="77777777" w:rsidR="00527EC0" w:rsidRPr="00B97AB5" w:rsidRDefault="00527EC0" w:rsidP="00527EC0">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 (…)</w:t>
      </w:r>
    </w:p>
    <w:p w14:paraId="57D07E58" w14:textId="77777777" w:rsidR="00527EC0" w:rsidRPr="00B97AB5" w:rsidRDefault="00527EC0" w:rsidP="00527EC0">
      <w:pPr>
        <w:pStyle w:val="Textonotapie"/>
        <w:tabs>
          <w:tab w:val="left" w:pos="567"/>
        </w:tabs>
        <w:ind w:left="570"/>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b. </w:t>
      </w:r>
      <w:r w:rsidRPr="00B97AB5">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748BEBFA" w14:textId="77777777" w:rsidR="00527EC0" w:rsidRPr="00B97AB5" w:rsidRDefault="00527EC0" w:rsidP="00527EC0">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1DE31071" w14:textId="77777777" w:rsidR="00527EC0" w:rsidRPr="00B97AB5" w:rsidRDefault="00527EC0" w:rsidP="00527EC0">
      <w:pPr>
        <w:pStyle w:val="Textonotapie"/>
        <w:ind w:firstLine="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2.- Información relevante</w:t>
      </w:r>
    </w:p>
    <w:p w14:paraId="2AFA8EA0" w14:textId="77777777" w:rsidR="00527EC0" w:rsidRPr="00B97AB5" w:rsidRDefault="00527EC0" w:rsidP="00527EC0">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693E6637" w14:textId="77777777" w:rsidR="00527EC0" w:rsidRPr="00B97AB5" w:rsidRDefault="00527EC0" w:rsidP="00527EC0">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19E440DF" w14:textId="77777777" w:rsidR="00527EC0" w:rsidRPr="00B97AB5" w:rsidRDefault="00527EC0" w:rsidP="00527EC0">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64996C46" w14:textId="77777777" w:rsidR="00527EC0" w:rsidRPr="00B97AB5" w:rsidRDefault="00527EC0" w:rsidP="00527EC0">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B97AB5">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10">
    <w:p w14:paraId="40C24910" w14:textId="77777777" w:rsidR="009317A3" w:rsidRPr="00E902D0" w:rsidRDefault="009317A3" w:rsidP="000D05DA">
      <w:pPr>
        <w:tabs>
          <w:tab w:val="left" w:pos="567"/>
        </w:tabs>
        <w:ind w:left="567" w:hanging="567"/>
        <w:jc w:val="both"/>
        <w:rPr>
          <w:rFonts w:ascii="Arial Narrow" w:eastAsia="Arial Narrow" w:hAnsi="Arial Narrow" w:cs="Arial Narrow"/>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 xml:space="preserve"/>
      </w:r>
      <w:r w:rsidRPr="00E902D0">
        <w:rPr>
          <w:rFonts w:ascii="Arial Narrow" w:eastAsia="Arial Narrow" w:hAnsi="Arial Narrow" w:cs="Arial Narrow"/>
          <w:sz w:val="16"/>
          <w:szCs w:val="16"/>
        </w:rPr>
      </w:r>
      <w:r w:rsidRPr="00E902D0">
        <w:rPr>
          <w:rFonts w:ascii="Arial Narrow" w:eastAsia="Arial Narrow" w:hAnsi="Arial Narrow" w:cs="Arial Narrow"/>
          <w:b/>
          <w:bCs/>
          <w:sz w:val="16"/>
          <w:szCs w:val="16"/>
        </w:rPr>
        <w:tab/>
        <w:t xml:space="preserve">LEY SOBRE FACULTADES, NORMAS Y ORGANIZACIÓN DEL INDECOPI, aprobada por Decreto Legislativo </w:t>
      </w:r>
      <w:proofErr w:type="spellStart"/>
      <w:r w:rsidRPr="00E902D0">
        <w:rPr>
          <w:rFonts w:ascii="Arial Narrow" w:eastAsia="Arial Narrow" w:hAnsi="Arial Narrow" w:cs="Arial Narrow"/>
          <w:b/>
          <w:bCs/>
          <w:sz w:val="16"/>
          <w:szCs w:val="16"/>
        </w:rPr>
        <w:t/>
      </w:r>
      <w:proofErr w:type="spellEnd"/>
      <w:r w:rsidRPr="00E902D0">
        <w:rPr>
          <w:rFonts w:ascii="Arial Narrow" w:eastAsia="Arial Narrow" w:hAnsi="Arial Narrow" w:cs="Arial Narrow"/>
          <w:b/>
          <w:bCs/>
          <w:sz w:val="16"/>
          <w:szCs w:val="16"/>
        </w:rPr>
        <w:t xml:space="preserve">807, publicado el 18 de abril de 1996</w:t>
      </w:r>
    </w:p>
    <w:p w14:paraId="7879C4CC" w14:textId="77777777" w:rsidR="009317A3" w:rsidRPr="00E902D0" w:rsidRDefault="009317A3"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Artículo 1.</w:t>
      </w:r>
      <w:r w:rsidRPr="00E902D0">
        <w:rPr>
          <w:rFonts w:ascii="Arial Narrow" w:eastAsia="Arial Narrow" w:hAnsi="Arial Narrow" w:cs="Arial Narrow"/>
          <w:sz w:val="16"/>
          <w:szCs w:val="16"/>
        </w:rPr>
        <w:t>- Las Comisiones y Oficinas del Indecopi gozan de las facultades necesarias para desarrollar investigaciones relacionadas con los temas de su competencia. Dichas facultades serán ejercidas a través de las Secretarías Técnicas o Jefes de Oficinas y de los funcionarios que se designen para tal fin. Podrán ejercerse dentro de los procedimientos iniciados o en las investigaciones preliminares que se lleven a cabo para determinar la apertura de un procedimiento.</w:t>
      </w:r>
    </w:p>
    <w:p w14:paraId="2BC512C7" w14:textId="77777777" w:rsidR="009317A3" w:rsidRPr="00E902D0" w:rsidRDefault="009317A3"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 xml:space="preserve">Artículo 2.- </w:t>
      </w:r>
      <w:r w:rsidRPr="00E902D0">
        <w:rPr>
          <w:rFonts w:ascii="Arial Narrow" w:eastAsia="Arial Narrow" w:hAnsi="Arial Narrow" w:cs="Arial Narrow"/>
          <w:sz w:val="16"/>
          <w:szCs w:val="16"/>
        </w:rPr>
        <w:t>Sin que la presente enumeración tenga carácter taxativo cada Comisión, Oficina o Sala del Tribunal del INDECOPI tiene las siguientes facultades:</w:t>
      </w:r>
    </w:p>
    <w:p w14:paraId="426E2B58" w14:textId="77777777" w:rsidR="009317A3" w:rsidRPr="00E902D0" w:rsidRDefault="009317A3"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17819AA6" w14:textId="77777777" w:rsidR="009317A3" w:rsidRPr="00E902D0" w:rsidRDefault="009317A3"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14:paraId="17B7BD12" w14:textId="77777777" w:rsidR="009317A3" w:rsidRPr="00E902D0" w:rsidRDefault="009317A3" w:rsidP="000D05DA">
      <w:pPr>
        <w:ind w:firstLine="567"/>
        <w:jc w:val="both"/>
        <w:rPr>
          <w:rFonts w:ascii="Arial Narrow" w:eastAsia="Arial Narrow" w:hAnsi="Arial Narrow" w:cs="Arial Narrow"/>
          <w:sz w:val="16"/>
          <w:szCs w:val="16"/>
        </w:rPr>
      </w:pPr>
      <w:r w:rsidRPr="00E902D0">
        <w:rPr>
          <w:rFonts w:ascii="Arial Narrow" w:eastAsia="Arial Narrow" w:hAnsi="Arial Narrow" w:cs="Arial Narrow"/>
          <w:b/>
          <w:bCs/>
          <w:sz w:val="16"/>
          <w:szCs w:val="16"/>
        </w:rPr>
        <w:t>Artículo 24.-</w:t>
      </w:r>
      <w:r w:rsidRPr="00E902D0">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7EDD0951" w14:textId="77777777" w:rsidR="009317A3" w:rsidRPr="00E902D0" w:rsidRDefault="009317A3" w:rsidP="000D05DA">
      <w:pPr>
        <w:ind w:firstLine="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14:paraId="00BB67F5" w14:textId="77777777" w:rsidR="009317A3" w:rsidRPr="00E902D0" w:rsidRDefault="009317A3"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f)</w:t>
      </w:r>
      <w:r w:rsidRPr="00E902D0">
        <w:rPr>
          <w:rFonts w:ascii="Arial Narrow" w:eastAsia="Arial Narrow" w:hAnsi="Arial Narrow" w:cs="Arial Narrow"/>
          <w:sz w:val="16"/>
          <w:szCs w:val="16"/>
        </w:rPr>
        <w:tab/>
      </w:r>
      <w:r w:rsidRPr="00E902D0">
        <w:rPr>
          <w:rFonts w:ascii="Arial Narrow" w:eastAsia="Arial Narrow" w:hAnsi="Arial Narrow" w:cs="Arial Narrow"/>
          <w:sz w:val="16"/>
          <w:szCs w:val="16"/>
        </w:rPr>
        <w:t>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6AC23D09" w14:textId="308FDB7A" w:rsidR="009317A3" w:rsidRPr="00E902D0" w:rsidRDefault="009317A3" w:rsidP="000D05DA">
      <w:pPr>
        <w:pStyle w:val="Textonotapie"/>
        <w:tabs>
          <w:tab w:val="left" w:pos="567"/>
        </w:tabs>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pPr>
        <w:ind w:left="567" w:hanging="567"/>
        <w:jc w:val="both"/>
        <w:rPr>
          <w:rFonts w:ascii="Arial Narrow" w:eastAsia="Arial Narrow" w:hAnsi="Arial Narrow" w:cs="Arial Narrow"/>
          <w:sz w:val="16"/>
          <w:szCs w:val="16"/>
        </w:rPr>
      </w:pPr>
    </w:p>
  </w:footnote>
  <w:footnote w:id="11">
    <w:p w14:paraId="7F79DA54" w14:textId="77777777" w:rsidR="00A67DAD" w:rsidRPr="00E902D0" w:rsidRDefault="00A67DAD" w:rsidP="000D05DA">
      <w:pPr>
        <w:pStyle w:val="Textonotapie"/>
        <w:tabs>
          <w:tab w:val="left" w:pos="567"/>
        </w:tabs>
        <w:ind w:left="567" w:hanging="567"/>
        <w:jc w:val="both"/>
        <w:rPr>
          <w:rFonts w:ascii="Arial Narrow" w:eastAsia="Arial Narrow" w:hAnsi="Arial Narrow" w:cs="Arial Narrow"/>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 xml:space="preserve"/>
      </w:r>
      <w:r w:rsidRPr="00E902D0">
        <w:rPr>
          <w:rFonts w:ascii="Arial Narrow" w:eastAsia="Arial Narrow" w:hAnsi="Arial Narrow" w:cs="Arial Narrow"/>
          <w:sz w:val="16"/>
          <w:szCs w:val="16"/>
        </w:rPr>
      </w:r>
      <w:r w:rsidRPr="00E902D0">
        <w:rPr>
          <w:rFonts w:ascii="Arial Narrow" w:eastAsia="Arial Narrow" w:hAnsi="Arial Narrow" w:cs="Arial Narrow"/>
          <w:sz w:val="16"/>
          <w:szCs w:val="16"/>
          <w:lang w:eastAsia="es-PE"/>
        </w:rPr>
        <w:tab/>
        <w:t xml:space="preserve">El número de trabajadores se atenderá siempre que la empresa haya sido constituida antes de la vigencia de la Ley </w:t>
      </w:r>
      <w:proofErr w:type="spellStart"/>
      <w:r w:rsidRPr="00E902D0">
        <w:rPr>
          <w:rFonts w:ascii="Arial Narrow" w:eastAsia="Arial Narrow" w:hAnsi="Arial Narrow" w:cs="Arial Narrow"/>
          <w:sz w:val="16"/>
          <w:szCs w:val="16"/>
          <w:lang w:eastAsia="es-PE"/>
        </w:rPr>
        <w:t/>
      </w:r>
      <w:proofErr w:type="spellEnd"/>
      <w:r w:rsidRPr="00E902D0">
        <w:rPr>
          <w:rFonts w:ascii="Arial Narrow" w:eastAsia="Arial Narrow" w:hAnsi="Arial Narrow" w:cs="Arial Narrow"/>
          <w:sz w:val="16"/>
          <w:szCs w:val="16"/>
          <w:lang w:eastAsia="es-PE"/>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12">
    <w:p w14:paraId="6FA4396A" w14:textId="77777777" w:rsidR="00A67DAD" w:rsidRPr="00E902D0" w:rsidRDefault="00A67DAD" w:rsidP="000D05DA">
      <w:pPr>
        <w:pStyle w:val="Textonotapie"/>
        <w:tabs>
          <w:tab w:val="left" w:pos="567"/>
        </w:tabs>
        <w:ind w:left="567" w:hanging="567"/>
        <w:jc w:val="both"/>
        <w:rPr>
          <w:rFonts w:ascii="Arial Narrow" w:eastAsia="Arial Narrow" w:hAnsi="Arial Narrow" w:cs="Arial Narrow"/>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 xml:space="preserve"/>
      </w:r>
      <w:r w:rsidRPr="00E902D0">
        <w:rPr>
          <w:rFonts w:ascii="Arial Narrow" w:eastAsia="Arial Narrow" w:hAnsi="Arial Narrow" w:cs="Arial Narrow"/>
          <w:sz w:val="16"/>
          <w:szCs w:val="16"/>
        </w:rPr>
      </w:r>
      <w:r w:rsidRPr="00E902D0">
        <w:rPr>
          <w:rFonts w:ascii="Arial Narrow" w:eastAsia="Arial Narrow" w:hAnsi="Arial Narrow" w:cs="Arial Narrow"/>
          <w:b/>
          <w:sz w:val="16"/>
          <w:szCs w:val="16"/>
        </w:rPr>
        <w:tab/>
        <w:t xml:space="preserve">LEY </w:t>
      </w:r>
      <w:proofErr w:type="spellStart"/>
      <w:r w:rsidRPr="00E902D0">
        <w:rPr>
          <w:rFonts w:ascii="Arial Narrow" w:eastAsia="Arial Narrow" w:hAnsi="Arial Narrow" w:cs="Arial Narrow"/>
          <w:b/>
          <w:sz w:val="16"/>
          <w:szCs w:val="16"/>
        </w:rPr>
        <w:t xml:space="preserve"/>
      </w:r>
      <w:r w:rsidRPr="00E902D0">
        <w:rPr>
          <w:rFonts w:ascii="Arial Narrow" w:eastAsia="Arial Narrow" w:hAnsi="Arial Narrow" w:cs="Arial Narrow"/>
          <w:b/>
          <w:bCs/>
          <w:sz w:val="16"/>
          <w:szCs w:val="16"/>
        </w:rPr>
        <w:t/>
      </w:r>
      <w:proofErr w:type="spellEnd"/>
      <w:r w:rsidRPr="00E902D0">
        <w:rPr>
          <w:rFonts w:ascii="Arial Narrow" w:eastAsia="Arial Narrow" w:hAnsi="Arial Narrow" w:cs="Arial Narrow"/>
          <w:b/>
          <w:bCs/>
          <w:sz w:val="16"/>
          <w:szCs w:val="16"/>
        </w:rPr>
        <w:t xml:space="preserve">29571, CÓDIGO DE PROTECCIÓN Y DEFENSA DEL CONSUMIDOR.</w:t>
      </w:r>
    </w:p>
    <w:p w14:paraId="0A3B7FAA" w14:textId="77777777" w:rsidR="00A67DAD" w:rsidRPr="00E902D0" w:rsidRDefault="00A67DAD" w:rsidP="000D05DA">
      <w:pPr>
        <w:pStyle w:val="Textonotapie"/>
        <w:ind w:left="567" w:hanging="567"/>
        <w:jc w:val="both"/>
        <w:rPr>
          <w:rFonts w:ascii="Arial Narrow" w:eastAsia="Arial Narrow" w:hAnsi="Arial Narrow" w:cs="Arial Narrow"/>
          <w:b/>
          <w:bCs/>
          <w:sz w:val="16"/>
          <w:szCs w:val="16"/>
        </w:rPr>
      </w:pPr>
      <w:r w:rsidRPr="00E902D0">
        <w:rPr>
          <w:rFonts w:ascii="Arial Narrow" w:eastAsia="Arial Narrow" w:hAnsi="Arial Narrow" w:cs="Arial Narrow"/>
          <w:sz w:val="16"/>
          <w:szCs w:val="16"/>
        </w:rPr>
        <w:tab/>
      </w:r>
      <w:r w:rsidRPr="00E902D0">
        <w:rPr>
          <w:rFonts w:ascii="Arial Narrow" w:eastAsia="Arial Narrow" w:hAnsi="Arial Narrow" w:cs="Arial Narrow"/>
          <w:b/>
          <w:bCs/>
          <w:sz w:val="16"/>
          <w:szCs w:val="16"/>
        </w:rPr>
        <w:t>Artículo 110.- Sanciones Administrativas</w:t>
      </w:r>
    </w:p>
    <w:p w14:paraId="279D47D8" w14:textId="77777777" w:rsidR="00A67DAD" w:rsidRPr="00E902D0" w:rsidRDefault="00A67DAD" w:rsidP="000D05DA">
      <w:pPr>
        <w:autoSpaceDE w:val="0"/>
        <w:autoSpaceDN w:val="0"/>
        <w:adjustRightInd w:val="0"/>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14:paraId="57D9EDF4" w14:textId="77777777" w:rsidR="00A67DAD" w:rsidRPr="00E902D0" w:rsidRDefault="00A67DAD" w:rsidP="000D05DA">
      <w:pPr>
        <w:autoSpaceDE w:val="0"/>
        <w:autoSpaceDN w:val="0"/>
        <w:adjustRightInd w:val="0"/>
        <w:ind w:left="567"/>
        <w:jc w:val="both"/>
        <w:rPr>
          <w:rFonts w:ascii="Arial Narrow" w:eastAsia="Arial Narrow" w:hAnsi="Arial Narrow" w:cs="Arial Narrow"/>
          <w:b/>
          <w:bCs/>
          <w:sz w:val="16"/>
          <w:szCs w:val="16"/>
        </w:rPr>
      </w:pPr>
      <w:r w:rsidRPr="00E902D0">
        <w:rPr>
          <w:rFonts w:ascii="Arial Narrow" w:eastAsia="Arial Narrow" w:hAnsi="Arial Narrow" w:cs="Arial Narrow"/>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8C0A638" w14:textId="32FE2D33" w:rsidR="000E5B82" w:rsidRPr="00E902D0" w:rsidRDefault="00A67DAD" w:rsidP="00E6053D">
      <w:pPr>
        <w:pStyle w:val="Textonotapie"/>
        <w:ind w:left="567"/>
        <w:jc w:val="both"/>
        <w:rPr>
          <w:rFonts w:ascii="Arial Narrow" w:eastAsia="Arial Narrow" w:hAnsi="Arial Narrow" w:cs="Arial Narrow"/>
          <w:bCs/>
          <w:sz w:val="16"/>
          <w:szCs w:val="16"/>
        </w:rPr>
      </w:pPr>
      <w:r w:rsidRPr="00E902D0">
        <w:rPr>
          <w:rFonts w:ascii="Arial Narrow" w:eastAsia="Arial Narrow" w:hAnsi="Arial Narrow" w:cs="Arial Narrow"/>
          <w:bCs/>
          <w:sz w:val="16"/>
          <w:szCs w:val="16"/>
        </w:rPr>
        <w:t>[…]</w:t>
      </w:r>
    </w:p>
    <w:p>
      <w:pPr>
        <w:pStyle w:val="Textonotapie"/>
        <w:ind w:left="567" w:hanging="567"/>
        <w:jc w:val="both"/>
        <w:rPr>
          <w:rFonts w:ascii="Arial Narrow" w:eastAsia="Arial Narrow" w:hAnsi="Arial Narrow" w:cs="Arial Narrow"/>
          <w:sz w:val="16"/>
          <w:szCs w:val="16"/>
        </w:rPr>
      </w:pPr>
    </w:p>
  </w:footnote>
  <w:footnote w:id="13">
    <w:p>
      <w:pPr>
        <w:pStyle w:val="Textonotapie"/>
        <w:tabs>
          <w:tab w:val="left" w:pos="567"/>
        </w:tabs>
        <w:ind w:left="567" w:hanging="567"/>
        <w:jc w:val="both"/>
        <w:rPr>
          <w:rFonts w:ascii="Arial Narrow" w:eastAsia="Arial Narrow" w:hAnsi="Arial Narrow" w:cs="Arial Narrow"/>
          <w:sz w:val="16"/>
          <w:szCs w:val="16"/>
        </w:rPr>
      </w:pPr>
      <w:r w:rsidRPr="00E902D0">
        <w:rPr>
          <w:rStyle w:val="Refdenotaalpie"/>
          <w:rFonts w:ascii="Arial Narrow" w:eastAsia="Arial Narrow" w:hAnsi="Arial Narrow" w:cs="Arial Narrow"/>
          <w:color w:val="000000" w:themeColor="text1"/>
          <w:sz w:val="16"/>
          <w:szCs w:val="16"/>
          <w:vertAlign w:val="superscript"/>
        </w:rPr>
        <w:footnoteRef/>
      </w:r>
      <w:r>
        <w:rPr>
          <w:rFonts w:ascii="Arial Narrow" w:eastAsia="Arial Narrow" w:hAnsi="Arial Narrow" w:cs="Arial Narrow"/>
          <w:color w:val="000000" w:themeColor="text1"/>
          <w:sz w:val="16"/>
          <w:szCs w:val="16"/>
        </w:rPr>
        <w:tab/>
      </w:r>
      <w:r>
        <w:rPr>
          <w:rFonts w:ascii="Arial Narrow" w:eastAsia="Arial Narrow" w:hAnsi="Arial Narrow" w:cs="Arial Narrow"/>
          <w:b/>
          <w:bCs/>
          <w:color w:val="000000" w:themeColor="text1"/>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color w:val="000000" w:themeColor="text1"/>
          <w:sz w:val="16"/>
          <w:szCs w:val="16"/>
        </w:rPr>
        <w:tab/>
      </w:r>
      <w:r>
        <w:rPr>
          <w:rFonts w:ascii="Arial Narrow" w:eastAsia="Arial Narrow" w:hAnsi="Arial Narrow" w:cs="Arial Narrow"/>
          <w:b/>
          <w:bCs/>
          <w:color w:val="000000" w:themeColor="text1"/>
          <w:sz w:val="16"/>
          <w:szCs w:val="16"/>
        </w:rPr>
        <w:t xml:space="preserve">Artículo 26.-</w:t>
      </w:r>
      <w:r>
        <w:rPr>
          <w:rFonts w:ascii="Arial Narrow" w:eastAsia="Arial Narrow" w:hAnsi="Arial Narrow" w:cs="Arial Narrow"/>
          <w:color w:val="000000" w:themeColor="text1"/>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4">
    <w:p>
      <w:pPr>
        <w:pStyle w:val="Textonotapie"/>
        <w:tabs>
          <w:tab w:val="left" w:pos="567"/>
        </w:tabs>
        <w:ind w:left="567" w:hanging="567"/>
        <w:jc w:val="both"/>
        <w:rPr>
          <w:rFonts w:ascii="Arial Narrow" w:eastAsia="Arial Narrow" w:hAnsi="Arial Narrow" w:cs="Arial Narrow"/>
          <w:sz w:val="16"/>
          <w:szCs w:val="16"/>
        </w:rPr>
      </w:pPr>
      <w:r w:rsidRPr="00E902D0">
        <w:rPr>
          <w:rStyle w:val="Refdenotaalpie"/>
          <w:rFonts w:ascii="Arial Narrow" w:eastAsia="Arial Narrow" w:hAnsi="Arial Narrow" w:cs="Arial Narrow"/>
          <w:color w:val="000000" w:themeColor="text1"/>
          <w:sz w:val="16"/>
          <w:szCs w:val="16"/>
          <w:vertAlign w:val="superscript"/>
        </w:rPr>
        <w:footnoteRef/>
      </w:r>
      <w:r>
        <w:rPr>
          <w:rFonts w:ascii="Arial Narrow" w:eastAsia="Arial Narrow" w:hAnsi="Arial Narrow" w:cs="Arial Narrow"/>
          <w:color w:val="000000" w:themeColor="text1"/>
          <w:sz w:val="16"/>
          <w:szCs w:val="16"/>
        </w:rPr>
        <w:tab/>
      </w:r>
      <w:r>
        <w:rPr>
          <w:rFonts w:ascii="Arial Narrow" w:eastAsia="Arial Narrow" w:hAnsi="Arial Narrow" w:cs="Arial Narrow"/>
          <w:b/>
          <w:bCs/>
          <w:color w:val="000000" w:themeColor="text1"/>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color w:val="000000" w:themeColor="text1"/>
          <w:sz w:val="16"/>
          <w:szCs w:val="16"/>
        </w:rPr>
        <w:tab/>
      </w:r>
      <w:r>
        <w:rPr>
          <w:rFonts w:ascii="Arial Narrow" w:eastAsia="Arial Narrow" w:hAnsi="Arial Narrow" w:cs="Arial Narrow"/>
          <w:b/>
          <w:bCs/>
          <w:color w:val="000000" w:themeColor="text1"/>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color w:val="000000" w:themeColor="text1"/>
          <w:sz w:val="16"/>
          <w:szCs w:val="16"/>
        </w:rPr>
        <w:tab/>
      </w:r>
      <w:r>
        <w:rPr>
          <w:rFonts w:ascii="Arial Narrow" w:eastAsia="Arial Narrow" w:hAnsi="Arial Narrow" w:cs="Arial Narrow"/>
          <w:color w:val="000000" w:themeColor="text1"/>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5">
    <w:p w14:paraId="2D80E67B" w14:textId="77777777" w:rsidR="00A67DAD" w:rsidRPr="00E902D0" w:rsidRDefault="00A67DAD" w:rsidP="000D05DA">
      <w:pPr>
        <w:tabs>
          <w:tab w:val="left" w:pos="567"/>
        </w:tabs>
        <w:ind w:left="567" w:hanging="567"/>
        <w:jc w:val="both"/>
        <w:rPr>
          <w:rFonts w:ascii="Arial Narrow" w:eastAsia="Arial Narrow" w:hAnsi="Arial Narrow" w:cs="Arial Narrow"/>
          <w:b/>
          <w:bCs/>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ab/>
        <w:t xml:space="preserve"/>
      </w:r>
      <w:r w:rsidRPr="00E902D0">
        <w:rPr>
          <w:rFonts w:ascii="Arial Narrow" w:eastAsia="Arial Narrow" w:hAnsi="Arial Narrow" w:cs="Arial Narrow"/>
          <w:b/>
          <w:bCs/>
          <w:sz w:val="16"/>
          <w:szCs w:val="16"/>
        </w:rPr>
        <w:t xml:space="preserve">LEY 29571, CÓDIGO DE PROTECCIÓN Y DEFENSA DEL CONSUMIDOR, publicado el 2 de setiembre de 2010 y modificado por Decreto Legislativo </w:t>
      </w:r>
      <w:proofErr w:type="spellStart"/>
      <w:r w:rsidRPr="00E902D0">
        <w:rPr>
          <w:rFonts w:ascii="Arial Narrow" w:eastAsia="Arial Narrow" w:hAnsi="Arial Narrow" w:cs="Arial Narrow"/>
          <w:b/>
          <w:bCs/>
          <w:sz w:val="16"/>
          <w:szCs w:val="16"/>
        </w:rPr>
        <w:t/>
      </w:r>
      <w:proofErr w:type="spellEnd"/>
      <w:r w:rsidRPr="00E902D0">
        <w:rPr>
          <w:rFonts w:ascii="Arial Narrow" w:eastAsia="Arial Narrow" w:hAnsi="Arial Narrow" w:cs="Arial Narrow"/>
          <w:b/>
          <w:bCs/>
          <w:sz w:val="16"/>
          <w:szCs w:val="16"/>
        </w:rPr>
        <w:t xml:space="preserve">1308</w:t>
      </w:r>
    </w:p>
    <w:p w14:paraId="4516B93A" w14:textId="77777777" w:rsidR="00A67DAD" w:rsidRPr="00E902D0" w:rsidRDefault="00A67DAD" w:rsidP="000D05DA">
      <w:pPr>
        <w:ind w:left="567" w:hanging="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b/>
        <w:t>Artículo 110.- Sanciones administrativas</w:t>
      </w:r>
    </w:p>
    <w:p w14:paraId="13CCB6EC" w14:textId="77777777" w:rsidR="00A67DAD" w:rsidRPr="00E902D0" w:rsidRDefault="00A67DAD" w:rsidP="000D05DA">
      <w:pPr>
        <w:ind w:left="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El órgano resolutivo puede sancionar las infracciones administrativas a que se refiere el artículo 108 con amonestación y multas de hasta cuatrocientos cincuenta (450) Unidades Impositivas Tributarias (UIT), las cuales son calificadas de la siguiente manera:</w:t>
      </w:r>
    </w:p>
    <w:p w14:paraId="2F922ED6"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leves, con una amonestación o con una multa de hasta cincuenta (50) UIT.</w:t>
      </w:r>
    </w:p>
    <w:p w14:paraId="161B9CF0"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graves, con una multa de hasta ciento cincuenta (150) UIT.</w:t>
      </w:r>
    </w:p>
    <w:p w14:paraId="3C606AD2"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muy graves, con una multa de hasta cuatrocientos cincuenta (450) UIT.</w:t>
      </w:r>
    </w:p>
    <w:p w14:paraId="38475EF1" w14:textId="77777777" w:rsidR="00A67DAD" w:rsidRPr="00E902D0" w:rsidRDefault="00A67DAD" w:rsidP="000D05DA">
      <w:pPr>
        <w:ind w:left="567" w:hanging="426"/>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F1BC3BF" w14:textId="77777777" w:rsidR="00A67DAD" w:rsidRPr="00E902D0" w:rsidRDefault="00A67DAD"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w:t>
      </w:r>
      <w:bookmarkStart w:id="18" w:name="_Int_GRbm5as9"/>
      <w:r w:rsidRPr="00E902D0">
        <w:rPr>
          <w:rFonts w:ascii="Arial Narrow" w:eastAsia="Arial Narrow" w:hAnsi="Arial Narrow" w:cs="Arial Narrow"/>
          <w:sz w:val="16"/>
          <w:szCs w:val="16"/>
        </w:rPr>
        <w:t>En caso que</w:t>
      </w:r>
      <w:bookmarkEnd w:id="18"/>
      <w:r w:rsidRPr="00E902D0">
        <w:rPr>
          <w:rFonts w:ascii="Arial Narrow" w:eastAsia="Arial Narrow" w:hAnsi="Arial Narrow" w:cs="Arial Narrow"/>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w:t>
      </w:r>
      <w:proofErr w:type="spellStart"/>
      <w:r w:rsidRPr="00E902D0">
        <w:rPr>
          <w:rFonts w:ascii="Arial Narrow" w:eastAsia="Arial Narrow" w:hAnsi="Arial Narrow" w:cs="Arial Narrow"/>
          <w:sz w:val="16"/>
          <w:szCs w:val="16"/>
        </w:rPr>
        <w:t/>
      </w:r>
      <w:proofErr w:type="spellEnd"/>
      <w:r w:rsidRPr="00E902D0">
        <w:rPr>
          <w:rFonts w:ascii="Arial Narrow" w:eastAsia="Arial Narrow" w:hAnsi="Arial Narrow" w:cs="Arial Narrow"/>
          <w:sz w:val="16"/>
          <w:szCs w:val="16"/>
        </w:rPr>
        <w:t xml:space="preserve">27444, Ley del Procedimiento Administrativo General o la norma que la sustituya o complemente.</w:t>
      </w:r>
    </w:p>
    <w:p w14:paraId="27315639"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pPr>
        <w:ind w:left="567" w:hanging="567"/>
        <w:jc w:val="both"/>
        <w:rPr>
          <w:rFonts w:ascii="Arial Narrow" w:eastAsia="Arial Narrow" w:hAnsi="Arial Narrow" w:cs="Arial Narrow"/>
          <w:b/>
          <w:bCs/>
          <w:sz w:val="16"/>
          <w:szCs w:val="16"/>
        </w:rPr>
      </w:pPr>
    </w:p>
  </w:footnote>
  <w:footnote w:id="16">
    <w:p w14:paraId="770E73AA" w14:textId="77777777" w:rsidR="00A67DAD" w:rsidRPr="00E902D0" w:rsidRDefault="00A67DAD" w:rsidP="000D05DA">
      <w:pPr>
        <w:tabs>
          <w:tab w:val="left" w:pos="567"/>
        </w:tabs>
        <w:ind w:left="567" w:hanging="567"/>
        <w:jc w:val="both"/>
        <w:rPr>
          <w:rFonts w:ascii="Arial Narrow" w:hAnsi="Arial Narrow"/>
          <w:b/>
          <w:bCs/>
          <w:sz w:val="16"/>
          <w:szCs w:val="16"/>
        </w:rPr>
      </w:pPr>
      <w:r w:rsidRPr="00E902D0">
        <w:rPr>
          <w:rStyle w:val="Refdenotaalpie"/>
          <w:rFonts w:ascii="Arial Narrow" w:hAnsi="Arial Narrow"/>
          <w:sz w:val="16"/>
          <w:szCs w:val="16"/>
        </w:rPr>
        <w:t>7</w:t>
      </w:r>
      <w:r w:rsidRPr="00E902D0">
        <w:rPr>
          <w:rFonts w:ascii="Arial Narrow" w:hAnsi="Arial Narrow"/>
          <w:sz w:val="16"/>
          <w:szCs w:val="16"/>
        </w:rPr>
        <w:tab/>
      </w:r>
      <w:r w:rsidRPr="00E902D0">
        <w:rPr>
          <w:rFonts w:ascii="Arial Narrow" w:hAnsi="Arial Narrow"/>
          <w:b/>
          <w:bCs/>
          <w:sz w:val="16"/>
          <w:szCs w:val="16"/>
        </w:rPr>
        <w:t xml:space="preserve">LEY 29571, CÓDIGO DE PROTECCIÓN Y DEFENSA DEL CONSUMIDOR, publicado el 2 de setiembre de 2010 y modificado por Decreto Legislativo </w:t>
      </w:r>
      <w:proofErr w:type="spellStart"/>
      <w:r w:rsidRPr="00E902D0">
        <w:rPr>
          <w:rFonts w:ascii="Arial Narrow" w:hAnsi="Arial Narrow"/>
          <w:b/>
          <w:bCs/>
          <w:sz w:val="16"/>
          <w:szCs w:val="16"/>
        </w:rPr>
        <w:t/>
      </w:r>
      <w:proofErr w:type="spellEnd"/>
      <w:r w:rsidRPr="00E902D0">
        <w:rPr>
          <w:rFonts w:ascii="Arial Narrow" w:hAnsi="Arial Narrow"/>
          <w:b/>
          <w:bCs/>
          <w:sz w:val="16"/>
          <w:szCs w:val="16"/>
        </w:rPr>
        <w:t xml:space="preserve">1308</w:t>
      </w:r>
    </w:p>
    <w:p w14:paraId="00782CF5"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ab/>
        <w:t>Artículo 114.- Medidas correctivas</w:t>
      </w:r>
    </w:p>
    <w:p w14:paraId="1D617192" w14:textId="77777777" w:rsidR="00A67DAD" w:rsidRPr="00E902D0" w:rsidRDefault="00A67DAD"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E4EBB38"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6D7115C4"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Las medidas correctivas complementarias pueden dictarse de oficio o a pedido de parte.</w:t>
      </w:r>
    </w:p>
    <w:p w14:paraId="562AE6E1"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ab/>
        <w:t>Artículo 115.- Medidas correctivas reparadoras</w:t>
      </w:r>
    </w:p>
    <w:p w14:paraId="46E82319" w14:textId="77777777" w:rsidR="00A67DAD" w:rsidRPr="00E902D0" w:rsidRDefault="00A67DAD" w:rsidP="000D05DA">
      <w:pPr>
        <w:tabs>
          <w:tab w:val="left" w:pos="568"/>
        </w:tabs>
        <w:ind w:left="1134" w:hanging="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115.1 </w:t>
      </w:r>
      <w:r w:rsidRPr="00E902D0">
        <w:rPr>
          <w:rFonts w:ascii="Arial Narrow" w:eastAsia="Arial Narrow" w:hAnsi="Arial Narrow" w:cs="Arial Narrow"/>
          <w:sz w:val="16"/>
          <w:szCs w:val="16"/>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2975C5C" w14:textId="77777777" w:rsidR="00A67DAD" w:rsidRPr="00E902D0" w:rsidRDefault="00A67DAD" w:rsidP="000D05DA">
      <w:pPr>
        <w:numPr>
          <w:ilvl w:val="0"/>
          <w:numId w:val="7"/>
        </w:numPr>
        <w:ind w:left="1418"/>
        <w:jc w:val="both"/>
        <w:rPr>
          <w:rFonts w:ascii="Arial Narrow" w:eastAsia="Arial Narrow" w:hAnsi="Arial Narrow" w:cs="Arial Narrow"/>
          <w:sz w:val="16"/>
          <w:szCs w:val="16"/>
        </w:rPr>
      </w:pPr>
      <w:r w:rsidRPr="00E902D0">
        <w:rPr>
          <w:rFonts w:ascii="Arial Narrow" w:eastAsia="Arial Narrow" w:hAnsi="Arial Narrow" w:cs="Arial Narrow"/>
          <w:sz w:val="16"/>
          <w:szCs w:val="16"/>
        </w:rPr>
        <w:t>Reparar productos.</w:t>
      </w:r>
    </w:p>
    <w:p w14:paraId="13BF0CF1" w14:textId="77777777" w:rsidR="00A67DAD" w:rsidRPr="00E902D0" w:rsidRDefault="00A67DAD" w:rsidP="000D05DA">
      <w:pPr>
        <w:numPr>
          <w:ilvl w:val="0"/>
          <w:numId w:val="7"/>
        </w:numPr>
        <w:ind w:left="1418"/>
        <w:jc w:val="both"/>
        <w:rPr>
          <w:rFonts w:ascii="Arial Narrow" w:eastAsia="Arial Narrow" w:hAnsi="Arial Narrow" w:cs="Arial Narrow"/>
          <w:sz w:val="16"/>
          <w:szCs w:val="16"/>
        </w:rPr>
      </w:pPr>
      <w:r w:rsidRPr="00E902D0">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3603306" w14:textId="77777777" w:rsidR="00A67DAD" w:rsidRPr="00E902D0" w:rsidRDefault="00A67DAD" w:rsidP="000D05DA">
      <w:pPr>
        <w:numPr>
          <w:ilvl w:val="0"/>
          <w:numId w:val="7"/>
        </w:numPr>
        <w:ind w:left="1418"/>
        <w:jc w:val="both"/>
        <w:rPr>
          <w:rFonts w:ascii="Arial Narrow" w:eastAsia="Arial Narrow" w:hAnsi="Arial Narrow" w:cs="Arial Narrow"/>
          <w:sz w:val="16"/>
          <w:szCs w:val="16"/>
        </w:rPr>
      </w:pPr>
      <w:r w:rsidRPr="00E902D0">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922CDF" w14:textId="77777777" w:rsidR="00A67DAD" w:rsidRPr="00E902D0" w:rsidRDefault="00A67DAD" w:rsidP="000D05DA">
      <w:pPr>
        <w:numPr>
          <w:ilvl w:val="0"/>
          <w:numId w:val="7"/>
        </w:numPr>
        <w:ind w:left="1418"/>
        <w:jc w:val="both"/>
        <w:rPr>
          <w:rFonts w:ascii="Arial Narrow" w:eastAsia="Arial Narrow" w:hAnsi="Arial Narrow" w:cs="Arial Narrow"/>
          <w:sz w:val="16"/>
          <w:szCs w:val="16"/>
        </w:rPr>
      </w:pPr>
      <w:r w:rsidRPr="00E902D0">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ED0299F" w14:textId="77777777" w:rsidR="00A67DAD" w:rsidRPr="00E902D0" w:rsidRDefault="00A67DAD" w:rsidP="000D05DA">
      <w:pPr>
        <w:numPr>
          <w:ilvl w:val="0"/>
          <w:numId w:val="7"/>
        </w:numPr>
        <w:ind w:left="1418"/>
        <w:jc w:val="both"/>
        <w:rPr>
          <w:rFonts w:ascii="Arial Narrow" w:eastAsia="Arial Narrow" w:hAnsi="Arial Narrow" w:cs="Arial Narrow"/>
          <w:sz w:val="16"/>
          <w:szCs w:val="16"/>
        </w:rPr>
      </w:pPr>
      <w:r w:rsidRPr="00E902D0">
        <w:rPr>
          <w:rFonts w:ascii="Arial Narrow" w:eastAsia="Arial Narrow" w:hAnsi="Arial Narrow" w:cs="Arial Narrow"/>
          <w:sz w:val="16"/>
          <w:szCs w:val="16"/>
        </w:rPr>
        <w:t>Cumplir con ejecutar otras prestaciones u obligaciones legales o convencionales a su cargo.</w:t>
      </w:r>
    </w:p>
    <w:p w14:paraId="22D9A4F6" w14:textId="77777777" w:rsidR="00A67DAD" w:rsidRPr="00E902D0" w:rsidRDefault="00A67DAD" w:rsidP="000D05DA">
      <w:pPr>
        <w:numPr>
          <w:ilvl w:val="0"/>
          <w:numId w:val="7"/>
        </w:numPr>
        <w:ind w:left="1418"/>
        <w:jc w:val="both"/>
        <w:rPr>
          <w:rFonts w:ascii="Arial Narrow" w:eastAsia="Arial Narrow" w:hAnsi="Arial Narrow" w:cs="Arial Narrow"/>
          <w:sz w:val="16"/>
          <w:szCs w:val="16"/>
        </w:rPr>
      </w:pPr>
      <w:r w:rsidRPr="00E902D0">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129A2FEF" w14:textId="77777777" w:rsidR="00A67DAD" w:rsidRPr="00E902D0" w:rsidRDefault="00A67DAD" w:rsidP="000D05DA">
      <w:pPr>
        <w:numPr>
          <w:ilvl w:val="0"/>
          <w:numId w:val="7"/>
        </w:numPr>
        <w:ind w:left="1418"/>
        <w:jc w:val="both"/>
        <w:rPr>
          <w:rFonts w:ascii="Arial Narrow" w:eastAsia="Arial Narrow" w:hAnsi="Arial Narrow" w:cs="Arial Narrow"/>
          <w:sz w:val="16"/>
          <w:szCs w:val="16"/>
        </w:rPr>
      </w:pPr>
      <w:r w:rsidRPr="00E902D0">
        <w:rPr>
          <w:rFonts w:ascii="Arial Narrow" w:eastAsia="Arial Narrow" w:hAnsi="Arial Narrow" w:cs="Arial Narrow"/>
          <w:sz w:val="16"/>
          <w:szCs w:val="16"/>
        </w:rPr>
        <w:t>En los supuestos de pagos indebidos o en exceso, devolver estos montos, más los intereses correspondientes.</w:t>
      </w:r>
    </w:p>
    <w:p w14:paraId="402DB100" w14:textId="77777777" w:rsidR="00A67DAD" w:rsidRPr="00E902D0" w:rsidRDefault="00A67DAD" w:rsidP="000D05DA">
      <w:pPr>
        <w:numPr>
          <w:ilvl w:val="0"/>
          <w:numId w:val="7"/>
        </w:numPr>
        <w:ind w:left="1418"/>
        <w:jc w:val="both"/>
        <w:rPr>
          <w:rFonts w:ascii="Arial Narrow" w:eastAsia="Arial Narrow" w:hAnsi="Arial Narrow" w:cs="Arial Narrow"/>
          <w:sz w:val="16"/>
          <w:szCs w:val="16"/>
        </w:rPr>
      </w:pPr>
      <w:r w:rsidRPr="00E902D0">
        <w:rPr>
          <w:rFonts w:ascii="Arial Narrow" w:eastAsia="Arial Narrow" w:hAnsi="Arial Narrow" w:cs="Arial Narrow"/>
          <w:sz w:val="16"/>
          <w:szCs w:val="16"/>
        </w:rPr>
        <w:t>Pagar los gastos incurridos por el consumidor para mitigar las consecuencias de la infracción administrativa.</w:t>
      </w:r>
    </w:p>
    <w:p w14:paraId="33EC2A49" w14:textId="77777777" w:rsidR="00A67DAD" w:rsidRPr="00E902D0" w:rsidRDefault="00A67DAD" w:rsidP="000D05DA">
      <w:pPr>
        <w:numPr>
          <w:ilvl w:val="0"/>
          <w:numId w:val="7"/>
        </w:numPr>
        <w:ind w:left="1418"/>
        <w:jc w:val="both"/>
        <w:rPr>
          <w:rFonts w:ascii="Arial Narrow" w:eastAsia="Arial Narrow" w:hAnsi="Arial Narrow" w:cs="Arial Narrow"/>
          <w:sz w:val="16"/>
          <w:szCs w:val="16"/>
        </w:rPr>
      </w:pPr>
      <w:r w:rsidRPr="00E902D0">
        <w:rPr>
          <w:rFonts w:ascii="Arial Narrow" w:eastAsia="Arial Narrow" w:hAnsi="Arial Narrow" w:cs="Arial Narrow"/>
          <w:sz w:val="16"/>
          <w:szCs w:val="16"/>
        </w:rPr>
        <w:t>Otras medidas reparadoras análogas de efectos equivalentes a las anteriores.</w:t>
      </w:r>
    </w:p>
    <w:p w14:paraId="70FBCDA6" w14:textId="77777777" w:rsidR="00A67DAD" w:rsidRPr="00E902D0" w:rsidRDefault="00A67DAD" w:rsidP="000D05DA">
      <w:pPr>
        <w:tabs>
          <w:tab w:val="left" w:pos="568"/>
        </w:tabs>
        <w:ind w:left="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2707385A" w14:textId="77777777" w:rsidR="00A67DAD" w:rsidRPr="00E902D0" w:rsidRDefault="00A67DAD" w:rsidP="000D05DA">
      <w:pPr>
        <w:ind w:left="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196BDE21" w14:textId="77777777" w:rsidR="00A67DAD" w:rsidRPr="00E902D0" w:rsidRDefault="00A67DAD" w:rsidP="000D05DA">
      <w:pPr>
        <w:ind w:left="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E069314" w14:textId="77777777" w:rsidR="00A67DAD" w:rsidRPr="00E902D0" w:rsidRDefault="00A67DAD" w:rsidP="000D05DA">
      <w:pPr>
        <w:ind w:left="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1368CC9D" w14:textId="77777777" w:rsidR="00A67DAD" w:rsidRPr="00E902D0" w:rsidRDefault="00A67DAD" w:rsidP="000D05DA">
      <w:pPr>
        <w:ind w:left="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AFFCC47" w14:textId="77777777" w:rsidR="00A67DAD" w:rsidRPr="00E902D0" w:rsidRDefault="00A67DAD" w:rsidP="000D05DA">
      <w:pPr>
        <w:ind w:left="1134" w:hanging="1134"/>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115.7 </w:t>
      </w:r>
      <w:r w:rsidRPr="00E902D0">
        <w:rPr>
          <w:rFonts w:ascii="Arial Narrow" w:eastAsia="Arial Narrow" w:hAnsi="Arial Narrow" w:cs="Arial Narrow"/>
          <w:sz w:val="16"/>
          <w:szCs w:val="16"/>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3B75DE27"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Artículo 116.- Medidas correctivas complementarias</w:t>
      </w:r>
    </w:p>
    <w:p w14:paraId="33D8402E"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Las medidas correctivas complementarias tienen el objeto de revertir los efectos de la conducta infractora o evitar que esta se produzca nuevamente en el futuro y pueden ser, entre otras, las siguientes:</w:t>
      </w:r>
    </w:p>
    <w:p w14:paraId="0A22FF87"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Que el proveedor cumpla con atender la solicitud de información requerida por el consumidor, siempre que dicho requerimiento guarde relación con el producto adquirido o servicio contratado.</w:t>
      </w:r>
    </w:p>
    <w:p w14:paraId="7BB19736"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Declarar inexigibles las cláusulas que han sido identificadas como abusivas en el procedimiento.</w:t>
      </w:r>
    </w:p>
    <w:p w14:paraId="6702E328"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El decomiso y destrucción de la mercadería, envases, envolturas o etiquetas.</w:t>
      </w:r>
    </w:p>
    <w:p w14:paraId="74D16F23"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En caso de infracciones muy graves y de reincidencia o </w:t>
      </w:r>
      <w:proofErr w:type="spellStart"/>
      <w:r w:rsidRPr="00E902D0">
        <w:rPr>
          <w:rFonts w:ascii="Arial Narrow" w:eastAsia="Arial Narrow" w:hAnsi="Arial Narrow" w:cs="Arial Narrow"/>
          <w:sz w:val="16"/>
          <w:szCs w:val="16"/>
        </w:rPr>
        <w:t>reiterancia</w:t>
      </w:r>
      <w:proofErr w:type="spellEnd"/>
      <w:r w:rsidRPr="00E902D0">
        <w:rPr>
          <w:rFonts w:ascii="Arial Narrow" w:eastAsia="Arial Narrow" w:hAnsi="Arial Narrow" w:cs="Arial Narrow"/>
          <w:sz w:val="16"/>
          <w:szCs w:val="16"/>
        </w:rPr>
        <w:t>:</w:t>
      </w:r>
    </w:p>
    <w:p w14:paraId="21A18A5A"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(i) Solicitar a la autoridad correspondiente la clausura temporal del establecimiento industrial, comercial y de servicios por un plazo máximo de seis (6) meses.</w:t>
      </w:r>
    </w:p>
    <w:p w14:paraId="4D456341"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roofErr w:type="spellStart"/>
      <w:r w:rsidRPr="00E902D0">
        <w:rPr>
          <w:rFonts w:ascii="Arial Narrow" w:eastAsia="Arial Narrow" w:hAnsi="Arial Narrow" w:cs="Arial Narrow"/>
          <w:sz w:val="16"/>
          <w:szCs w:val="16"/>
        </w:rPr>
        <w:t>ii</w:t>
      </w:r>
      <w:proofErr w:type="spellEnd"/>
      <w:r w:rsidRPr="00E902D0">
        <w:rPr>
          <w:rFonts w:ascii="Arial Narrow" w:eastAsia="Arial Narrow" w:hAnsi="Arial Narrow" w:cs="Arial Narrow"/>
          <w:sz w:val="16"/>
          <w:szCs w:val="16"/>
        </w:rPr>
        <w:t>) Solicitar a la autoridad competente la inhabilitación, temporal o permanente, del proveedor en función de los alcances de la infracción sancionada.</w:t>
      </w:r>
    </w:p>
    <w:p w14:paraId="1076DC7F"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Publicación de avisos </w:t>
      </w:r>
      <w:proofErr w:type="spellStart"/>
      <w:r w:rsidRPr="00E902D0">
        <w:rPr>
          <w:rFonts w:ascii="Arial Narrow" w:eastAsia="Arial Narrow" w:hAnsi="Arial Narrow" w:cs="Arial Narrow"/>
          <w:sz w:val="16"/>
          <w:szCs w:val="16"/>
        </w:rPr>
        <w:t>rectificatorios</w:t>
      </w:r>
      <w:proofErr w:type="spellEnd"/>
      <w:r w:rsidRPr="00E902D0">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w:t>
      </w:r>
    </w:p>
    <w:p w14:paraId="3AF5A4C4"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Cualquier otra medida correctiva que tenga el objeto de revertir los efectos de la conducta infractora o evitar que esta se produzca nuevamente en el futuro.</w:t>
      </w:r>
    </w:p>
    <w:p w14:paraId="3E23584C"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14:paraId="6CFF4209" w14:textId="77777777" w:rsidR="00A67DAD" w:rsidRPr="00E902D0" w:rsidRDefault="00A67DAD" w:rsidP="000D05DA">
      <w:pPr>
        <w:ind w:left="567" w:hanging="567"/>
        <w:jc w:val="both"/>
        <w:rPr>
          <w:rFonts w:ascii="Arial Narrow" w:hAnsi="Arial Narrow"/>
          <w:sz w:val="16"/>
          <w:szCs w:val="16"/>
        </w:rPr>
      </w:pPr>
    </w:p>
  </w:footnote>
  <w:footnote w:id="17">
    <w:p w14:paraId="179538BA" w14:textId="77777777" w:rsidR="00A67DAD" w:rsidRPr="00E902D0" w:rsidRDefault="00A67DAD" w:rsidP="000D05DA">
      <w:pPr>
        <w:pStyle w:val="Textonotapie"/>
        <w:tabs>
          <w:tab w:val="left" w:pos="567"/>
        </w:tabs>
        <w:ind w:left="567" w:hanging="567"/>
        <w:jc w:val="both"/>
        <w:rPr>
          <w:rFonts w:ascii="Arial Narrow" w:eastAsia="Arial Narrow" w:hAnsi="Arial Narrow" w:cs="Arial Narrow"/>
          <w:b/>
          <w:sz w:val="16"/>
          <w:szCs w:val="16"/>
        </w:rPr>
      </w:pPr>
      <w:r w:rsidRPr="00E902D0">
        <w:rPr>
          <w:rStyle w:val="Refdenotaalpie"/>
          <w:rFonts w:ascii="Arial Narrow" w:eastAsia="Arial Narrow" w:hAnsi="Arial Narrow" w:cs="Arial Narrow"/>
          <w:sz w:val="16"/>
          <w:szCs w:val="16"/>
          <w:vertAlign w:val="superscript"/>
        </w:rPr>
        <w:footnoteRef/>
      </w:r>
      <w:r w:rsidRPr="00E902D0">
        <w:rPr>
          <w:rFonts w:ascii="Arial Narrow" w:eastAsia="Arial Narrow" w:hAnsi="Arial Narrow" w:cs="Arial Narrow"/>
          <w:sz w:val="16"/>
          <w:szCs w:val="16"/>
        </w:rPr>
        <w:t xml:space="preserve"/>
      </w:r>
      <w:r w:rsidRPr="00E902D0">
        <w:rPr>
          <w:rFonts w:ascii="Arial Narrow" w:eastAsia="Arial Narrow" w:hAnsi="Arial Narrow" w:cs="Arial Narrow"/>
          <w:sz w:val="16"/>
          <w:szCs w:val="16"/>
        </w:rPr>
      </w:r>
      <w:r w:rsidRPr="00E902D0">
        <w:rPr>
          <w:rFonts w:ascii="Arial Narrow" w:eastAsia="Arial Narrow" w:hAnsi="Arial Narrow" w:cs="Arial Narrow"/>
          <w:b/>
          <w:sz w:val="16"/>
          <w:szCs w:val="16"/>
        </w:rPr>
        <w:tab/>
        <w:t>LEY 29571, CÓDIGO DE PROTECCIÓN Y DEFENSA DEL CONSUMIDOR</w:t>
      </w:r>
    </w:p>
    <w:p w14:paraId="52ADE8F2" w14:textId="77777777" w:rsidR="00A67DAD" w:rsidRPr="00E902D0" w:rsidRDefault="00A67DAD" w:rsidP="000D05DA">
      <w:pPr>
        <w:pStyle w:val="Textonotapie"/>
        <w:ind w:left="567" w:hanging="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b/>
        <w:t>Artículo 112.- Criterios de graduación de las sanciones administrativas</w:t>
      </w:r>
    </w:p>
    <w:p w14:paraId="74CE80A6" w14:textId="77777777" w:rsidR="00A67DAD" w:rsidRPr="00E902D0" w:rsidRDefault="00A67DAD" w:rsidP="000D05DA">
      <w:pPr>
        <w:pStyle w:val="Textonotapie"/>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w:t>
      </w:r>
    </w:p>
    <w:p w14:paraId="312A605C" w14:textId="77777777" w:rsidR="00A67DAD" w:rsidRPr="00E902D0" w:rsidRDefault="00A67DAD" w:rsidP="000D05DA">
      <w:pPr>
        <w:pStyle w:val="Textonotapie"/>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Se consideran circunstancias atenuantes especiales, las siguientes:</w:t>
      </w:r>
    </w:p>
    <w:p w14:paraId="41BF6D3B" w14:textId="77777777" w:rsidR="00A67DAD" w:rsidRPr="00E902D0" w:rsidRDefault="00A67DAD" w:rsidP="000D05DA">
      <w:pPr>
        <w:pStyle w:val="Textonotapie"/>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w:t>
      </w:r>
    </w:p>
    <w:p w14:paraId="67CE5908" w14:textId="77777777" w:rsidR="00A67DAD" w:rsidRPr="00E902D0" w:rsidRDefault="00A67DAD" w:rsidP="000D05DA">
      <w:pPr>
        <w:pStyle w:val="Textonotapie"/>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E902D0">
        <w:rPr>
          <w:rFonts w:ascii="Arial Narrow" w:eastAsia="Arial Narrow" w:hAnsi="Arial Narrow" w:cs="Arial Narrow"/>
          <w:sz w:val="16"/>
          <w:szCs w:val="16"/>
        </w:rPr>
        <w:t>liminarmente</w:t>
      </w:r>
      <w:proofErr w:type="spellEnd"/>
      <w:r w:rsidRPr="00E902D0">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ind w:left="567" w:hanging="567"/>
        <w:jc w:val="both"/>
        <w:rPr>
          <w:rFonts w:ascii="Arial Narrow" w:eastAsia="Arial Narrow" w:hAnsi="Arial Narrow" w:cs="Arial Narrow"/>
          <w:b/>
          <w:sz w:val="16"/>
          <w:szCs w:val="16"/>
        </w:rPr>
      </w:pPr>
    </w:p>
  </w:footnote>
  <w:footnote w:id="18">
    <w:p w14:paraId="480C084C" w14:textId="77777777" w:rsidR="00A67DAD" w:rsidRPr="00E902D0" w:rsidRDefault="00A67DAD" w:rsidP="000D05DA">
      <w:pPr>
        <w:autoSpaceDE w:val="0"/>
        <w:autoSpaceDN w:val="0"/>
        <w:adjustRightInd w:val="0"/>
        <w:tabs>
          <w:tab w:val="left" w:pos="567"/>
        </w:tabs>
        <w:ind w:left="567" w:hanging="567"/>
        <w:jc w:val="both"/>
        <w:rPr>
          <w:rFonts w:ascii="Arial Narrow" w:eastAsia="Arial Narrow" w:hAnsi="Arial Narrow" w:cs="Arial Narrow"/>
          <w:b/>
          <w:bCs/>
          <w:sz w:val="16"/>
          <w:szCs w:val="16"/>
        </w:rPr>
      </w:pPr>
      <w:r w:rsidRPr="00E902D0">
        <w:rPr>
          <w:rStyle w:val="Refdenotaalpie"/>
          <w:rFonts w:ascii="Arial Narrow" w:eastAsia="Arial Narrow" w:hAnsi="Arial Narrow" w:cs="Arial Narrow"/>
          <w:b/>
          <w:bCs/>
          <w:sz w:val="16"/>
          <w:szCs w:val="16"/>
          <w:vertAlign w:val="superscript"/>
        </w:rPr>
        <w:footnoteRef/>
      </w:r>
      <w:r w:rsidRPr="00E902D0">
        <w:rPr>
          <w:rFonts w:ascii="Arial Narrow" w:eastAsia="Arial Narrow" w:hAnsi="Arial Narrow" w:cs="Arial Narrow"/>
          <w:b/>
          <w:bCs/>
          <w:sz w:val="16"/>
          <w:szCs w:val="16"/>
        </w:rPr>
        <w:t xml:space="preserve"/>
      </w:r>
      <w:r w:rsidRPr="00E902D0">
        <w:rPr>
          <w:rFonts w:ascii="Arial Narrow" w:eastAsia="Arial Narrow" w:hAnsi="Arial Narrow" w:cs="Arial Narrow"/>
          <w:b/>
          <w:bCs/>
          <w:sz w:val="16"/>
          <w:szCs w:val="16"/>
        </w:rPr>
        <w:tab/>
        <w:t xml:space="preserve">DECRETO LEGISLATIVO </w:t>
      </w:r>
      <w:proofErr w:type="spellStart"/>
      <w:r w:rsidRPr="00E902D0">
        <w:rPr>
          <w:rFonts w:ascii="Arial Narrow" w:eastAsia="Arial Narrow" w:hAnsi="Arial Narrow" w:cs="Arial Narrow"/>
          <w:b/>
          <w:bCs/>
          <w:sz w:val="16"/>
          <w:szCs w:val="16"/>
        </w:rPr>
        <w:t/>
      </w:r>
      <w:proofErr w:type="spellEnd"/>
      <w:r w:rsidRPr="00E902D0">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10A71711" w14:textId="77777777" w:rsidR="00A67DAD" w:rsidRDefault="00A67DAD" w:rsidP="000D05DA">
      <w:pPr>
        <w:pStyle w:val="NormalWeb"/>
        <w:spacing w:after="0" w:line="240" w:lineRule="auto"/>
        <w:ind w:left="567"/>
        <w:jc w:val="both"/>
        <w:rPr>
          <w:rFonts w:ascii="Arial Narrow" w:eastAsia="Arial Narrow" w:hAnsi="Arial Narrow" w:cs="Arial Narrow"/>
          <w:bCs/>
          <w:sz w:val="16"/>
          <w:szCs w:val="16"/>
        </w:rPr>
      </w:pPr>
      <w:r w:rsidRPr="00E902D0">
        <w:rPr>
          <w:rFonts w:ascii="Arial Narrow" w:eastAsia="Arial Narrow" w:hAnsi="Arial Narrow" w:cs="Arial Narrow"/>
          <w:b/>
          <w:sz w:val="16"/>
          <w:szCs w:val="16"/>
        </w:rPr>
        <w:t xml:space="preserve">Artículo 29.- </w:t>
      </w:r>
      <w:r w:rsidRPr="00E902D0">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ind w:left="567" w:hanging="567"/>
        <w:jc w:val="both"/>
        <w:rPr>
          <w:rFonts w:ascii="Arial Narrow" w:eastAsia="Arial Narrow" w:hAnsi="Arial Narrow" w:cs="Arial Narrow"/>
          <w:b/>
          <w:bCs/>
          <w:sz w:val="16"/>
          <w:szCs w:val="16"/>
        </w:rPr>
      </w:pPr>
    </w:p>
  </w:footnote>
  <w:footnote w:id="19">
    <w:p w14:paraId="5E547F29" w14:textId="77777777" w:rsidR="00A81E02" w:rsidRPr="00FC5B9D" w:rsidRDefault="00A81E02" w:rsidP="00A81E02">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FC5B9D">
        <w:rPr>
          <w:rFonts w:ascii="Arial Narrow" w:eastAsia="Arial Narrow" w:hAnsi="Arial Narrow" w:cs="Arial Narrow"/>
          <w:b/>
          <w:sz w:val="16"/>
          <w:szCs w:val="16"/>
        </w:rPr>
        <w:tab/>
        <w:t xml:space="preserve">TEXTO ÚNICO ORDENADO DE LA LEY DEL PROCEDIMIENTO ADMINISTRATIVO GENERAL, aprobado mediante DECRETO SUPREMO </w:t>
      </w:r>
      <w:proofErr w:type="spellStart"/>
      <w:r w:rsidRPr="00FC5B9D">
        <w:rPr>
          <w:rFonts w:ascii="Arial Narrow" w:eastAsia="Arial Narrow" w:hAnsi="Arial Narrow" w:cs="Arial Narrow"/>
          <w:b/>
          <w:sz w:val="16"/>
          <w:szCs w:val="16"/>
        </w:rPr>
        <w:t/>
      </w:r>
      <w:proofErr w:type="spellEnd"/>
      <w:r w:rsidRPr="00FC5B9D">
        <w:rPr>
          <w:rFonts w:ascii="Arial Narrow" w:eastAsia="Arial Narrow" w:hAnsi="Arial Narrow" w:cs="Arial Narrow"/>
          <w:b/>
          <w:sz w:val="16"/>
          <w:szCs w:val="16"/>
        </w:rPr>
        <w:t xml:space="preserve">006-2026-JUS y publicado el 30 de abril de 2026</w:t>
      </w:r>
    </w:p>
    <w:p w14:paraId="6A9F36C9" w14:textId="77777777" w:rsidR="00A81E02" w:rsidRPr="00FC5B9D" w:rsidRDefault="00A81E02" w:rsidP="00A81E02">
      <w:pPr>
        <w:pStyle w:val="Textonotapie"/>
        <w:ind w:left="1134"/>
        <w:jc w:val="both"/>
        <w:rPr>
          <w:rFonts w:ascii="Arial Narrow" w:eastAsia="Arial Narrow" w:hAnsi="Arial Narrow" w:cs="Arial Narrow"/>
          <w:b/>
          <w:bCs/>
          <w:sz w:val="16"/>
          <w:szCs w:val="16"/>
        </w:rPr>
      </w:pPr>
      <w:r w:rsidRPr="00FC5B9D">
        <w:rPr>
          <w:rFonts w:ascii="Arial Narrow" w:eastAsia="Arial Narrow" w:hAnsi="Arial Narrow" w:cs="Arial Narrow"/>
          <w:b/>
          <w:bCs/>
          <w:sz w:val="16"/>
          <w:szCs w:val="16"/>
        </w:rPr>
        <w:t>Artículo 20.- Modalidades de notificación</w:t>
      </w:r>
    </w:p>
    <w:p w14:paraId="7905B6A0" w14:textId="77777777" w:rsidR="00A81E02" w:rsidRPr="00FC5B9D" w:rsidRDefault="00A81E02" w:rsidP="00A81E02">
      <w:pPr>
        <w:pStyle w:val="Textonotapie"/>
        <w:ind w:left="1134" w:hanging="1134"/>
        <w:jc w:val="both"/>
        <w:rPr>
          <w:rFonts w:ascii="Arial Narrow" w:eastAsia="Arial Narrow" w:hAnsi="Arial Narrow" w:cs="Arial Narrow"/>
          <w:sz w:val="16"/>
          <w:szCs w:val="16"/>
        </w:rPr>
      </w:pPr>
      <w:r w:rsidRPr="00FC5B9D">
        <w:rPr>
          <w:rFonts w:ascii="Arial Narrow" w:eastAsia="Arial Narrow" w:hAnsi="Arial Narrow" w:cs="Arial Narrow"/>
          <w:sz w:val="16"/>
          <w:szCs w:val="16"/>
        </w:rPr>
        <w:t xml:space="preserve">20.4. </w:t>
      </w:r>
      <w:r w:rsidRPr="00FC5B9D">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6B3C10C2" w14:textId="77777777" w:rsidR="00A81E02" w:rsidRPr="00FC5B9D" w:rsidRDefault="00A81E02" w:rsidP="00A81E02">
      <w:pPr>
        <w:pStyle w:val="Textonotapie"/>
        <w:ind w:left="1134"/>
        <w:jc w:val="both"/>
        <w:rPr>
          <w:rFonts w:ascii="Arial Narrow" w:eastAsia="Arial Narrow" w:hAnsi="Arial Narrow" w:cs="Arial Narrow"/>
          <w:sz w:val="16"/>
          <w:szCs w:val="16"/>
        </w:rPr>
      </w:pPr>
      <w:r w:rsidRPr="00FC5B9D">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7A5BCD65" w14:textId="77777777" w:rsidR="00A81E02" w:rsidRPr="0026598E" w:rsidRDefault="00A81E02" w:rsidP="00A81E02">
      <w:pPr>
        <w:pStyle w:val="Textonotapie"/>
        <w:ind w:left="1134"/>
        <w:jc w:val="both"/>
        <w:rPr>
          <w:rFonts w:ascii="Arial Narrow" w:eastAsia="Arial Narrow" w:hAnsi="Arial Narrow" w:cs="Arial Narrow"/>
          <w:sz w:val="16"/>
          <w:szCs w:val="16"/>
        </w:rPr>
      </w:pPr>
      <w:r w:rsidRPr="00FC5B9D">
        <w:rPr>
          <w:rFonts w:ascii="Arial Narrow" w:eastAsia="Arial Narrow" w:hAnsi="Arial Narrow" w:cs="Arial Narrow"/>
          <w:sz w:val="16"/>
          <w:szCs w:val="16"/>
        </w:rPr>
        <w:t>En caso de</w:t>
      </w:r>
      <w:r w:rsidRPr="0026598E">
        <w:rPr>
          <w:rFonts w:ascii="Arial Narrow" w:eastAsia="Arial Narrow" w:hAnsi="Arial Narrow" w:cs="Arial Narrow"/>
          <w:sz w:val="16"/>
          <w:szCs w:val="16"/>
        </w:rPr>
        <w:t xml:space="preserv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p w14:paraId="2D013C6B" w14:textId="77777777" w:rsidR="00CE0BA9" w:rsidRDefault="00CE0BA9">
    <w:pPr>
      <w:widowControl w:val="0"/>
      <w:pBdr>
        <w:top w:val="nil"/>
        <w:left w:val="nil"/>
        <w:bottom w:val="nil"/>
        <w:right w:val="nil"/>
        <w:between w:val="nil"/>
      </w:pBdr>
      <w:spacing w:line="276" w:lineRule="auto"/>
      <w:rPr>
        <w:rFonts w:ascii="Arial Narrow" w:eastAsia="Arial Narrow" w:hAnsi="Arial Narrow" w:cs="Arial Narrow"/>
        <w:color w:val="000000"/>
        <w:sz w:val="16"/>
        <w:szCs w:val="16"/>
      </w:rPr>
    </w:pPr>
  </w:p>
  <w:tbl>
    <w:tblPr>
      <w:tblStyle w:val="1"/>
      <w:tblW w:w="8688" w:type="dxa"/>
      <w:tblInd w:w="2" w:type="dxa"/>
      <w:tblLayout w:type="fixed"/>
      <w:tblLook w:val="0000" w:firstRow="0" w:lastRow="0" w:firstColumn="0" w:lastColumn="0" w:noHBand="0" w:noVBand="0"/>
    </w:tblPr>
    <w:tblGrid>
      <w:gridCol w:w="4518"/>
      <w:gridCol w:w="4170"/>
    </w:tblGrid>
    <w:tr w:rsidR="00CE0BA9" w14:paraId="0A770F69" w14:textId="77777777" w:rsidTr="00CE0BA9">
      <w:trPr>
        <w:trHeight w:val="1300"/>
      </w:trPr>
      <w:tc>
        <w:tcPr>
          <w:tcW w:w="4518" w:type="dxa"/>
        </w:tcPr>
        <w:p w14:paraId="2377A100" w14:textId="77777777" w:rsidR="00CE0BA9" w:rsidRDefault="00DB22A3">
          <w:r>
            <w:rPr>
              <w:noProof/>
            </w:rPr>
            <w:drawing>
              <wp:inline distT="0" distB="0" distL="0" distR="0" wp14:anchorId="2E9044C5" wp14:editId="6FAB0EFB">
                <wp:extent cx="1638880" cy="77787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638880" cy="777875"/>
                        </a:xfrm>
                        <a:prstGeom prst="rect">
                          <a:avLst/>
                        </a:prstGeom>
                        <a:ln/>
                      </pic:spPr>
                    </pic:pic>
                  </a:graphicData>
                </a:graphic>
              </wp:inline>
            </w:drawing>
          </w:r>
        </w:p>
      </w:tc>
      <w:tc>
        <w:tcPr>
          <w:tcW w:w="4170" w:type="dxa"/>
        </w:tcPr>
        <w:p w14:paraId="3F684575"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1E3D65C9"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3476800D"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 xml:space="preserve">SECRETARIA TÉCNICA DE LA </w:t>
          </w:r>
        </w:p>
        <w:p w14:paraId="411B36C2"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COMISIÓN DE PROTECCIÓN AL CONSUMIDOR 1</w:t>
          </w:r>
        </w:p>
        <w:p w14:paraId="4C10879E" w14:textId="77777777" w:rsidR="00CE0BA9" w:rsidRDefault="00DB22A3">
          <w:pPr>
            <w:tabs>
              <w:tab w:val="left" w:pos="0"/>
            </w:tabs>
            <w:ind w:firstLine="356"/>
            <w:jc w:val="right"/>
            <w:rPr>
              <w:rFonts w:ascii="Arial Narrow" w:eastAsia="Arial Narrow" w:hAnsi="Arial Narrow" w:cs="Arial Narrow"/>
              <w:b/>
              <w:i/>
              <w:sz w:val="16"/>
              <w:szCs w:val="16"/>
            </w:rPr>
          </w:pPr>
          <w:r>
            <w:rPr>
              <w:rFonts w:ascii="Arial Narrow" w:eastAsia="Arial Narrow" w:hAnsi="Arial Narrow" w:cs="Arial Narrow"/>
              <w:b/>
              <w:i/>
              <w:sz w:val="16"/>
              <w:szCs w:val="16"/>
            </w:rPr>
            <w:t>SEDE CENTRAL</w:t>
          </w:r>
        </w:p>
        <w:p w14:paraId="312F9BC1" w14:textId="76026FBE" w:rsidR="00CE0BA9" w:rsidRDefault="00CE0BA9">
          <w:pPr>
            <w:tabs>
              <w:tab w:val="left" w:pos="390"/>
              <w:tab w:val="center" w:pos="4419"/>
              <w:tab w:val="right" w:pos="8838"/>
            </w:tabs>
            <w:rPr>
              <w:rFonts w:ascii="Arial Narrow" w:eastAsia="Arial Narrow" w:hAnsi="Arial Narrow" w:cs="Arial Narrow"/>
              <w:sz w:val="16"/>
              <w:szCs w:val="16"/>
            </w:rPr>
          </w:pPr>
        </w:p>
      </w:tc>
    </w:tr>
  </w:tbl>
  <w:p w14:paraId="1496EFE3" w14:textId="77777777" w:rsidR="00CE0BA9" w:rsidRDefault="00CE0BA9" w:rsidP="007B67F9">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1" w15:restartNumberingAfterBreak="0">
    <w:nsid w:val="031157F9"/>
    <w:multiLevelType w:val="hybridMultilevel"/>
    <w:tmpl w:val="844CE65C"/>
    <w:lvl w:ilvl="0" w:tplc="977E4644">
      <w:start w:val="1"/>
      <w:numFmt w:val="lowerRoman"/>
      <w:lvlText w:val="(%1)"/>
      <w:lvlJc w:val="left"/>
      <w:pPr>
        <w:ind w:left="1288" w:hanging="720"/>
      </w:pPr>
      <w:rPr>
        <w:rFonts w:ascii="Arial Narrow" w:eastAsia="Times New Roman" w:hAnsi="Arial Narrow" w:cstheme="minorBidi" w:hint="default"/>
        <w:sz w:val="22"/>
        <w:szCs w:val="22"/>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4137C3B"/>
    <w:multiLevelType w:val="hybridMultilevel"/>
    <w:tmpl w:val="34DC5930"/>
    <w:lvl w:ilvl="0" w:tplc="280A000F">
      <w:start w:val="3"/>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5891030"/>
    <w:multiLevelType w:val="hybridMultilevel"/>
    <w:tmpl w:val="FA38BF46"/>
    <w:lvl w:ilvl="0" w:tplc="87AE9C6E">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9553D3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9E54D1F"/>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AFB5DE6"/>
    <w:multiLevelType w:val="hybridMultilevel"/>
    <w:tmpl w:val="361AD836"/>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0C292DED"/>
    <w:multiLevelType w:val="hybridMultilevel"/>
    <w:tmpl w:val="381E290E"/>
    <w:lvl w:ilvl="0" w:tplc="280A000F">
      <w:start w:val="1"/>
      <w:numFmt w:val="decimal"/>
      <w:lvlText w:val="%1."/>
      <w:lvlJc w:val="left"/>
      <w:pPr>
        <w:ind w:left="1854" w:hanging="360"/>
      </w:p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8" w15:restartNumberingAfterBreak="0">
    <w:nsid w:val="0C827C0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11047D50"/>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5223D3"/>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C3965FE"/>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3" w15:restartNumberingAfterBreak="0">
    <w:nsid w:val="1DC8454A"/>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072799E"/>
    <w:multiLevelType w:val="hybridMultilevel"/>
    <w:tmpl w:val="E0E40A68"/>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5FD11EB"/>
    <w:multiLevelType w:val="hybridMultilevel"/>
    <w:tmpl w:val="F8D6C9E6"/>
    <w:lvl w:ilvl="0" w:tplc="FFFFFFFF">
      <w:start w:val="1"/>
      <w:numFmt w:val="lowerRoman"/>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FFFFFFFF">
      <w:start w:val="1"/>
      <w:numFmt w:val="lowerRoman"/>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6" w15:restartNumberingAfterBreak="0">
    <w:nsid w:val="26B82799"/>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E867E92"/>
    <w:multiLevelType w:val="multilevel"/>
    <w:tmpl w:val="B28C4D6A"/>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846" w:firstLine="1980"/>
      </w:pPr>
      <w:rPr>
        <w:b w:val="0"/>
        <w:bCs/>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9" w15:restartNumberingAfterBreak="0">
    <w:nsid w:val="2F825B15"/>
    <w:multiLevelType w:val="multilevel"/>
    <w:tmpl w:val="158E2954"/>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494" w:hanging="36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555" w:hanging="72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049" w:hanging="1080"/>
      </w:pPr>
      <w:rPr>
        <w:rFonts w:hint="default"/>
      </w:rPr>
    </w:lvl>
    <w:lvl w:ilvl="8">
      <w:start w:val="1"/>
      <w:numFmt w:val="decimal"/>
      <w:lvlText w:val="%1.%2.%3.%4.%5.%6.%7.%8.%9"/>
      <w:lvlJc w:val="left"/>
      <w:pPr>
        <w:ind w:left="5616" w:hanging="1080"/>
      </w:pPr>
      <w:rPr>
        <w:rFonts w:hint="default"/>
      </w:rPr>
    </w:lvl>
  </w:abstractNum>
  <w:abstractNum w:abstractNumId="20" w15:restartNumberingAfterBreak="0">
    <w:nsid w:val="2FC8430E"/>
    <w:multiLevelType w:val="hybridMultilevel"/>
    <w:tmpl w:val="D586FF2E"/>
    <w:lvl w:ilvl="0" w:tplc="1B6AF552">
      <w:start w:val="1"/>
      <w:numFmt w:val="bullet"/>
      <w:lvlText w:val="-"/>
      <w:lvlJc w:val="left"/>
      <w:pPr>
        <w:ind w:left="2061" w:hanging="360"/>
      </w:pPr>
      <w:rPr>
        <w:rFonts w:ascii="Arial Narrow" w:eastAsia="Times New Roman" w:hAnsi="Arial Narrow" w:cs="Times New Roman" w:hint="default"/>
      </w:rPr>
    </w:lvl>
    <w:lvl w:ilvl="1" w:tplc="280A0003" w:tentative="1">
      <w:start w:val="1"/>
      <w:numFmt w:val="bullet"/>
      <w:lvlText w:val="o"/>
      <w:lvlJc w:val="left"/>
      <w:pPr>
        <w:ind w:left="2781" w:hanging="360"/>
      </w:pPr>
      <w:rPr>
        <w:rFonts w:ascii="Courier New" w:hAnsi="Courier New" w:cs="Courier New" w:hint="default"/>
      </w:rPr>
    </w:lvl>
    <w:lvl w:ilvl="2" w:tplc="280A0005" w:tentative="1">
      <w:start w:val="1"/>
      <w:numFmt w:val="bullet"/>
      <w:lvlText w:val=""/>
      <w:lvlJc w:val="left"/>
      <w:pPr>
        <w:ind w:left="3501" w:hanging="360"/>
      </w:pPr>
      <w:rPr>
        <w:rFonts w:ascii="Wingdings" w:hAnsi="Wingdings" w:hint="default"/>
      </w:rPr>
    </w:lvl>
    <w:lvl w:ilvl="3" w:tplc="280A0001" w:tentative="1">
      <w:start w:val="1"/>
      <w:numFmt w:val="bullet"/>
      <w:lvlText w:val=""/>
      <w:lvlJc w:val="left"/>
      <w:pPr>
        <w:ind w:left="4221" w:hanging="360"/>
      </w:pPr>
      <w:rPr>
        <w:rFonts w:ascii="Symbol" w:hAnsi="Symbol" w:hint="default"/>
      </w:rPr>
    </w:lvl>
    <w:lvl w:ilvl="4" w:tplc="280A0003" w:tentative="1">
      <w:start w:val="1"/>
      <w:numFmt w:val="bullet"/>
      <w:lvlText w:val="o"/>
      <w:lvlJc w:val="left"/>
      <w:pPr>
        <w:ind w:left="4941" w:hanging="360"/>
      </w:pPr>
      <w:rPr>
        <w:rFonts w:ascii="Courier New" w:hAnsi="Courier New" w:cs="Courier New" w:hint="default"/>
      </w:rPr>
    </w:lvl>
    <w:lvl w:ilvl="5" w:tplc="280A0005" w:tentative="1">
      <w:start w:val="1"/>
      <w:numFmt w:val="bullet"/>
      <w:lvlText w:val=""/>
      <w:lvlJc w:val="left"/>
      <w:pPr>
        <w:ind w:left="5661" w:hanging="360"/>
      </w:pPr>
      <w:rPr>
        <w:rFonts w:ascii="Wingdings" w:hAnsi="Wingdings" w:hint="default"/>
      </w:rPr>
    </w:lvl>
    <w:lvl w:ilvl="6" w:tplc="280A0001" w:tentative="1">
      <w:start w:val="1"/>
      <w:numFmt w:val="bullet"/>
      <w:lvlText w:val=""/>
      <w:lvlJc w:val="left"/>
      <w:pPr>
        <w:ind w:left="6381" w:hanging="360"/>
      </w:pPr>
      <w:rPr>
        <w:rFonts w:ascii="Symbol" w:hAnsi="Symbol" w:hint="default"/>
      </w:rPr>
    </w:lvl>
    <w:lvl w:ilvl="7" w:tplc="280A0003" w:tentative="1">
      <w:start w:val="1"/>
      <w:numFmt w:val="bullet"/>
      <w:lvlText w:val="o"/>
      <w:lvlJc w:val="left"/>
      <w:pPr>
        <w:ind w:left="7101" w:hanging="360"/>
      </w:pPr>
      <w:rPr>
        <w:rFonts w:ascii="Courier New" w:hAnsi="Courier New" w:cs="Courier New" w:hint="default"/>
      </w:rPr>
    </w:lvl>
    <w:lvl w:ilvl="8" w:tplc="280A0005" w:tentative="1">
      <w:start w:val="1"/>
      <w:numFmt w:val="bullet"/>
      <w:lvlText w:val=""/>
      <w:lvlJc w:val="left"/>
      <w:pPr>
        <w:ind w:left="7821" w:hanging="360"/>
      </w:pPr>
      <w:rPr>
        <w:rFonts w:ascii="Wingdings" w:hAnsi="Wingdings" w:hint="default"/>
      </w:rPr>
    </w:lvl>
  </w:abstractNum>
  <w:abstractNum w:abstractNumId="21" w15:restartNumberingAfterBreak="0">
    <w:nsid w:val="34BC434D"/>
    <w:multiLevelType w:val="hybridMultilevel"/>
    <w:tmpl w:val="3D30DA92"/>
    <w:lvl w:ilvl="0" w:tplc="70724340">
      <w:numFmt w:val="bullet"/>
      <w:lvlText w:val="-"/>
      <w:lvlJc w:val="left"/>
      <w:pPr>
        <w:ind w:left="927" w:hanging="360"/>
      </w:pPr>
      <w:rPr>
        <w:rFonts w:ascii="Arial Narrow" w:eastAsia="Arial Narrow" w:hAnsi="Arial Narrow" w:cs="Arial Narrow"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22" w15:restartNumberingAfterBreak="0">
    <w:nsid w:val="367A2D0D"/>
    <w:multiLevelType w:val="hybridMultilevel"/>
    <w:tmpl w:val="FF64434C"/>
    <w:lvl w:ilvl="0" w:tplc="A2BEE176">
      <w:start w:val="1"/>
      <w:numFmt w:val="lowerLetter"/>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23" w15:restartNumberingAfterBreak="0">
    <w:nsid w:val="36CC71D5"/>
    <w:multiLevelType w:val="hybridMultilevel"/>
    <w:tmpl w:val="08CCC53A"/>
    <w:lvl w:ilvl="0" w:tplc="09D6DA22">
      <w:start w:val="11"/>
      <w:numFmt w:val="decimal"/>
      <w:lvlText w:val="%1."/>
      <w:lvlJc w:val="left"/>
      <w:pPr>
        <w:ind w:left="927" w:hanging="360"/>
      </w:pPr>
      <w:rPr>
        <w:rFonts w:eastAsia="Arial Narrow" w:cs="Arial Narrow" w:hint="default"/>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4" w15:restartNumberingAfterBreak="0">
    <w:nsid w:val="37B83CAF"/>
    <w:multiLevelType w:val="hybridMultilevel"/>
    <w:tmpl w:val="40EE5ECE"/>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5" w15:restartNumberingAfterBreak="0">
    <w:nsid w:val="3CD160AC"/>
    <w:multiLevelType w:val="hybridMultilevel"/>
    <w:tmpl w:val="B6EC3198"/>
    <w:lvl w:ilvl="0" w:tplc="C7966FB2">
      <w:start w:val="1"/>
      <w:numFmt w:val="lowerRoman"/>
      <w:lvlText w:val="(%1)"/>
      <w:lvlJc w:val="left"/>
      <w:pPr>
        <w:ind w:left="720" w:hanging="360"/>
      </w:pPr>
      <w:rPr>
        <w:rFonts w:ascii="Arial Narrow" w:hAnsi="Arial Narrow" w:hint="default"/>
        <w:sz w:val="20"/>
      </w:rPr>
    </w:lvl>
    <w:lvl w:ilvl="1" w:tplc="280A0019" w:tentative="1">
      <w:start w:val="1"/>
      <w:numFmt w:val="lowerLetter"/>
      <w:lvlText w:val="%2."/>
      <w:lvlJc w:val="left"/>
      <w:pPr>
        <w:ind w:left="1440" w:hanging="360"/>
      </w:pPr>
    </w:lvl>
    <w:lvl w:ilvl="2" w:tplc="F5CAF40A">
      <w:start w:val="1"/>
      <w:numFmt w:val="lowerRoman"/>
      <w:lvlText w:val="(%3)"/>
      <w:lvlJc w:val="left"/>
      <w:pPr>
        <w:ind w:left="2340" w:hanging="360"/>
      </w:pPr>
      <w:rPr>
        <w:rFonts w:ascii="Arial Narrow" w:hAnsi="Arial Narrow" w:hint="default"/>
        <w:sz w:val="22"/>
        <w:szCs w:val="22"/>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3EBB49E8"/>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8" w15:restartNumberingAfterBreak="0">
    <w:nsid w:val="44EC543C"/>
    <w:multiLevelType w:val="hybridMultilevel"/>
    <w:tmpl w:val="95DE1392"/>
    <w:lvl w:ilvl="0" w:tplc="FFFFFFFF">
      <w:start w:val="1"/>
      <w:numFmt w:val="lowerRoman"/>
      <w:lvlText w:val="(%1)"/>
      <w:lvlJc w:val="left"/>
      <w:pPr>
        <w:ind w:left="1287" w:hanging="360"/>
      </w:pPr>
      <w:rPr>
        <w:rFonts w:ascii="Arial Narrow" w:hAnsi="Arial Narrow" w:hint="default"/>
        <w:sz w:val="2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9" w15:restartNumberingAfterBreak="0">
    <w:nsid w:val="47ED1944"/>
    <w:multiLevelType w:val="hybridMultilevel"/>
    <w:tmpl w:val="18E8C966"/>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86C720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AE72AFC"/>
    <w:multiLevelType w:val="multilevel"/>
    <w:tmpl w:val="C644C556"/>
    <w:lvl w:ilvl="0">
      <w:start w:val="1"/>
      <w:numFmt w:val="lowerRoman"/>
      <w:lvlText w:val="(%1)"/>
      <w:lvlJc w:val="left"/>
      <w:pPr>
        <w:ind w:left="207" w:firstLine="360"/>
      </w:pPr>
      <w:rPr>
        <w:sz w:val="22"/>
        <w:szCs w:val="22"/>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32" w15:restartNumberingAfterBreak="0">
    <w:nsid w:val="5C144381"/>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3" w15:restartNumberingAfterBreak="0">
    <w:nsid w:val="5E924F6C"/>
    <w:multiLevelType w:val="hybridMultilevel"/>
    <w:tmpl w:val="408CA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5421B9"/>
    <w:multiLevelType w:val="hybridMultilevel"/>
    <w:tmpl w:val="30AC81B8"/>
    <w:lvl w:ilvl="0" w:tplc="3ECA57F2">
      <w:start w:val="1"/>
      <w:numFmt w:val="lowerLetter"/>
      <w:lvlText w:val="%1)"/>
      <w:lvlJc w:val="left"/>
      <w:pPr>
        <w:ind w:left="720" w:hanging="360"/>
      </w:pPr>
      <w:rPr>
        <w:rFonts w:eastAsiaTheme="minorHAnsi" w:cs="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A797DD0"/>
    <w:multiLevelType w:val="hybridMultilevel"/>
    <w:tmpl w:val="AB9C3436"/>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A80082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8" w15:restartNumberingAfterBreak="0">
    <w:nsid w:val="707579BC"/>
    <w:multiLevelType w:val="hybridMultilevel"/>
    <w:tmpl w:val="6D8E4ACA"/>
    <w:lvl w:ilvl="0" w:tplc="3CB65B50">
      <w:start w:val="1"/>
      <w:numFmt w:val="upperRoman"/>
      <w:lvlText w:val="(%1)"/>
      <w:lvlJc w:val="left"/>
      <w:pPr>
        <w:ind w:left="2700" w:hanging="720"/>
      </w:pPr>
      <w:rPr>
        <w:rFonts w:hint="default"/>
      </w:rPr>
    </w:lvl>
    <w:lvl w:ilvl="1" w:tplc="280A0019" w:tentative="1">
      <w:start w:val="1"/>
      <w:numFmt w:val="lowerLetter"/>
      <w:lvlText w:val="%2."/>
      <w:lvlJc w:val="left"/>
      <w:pPr>
        <w:ind w:left="3060" w:hanging="360"/>
      </w:pPr>
    </w:lvl>
    <w:lvl w:ilvl="2" w:tplc="280A001B" w:tentative="1">
      <w:start w:val="1"/>
      <w:numFmt w:val="lowerRoman"/>
      <w:lvlText w:val="%3."/>
      <w:lvlJc w:val="right"/>
      <w:pPr>
        <w:ind w:left="3780" w:hanging="180"/>
      </w:pPr>
    </w:lvl>
    <w:lvl w:ilvl="3" w:tplc="280A000F" w:tentative="1">
      <w:start w:val="1"/>
      <w:numFmt w:val="decimal"/>
      <w:lvlText w:val="%4."/>
      <w:lvlJc w:val="left"/>
      <w:pPr>
        <w:ind w:left="4500" w:hanging="360"/>
      </w:pPr>
    </w:lvl>
    <w:lvl w:ilvl="4" w:tplc="280A0019" w:tentative="1">
      <w:start w:val="1"/>
      <w:numFmt w:val="lowerLetter"/>
      <w:lvlText w:val="%5."/>
      <w:lvlJc w:val="left"/>
      <w:pPr>
        <w:ind w:left="5220" w:hanging="360"/>
      </w:pPr>
    </w:lvl>
    <w:lvl w:ilvl="5" w:tplc="280A001B" w:tentative="1">
      <w:start w:val="1"/>
      <w:numFmt w:val="lowerRoman"/>
      <w:lvlText w:val="%6."/>
      <w:lvlJc w:val="right"/>
      <w:pPr>
        <w:ind w:left="5940" w:hanging="180"/>
      </w:pPr>
    </w:lvl>
    <w:lvl w:ilvl="6" w:tplc="280A000F" w:tentative="1">
      <w:start w:val="1"/>
      <w:numFmt w:val="decimal"/>
      <w:lvlText w:val="%7."/>
      <w:lvlJc w:val="left"/>
      <w:pPr>
        <w:ind w:left="6660" w:hanging="360"/>
      </w:pPr>
    </w:lvl>
    <w:lvl w:ilvl="7" w:tplc="280A0019" w:tentative="1">
      <w:start w:val="1"/>
      <w:numFmt w:val="lowerLetter"/>
      <w:lvlText w:val="%8."/>
      <w:lvlJc w:val="left"/>
      <w:pPr>
        <w:ind w:left="7380" w:hanging="360"/>
      </w:pPr>
    </w:lvl>
    <w:lvl w:ilvl="8" w:tplc="280A001B" w:tentative="1">
      <w:start w:val="1"/>
      <w:numFmt w:val="lowerRoman"/>
      <w:lvlText w:val="%9."/>
      <w:lvlJc w:val="right"/>
      <w:pPr>
        <w:ind w:left="8100" w:hanging="180"/>
      </w:pPr>
    </w:lvl>
  </w:abstractNum>
  <w:abstractNum w:abstractNumId="39" w15:restartNumberingAfterBreak="0">
    <w:nsid w:val="7189577B"/>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40" w15:restartNumberingAfterBreak="0">
    <w:nsid w:val="71B56B2F"/>
    <w:multiLevelType w:val="multilevel"/>
    <w:tmpl w:val="92180FE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1" w15:restartNumberingAfterBreak="0">
    <w:nsid w:val="72445D97"/>
    <w:multiLevelType w:val="hybridMultilevel"/>
    <w:tmpl w:val="75E09A06"/>
    <w:lvl w:ilvl="0" w:tplc="4A144892">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2" w15:restartNumberingAfterBreak="0">
    <w:nsid w:val="77F37C32"/>
    <w:multiLevelType w:val="hybridMultilevel"/>
    <w:tmpl w:val="95DE1392"/>
    <w:lvl w:ilvl="0" w:tplc="C7966FB2">
      <w:start w:val="1"/>
      <w:numFmt w:val="lowerRoman"/>
      <w:lvlText w:val="(%1)"/>
      <w:lvlJc w:val="left"/>
      <w:pPr>
        <w:ind w:left="1287" w:hanging="360"/>
      </w:pPr>
      <w:rPr>
        <w:rFonts w:ascii="Arial Narrow" w:hAnsi="Arial Narrow" w:hint="default"/>
        <w:sz w:val="20"/>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3" w15:restartNumberingAfterBreak="0">
    <w:nsid w:val="79312725"/>
    <w:multiLevelType w:val="hybridMultilevel"/>
    <w:tmpl w:val="7FA2F0F4"/>
    <w:lvl w:ilvl="0" w:tplc="FFB43CDE">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4" w15:restartNumberingAfterBreak="0">
    <w:nsid w:val="797C6F12"/>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6" w15:restartNumberingAfterBreak="0">
    <w:nsid w:val="7ED16590"/>
    <w:multiLevelType w:val="hybridMultilevel"/>
    <w:tmpl w:val="DF8A4D3A"/>
    <w:lvl w:ilvl="0" w:tplc="EC70035A">
      <w:start w:val="1"/>
      <w:numFmt w:val="lowerRoman"/>
      <w:lvlText w:val="(%1)"/>
      <w:lvlJc w:val="left"/>
      <w:pPr>
        <w:ind w:left="1287" w:hanging="720"/>
      </w:pPr>
      <w:rPr>
        <w:rFonts w:eastAsia="Arial Narrow"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num w:numId="1" w16cid:durableId="1835030996">
    <w:abstractNumId w:val="9"/>
  </w:num>
  <w:num w:numId="2" w16cid:durableId="1697269182">
    <w:abstractNumId w:val="13"/>
  </w:num>
  <w:num w:numId="3" w16cid:durableId="447430383">
    <w:abstractNumId w:val="27"/>
  </w:num>
  <w:num w:numId="4" w16cid:durableId="1483884505">
    <w:abstractNumId w:val="40"/>
  </w:num>
  <w:num w:numId="5" w16cid:durableId="455567226">
    <w:abstractNumId w:val="18"/>
  </w:num>
  <w:num w:numId="6" w16cid:durableId="2026444446">
    <w:abstractNumId w:val="37"/>
  </w:num>
  <w:num w:numId="7" w16cid:durableId="226570501">
    <w:abstractNumId w:val="45"/>
  </w:num>
  <w:num w:numId="8" w16cid:durableId="17315576">
    <w:abstractNumId w:val="7"/>
  </w:num>
  <w:num w:numId="9" w16cid:durableId="884608599">
    <w:abstractNumId w:val="10"/>
  </w:num>
  <w:num w:numId="10" w16cid:durableId="1295600377">
    <w:abstractNumId w:val="19"/>
  </w:num>
  <w:num w:numId="11" w16cid:durableId="705102885">
    <w:abstractNumId w:val="21"/>
  </w:num>
  <w:num w:numId="12" w16cid:durableId="777453909">
    <w:abstractNumId w:val="22"/>
  </w:num>
  <w:num w:numId="13" w16cid:durableId="1773547146">
    <w:abstractNumId w:val="34"/>
  </w:num>
  <w:num w:numId="14" w16cid:durableId="966929564">
    <w:abstractNumId w:val="29"/>
  </w:num>
  <w:num w:numId="15" w16cid:durableId="85274778">
    <w:abstractNumId w:val="39"/>
  </w:num>
  <w:num w:numId="16" w16cid:durableId="1718360001">
    <w:abstractNumId w:val="5"/>
  </w:num>
  <w:num w:numId="17" w16cid:durableId="279728277">
    <w:abstractNumId w:val="11"/>
  </w:num>
  <w:num w:numId="18" w16cid:durableId="1192692785">
    <w:abstractNumId w:val="30"/>
  </w:num>
  <w:num w:numId="19" w16cid:durableId="1151214660">
    <w:abstractNumId w:val="16"/>
  </w:num>
  <w:num w:numId="20" w16cid:durableId="266160511">
    <w:abstractNumId w:val="36"/>
  </w:num>
  <w:num w:numId="21" w16cid:durableId="1489009618">
    <w:abstractNumId w:val="44"/>
  </w:num>
  <w:num w:numId="22" w16cid:durableId="405494340">
    <w:abstractNumId w:val="35"/>
  </w:num>
  <w:num w:numId="23" w16cid:durableId="1938783093">
    <w:abstractNumId w:val="8"/>
  </w:num>
  <w:num w:numId="24" w16cid:durableId="1179657738">
    <w:abstractNumId w:val="1"/>
  </w:num>
  <w:num w:numId="25" w16cid:durableId="374084724">
    <w:abstractNumId w:val="43"/>
  </w:num>
  <w:num w:numId="26" w16cid:durableId="1965382508">
    <w:abstractNumId w:val="3"/>
  </w:num>
  <w:num w:numId="27" w16cid:durableId="109898695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682468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29" w16cid:durableId="151800111">
    <w:abstractNumId w:val="26"/>
  </w:num>
  <w:num w:numId="30" w16cid:durableId="87261686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85754369">
    <w:abstractNumId w:val="31"/>
  </w:num>
  <w:num w:numId="32" w16cid:durableId="965937931">
    <w:abstractNumId w:val="41"/>
  </w:num>
  <w:num w:numId="33" w16cid:durableId="743726392">
    <w:abstractNumId w:val="4"/>
  </w:num>
  <w:num w:numId="34" w16cid:durableId="881937306">
    <w:abstractNumId w:val="33"/>
  </w:num>
  <w:num w:numId="35" w16cid:durableId="1657686163">
    <w:abstractNumId w:val="23"/>
  </w:num>
  <w:num w:numId="36" w16cid:durableId="1089889263">
    <w:abstractNumId w:val="6"/>
  </w:num>
  <w:num w:numId="37" w16cid:durableId="675116514">
    <w:abstractNumId w:val="14"/>
  </w:num>
  <w:num w:numId="38" w16cid:durableId="1904487413">
    <w:abstractNumId w:val="38"/>
  </w:num>
  <w:num w:numId="39" w16cid:durableId="2099280310">
    <w:abstractNumId w:val="20"/>
  </w:num>
  <w:num w:numId="40" w16cid:durableId="1195078004">
    <w:abstractNumId w:val="32"/>
  </w:num>
  <w:num w:numId="41" w16cid:durableId="49620898">
    <w:abstractNumId w:val="12"/>
  </w:num>
  <w:num w:numId="42" w16cid:durableId="2073698004">
    <w:abstractNumId w:val="25"/>
  </w:num>
  <w:num w:numId="43" w16cid:durableId="1507860776">
    <w:abstractNumId w:val="42"/>
  </w:num>
  <w:num w:numId="44" w16cid:durableId="413547567">
    <w:abstractNumId w:val="46"/>
  </w:num>
  <w:num w:numId="45" w16cid:durableId="987981963">
    <w:abstractNumId w:val="28"/>
  </w:num>
  <w:num w:numId="46" w16cid:durableId="350886285">
    <w:abstractNumId w:val="2"/>
  </w:num>
  <w:num w:numId="47" w16cid:durableId="522668121">
    <w:abstractNumId w:val="17"/>
  </w:num>
  <w:num w:numId="48" w16cid:durableId="132331208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734"/>
    <w:rsid w:val="00002DFF"/>
    <w:rsid w:val="00006FED"/>
    <w:rsid w:val="000234F0"/>
    <w:rsid w:val="00023EA3"/>
    <w:rsid w:val="00024816"/>
    <w:rsid w:val="0003646E"/>
    <w:rsid w:val="000410A1"/>
    <w:rsid w:val="00043EB1"/>
    <w:rsid w:val="00046B1E"/>
    <w:rsid w:val="00047E8B"/>
    <w:rsid w:val="00050583"/>
    <w:rsid w:val="0005087C"/>
    <w:rsid w:val="000534C4"/>
    <w:rsid w:val="00053790"/>
    <w:rsid w:val="00057CD6"/>
    <w:rsid w:val="00063D70"/>
    <w:rsid w:val="00064607"/>
    <w:rsid w:val="00065780"/>
    <w:rsid w:val="00074CFC"/>
    <w:rsid w:val="00074FDB"/>
    <w:rsid w:val="000752C0"/>
    <w:rsid w:val="00075DD0"/>
    <w:rsid w:val="00081B5E"/>
    <w:rsid w:val="00084372"/>
    <w:rsid w:val="000872D2"/>
    <w:rsid w:val="00097100"/>
    <w:rsid w:val="000A722F"/>
    <w:rsid w:val="000B3CA4"/>
    <w:rsid w:val="000B6701"/>
    <w:rsid w:val="000B70D3"/>
    <w:rsid w:val="000C0809"/>
    <w:rsid w:val="000C75C0"/>
    <w:rsid w:val="000D05DA"/>
    <w:rsid w:val="000D60BC"/>
    <w:rsid w:val="000D6D22"/>
    <w:rsid w:val="000D7F06"/>
    <w:rsid w:val="000E5B82"/>
    <w:rsid w:val="000E7549"/>
    <w:rsid w:val="000F2B3C"/>
    <w:rsid w:val="001026BA"/>
    <w:rsid w:val="001057E0"/>
    <w:rsid w:val="00107F0E"/>
    <w:rsid w:val="00110751"/>
    <w:rsid w:val="00115282"/>
    <w:rsid w:val="00116092"/>
    <w:rsid w:val="0012370C"/>
    <w:rsid w:val="00123B1A"/>
    <w:rsid w:val="0012411C"/>
    <w:rsid w:val="00125056"/>
    <w:rsid w:val="00134394"/>
    <w:rsid w:val="001364C9"/>
    <w:rsid w:val="00141480"/>
    <w:rsid w:val="001427AC"/>
    <w:rsid w:val="00144AFA"/>
    <w:rsid w:val="00147C32"/>
    <w:rsid w:val="001519A2"/>
    <w:rsid w:val="00151F4E"/>
    <w:rsid w:val="00152A7A"/>
    <w:rsid w:val="001568CF"/>
    <w:rsid w:val="00160180"/>
    <w:rsid w:val="0016082A"/>
    <w:rsid w:val="001613B0"/>
    <w:rsid w:val="00163E4F"/>
    <w:rsid w:val="00167A06"/>
    <w:rsid w:val="001708A1"/>
    <w:rsid w:val="0017234C"/>
    <w:rsid w:val="001916EA"/>
    <w:rsid w:val="001923FC"/>
    <w:rsid w:val="00195017"/>
    <w:rsid w:val="0019585D"/>
    <w:rsid w:val="00196146"/>
    <w:rsid w:val="00197AA0"/>
    <w:rsid w:val="00197DAA"/>
    <w:rsid w:val="001A4DE6"/>
    <w:rsid w:val="001A65A2"/>
    <w:rsid w:val="001B2C39"/>
    <w:rsid w:val="001B4DF6"/>
    <w:rsid w:val="001B5DF9"/>
    <w:rsid w:val="001B702E"/>
    <w:rsid w:val="001B7F49"/>
    <w:rsid w:val="001D47D4"/>
    <w:rsid w:val="001D7531"/>
    <w:rsid w:val="001E095E"/>
    <w:rsid w:val="001E2613"/>
    <w:rsid w:val="001E4481"/>
    <w:rsid w:val="001E48B9"/>
    <w:rsid w:val="001E5495"/>
    <w:rsid w:val="001F0F0F"/>
    <w:rsid w:val="001F118A"/>
    <w:rsid w:val="001F6E0F"/>
    <w:rsid w:val="00226F0C"/>
    <w:rsid w:val="002314BB"/>
    <w:rsid w:val="00236C05"/>
    <w:rsid w:val="00237896"/>
    <w:rsid w:val="00260C35"/>
    <w:rsid w:val="00262B8A"/>
    <w:rsid w:val="00272EA2"/>
    <w:rsid w:val="00274295"/>
    <w:rsid w:val="00280603"/>
    <w:rsid w:val="00284755"/>
    <w:rsid w:val="002877B9"/>
    <w:rsid w:val="00287905"/>
    <w:rsid w:val="00291AD7"/>
    <w:rsid w:val="00292369"/>
    <w:rsid w:val="00292C8C"/>
    <w:rsid w:val="00293F07"/>
    <w:rsid w:val="00294A2E"/>
    <w:rsid w:val="002A45CC"/>
    <w:rsid w:val="002B44CA"/>
    <w:rsid w:val="002B4A4F"/>
    <w:rsid w:val="002B6B18"/>
    <w:rsid w:val="002C165E"/>
    <w:rsid w:val="002C17A5"/>
    <w:rsid w:val="002C7295"/>
    <w:rsid w:val="002C7D7A"/>
    <w:rsid w:val="002D4ED8"/>
    <w:rsid w:val="002D6A44"/>
    <w:rsid w:val="002E38D6"/>
    <w:rsid w:val="002E4BC9"/>
    <w:rsid w:val="002E5FC2"/>
    <w:rsid w:val="00301B68"/>
    <w:rsid w:val="00322B17"/>
    <w:rsid w:val="00324236"/>
    <w:rsid w:val="0032424C"/>
    <w:rsid w:val="00324D60"/>
    <w:rsid w:val="00326232"/>
    <w:rsid w:val="0032629E"/>
    <w:rsid w:val="003304B1"/>
    <w:rsid w:val="003355F6"/>
    <w:rsid w:val="003405EA"/>
    <w:rsid w:val="003457BF"/>
    <w:rsid w:val="00347936"/>
    <w:rsid w:val="00356C53"/>
    <w:rsid w:val="00360B63"/>
    <w:rsid w:val="003610A2"/>
    <w:rsid w:val="00364C39"/>
    <w:rsid w:val="003664A2"/>
    <w:rsid w:val="00366F95"/>
    <w:rsid w:val="003747F9"/>
    <w:rsid w:val="0037643B"/>
    <w:rsid w:val="00376786"/>
    <w:rsid w:val="00380361"/>
    <w:rsid w:val="0038344E"/>
    <w:rsid w:val="00384B4D"/>
    <w:rsid w:val="00385921"/>
    <w:rsid w:val="00392726"/>
    <w:rsid w:val="003A3D90"/>
    <w:rsid w:val="003A61CF"/>
    <w:rsid w:val="003B2ABF"/>
    <w:rsid w:val="003B2FA6"/>
    <w:rsid w:val="003B3B4D"/>
    <w:rsid w:val="003B4556"/>
    <w:rsid w:val="003B55D7"/>
    <w:rsid w:val="003C2A22"/>
    <w:rsid w:val="003C4AB5"/>
    <w:rsid w:val="003C696C"/>
    <w:rsid w:val="003D106C"/>
    <w:rsid w:val="003D2702"/>
    <w:rsid w:val="003D42B3"/>
    <w:rsid w:val="003E4754"/>
    <w:rsid w:val="003F30EF"/>
    <w:rsid w:val="003F424D"/>
    <w:rsid w:val="003F5352"/>
    <w:rsid w:val="004025B4"/>
    <w:rsid w:val="00404816"/>
    <w:rsid w:val="00406467"/>
    <w:rsid w:val="00415E47"/>
    <w:rsid w:val="00426533"/>
    <w:rsid w:val="00431BDE"/>
    <w:rsid w:val="00431C66"/>
    <w:rsid w:val="004331A9"/>
    <w:rsid w:val="00446AE1"/>
    <w:rsid w:val="0045047C"/>
    <w:rsid w:val="00450925"/>
    <w:rsid w:val="00465219"/>
    <w:rsid w:val="004659CD"/>
    <w:rsid w:val="004712E9"/>
    <w:rsid w:val="00480928"/>
    <w:rsid w:val="00482336"/>
    <w:rsid w:val="004861C2"/>
    <w:rsid w:val="004932DA"/>
    <w:rsid w:val="0049594D"/>
    <w:rsid w:val="004A02B9"/>
    <w:rsid w:val="004A6A41"/>
    <w:rsid w:val="004B7AB0"/>
    <w:rsid w:val="004C1F80"/>
    <w:rsid w:val="004C79D1"/>
    <w:rsid w:val="004D3AF8"/>
    <w:rsid w:val="004D40A6"/>
    <w:rsid w:val="004E20C2"/>
    <w:rsid w:val="004E754E"/>
    <w:rsid w:val="004E75EE"/>
    <w:rsid w:val="004F52F6"/>
    <w:rsid w:val="004F64B1"/>
    <w:rsid w:val="004F7E49"/>
    <w:rsid w:val="00501BE6"/>
    <w:rsid w:val="00511B25"/>
    <w:rsid w:val="00513381"/>
    <w:rsid w:val="0051434C"/>
    <w:rsid w:val="00516218"/>
    <w:rsid w:val="00524F96"/>
    <w:rsid w:val="00527EC0"/>
    <w:rsid w:val="00530E1B"/>
    <w:rsid w:val="005328EF"/>
    <w:rsid w:val="00532DD7"/>
    <w:rsid w:val="005336F6"/>
    <w:rsid w:val="005375A4"/>
    <w:rsid w:val="00543B73"/>
    <w:rsid w:val="0055338B"/>
    <w:rsid w:val="0055500D"/>
    <w:rsid w:val="005572DC"/>
    <w:rsid w:val="0056109F"/>
    <w:rsid w:val="00562A3F"/>
    <w:rsid w:val="005761C7"/>
    <w:rsid w:val="0057715C"/>
    <w:rsid w:val="0058484C"/>
    <w:rsid w:val="00593C0B"/>
    <w:rsid w:val="00595C71"/>
    <w:rsid w:val="00595EDA"/>
    <w:rsid w:val="00596952"/>
    <w:rsid w:val="005B065B"/>
    <w:rsid w:val="005B0C11"/>
    <w:rsid w:val="005B4EE9"/>
    <w:rsid w:val="005C2206"/>
    <w:rsid w:val="005C358B"/>
    <w:rsid w:val="005E0EBF"/>
    <w:rsid w:val="005F30FB"/>
    <w:rsid w:val="005F6CDB"/>
    <w:rsid w:val="005F7FBE"/>
    <w:rsid w:val="00604C8B"/>
    <w:rsid w:val="00611C6C"/>
    <w:rsid w:val="00615836"/>
    <w:rsid w:val="006177E8"/>
    <w:rsid w:val="006216F2"/>
    <w:rsid w:val="00623319"/>
    <w:rsid w:val="0063071A"/>
    <w:rsid w:val="006333F4"/>
    <w:rsid w:val="0063423D"/>
    <w:rsid w:val="00635CF3"/>
    <w:rsid w:val="00647B7F"/>
    <w:rsid w:val="00651D45"/>
    <w:rsid w:val="006539E1"/>
    <w:rsid w:val="00662E02"/>
    <w:rsid w:val="0066497D"/>
    <w:rsid w:val="00667C94"/>
    <w:rsid w:val="00670488"/>
    <w:rsid w:val="00671334"/>
    <w:rsid w:val="00676B14"/>
    <w:rsid w:val="00683EBE"/>
    <w:rsid w:val="00687428"/>
    <w:rsid w:val="006912D6"/>
    <w:rsid w:val="00692F05"/>
    <w:rsid w:val="00694CDC"/>
    <w:rsid w:val="006A1BC5"/>
    <w:rsid w:val="006A2C13"/>
    <w:rsid w:val="006B002D"/>
    <w:rsid w:val="006B1661"/>
    <w:rsid w:val="006B2D38"/>
    <w:rsid w:val="006F60F9"/>
    <w:rsid w:val="00704A0B"/>
    <w:rsid w:val="00712F18"/>
    <w:rsid w:val="00723F91"/>
    <w:rsid w:val="00730BE9"/>
    <w:rsid w:val="00734C61"/>
    <w:rsid w:val="0074034C"/>
    <w:rsid w:val="00742B8D"/>
    <w:rsid w:val="00743E26"/>
    <w:rsid w:val="00747D69"/>
    <w:rsid w:val="00762935"/>
    <w:rsid w:val="007644E6"/>
    <w:rsid w:val="007725A9"/>
    <w:rsid w:val="00772960"/>
    <w:rsid w:val="007755BC"/>
    <w:rsid w:val="007765F3"/>
    <w:rsid w:val="0078000C"/>
    <w:rsid w:val="007804D1"/>
    <w:rsid w:val="00780656"/>
    <w:rsid w:val="00783759"/>
    <w:rsid w:val="00783941"/>
    <w:rsid w:val="00787338"/>
    <w:rsid w:val="007A16EE"/>
    <w:rsid w:val="007A4FDD"/>
    <w:rsid w:val="007A6C83"/>
    <w:rsid w:val="007A6CF4"/>
    <w:rsid w:val="007B0DA8"/>
    <w:rsid w:val="007B31BE"/>
    <w:rsid w:val="007B356B"/>
    <w:rsid w:val="007B418A"/>
    <w:rsid w:val="007B67F9"/>
    <w:rsid w:val="007B7871"/>
    <w:rsid w:val="007D3FF9"/>
    <w:rsid w:val="007D4AA8"/>
    <w:rsid w:val="007D72D6"/>
    <w:rsid w:val="007E5A55"/>
    <w:rsid w:val="007E72EC"/>
    <w:rsid w:val="007F3C91"/>
    <w:rsid w:val="00801989"/>
    <w:rsid w:val="00803DFC"/>
    <w:rsid w:val="00812331"/>
    <w:rsid w:val="00833C50"/>
    <w:rsid w:val="00844B09"/>
    <w:rsid w:val="00850497"/>
    <w:rsid w:val="008508C1"/>
    <w:rsid w:val="00851CFC"/>
    <w:rsid w:val="00852A17"/>
    <w:rsid w:val="008564AE"/>
    <w:rsid w:val="008607E5"/>
    <w:rsid w:val="00860B8C"/>
    <w:rsid w:val="008666C3"/>
    <w:rsid w:val="00873388"/>
    <w:rsid w:val="00876811"/>
    <w:rsid w:val="00885CDF"/>
    <w:rsid w:val="008909AD"/>
    <w:rsid w:val="00893D8D"/>
    <w:rsid w:val="00894ECD"/>
    <w:rsid w:val="008A2F99"/>
    <w:rsid w:val="008D00F2"/>
    <w:rsid w:val="008E1B6A"/>
    <w:rsid w:val="008E20CE"/>
    <w:rsid w:val="008E5131"/>
    <w:rsid w:val="008E5DF6"/>
    <w:rsid w:val="008E752F"/>
    <w:rsid w:val="008F345D"/>
    <w:rsid w:val="008F635D"/>
    <w:rsid w:val="00900884"/>
    <w:rsid w:val="00902CFB"/>
    <w:rsid w:val="00902E15"/>
    <w:rsid w:val="0090564A"/>
    <w:rsid w:val="00906E02"/>
    <w:rsid w:val="00920266"/>
    <w:rsid w:val="00925C08"/>
    <w:rsid w:val="00926640"/>
    <w:rsid w:val="00927778"/>
    <w:rsid w:val="009306E6"/>
    <w:rsid w:val="009317A3"/>
    <w:rsid w:val="00947CDE"/>
    <w:rsid w:val="00951D76"/>
    <w:rsid w:val="00954AAB"/>
    <w:rsid w:val="00955713"/>
    <w:rsid w:val="00975BA2"/>
    <w:rsid w:val="00982687"/>
    <w:rsid w:val="009828AC"/>
    <w:rsid w:val="00983C00"/>
    <w:rsid w:val="00990762"/>
    <w:rsid w:val="00990B8A"/>
    <w:rsid w:val="009A18DB"/>
    <w:rsid w:val="009C0802"/>
    <w:rsid w:val="009C4EE6"/>
    <w:rsid w:val="009C5BBB"/>
    <w:rsid w:val="009D68D5"/>
    <w:rsid w:val="009E3E92"/>
    <w:rsid w:val="009E4036"/>
    <w:rsid w:val="00A01569"/>
    <w:rsid w:val="00A065F5"/>
    <w:rsid w:val="00A07D85"/>
    <w:rsid w:val="00A103A9"/>
    <w:rsid w:val="00A20E46"/>
    <w:rsid w:val="00A23BA3"/>
    <w:rsid w:val="00A27BCD"/>
    <w:rsid w:val="00A44E9B"/>
    <w:rsid w:val="00A47FD5"/>
    <w:rsid w:val="00A54410"/>
    <w:rsid w:val="00A67DAD"/>
    <w:rsid w:val="00A81E02"/>
    <w:rsid w:val="00A84D46"/>
    <w:rsid w:val="00A86794"/>
    <w:rsid w:val="00A92D46"/>
    <w:rsid w:val="00A93CC4"/>
    <w:rsid w:val="00A9480F"/>
    <w:rsid w:val="00A959DF"/>
    <w:rsid w:val="00A95CA2"/>
    <w:rsid w:val="00A97C0F"/>
    <w:rsid w:val="00AA5ACB"/>
    <w:rsid w:val="00AB07C7"/>
    <w:rsid w:val="00AB094E"/>
    <w:rsid w:val="00AB26F8"/>
    <w:rsid w:val="00AB2EE2"/>
    <w:rsid w:val="00AB5F95"/>
    <w:rsid w:val="00AC2394"/>
    <w:rsid w:val="00AD0D02"/>
    <w:rsid w:val="00AD53AF"/>
    <w:rsid w:val="00AE1F6A"/>
    <w:rsid w:val="00AE770B"/>
    <w:rsid w:val="00AF0816"/>
    <w:rsid w:val="00AF3AAD"/>
    <w:rsid w:val="00AF697C"/>
    <w:rsid w:val="00B00067"/>
    <w:rsid w:val="00B046B4"/>
    <w:rsid w:val="00B06963"/>
    <w:rsid w:val="00B1624F"/>
    <w:rsid w:val="00B22444"/>
    <w:rsid w:val="00B22D95"/>
    <w:rsid w:val="00B30203"/>
    <w:rsid w:val="00B378B4"/>
    <w:rsid w:val="00B42439"/>
    <w:rsid w:val="00B46C78"/>
    <w:rsid w:val="00B52D66"/>
    <w:rsid w:val="00B60E03"/>
    <w:rsid w:val="00B65709"/>
    <w:rsid w:val="00B80358"/>
    <w:rsid w:val="00B835C7"/>
    <w:rsid w:val="00B83C2A"/>
    <w:rsid w:val="00B83FD2"/>
    <w:rsid w:val="00B84E1B"/>
    <w:rsid w:val="00B92AEF"/>
    <w:rsid w:val="00B934B7"/>
    <w:rsid w:val="00B95E6F"/>
    <w:rsid w:val="00B97DC1"/>
    <w:rsid w:val="00BA04CF"/>
    <w:rsid w:val="00BA5216"/>
    <w:rsid w:val="00BA5787"/>
    <w:rsid w:val="00BB0F13"/>
    <w:rsid w:val="00BB13FC"/>
    <w:rsid w:val="00BB193E"/>
    <w:rsid w:val="00BC0999"/>
    <w:rsid w:val="00BC1753"/>
    <w:rsid w:val="00BC460A"/>
    <w:rsid w:val="00BC5A56"/>
    <w:rsid w:val="00BE2091"/>
    <w:rsid w:val="00BE5776"/>
    <w:rsid w:val="00BF1AEA"/>
    <w:rsid w:val="00BF2F86"/>
    <w:rsid w:val="00BF4466"/>
    <w:rsid w:val="00C03F10"/>
    <w:rsid w:val="00C04377"/>
    <w:rsid w:val="00C04582"/>
    <w:rsid w:val="00C05262"/>
    <w:rsid w:val="00C13676"/>
    <w:rsid w:val="00C2259B"/>
    <w:rsid w:val="00C27D2E"/>
    <w:rsid w:val="00C31B84"/>
    <w:rsid w:val="00C4341D"/>
    <w:rsid w:val="00C436E8"/>
    <w:rsid w:val="00C44F05"/>
    <w:rsid w:val="00C451C4"/>
    <w:rsid w:val="00C458BA"/>
    <w:rsid w:val="00C47FD0"/>
    <w:rsid w:val="00C505C2"/>
    <w:rsid w:val="00C50C11"/>
    <w:rsid w:val="00C645A5"/>
    <w:rsid w:val="00C70C36"/>
    <w:rsid w:val="00C727C5"/>
    <w:rsid w:val="00C74312"/>
    <w:rsid w:val="00C90FE7"/>
    <w:rsid w:val="00CA7790"/>
    <w:rsid w:val="00CB110E"/>
    <w:rsid w:val="00CC3E58"/>
    <w:rsid w:val="00CC5F7F"/>
    <w:rsid w:val="00CD0320"/>
    <w:rsid w:val="00CD166D"/>
    <w:rsid w:val="00CD3CE9"/>
    <w:rsid w:val="00CD5F9D"/>
    <w:rsid w:val="00CE0822"/>
    <w:rsid w:val="00CE0BA9"/>
    <w:rsid w:val="00CE1384"/>
    <w:rsid w:val="00D013FF"/>
    <w:rsid w:val="00D07740"/>
    <w:rsid w:val="00D07FA9"/>
    <w:rsid w:val="00D11E30"/>
    <w:rsid w:val="00D124F6"/>
    <w:rsid w:val="00D23B66"/>
    <w:rsid w:val="00D26941"/>
    <w:rsid w:val="00D304D8"/>
    <w:rsid w:val="00D447B6"/>
    <w:rsid w:val="00D457D4"/>
    <w:rsid w:val="00D46CAE"/>
    <w:rsid w:val="00D46CD3"/>
    <w:rsid w:val="00D47D9E"/>
    <w:rsid w:val="00D63584"/>
    <w:rsid w:val="00D63E38"/>
    <w:rsid w:val="00D67C64"/>
    <w:rsid w:val="00D719D9"/>
    <w:rsid w:val="00D73601"/>
    <w:rsid w:val="00D74919"/>
    <w:rsid w:val="00D755C6"/>
    <w:rsid w:val="00D8154B"/>
    <w:rsid w:val="00D83FF1"/>
    <w:rsid w:val="00D84940"/>
    <w:rsid w:val="00D87B3B"/>
    <w:rsid w:val="00D87C74"/>
    <w:rsid w:val="00D96C00"/>
    <w:rsid w:val="00DA24E9"/>
    <w:rsid w:val="00DA5AFC"/>
    <w:rsid w:val="00DB182C"/>
    <w:rsid w:val="00DB20F2"/>
    <w:rsid w:val="00DB22A3"/>
    <w:rsid w:val="00DB2D64"/>
    <w:rsid w:val="00DB532B"/>
    <w:rsid w:val="00DB55AA"/>
    <w:rsid w:val="00DB6854"/>
    <w:rsid w:val="00DC1C7B"/>
    <w:rsid w:val="00DC3373"/>
    <w:rsid w:val="00DC59EB"/>
    <w:rsid w:val="00DD3597"/>
    <w:rsid w:val="00DD5CE8"/>
    <w:rsid w:val="00DD6360"/>
    <w:rsid w:val="00DD7734"/>
    <w:rsid w:val="00DE03A1"/>
    <w:rsid w:val="00DE3DCB"/>
    <w:rsid w:val="00DF284F"/>
    <w:rsid w:val="00DF370D"/>
    <w:rsid w:val="00E0374A"/>
    <w:rsid w:val="00E11D67"/>
    <w:rsid w:val="00E133DA"/>
    <w:rsid w:val="00E15285"/>
    <w:rsid w:val="00E17990"/>
    <w:rsid w:val="00E210CF"/>
    <w:rsid w:val="00E212D5"/>
    <w:rsid w:val="00E36524"/>
    <w:rsid w:val="00E374A4"/>
    <w:rsid w:val="00E37886"/>
    <w:rsid w:val="00E6053D"/>
    <w:rsid w:val="00E650E5"/>
    <w:rsid w:val="00E716B3"/>
    <w:rsid w:val="00E8226B"/>
    <w:rsid w:val="00E902D0"/>
    <w:rsid w:val="00E92076"/>
    <w:rsid w:val="00EA0DB3"/>
    <w:rsid w:val="00EA19AE"/>
    <w:rsid w:val="00ED6BAE"/>
    <w:rsid w:val="00EE1B15"/>
    <w:rsid w:val="00EF2986"/>
    <w:rsid w:val="00EF2DBA"/>
    <w:rsid w:val="00EF52F8"/>
    <w:rsid w:val="00EF67A7"/>
    <w:rsid w:val="00F072B1"/>
    <w:rsid w:val="00F10C8B"/>
    <w:rsid w:val="00F1119F"/>
    <w:rsid w:val="00F14D76"/>
    <w:rsid w:val="00F21779"/>
    <w:rsid w:val="00F224F7"/>
    <w:rsid w:val="00F25E1B"/>
    <w:rsid w:val="00F26311"/>
    <w:rsid w:val="00F339F1"/>
    <w:rsid w:val="00F510F0"/>
    <w:rsid w:val="00F52977"/>
    <w:rsid w:val="00F60688"/>
    <w:rsid w:val="00F611CE"/>
    <w:rsid w:val="00F6171F"/>
    <w:rsid w:val="00F64B23"/>
    <w:rsid w:val="00F75D3A"/>
    <w:rsid w:val="00F76653"/>
    <w:rsid w:val="00F767CC"/>
    <w:rsid w:val="00F76F84"/>
    <w:rsid w:val="00F83202"/>
    <w:rsid w:val="00F84952"/>
    <w:rsid w:val="00F85617"/>
    <w:rsid w:val="00F85734"/>
    <w:rsid w:val="00F87C3B"/>
    <w:rsid w:val="00F87E55"/>
    <w:rsid w:val="00F96C89"/>
    <w:rsid w:val="00FA40C5"/>
    <w:rsid w:val="00FB1BFE"/>
    <w:rsid w:val="00FB75AD"/>
    <w:rsid w:val="00FC2559"/>
    <w:rsid w:val="00FC5B9D"/>
    <w:rsid w:val="00FC5D1C"/>
    <w:rsid w:val="00FC6288"/>
    <w:rsid w:val="00FD0BB6"/>
    <w:rsid w:val="00FD1283"/>
    <w:rsid w:val="00FD572F"/>
    <w:rsid w:val="00FE3F9C"/>
    <w:rsid w:val="00FE4DAC"/>
    <w:rsid w:val="00FF0259"/>
    <w:rsid w:val="00FF2F87"/>
    <w:rsid w:val="00FF6DFD"/>
    <w:rsid w:val="086C0534"/>
    <w:rsid w:val="160E9FBA"/>
    <w:rsid w:val="23CCFE8B"/>
    <w:rsid w:val="4ECFD7D5"/>
    <w:rsid w:val="5E6A9E2D"/>
    <w:rsid w:val="6A518609"/>
    <w:rsid w:val="7739BE76"/>
    <w:rsid w:val="7BBD872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D4170"/>
  <w15:docId w15:val="{9C153A2B-6CE9-4D56-9687-3ED7DFC93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B22A3"/>
    <w:pPr>
      <w:spacing w:after="0" w:line="240" w:lineRule="auto"/>
    </w:pPr>
    <w:rPr>
      <w:rFonts w:ascii="Times New Roman" w:eastAsia="Times New Roman" w:hAnsi="Times New Roman" w:cs="Times New Roman"/>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D7734"/>
    <w:rPr>
      <w:sz w:val="20"/>
      <w:szCs w:val="20"/>
      <w:lang w:val="es-ES" w:eastAsia="es-ES"/>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D7734"/>
    <w:rPr>
      <w:rFonts w:ascii="Times New Roman" w:eastAsia="Times New Roman" w:hAnsi="Times New Roman" w:cs="Times New Roman"/>
      <w:sz w:val="20"/>
      <w:szCs w:val="20"/>
      <w:lang w:val="es-ES" w:eastAsia="es-ES"/>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D7734"/>
    <w:pPr>
      <w:ind w:left="720"/>
      <w:contextualSpacing/>
    </w:p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DD7734"/>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D7734"/>
    <w:rPr>
      <w:rFonts w:asciiTheme="minorHAnsi" w:eastAsiaTheme="minorHAnsi" w:hAnsiTheme="minorHAnsi" w:cstheme="minorBidi"/>
      <w:sz w:val="22"/>
      <w:szCs w:val="22"/>
      <w:vertAlign w:val="superscript"/>
      <w:lang w:eastAsia="en-US"/>
    </w:rPr>
  </w:style>
  <w:style w:type="table" w:customStyle="1" w:styleId="1">
    <w:name w:val="1"/>
    <w:basedOn w:val="Tablanormal"/>
    <w:rsid w:val="00DD7734"/>
    <w:pPr>
      <w:spacing w:after="0" w:line="240" w:lineRule="auto"/>
    </w:pPr>
    <w:rPr>
      <w:rFonts w:ascii="Times New Roman" w:eastAsia="Times New Roman" w:hAnsi="Times New Roman" w:cs="Times New Roman"/>
      <w:sz w:val="24"/>
      <w:szCs w:val="24"/>
      <w:lang w:eastAsia="es-PE"/>
    </w:rPr>
    <w:tblPr>
      <w:tblStyleRowBandSize w:val="1"/>
      <w:tblStyleColBandSize w:val="1"/>
      <w:tblInd w:w="0" w:type="nil"/>
      <w:tblCellMar>
        <w:left w:w="70" w:type="dxa"/>
        <w:right w:w="70" w:type="dxa"/>
      </w:tblCellMar>
    </w:tbl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DD7734"/>
    <w:rPr>
      <w:rFonts w:ascii="Times New Roman" w:eastAsia="Times New Roman" w:hAnsi="Times New Roman" w:cs="Times New Roman"/>
      <w:sz w:val="24"/>
      <w:szCs w:val="24"/>
      <w:lang w:eastAsia="es-PE"/>
    </w:rPr>
  </w:style>
  <w:style w:type="character" w:customStyle="1" w:styleId="normaltextrun">
    <w:name w:val="normaltextrun"/>
    <w:basedOn w:val="Fuentedeprrafopredeter"/>
    <w:rsid w:val="00DD7734"/>
  </w:style>
  <w:style w:type="character" w:customStyle="1" w:styleId="eop">
    <w:name w:val="eop"/>
    <w:basedOn w:val="Fuentedeprrafopredeter"/>
    <w:rsid w:val="00DD7734"/>
  </w:style>
  <w:style w:type="character" w:styleId="Hipervnculo">
    <w:name w:val="Hyperlink"/>
    <w:basedOn w:val="Fuentedeprrafopredeter"/>
    <w:uiPriority w:val="99"/>
    <w:unhideWhenUsed/>
    <w:rsid w:val="00920266"/>
    <w:rPr>
      <w:color w:val="0563C1" w:themeColor="hyperlink"/>
      <w:u w:val="single"/>
    </w:rPr>
  </w:style>
  <w:style w:type="character" w:styleId="Mencinsinresolver">
    <w:name w:val="Unresolved Mention"/>
    <w:basedOn w:val="Fuentedeprrafopredeter"/>
    <w:uiPriority w:val="99"/>
    <w:semiHidden/>
    <w:unhideWhenUsed/>
    <w:rsid w:val="00920266"/>
    <w:rPr>
      <w:color w:val="605E5C"/>
      <w:shd w:val="clear" w:color="auto" w:fill="E1DFDD"/>
    </w:rPr>
  </w:style>
  <w:style w:type="paragraph" w:styleId="Revisin">
    <w:name w:val="Revision"/>
    <w:hidden/>
    <w:uiPriority w:val="99"/>
    <w:semiHidden/>
    <w:rsid w:val="00975BA2"/>
    <w:pPr>
      <w:spacing w:after="0" w:line="240" w:lineRule="auto"/>
    </w:pPr>
    <w:rPr>
      <w:rFonts w:ascii="Times New Roman" w:eastAsia="Times New Roman" w:hAnsi="Times New Roman" w:cs="Times New Roman"/>
      <w:sz w:val="24"/>
      <w:szCs w:val="24"/>
      <w:lang w:eastAsia="es-PE"/>
    </w:rPr>
  </w:style>
  <w:style w:type="paragraph" w:customStyle="1" w:styleId="paragraph">
    <w:name w:val="paragraph"/>
    <w:basedOn w:val="Normal"/>
    <w:rsid w:val="00197DAA"/>
    <w:pPr>
      <w:spacing w:before="100" w:beforeAutospacing="1" w:after="100" w:afterAutospacing="1"/>
    </w:pPr>
  </w:style>
  <w:style w:type="character" w:styleId="Refdecomentario">
    <w:name w:val="annotation reference"/>
    <w:basedOn w:val="Fuentedeprrafopredeter"/>
    <w:uiPriority w:val="99"/>
    <w:semiHidden/>
    <w:unhideWhenUsed/>
    <w:rsid w:val="001923FC"/>
    <w:rPr>
      <w:sz w:val="16"/>
      <w:szCs w:val="16"/>
    </w:rPr>
  </w:style>
  <w:style w:type="paragraph" w:styleId="Textocomentario">
    <w:name w:val="annotation text"/>
    <w:basedOn w:val="Normal"/>
    <w:link w:val="TextocomentarioCar"/>
    <w:uiPriority w:val="99"/>
    <w:unhideWhenUsed/>
    <w:rsid w:val="001923FC"/>
    <w:rPr>
      <w:sz w:val="20"/>
      <w:szCs w:val="20"/>
    </w:rPr>
  </w:style>
  <w:style w:type="character" w:customStyle="1" w:styleId="TextocomentarioCar">
    <w:name w:val="Texto comentario Car"/>
    <w:basedOn w:val="Fuentedeprrafopredeter"/>
    <w:link w:val="Textocomentario"/>
    <w:uiPriority w:val="99"/>
    <w:rsid w:val="001923FC"/>
    <w:rPr>
      <w:rFonts w:ascii="Times New Roman" w:eastAsia="Times New Roman" w:hAnsi="Times New Roman" w:cs="Times New Roman"/>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1923FC"/>
    <w:rPr>
      <w:b/>
      <w:bCs/>
    </w:rPr>
  </w:style>
  <w:style w:type="character" w:customStyle="1" w:styleId="AsuntodelcomentarioCar">
    <w:name w:val="Asunto del comentario Car"/>
    <w:basedOn w:val="TextocomentarioCar"/>
    <w:link w:val="Asuntodelcomentario"/>
    <w:uiPriority w:val="99"/>
    <w:semiHidden/>
    <w:rsid w:val="001923FC"/>
    <w:rPr>
      <w:rFonts w:ascii="Times New Roman" w:eastAsia="Times New Roman" w:hAnsi="Times New Roman" w:cs="Times New Roman"/>
      <w:b/>
      <w:bCs/>
      <w:sz w:val="20"/>
      <w:szCs w:val="20"/>
      <w:lang w:eastAsia="es-PE"/>
    </w:rPr>
  </w:style>
  <w:style w:type="paragraph" w:styleId="Encabezado">
    <w:name w:val="header"/>
    <w:basedOn w:val="Normal"/>
    <w:link w:val="EncabezadoCar"/>
    <w:uiPriority w:val="99"/>
    <w:unhideWhenUsed/>
    <w:rsid w:val="00097100"/>
    <w:pPr>
      <w:tabs>
        <w:tab w:val="center" w:pos="4252"/>
        <w:tab w:val="right" w:pos="8504"/>
      </w:tabs>
    </w:pPr>
  </w:style>
  <w:style w:type="character" w:customStyle="1" w:styleId="EncabezadoCar">
    <w:name w:val="Encabezado Car"/>
    <w:basedOn w:val="Fuentedeprrafopredeter"/>
    <w:link w:val="Encabezado"/>
    <w:uiPriority w:val="99"/>
    <w:rsid w:val="00097100"/>
    <w:rPr>
      <w:rFonts w:ascii="Times New Roman" w:eastAsia="Times New Roman" w:hAnsi="Times New Roman" w:cs="Times New Roman"/>
      <w:sz w:val="24"/>
      <w:szCs w:val="24"/>
      <w:lang w:eastAsia="es-PE"/>
    </w:rPr>
  </w:style>
  <w:style w:type="paragraph" w:styleId="Piedepgina">
    <w:name w:val="footer"/>
    <w:basedOn w:val="Normal"/>
    <w:link w:val="PiedepginaCar"/>
    <w:uiPriority w:val="99"/>
    <w:unhideWhenUsed/>
    <w:rsid w:val="00097100"/>
    <w:pPr>
      <w:tabs>
        <w:tab w:val="center" w:pos="4252"/>
        <w:tab w:val="right" w:pos="8504"/>
      </w:tabs>
    </w:pPr>
  </w:style>
  <w:style w:type="character" w:customStyle="1" w:styleId="PiedepginaCar">
    <w:name w:val="Pie de página Car"/>
    <w:basedOn w:val="Fuentedeprrafopredeter"/>
    <w:link w:val="Piedepgina"/>
    <w:uiPriority w:val="99"/>
    <w:rsid w:val="00097100"/>
    <w:rPr>
      <w:rFonts w:ascii="Times New Roman" w:eastAsia="Times New Roman" w:hAnsi="Times New Roman" w:cs="Times New Roman"/>
      <w:sz w:val="24"/>
      <w:szCs w:val="24"/>
      <w:lang w:eastAsia="es-PE"/>
    </w:rPr>
  </w:style>
  <w:style w:type="table" w:styleId="Tablaconcuadrcula">
    <w:name w:val="Table Grid"/>
    <w:basedOn w:val="Tablanormal"/>
    <w:uiPriority w:val="39"/>
    <w:rsid w:val="0010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24F96"/>
    <w:pPr>
      <w:spacing w:after="200" w:line="276" w:lineRule="auto"/>
    </w:pPr>
    <w:rPr>
      <w:rFonts w:eastAsia="Calibri"/>
      <w:lang w:eastAsia="en-US"/>
    </w:rPr>
  </w:style>
  <w:style w:type="character" w:customStyle="1" w:styleId="apple-tab-span">
    <w:name w:val="apple-tab-span"/>
    <w:rsid w:val="00524F96"/>
  </w:style>
  <w:style w:type="paragraph" w:customStyle="1" w:styleId="Default">
    <w:name w:val="Default"/>
    <w:rsid w:val="00F87C3B"/>
    <w:pPr>
      <w:autoSpaceDE w:val="0"/>
      <w:autoSpaceDN w:val="0"/>
      <w:adjustRightInd w:val="0"/>
      <w:spacing w:after="0" w:line="240" w:lineRule="auto"/>
    </w:pPr>
    <w:rPr>
      <w:rFonts w:ascii="Arial" w:hAnsi="Arial" w:cs="Arial"/>
      <w:color w:val="000000"/>
      <w:sz w:val="24"/>
      <w:szCs w:val="24"/>
    </w:rPr>
  </w:style>
  <w:style w:type="character" w:customStyle="1" w:styleId="markedcontent">
    <w:name w:val="markedcontent"/>
    <w:basedOn w:val="Fuentedeprrafopredeter"/>
    <w:rsid w:val="00A67DAD"/>
  </w:style>
  <w:style w:type="paragraph" w:styleId="Sinespaciado">
    <w:name w:val="No Spacing"/>
    <w:link w:val="SinespaciadoCar"/>
    <w:uiPriority w:val="1"/>
    <w:qFormat/>
    <w:rsid w:val="00364C39"/>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364C39"/>
    <w:rPr>
      <w:rFonts w:ascii="Arial" w:eastAsia="Arial" w:hAnsi="Arial" w:cs="Arial"/>
      <w:color w:val="000000"/>
      <w:lang w:eastAsia="es-PE"/>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967940">
      <w:bodyDiv w:val="1"/>
      <w:marLeft w:val="0"/>
      <w:marRight w:val="0"/>
      <w:marTop w:val="0"/>
      <w:marBottom w:val="0"/>
      <w:divBdr>
        <w:top w:val="none" w:sz="0" w:space="0" w:color="auto"/>
        <w:left w:val="none" w:sz="0" w:space="0" w:color="auto"/>
        <w:bottom w:val="none" w:sz="0" w:space="0" w:color="auto"/>
        <w:right w:val="none" w:sz="0" w:space="0" w:color="auto"/>
      </w:divBdr>
      <w:divsChild>
        <w:div w:id="1207794944">
          <w:marLeft w:val="0"/>
          <w:marRight w:val="0"/>
          <w:marTop w:val="0"/>
          <w:marBottom w:val="0"/>
          <w:divBdr>
            <w:top w:val="none" w:sz="0" w:space="0" w:color="auto"/>
            <w:left w:val="none" w:sz="0" w:space="0" w:color="auto"/>
            <w:bottom w:val="none" w:sz="0" w:space="0" w:color="auto"/>
            <w:right w:val="none" w:sz="0" w:space="0" w:color="auto"/>
          </w:divBdr>
        </w:div>
        <w:div w:id="402800875">
          <w:marLeft w:val="0"/>
          <w:marRight w:val="0"/>
          <w:marTop w:val="0"/>
          <w:marBottom w:val="0"/>
          <w:divBdr>
            <w:top w:val="none" w:sz="0" w:space="0" w:color="auto"/>
            <w:left w:val="none" w:sz="0" w:space="0" w:color="auto"/>
            <w:bottom w:val="none" w:sz="0" w:space="0" w:color="auto"/>
            <w:right w:val="none" w:sz="0" w:space="0" w:color="auto"/>
          </w:divBdr>
        </w:div>
        <w:div w:id="316809175">
          <w:marLeft w:val="0"/>
          <w:marRight w:val="0"/>
          <w:marTop w:val="0"/>
          <w:marBottom w:val="0"/>
          <w:divBdr>
            <w:top w:val="none" w:sz="0" w:space="0" w:color="auto"/>
            <w:left w:val="none" w:sz="0" w:space="0" w:color="auto"/>
            <w:bottom w:val="none" w:sz="0" w:space="0" w:color="auto"/>
            <w:right w:val="none" w:sz="0" w:space="0" w:color="auto"/>
          </w:divBdr>
        </w:div>
      </w:divsChild>
    </w:div>
    <w:div w:id="300621684">
      <w:bodyDiv w:val="1"/>
      <w:marLeft w:val="0"/>
      <w:marRight w:val="0"/>
      <w:marTop w:val="0"/>
      <w:marBottom w:val="0"/>
      <w:divBdr>
        <w:top w:val="none" w:sz="0" w:space="0" w:color="auto"/>
        <w:left w:val="none" w:sz="0" w:space="0" w:color="auto"/>
        <w:bottom w:val="none" w:sz="0" w:space="0" w:color="auto"/>
        <w:right w:val="none" w:sz="0" w:space="0" w:color="auto"/>
      </w:divBdr>
    </w:div>
    <w:div w:id="328562778">
      <w:bodyDiv w:val="1"/>
      <w:marLeft w:val="0"/>
      <w:marRight w:val="0"/>
      <w:marTop w:val="0"/>
      <w:marBottom w:val="0"/>
      <w:divBdr>
        <w:top w:val="none" w:sz="0" w:space="0" w:color="auto"/>
        <w:left w:val="none" w:sz="0" w:space="0" w:color="auto"/>
        <w:bottom w:val="none" w:sz="0" w:space="0" w:color="auto"/>
        <w:right w:val="none" w:sz="0" w:space="0" w:color="auto"/>
      </w:divBdr>
    </w:div>
    <w:div w:id="410347644">
      <w:bodyDiv w:val="1"/>
      <w:marLeft w:val="0"/>
      <w:marRight w:val="0"/>
      <w:marTop w:val="0"/>
      <w:marBottom w:val="0"/>
      <w:divBdr>
        <w:top w:val="none" w:sz="0" w:space="0" w:color="auto"/>
        <w:left w:val="none" w:sz="0" w:space="0" w:color="auto"/>
        <w:bottom w:val="none" w:sz="0" w:space="0" w:color="auto"/>
        <w:right w:val="none" w:sz="0" w:space="0" w:color="auto"/>
      </w:divBdr>
      <w:divsChild>
        <w:div w:id="466708750">
          <w:marLeft w:val="0"/>
          <w:marRight w:val="0"/>
          <w:marTop w:val="0"/>
          <w:marBottom w:val="0"/>
          <w:divBdr>
            <w:top w:val="none" w:sz="0" w:space="0" w:color="auto"/>
            <w:left w:val="none" w:sz="0" w:space="0" w:color="auto"/>
            <w:bottom w:val="none" w:sz="0" w:space="0" w:color="auto"/>
            <w:right w:val="none" w:sz="0" w:space="0" w:color="auto"/>
          </w:divBdr>
        </w:div>
        <w:div w:id="1535269579">
          <w:marLeft w:val="0"/>
          <w:marRight w:val="0"/>
          <w:marTop w:val="0"/>
          <w:marBottom w:val="0"/>
          <w:divBdr>
            <w:top w:val="none" w:sz="0" w:space="0" w:color="auto"/>
            <w:left w:val="none" w:sz="0" w:space="0" w:color="auto"/>
            <w:bottom w:val="none" w:sz="0" w:space="0" w:color="auto"/>
            <w:right w:val="none" w:sz="0" w:space="0" w:color="auto"/>
          </w:divBdr>
        </w:div>
        <w:div w:id="129132517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D53DSPH32EA6-907086892-30640</_dlc_DocId>
    <_dlc_DocIdUrl xmlns="d6ca5d36-5c9f-4653-bec8-1cb66b9015e0">
      <Url>https://indecopi.sharepoint.com/sites/cc1_docs/_layouts/15/DocIdRedir.aspx?ID=D53DSPH32EA6-907086892-30640</Url>
      <Description>D53DSPH32EA6-907086892-30640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4B4CB3-D698-43A3-943C-4C388DD5E732}">
  <ds:schemaRefs>
    <ds:schemaRef ds:uri="http://schemas.microsoft.com/sharepoint/events"/>
  </ds:schemaRefs>
</ds:datastoreItem>
</file>

<file path=customXml/itemProps2.xml><?xml version="1.0" encoding="utf-8"?>
<ds:datastoreItem xmlns:ds="http://schemas.openxmlformats.org/officeDocument/2006/customXml" ds:itemID="{208664AA-23CD-4978-B59A-528944DB826D}">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3.xml><?xml version="1.0" encoding="utf-8"?>
<ds:datastoreItem xmlns:ds="http://schemas.openxmlformats.org/officeDocument/2006/customXml" ds:itemID="{41EE3383-0673-4A9F-8307-6718305D98E7}">
  <ds:schemaRefs>
    <ds:schemaRef ds:uri="http://schemas.microsoft.com/sharepoint/v3/contenttype/forms"/>
  </ds:schemaRefs>
</ds:datastoreItem>
</file>

<file path=customXml/itemProps4.xml><?xml version="1.0" encoding="utf-8"?>
<ds:datastoreItem xmlns:ds="http://schemas.openxmlformats.org/officeDocument/2006/customXml" ds:itemID="{71D99F1E-6153-47F0-93C4-2D2816EA5742}">
  <ds:schemaRefs>
    <ds:schemaRef ds:uri="http://schemas.openxmlformats.org/officeDocument/2006/bibliography"/>
  </ds:schemaRefs>
</ds:datastoreItem>
</file>

<file path=customXml/itemProps5.xml><?xml version="1.0" encoding="utf-8"?>
<ds:datastoreItem xmlns:ds="http://schemas.openxmlformats.org/officeDocument/2006/customXml" ds:itemID="{C2241030-27FE-4A45-A638-F075D3B22A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711</TotalTime>
  <Pages>13</Pages>
  <Words>3790</Words>
  <Characters>20206</Characters>
  <Application>Microsoft Office Word</Application>
  <DocSecurity>0</DocSecurity>
  <Lines>367</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José David Chávez Quispe</cp:lastModifiedBy>
  <cp:revision>47</cp:revision>
  <cp:lastPrinted>2023-09-08T15:34:00Z</cp:lastPrinted>
  <dcterms:created xsi:type="dcterms:W3CDTF">2023-09-06T17:33:00Z</dcterms:created>
  <dcterms:modified xsi:type="dcterms:W3CDTF">2025-11-28T20:03:00Z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e0faf218-b712-46a2-93cc-dd6a35f71797</vt:lpwstr>
  </property>
  <property fmtid="{D5CDD505-2E9C-101B-9397-08002B2CF9AE}" pid="4" name="MediaServiceImageTags">
    <vt:lpwstr/>
  </property>
</Properties>
</file>