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AB61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sidRPr="0009245C">
        <w:rPr>
          <w:rFonts w:ascii="Arial Narrow" w:eastAsia="Arial Narrow" w:hAnsi="Arial Narrow" w:cs="Arial Narrow"/>
          <w:b/>
          <w:bCs/>
          <w:color w:val="000000"/>
          <w:kern w:val="0"/>
          <w:sz w:val="22"/>
          <w:szCs w:val="22"/>
          <w:shd w:val="clear" w:color="auto" w:fill="FFFFFF"/>
          <w:lang w:eastAsia="es-PE"/>
          <w14:ligatures w14:val="none"/>
        </w:rPr>
        <w:t>1283-2026</w:t>
      </w:r>
      <w:r w:rsidRPr="000924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 xml:space="preserve">HERMELINDA AGIP ESPINOZA (SEÑORA [APELLIDO] )</w:t>
      </w:r>
      <w:r w:rsidRPr="0078144D">
        <w:rPr>
          <w:rFonts w:ascii="Arial Narrow" w:eastAsia="Arial Narrow" w:hAnsi="Arial Narrow" w:cs="Arial Narrow"/>
          <w:b/>
          <w:color w:val="000000"/>
          <w:kern w:val="0"/>
          <w:sz w:val="22"/>
          <w:szCs w:val="22"/>
          <w:lang w:eastAsia="es-PE"/>
          <w14:ligatures w14:val="none"/>
        </w:rPr>
        <w:t xml:space="preserve"/>
      </w:r>
      <w:r w:rsidRPr="0078144D">
        <w:rPr>
          <w:rFonts w:ascii="Arial Narrow" w:eastAsia="Arial Narrow" w:hAnsi="Arial Narrow" w:cs="Arial Narrow"/>
          <w:b/>
          <w:color w:val="000000"/>
          <w:kern w:val="0"/>
          <w:sz w:val="22"/>
          <w:szCs w:val="22"/>
          <w:lang w:eastAsia="es-PE"/>
          <w14:ligatures w14:val="none"/>
        </w:rPr>
        <w:t/>
      </w:r>
      <w:r w:rsidRPr="0078144D">
        <w:rPr>
          <w:rFonts w:ascii="Arial Narrow" w:eastAsia="Arial Narrow" w:hAnsi="Arial Narrow" w:cs="Arial Narrow"/>
          <w:b/>
          <w:color w:val="000000"/>
          <w:kern w:val="0"/>
          <w:sz w:val="22"/>
          <w:szCs w:val="22"/>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DENUNCIADO</w:t>
      </w:r>
      <w:r w:rsidRPr="0078144D">
        <w:rPr>
          <w:rFonts w:ascii="Arial Narrow" w:eastAsia="Arial Narrow" w:hAnsi="Arial Narrow" w:cs="Arial Narrow"/>
          <w:b/>
          <w:color w:val="000000"/>
          <w:kern w:val="0"/>
          <w:sz w:val="22"/>
          <w:szCs w:val="22"/>
          <w:lang w:eastAsia="es-PE"/>
          <w14:ligatures w14:val="none"/>
        </w:rPr>
        <w:tab/>
        <w:t>:</w:t>
      </w:r>
      <w:r w:rsidRPr="0078144D">
        <w:rPr>
          <w:rFonts w:ascii="Arial Narrow" w:eastAsia="Arial Narrow" w:hAnsi="Arial Narrow" w:cs="Arial Narrow"/>
          <w:b/>
          <w:color w:val="000000"/>
          <w:kern w:val="0"/>
          <w:sz w:val="22"/>
          <w:szCs w:val="22"/>
          <w:lang w:eastAsia="es-PE"/>
          <w14:ligatures w14:val="none"/>
        </w:rPr>
        <w:tab/>
      </w:r>
      <w:r w:rsidR="0078144D" w:rsidRPr="0078144D">
        <w:rPr>
          <w:rFonts w:ascii="Arial Narrow" w:eastAsia="Arial Narrow" w:hAnsi="Arial Narrow" w:cs="Arial Narrow"/>
          <w:b/>
          <w:color w:val="000000"/>
          <w:kern w:val="0"/>
          <w:sz w:val="22"/>
          <w:szCs w:val="22"/>
          <w:lang w:eastAsia="es-PE"/>
          <w14:ligatures w14:val="none"/>
        </w:rPr>
        <w:t>LA POSITIVA SEGUROS Y REASEGUROS S.A.</w:t>
      </w:r>
      <w:r w:rsidR="0078144D" w:rsidRPr="0078144D">
        <w:rPr>
          <w:rFonts w:ascii="Arial Narrow" w:eastAsia="Arial Narrow" w:hAnsi="Arial Narrow" w:cs="Arial Narrow"/>
          <w:b/>
          <w:color w:val="000000"/>
          <w:kern w:val="0"/>
          <w:sz w:val="22"/>
          <w:szCs w:val="22"/>
          <w:lang w:eastAsia="es-PE"/>
          <w14:ligatures w14:val="none"/>
        </w:rPr>
        <w:t xml:space="preserve"> </w:t>
      </w:r>
      <w:r w:rsidRPr="0078144D">
        <w:rPr>
          <w:rFonts w:ascii="Arial Narrow" w:eastAsia="Arial Narrow" w:hAnsi="Arial Narrow" w:cs="Arial Narrow"/>
          <w:b/>
          <w:color w:val="000000"/>
          <w:kern w:val="0"/>
          <w:sz w:val="22"/>
          <w:szCs w:val="22"/>
          <w:lang w:eastAsia="es-PE"/>
          <w14:ligatures w14:val="none"/>
        </w:rPr>
        <w:t>(</w:t>
      </w:r>
      <w:r w:rsidR="0078144D" w:rsidRPr="0078144D">
        <w:rPr>
          <w:rFonts w:ascii="Arial Narrow" w:eastAsia="Arial Narrow" w:hAnsi="Arial Narrow" w:cs="Arial Narrow"/>
          <w:b/>
          <w:color w:val="000000"/>
          <w:kern w:val="0"/>
          <w:sz w:val="22"/>
          <w:szCs w:val="22"/>
          <w:lang w:eastAsia="es-PE"/>
          <w14:ligatures w14:val="none"/>
        </w:rPr>
        <w:t>LA POSITIVA</w:t>
      </w:r>
      <w:r w:rsidRPr="0078144D">
        <w:rPr>
          <w:rFonts w:ascii="Arial Narrow" w:eastAsia="Arial Narrow" w:hAnsi="Arial Narrow" w:cs="Arial Narrow"/>
          <w:b/>
          <w:color w:val="000000"/>
          <w:kern w:val="0"/>
          <w:sz w:val="22"/>
          <w:szCs w:val="22"/>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MATERIAS</w:t>
      </w:r>
      <w:r w:rsidRPr="0078144D">
        <w:rPr>
          <w:rFonts w:ascii="Arial Narrow" w:eastAsia="Arial Narrow" w:hAnsi="Arial Narrow" w:cs="Arial Narrow"/>
          <w:b/>
          <w:color w:val="000000"/>
          <w:kern w:val="0"/>
          <w:sz w:val="22"/>
          <w:szCs w:val="22"/>
          <w:lang w:eastAsia="es-PE"/>
          <w14:ligatures w14:val="none"/>
        </w:rPr>
        <w:tab/>
        <w:t xml:space="preserve">: </w:t>
      </w:r>
      <w:r w:rsidRPr="0078144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245C">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924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4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el señor [APELLIDO] y la señora [APELLIDO] denunciaron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w:r>
      <w:r w:rsidR="00996DC2" w:rsidRPr="00761803">
        <w:rPr>
          <w:rFonts w:ascii="Arial Narrow" w:eastAsia="Arial Narrow" w:hAnsi="Arial Narrow" w:cs="Arial Narrow"/>
          <w:kern w:val="0"/>
          <w14:ligatures w14:val="none"/>
          <w:sz w:val="22"/>
          <w:szCs w:val="22"/>
        </w:rPr>
        <w:t/>
      </w:r>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kern w:val="0"/>
          <w14:ligatures w14:val="none"/>
          <w:sz w:val="22"/>
          <w:szCs w:val="22"/>
        </w:rPr>
        <w:t xml:space="preserve"/>
      </w:r>
      <w:r w:rsidR="00761803" w:rsidRPr="00761803">
        <w:rPr>
          <w:rFonts w:ascii="Arial Narrow" w:eastAsia="Arial Narrow" w:hAnsi="Arial Narrow" w:cs="Arial Narrow"/>
          <w:kern w:val="0"/>
          <w14:ligatures w14:val="none"/>
          <w:sz w:val="22"/>
          <w:szCs w:val="22"/>
        </w:rPr>
        <w:t xml:space="preserve"/>
      </w:r>
      <w:proofErr w:type="spellStart"/>
      <w:r w:rsidR="00761803" w:rsidRPr="00761803">
        <w:rPr>
          <w:rFonts w:ascii="Arial Narrow" w:eastAsia="Arial Narrow" w:hAnsi="Arial Narrow" w:cs="Arial Narrow"/>
          <w:kern w:val="0"/>
          <w14:ligatures w14:val="none"/>
          <w:sz w:val="22"/>
          <w:szCs w:val="22"/>
        </w:rPr>
        <w:t/>
      </w:r>
      <w:proofErr w:type="spellEnd"/>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xml:space="preserve"/>
      </w:r>
      <w:r w:rsidRPr="007618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284" w:rsidRDefault="00CA59A2" w:rsidP="00447E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8 de diciembre de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w:r>
      <w:r w:rsidR="009F427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00576058"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val="es-ES"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A04A85"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w:r>
      <w:r w:rsidR="00A04A85" w:rsidRPr="00CE3284">
        <w:rPr>
          <w:rFonts w:ascii="Arial Narrow" w:eastAsia="Arial Narrow" w:hAnsi="Arial Narrow" w:cs="Arial Narrow"/>
          <w:color w:val="000000"/>
          <w:kern w:val="0"/>
          <w:sz w:val="22"/>
          <w:szCs w:val="22"/>
          <w:lang w:eastAsia="es-ES"/>
          <w14:ligatures w14:val="none"/>
        </w:rPr>
        <w:t/>
      </w:r>
    </w:p>
    <w:p w14:paraId="0074AACB" w14:textId="77777777" w:rsidR="00447EB9" w:rsidRPr="00CE3284" w:rsidRDefault="00447EB9" w:rsidP="00A04A8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11 de febrero de 2026, </w:t>
      </w:r>
      <w:r w:rsidR="00686104" w:rsidRPr="00CE3284">
        <w:rPr>
          <w:rFonts w:ascii="Arial Narrow" w:eastAsia="Arial Narrow" w:hAnsi="Arial Narrow" w:cs="Arial Narrow"/>
          <w:color w:val="000000"/>
          <w:kern w:val="0"/>
          <w:sz w:val="22"/>
          <w:szCs w:val="22"/>
          <w:lang w:eastAsia="es-ES"/>
          <w14:ligatures w14:val="none"/>
        </w:rPr>
        <w:t>se presentó</w:t>
      </w:r>
      <w:r w:rsidRPr="00CE3284">
        <w:rPr>
          <w:rFonts w:ascii="Arial Narrow" w:eastAsia="Arial Narrow" w:hAnsi="Arial Narrow" w:cs="Arial Narrow"/>
          <w:color w:val="000000"/>
          <w:kern w:val="0"/>
          <w:sz w:val="22"/>
          <w:szCs w:val="22"/>
          <w:lang w:eastAsia="es-ES"/>
          <w14:ligatures w14:val="none"/>
        </w:rPr>
        <w:t xml:space="preserve"> una solicitud ante La Positiva</w:t>
      </w:r>
      <w:r w:rsidR="00A04A85" w:rsidRPr="00CE3284">
        <w:rPr>
          <w:rFonts w:ascii="Arial Narrow" w:eastAsia="Arial Narrow" w:hAnsi="Arial Narrow" w:cs="Arial Narrow"/>
          <w:color w:val="000000"/>
          <w:kern w:val="0"/>
          <w:sz w:val="22"/>
          <w:szCs w:val="22"/>
          <w:lang w:eastAsia="es-ES"/>
          <w14:ligatures w14:val="none"/>
        </w:rPr>
        <w:t xml:space="preserve"> </w:t>
      </w:r>
      <w:r w:rsidRPr="00CE3284">
        <w:rPr>
          <w:rFonts w:ascii="Arial Narrow" w:eastAsia="Arial Narrow" w:hAnsi="Arial Narrow" w:cs="Arial Narrow"/>
          <w:color w:val="000000"/>
          <w:kern w:val="0"/>
          <w:sz w:val="22"/>
          <w:szCs w:val="22"/>
          <w:lang w:eastAsia="es-ES"/>
          <w14:ligatures w14:val="none"/>
        </w:rPr>
        <w:t xml:space="preserve">requiriendo el pago de </w:t>
      </w:r>
      <w:r w:rsidR="007B4E4D" w:rsidRPr="00CE3284">
        <w:rPr>
          <w:rFonts w:ascii="Arial Narrow" w:eastAsia="Arial Narrow" w:hAnsi="Arial Narrow" w:cs="Arial Narrow"/>
          <w:color w:val="000000"/>
          <w:kern w:val="0"/>
          <w:sz w:val="22"/>
          <w:szCs w:val="22"/>
          <w:lang w:eastAsia="es-ES"/>
          <w14:ligatures w14:val="none"/>
        </w:rPr>
        <w:t xml:space="preserve">cobertura del </w:t>
      </w:r>
      <w:r w:rsidR="007B4E4D" w:rsidRPr="00CE3284">
        <w:rPr>
          <w:rFonts w:ascii="Arial Narrow" w:eastAsia="Arial Narrow" w:hAnsi="Arial Narrow" w:cs="Arial Narrow"/>
          <w:color w:val="000000"/>
          <w:kern w:val="0"/>
          <w:sz w:val="22"/>
          <w:szCs w:val="22"/>
          <w:lang w:eastAsia="es-ES"/>
          <w14:ligatures w14:val="none"/>
        </w:rPr>
        <w:t>SOAT</w:t>
      </w:r>
      <w:r w:rsidR="007B4E4D" w:rsidRPr="00CE3284">
        <w:rPr>
          <w:rFonts w:ascii="Arial Narrow" w:eastAsia="Arial Narrow" w:hAnsi="Arial Narrow" w:cs="Arial Narrow"/>
          <w:color w:val="000000"/>
          <w:kern w:val="0"/>
          <w:sz w:val="22"/>
          <w:szCs w:val="22"/>
          <w:lang w:eastAsia="es-ES"/>
          <w14:ligatures w14:val="none"/>
        </w:rPr>
        <w:t xml:space="preserve"> de </w:t>
      </w:r>
      <w:r w:rsidRPr="00CE3284">
        <w:rPr>
          <w:rFonts w:ascii="Arial Narrow" w:eastAsia="Arial Narrow" w:hAnsi="Arial Narrow" w:cs="Arial Narrow"/>
          <w:color w:val="000000"/>
          <w:kern w:val="0"/>
          <w:sz w:val="22"/>
          <w:szCs w:val="22"/>
          <w:lang w:eastAsia="es-ES"/>
          <w14:ligatures w14:val="none"/>
        </w:rPr>
        <w:t>indemnización por fallecimiento</w:t>
      </w:r>
      <w:r w:rsidR="007B4E4D" w:rsidRPr="00CE3284">
        <w:rPr>
          <w:rFonts w:ascii="Arial Narrow" w:eastAsia="Arial Narrow" w:hAnsi="Arial Narrow" w:cs="Arial Narrow"/>
          <w:color w:val="000000"/>
          <w:kern w:val="0"/>
          <w:sz w:val="22"/>
          <w:szCs w:val="22"/>
          <w:lang w:eastAsia="es-ES"/>
          <w14:ligatures w14:val="none"/>
        </w:rPr>
        <w:t xml:space="preserve"> de su </w:t>
      </w:r>
      <w:r w:rsidR="007B4E4D" w:rsidRPr="00CE3284">
        <w:rPr>
          <w:rFonts w:ascii="Arial Narrow" w:eastAsia="Arial Narrow" w:hAnsi="Arial Narrow" w:cs="Arial Narrow"/>
          <w:color w:val="000000"/>
          <w:kern w:val="0"/>
          <w:sz w:val="22"/>
          <w:szCs w:val="22"/>
          <w:lang w:eastAsia="es-ES"/>
          <w14:ligatures w14:val="none"/>
        </w:rPr>
        <w:t>hijo</w:t>
      </w:r>
      <w:r w:rsidRPr="00CE3284">
        <w:rPr>
          <w:rFonts w:ascii="Arial Narrow" w:eastAsia="Arial Narrow" w:hAnsi="Arial Narrow" w:cs="Arial Narrow"/>
          <w:color w:val="000000"/>
          <w:kern w:val="0"/>
          <w:sz w:val="22"/>
          <w:szCs w:val="22"/>
          <w:lang w:eastAsia="es-ES"/>
          <w14:ligatures w14:val="none"/>
        </w:rPr>
        <w:t>.</w:t>
      </w:r>
    </w:p>
    <w:p w14:paraId="33F67390" w14:textId="77777777" w:rsidR="00447EB9" w:rsidRPr="00CE3284" w:rsidRDefault="00447EB9" w:rsidP="00447E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18 de febrero de 2026, La Positiva, mediante Carta LPG.SINIESTROS.LIM 6713-2026, rechazó la solicitud de indemnización por fallecimiento</w:t>
      </w:r>
      <w:r w:rsidR="00CE3284" w:rsidRPr="00CE3284">
        <w:rPr>
          <w:rFonts w:ascii="Arial Narrow" w:eastAsia="Arial Narrow" w:hAnsi="Arial Narrow" w:cs="Arial Narrow"/>
          <w:color w:val="000000"/>
          <w:kern w:val="0"/>
          <w:sz w:val="22"/>
          <w:szCs w:val="22"/>
          <w:lang w:eastAsia="es-ES"/>
          <w14:ligatures w14:val="none"/>
        </w:rPr>
        <w:t xml:space="preserve"> </w:t>
      </w:r>
      <w:r w:rsidR="00CE3284" w:rsidRPr="00CE3284">
        <w:rPr>
          <w:rFonts w:ascii="Arial Narrow" w:eastAsia="Arial Narrow" w:hAnsi="Arial Narrow" w:cs="Arial Narrow"/>
          <w:color w:val="000000"/>
          <w:kern w:val="0"/>
          <w:sz w:val="22"/>
          <w:szCs w:val="22"/>
          <w:lang w:eastAsia="es-ES"/>
          <w14:ligatures w14:val="none"/>
        </w:rPr>
        <w:t>de su hijo</w:t>
      </w:r>
      <w:r w:rsidRPr="00CE3284">
        <w:rPr>
          <w:rFonts w:ascii="Arial Narrow" w:eastAsia="Arial Narrow" w:hAnsi="Arial Narrow" w:cs="Arial Narrow"/>
          <w:color w:val="000000"/>
          <w:kern w:val="0"/>
          <w:sz w:val="22"/>
          <w:szCs w:val="22"/>
          <w:lang w:eastAsia="es-ES"/>
          <w14:ligatures w14:val="none"/>
        </w:rPr>
        <w:t xml:space="preserve">, señalando que el vehículo con Placa de Rodaje 5620-MK no contaba con Seguro Obligatorio </w:t>
      </w:r>
      <w:r w:rsidR="00686104" w:rsidRPr="00CE3284">
        <w:rPr>
          <w:rFonts w:ascii="Arial Narrow" w:eastAsia="Arial Narrow" w:hAnsi="Arial Narrow" w:cs="Arial Narrow"/>
          <w:color w:val="000000"/>
          <w:kern w:val="0"/>
          <w:sz w:val="22"/>
          <w:szCs w:val="22"/>
          <w:lang w:eastAsia="es-ES"/>
          <w14:ligatures w14:val="none"/>
        </w:rPr>
        <w:t>de</w:t>
      </w:r>
      <w:r w:rsidRPr="00CE3284">
        <w:rPr>
          <w:rFonts w:ascii="Arial Narrow" w:eastAsia="Arial Narrow" w:hAnsi="Arial Narrow" w:cs="Arial Narrow"/>
          <w:color w:val="000000"/>
          <w:kern w:val="0"/>
          <w:sz w:val="22"/>
          <w:szCs w:val="22"/>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N</w:t>
      </w:r>
      <w:r w:rsidR="00447EB9" w:rsidRPr="00CE3284">
        <w:rPr>
          <w:rFonts w:ascii="Arial Narrow" w:eastAsia="Arial Narrow" w:hAnsi="Arial Narrow" w:cs="Arial Narrow"/>
          <w:color w:val="000000"/>
          <w:kern w:val="0"/>
          <w:sz w:val="22"/>
          <w:szCs w:val="22"/>
          <w:lang w:eastAsia="es-ES"/>
          <w14:ligatures w14:val="none"/>
        </w:rPr>
        <w:t xml:space="preserve">o obstante, el vehículo con Placa de Rodaje A2W-843 sí contaba con </w:t>
      </w:r>
      <w:r w:rsidR="00C318D8" w:rsidRPr="00CE3284">
        <w:rPr>
          <w:rFonts w:ascii="Arial Narrow" w:eastAsia="Arial Narrow" w:hAnsi="Arial Narrow" w:cs="Arial Narrow"/>
          <w:color w:val="000000"/>
          <w:kern w:val="0"/>
          <w:sz w:val="22"/>
          <w:szCs w:val="22"/>
          <w:lang w:eastAsia="es-ES"/>
          <w14:ligatures w14:val="none"/>
        </w:rPr>
        <w:t>SOAT</w:t>
      </w:r>
      <w:r w:rsidR="00C318D8" w:rsidRPr="00CE3284">
        <w:rPr>
          <w:rFonts w:ascii="Arial Narrow" w:eastAsia="Arial Narrow" w:hAnsi="Arial Narrow" w:cs="Arial Narrow"/>
          <w:color w:val="000000"/>
          <w:kern w:val="0"/>
          <w:sz w:val="22"/>
          <w:szCs w:val="22"/>
          <w:lang w:eastAsia="es-ES"/>
          <w14:ligatures w14:val="none"/>
        </w:rPr>
        <w:t xml:space="preserve"> </w:t>
      </w:r>
      <w:r w:rsidR="00447EB9" w:rsidRPr="00CE3284">
        <w:rPr>
          <w:rFonts w:ascii="Arial Narrow" w:eastAsia="Arial Narrow" w:hAnsi="Arial Narrow" w:cs="Arial Narrow"/>
          <w:color w:val="000000"/>
          <w:kern w:val="0"/>
          <w:sz w:val="22"/>
          <w:szCs w:val="22"/>
          <w:lang w:eastAsia="es-ES"/>
          <w14:ligatures w14:val="none"/>
        </w:rPr>
        <w:t xml:space="preserve">vigente emitida por La Positiva, motivo por el cual </w:t>
      </w:r>
      <w:r w:rsidR="00C318D8" w:rsidRPr="00CE3284">
        <w:rPr>
          <w:rFonts w:ascii="Arial Narrow" w:eastAsia="Arial Narrow" w:hAnsi="Arial Narrow" w:cs="Arial Narrow"/>
          <w:color w:val="000000"/>
          <w:kern w:val="0"/>
          <w:sz w:val="22"/>
          <w:szCs w:val="22"/>
          <w:lang w:eastAsia="es-ES"/>
          <w14:ligatures w14:val="none"/>
        </w:rPr>
        <w:t>la compañía aseguradora debía realizar</w:t>
      </w:r>
      <w:r w:rsidR="00447EB9" w:rsidRPr="00CE3284">
        <w:rPr>
          <w:rFonts w:ascii="Arial Narrow" w:eastAsia="Arial Narrow" w:hAnsi="Arial Narrow" w:cs="Arial Narrow"/>
          <w:color w:val="000000"/>
          <w:kern w:val="0"/>
          <w:sz w:val="22"/>
          <w:szCs w:val="22"/>
          <w:lang w:eastAsia="es-ES"/>
          <w14:ligatures w14:val="none"/>
        </w:rPr>
        <w:t xml:space="preserve"> el pago de la indemnización correspondiente por el fallecimiento de </w:t>
      </w:r>
      <w:r w:rsidR="00132C4A" w:rsidRPr="00CE3284">
        <w:rPr>
          <w:rFonts w:ascii="Arial Narrow" w:eastAsia="Arial Narrow" w:hAnsi="Arial Narrow" w:cs="Arial Narrow"/>
          <w:color w:val="000000"/>
          <w:kern w:val="0"/>
          <w:sz w:val="22"/>
          <w:szCs w:val="22"/>
          <w:lang w:eastAsia="es-ES"/>
          <w14:ligatures w14:val="none"/>
        </w:rPr>
        <w:t>su hijo</w:t>
      </w:r>
      <w:r w:rsidR="00447EB9" w:rsidRPr="00CE3284">
        <w:rPr>
          <w:rFonts w:ascii="Arial Narrow" w:eastAsia="Arial Narrow" w:hAnsi="Arial Narrow" w:cs="Arial Narrow"/>
          <w:color w:val="000000"/>
          <w:kern w:val="0"/>
          <w:sz w:val="22"/>
          <w:szCs w:val="22"/>
          <w:lang w:eastAsia="es-ES"/>
          <w14:ligatures w14:val="none"/>
        </w:rPr>
        <w:t xml:space="preserve">, quien se encontraba en condición de pasajero del </w:t>
      </w:r>
      <w:r w:rsidR="00447EB9" w:rsidRPr="0022798D">
        <w:rPr>
          <w:rFonts w:ascii="Arial Narrow" w:eastAsia="Arial Narrow" w:hAnsi="Arial Narrow" w:cs="Arial Narrow"/>
          <w:color w:val="000000"/>
          <w:kern w:val="0"/>
          <w:sz w:val="22"/>
          <w:szCs w:val="22"/>
          <w:lang w:eastAsia="es-ES"/>
          <w14:ligatures w14:val="none"/>
        </w:rPr>
        <w:t>vehículo con Placa de Rodaje 5620-MK.</w:t>
      </w:r>
      <w:r w:rsidR="00C318D8" w:rsidRPr="002279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2798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79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Arial Narrow" w:hAnsi="Arial Narrow" w:cs="Arial Narrow"/>
          <w:color w:val="000000"/>
          <w:kern w:val="0"/>
          <w:sz w:val="22"/>
          <w:szCs w:val="22"/>
          <w:lang w:val="es-ES" w:eastAsia="es-ES"/>
          <w14:ligatures w14:val="none"/>
        </w:rPr>
        <w:t xml:space="preserve"/>
      </w:r>
      <w:proofErr w:type="spellStart"/>
      <w:r w:rsidRPr="0022798D">
        <w:rPr>
          <w:rFonts w:ascii="Arial Narrow" w:eastAsia="Arial Narrow" w:hAnsi="Arial Narrow" w:cs="Arial Narrow"/>
          <w:color w:val="000000"/>
          <w:kern w:val="0"/>
          <w:sz w:val="22"/>
          <w:szCs w:val="22"/>
          <w:lang w:val="es-ES" w:eastAsia="es-ES"/>
          <w14:ligatures w14:val="none"/>
        </w:rPr>
        <w:t/>
      </w:r>
      <w:proofErr w:type="spellEnd"/>
      <w:r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xml:space="preserve"/>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F10803"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p>
    <w:p w14:paraId="452A5C62" w14:textId="77777777" w:rsidR="0022798D" w:rsidRDefault="0022798D" w:rsidP="0022798D">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798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2798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2798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22798D">
        <w:rPr>
          <w:rStyle w:val="Refdenotaalpie"/>
          <w:rFonts w:ascii="Arial Narrow" w:eastAsia="Arial Narrow" w:hAnsi="Arial Narrow" w:cs="Arial Narrow"/>
          <w:kern w:val="0"/>
          <w:sz w:val="22"/>
          <w:szCs w:val="22"/>
          <w:vertAlign w:val="superscript"/>
          <w14:ligatures w14:val="none"/>
        </w:rPr>
        <w:footnoteReference w:id="2"/>
      </w:r>
      <w:r w:rsidRPr="0022798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kern w:val="0"/>
          <w14:ligatures w14:val="none"/>
          <w:sz w:val="22"/>
          <w:szCs w:val="22"/>
        </w:rPr>
        <w:t xml:space="preserve"/>
      </w:r>
      <w:bookmarkStart w:id="6" w:name="_Hlk211591623"/>
      <w:r w:rsidR="00121544" w:rsidRPr="0022798D">
        <w:rPr>
          <w:rFonts w:ascii="Arial Narrow" w:eastAsia="Arial Narrow" w:hAnsi="Arial Narrow" w:cs="Arial Narrow"/>
          <w:kern w:val="0"/>
          <w14:ligatures w14:val="none"/>
          <w:sz w:val="22"/>
          <w:szCs w:val="22"/>
        </w:rPr>
        <w:t xml:space="preserve"/>
      </w:r>
      <w:bookmarkStart w:id="7" w:name="_Hlk215061838"/>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color w:val="000000"/>
          <w:kern w:val="0"/>
          <w:sz w:val="22"/>
          <w:szCs w:val="22"/>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sz w:val="22"/>
          <w:szCs w:val="22"/>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bookmarkStart w:id="10" w:name="_Hlk213160896"/>
      <w:bookmarkEnd w:id="8"/>
      <w:r w:rsidR="00711750" w:rsidRPr="0022798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2798D">
        <w:rPr>
          <w:rFonts w:ascii="Arial Narrow" w:eastAsia="Arial Narrow" w:hAnsi="Arial Narrow" w:cs="Arial Narrow"/>
          <w:kern w:val="0"/>
          <w14:ligatures w14:val="none"/>
          <w:sz w:val="22"/>
          <w:szCs w:val="22"/>
        </w:rPr>
        <w:t/>
      </w:r>
      <w:bookmarkStart w:id="11" w:name="_Hlk212534267"/>
      <w:bookmarkEnd w:id="1"/>
      <w:bookmarkEnd w:id="9"/>
    </w:p>
    <w:bookmarkEnd w:id="6"/>
    <w:bookmarkEnd w:id="7"/>
    <w:bookmarkEnd w:id="11"/>
    <w:p w14:paraId="432038D6" w14:textId="0A9F6D75" w:rsidR="00CA59A2" w:rsidRPr="0022798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79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798D">
        <w:rPr>
          <w:rStyle w:val="Refdenotaalpie"/>
          <w:rFonts w:ascii="Arial Narrow" w:eastAsia="Arial Narrow" w:hAnsi="Arial Narrow" w:cs="Arial Narrow"/>
          <w:kern w:val="0"/>
          <w:sz w:val="22"/>
          <w:szCs w:val="22"/>
          <w:vertAlign w:val="superscript"/>
          <w14:ligatures w14:val="none"/>
        </w:rPr>
        <w:footnoteReference w:id="4"/>
      </w:r>
      <w:r w:rsidRPr="0022798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Arial Narrow" w:hAnsi="Arial Narrow" w:cs="Arial Narrow"/>
          <w:color w:val="000000"/>
          <w:kern w:val="0"/>
          <w:sz w:val="22"/>
          <w:szCs w:val="22"/>
          <w:lang w:val="es-ES" w:eastAsia="es-ES"/>
          <w14:ligatures w14:val="none"/>
        </w:rPr>
        <w:t xml:space="preserve">conviene requerir </w:t>
      </w:r>
      <w:r w:rsidR="00565AB2" w:rsidRPr="00565AB2">
        <w:rPr>
          <w:rFonts w:ascii="Arial Narrow" w:eastAsia="Arial Narrow" w:hAnsi="Arial Narrow" w:cs="Arial Narrow"/>
          <w:color w:val="000000"/>
          <w:kern w:val="0"/>
          <w:sz w:val="22"/>
          <w:szCs w:val="22"/>
          <w:lang w:val="es-ES" w:eastAsia="es-ES"/>
          <w14:ligatures w14:val="none"/>
        </w:rPr>
        <w:t>a la compañía aseguradora</w:t>
      </w:r>
      <w:r w:rsidRPr="00565AB2">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DE42DC">
        <w:rPr>
          <w:rFonts w:ascii="Arial Narrow" w:eastAsia="Arial Narrow" w:hAnsi="Arial Narrow" w:cs="Arial Narrow"/>
          <w:color w:val="000000"/>
          <w:kern w:val="0"/>
          <w:sz w:val="22"/>
          <w:szCs w:val="22"/>
          <w:lang w:val="es-ES" w:eastAsia="es-ES"/>
          <w14:ligatures w14:val="none"/>
        </w:rPr>
        <w:t xml:space="preserve">hábiles contado a partir del día </w:t>
      </w:r>
      <w:r w:rsidRPr="00DE42DC">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Arial Narrow" w:hAnsi="Arial Narrow" w:cs="Arial Narrow"/>
          <w:color w:val="000000"/>
          <w:kern w:val="0"/>
          <w:sz w:val="22"/>
          <w:szCs w:val="22"/>
          <w:lang w:eastAsia="es-ES"/>
          <w14:ligatures w14:val="none"/>
        </w:rPr>
        <w:t xml:space="preserve">141397040 </w:t>
      </w:r>
      <w:r w:rsidRPr="00DE42DC">
        <w:rPr>
          <w:rFonts w:ascii="Arial Narrow" w:eastAsia="Arial Narrow" w:hAnsi="Arial Narrow" w:cs="Arial Narrow"/>
          <w:color w:val="000000"/>
          <w:kern w:val="0"/>
          <w:sz w:val="22"/>
          <w:szCs w:val="22"/>
          <w:lang w:val="es-ES" w:eastAsia="es-ES"/>
          <w14:ligatures w14:val="none"/>
        </w:rPr>
        <w:t xml:space="preserve">del </w:t>
      </w:r>
      <w:r w:rsidR="00CE3284" w:rsidRPr="00DE42DC">
        <w:rPr>
          <w:rFonts w:ascii="Arial Narrow" w:eastAsia="Arial Narrow" w:hAnsi="Arial Narrow" w:cs="Arial Narrow"/>
          <w:color w:val="000000"/>
          <w:kern w:val="0"/>
          <w:sz w:val="22"/>
          <w:szCs w:val="22"/>
          <w:lang w:eastAsia="es-ES"/>
          <w14:ligatures w14:val="none"/>
        </w:rPr>
        <w:t>Seguro Obligatorio de Accidentes de Tránsito</w:t>
      </w:r>
      <w:r w:rsidRPr="00DE42DC">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42DC">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42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42DC" w:rsidRPr="00DE42D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DE42DC">
        <w:rPr>
          <w:rFonts w:ascii="Arial Narrow" w:eastAsia="Arial Narrow" w:hAnsi="Arial Narrow" w:cs="Arial Narrow"/>
          <w:color w:val="000000"/>
          <w:kern w:val="0"/>
          <w:sz w:val="22"/>
          <w:szCs w:val="22"/>
          <w:lang w:val="es-ES" w:eastAsia="es-ES"/>
          <w14:ligatures w14:val="none"/>
        </w:rPr>
        <w:t>; y, (</w:t>
      </w:r>
      <w:proofErr w:type="spellStart"/>
      <w:r w:rsidRPr="00DE42DC">
        <w:rPr>
          <w:rFonts w:ascii="Arial Narrow" w:eastAsia="Arial Narrow" w:hAnsi="Arial Narrow" w:cs="Arial Narrow"/>
          <w:color w:val="000000"/>
          <w:kern w:val="0"/>
          <w:sz w:val="22"/>
          <w:szCs w:val="22"/>
          <w:lang w:val="es-ES" w:eastAsia="es-ES"/>
          <w14:ligatures w14:val="none"/>
        </w:rPr>
        <w:t>iii</w:t>
      </w:r>
      <w:proofErr w:type="spellEnd"/>
      <w:r w:rsidRPr="00DE42D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42DC">
        <w:rPr>
          <w:rFonts w:ascii="Arial Narrow" w:eastAsia="Arial Narrow" w:hAnsi="Arial Narrow" w:cs="Arial Narrow"/>
          <w:color w:val="000000"/>
          <w:kern w:val="0"/>
          <w:sz w:val="22"/>
          <w:szCs w:val="22"/>
          <w:lang w:val="es-ES" w:eastAsia="es-ES"/>
          <w14:ligatures w14:val="none"/>
        </w:rPr>
        <w:t xml:space="preserve">con la parte denunciante </w:t>
      </w:r>
      <w:r w:rsidRPr="00DE42DC">
        <w:rPr>
          <w:rFonts w:ascii="Arial Narrow" w:eastAsia="Arial Narrow" w:hAnsi="Arial Narrow" w:cs="Arial Narrow"/>
          <w:color w:val="000000"/>
          <w:kern w:val="0"/>
          <w:sz w:val="22"/>
          <w:szCs w:val="22"/>
          <w:lang w:val="es-ES" w:eastAsia="es-ES"/>
          <w14:ligatures w14:val="none"/>
        </w:rPr>
        <w:t xml:space="preserve">en virtud </w:t>
      </w:r>
      <w:r w:rsidR="00F01410" w:rsidRPr="00DE42DC">
        <w:rPr>
          <w:rFonts w:ascii="Arial Narrow" w:eastAsia="Arial Narrow" w:hAnsi="Arial Narrow" w:cs="Arial Narrow"/>
          <w:color w:val="000000"/>
          <w:kern w:val="0"/>
          <w:sz w:val="22"/>
          <w:szCs w:val="22"/>
          <w:lang w:val="es-ES" w:eastAsia="es-ES"/>
          <w14:ligatures w14:val="none"/>
        </w:rPr>
        <w:t xml:space="preserve">de los hechos materia </w:t>
      </w:r>
      <w:r w:rsidRPr="00DE42D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CE3284">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0CCE325B" w:rsidR="00121544" w:rsidRPr="0022798D" w:rsidRDefault="00CA59A2" w:rsidP="00DE42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761803">
        <w:rPr>
          <w:rFonts w:ascii="Arial Narrow" w:eastAsia="Arial Narrow" w:hAnsi="Arial Narrow" w:cs="Arial Narrow"/>
          <w:color w:val="000000"/>
          <w:kern w:val="0"/>
          <w:sz w:val="22"/>
          <w:szCs w:val="22"/>
          <w:lang w:val="es-ES" w:eastAsia="es-ES"/>
          <w14:ligatures w14:val="none"/>
        </w:rPr>
        <w:t/>
      </w:r>
      <w:r w:rsidR="00DF1B70">
        <w:rPr>
          <w:rFonts w:ascii="Arial Narrow" w:eastAsia="Arial Narrow" w:hAnsi="Arial Narrow" w:cs="Arial Narrow"/>
          <w:color w:val="000000"/>
          <w:kern w:val="0"/>
          <w:sz w:val="22"/>
          <w:szCs w:val="22"/>
          <w:lang w:val="es-ES" w:eastAsia="es-ES"/>
          <w14:ligatures w14:val="none"/>
        </w:rPr>
        <w:t xml:space="preserve"/>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565AB2" w:rsidRPr="00DF1B70">
        <w:rPr>
          <w:rFonts w:ascii="Arial Narrow" w:eastAsia="Arial Narrow" w:hAnsi="Arial Narrow" w:cs="Arial Narrow"/>
          <w:spacing w:val="-3"/>
          <w:kern w:val="0"/>
          <w14:ligatures w14:val="none"/>
          <w:sz w:val="22"/>
          <w:szCs w:val="22"/>
        </w:rPr>
        <w:t/>
      </w:r>
      <w:r w:rsidR="00565AB2" w:rsidRPr="00DF1B70">
        <w:rPr>
          <w:rFonts w:ascii="Arial Narrow" w:eastAsia="Arial Narrow" w:hAnsi="Arial Narrow" w:cs="Arial Narrow"/>
          <w:spacing w:val="-3"/>
          <w:kern w:val="0"/>
          <w14:ligatures w14:val="none"/>
          <w:sz w:val="22"/>
          <w:szCs w:val="22"/>
        </w:rPr>
        <w:t/>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DF1B70">
        <w:rPr>
          <w:rFonts w:ascii="Arial Narrow" w:eastAsia="Arial Narrow" w:hAnsi="Arial Narrow" w:cs="Arial Narrow"/>
          <w:sz w:val="22"/>
          <w:szCs w:val="22"/>
        </w:rPr>
        <w:t xml:space="preserve"/>
      </w:r>
      <w:r w:rsidR="00DF1B70" w:rsidRPr="0022798D">
        <w:rPr>
          <w:rFonts w:ascii="Arial Narrow" w:eastAsia="Arial Narrow" w:hAnsi="Arial Narrow" w:cs="Arial Narrow"/>
          <w:sz w:val="22"/>
          <w:szCs w:val="22"/>
        </w:rPr>
        <w:t/>
      </w:r>
      <w:r w:rsidRPr="0022798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2798D">
        <w:rPr>
          <w:rFonts w:ascii="Arial Narrow" w:eastAsia="Arial Narrow" w:hAnsi="Arial Narrow" w:cs="Arial Narrow"/>
          <w:color w:val="000000"/>
          <w:kern w:val="0"/>
          <w:sz w:val="22"/>
          <w:szCs w:val="22"/>
          <w:shd w:val="clear" w:color="auto" w:fill="FFFFFF"/>
          <w:lang w:eastAsia="es-PE"/>
          <w14:ligatures w14:val="none"/>
        </w:rPr>
        <w:t xml:space="preserve"/>
      </w:r>
      <w:r w:rsidR="00DE42DC" w:rsidRPr="0022798D">
        <w:rPr>
          <w:rFonts w:ascii="Arial Narrow" w:eastAsia="Arial Narrow" w:hAnsi="Arial Narrow" w:cs="Arial Narrow"/>
          <w:color w:val="000000"/>
          <w:kern w:val="0"/>
          <w:sz w:val="22"/>
          <w:szCs w:val="22"/>
          <w:shd w:val="clear" w:color="auto" w:fill="FFFFFF"/>
          <w:lang w:eastAsia="es-PE"/>
          <w14:ligatures w14:val="none"/>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711750" w:rsidRPr="0022798D">
        <w:rPr>
          <w:rFonts w:ascii="Arial Narrow" w:eastAsia="Arial Narrow" w:hAnsi="Arial Narrow" w:cs="Arial Narrow"/>
          <w:kern w:val="0"/>
          <w:sz w:val="22"/>
          <w:szCs w:val="22"/>
          <w:lang w:eastAsia="es-PE"/>
          <w14:ligatures w14:val="none"/>
        </w:rPr>
        <w:t xml:space="preserve"/>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3A71B1" w:rsidRPr="0022798D">
        <w:rPr>
          <w:rFonts w:ascii="Arial Narrow" w:eastAsia="Arial Narrow" w:hAnsi="Arial Narrow" w:cs="Arial Narrow"/>
          <w:kern w:val="0"/>
          <w:sz w:val="22"/>
          <w:szCs w:val="22"/>
          <w:shd w:val="clear" w:color="auto" w:fill="FFFFFF"/>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DE42DC" w:rsidRPr="0022798D">
        <w:rPr>
          <w:rFonts w:ascii="Arial Narrow" w:eastAsia="Arial Narrow" w:hAnsi="Arial Narrow" w:cs="Arial Narrow"/>
          <w:kern w:val="0"/>
          <w:sz w:val="22"/>
          <w:szCs w:val="22"/>
          <w:shd w:val="clear" w:color="auto" w:fill="FFFFFF"/>
          <w:lang w:eastAsia="es-PE"/>
          <w14:ligatures w14:val="none"/>
        </w:rPr>
        <w:t/>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kern w:val="0"/>
          <w14:ligatures w14:val="none"/>
          <w:sz w:val="22"/>
          <w:szCs w:val="22"/>
        </w:rPr>
        <w:t/>
      </w:r>
    </w:p>
    <w:bookmarkEnd w:id="15"/>
    <w:p w14:paraId="042B3F54" w14:textId="777BBF33" w:rsidR="00CA59A2" w:rsidRPr="0022798D"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E6D4E5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2798D">
        <w:rPr>
          <w:rFonts w:ascii="Arial Narrow" w:eastAsia="Arial Narrow" w:hAnsi="Arial Narrow" w:cs="Arial Narrow"/>
          <w:b/>
          <w:color w:val="000000"/>
          <w:kern w:val="0"/>
          <w:sz w:val="22"/>
          <w:szCs w:val="22"/>
          <w:lang w:eastAsia="es-PE"/>
          <w14:ligatures w14:val="none"/>
        </w:rPr>
        <w:t>SEGUNDO:</w:t>
      </w:r>
      <w:r w:rsidRPr="002279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DF1B70" w:rsidRPr="00761803">
        <w:rPr>
          <w:rFonts w:ascii="Arial Narrow" w:eastAsia="Arial Narrow" w:hAnsi="Arial Narrow" w:cs="Arial Narrow"/>
          <w:color w:val="000000"/>
          <w:kern w:val="0"/>
          <w:sz w:val="22"/>
          <w:szCs w:val="22"/>
          <w:lang w:val="es-ES" w:eastAsia="es-ES"/>
          <w14:ligatures w14:val="none"/>
        </w:rPr>
        <w:t>13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F1B70" w:rsidRPr="000A4118">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69D784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E42DC" w:rsidRPr="00DE42D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E42DC" w:rsidRPr="00DE42DC">
        <w:rPr>
          <w:rFonts w:ascii="Arial Narrow" w:eastAsia="Arial Narrow" w:hAnsi="Arial Narrow" w:cs="Arial Narrow"/>
          <w:color w:val="000000"/>
          <w:kern w:val="0"/>
          <w:sz w:val="22"/>
          <w:szCs w:val="22"/>
          <w:lang w:eastAsia="es-ES"/>
          <w14:ligatures w14:val="none"/>
        </w:rPr>
        <w:t xml:space="preserve">141397040 </w:t>
      </w:r>
      <w:r w:rsidR="00DE42DC" w:rsidRPr="00DE42DC">
        <w:rPr>
          <w:rFonts w:ascii="Arial Narrow" w:eastAsia="Arial Narrow" w:hAnsi="Arial Narrow" w:cs="Arial Narrow"/>
          <w:color w:val="000000"/>
          <w:kern w:val="0"/>
          <w:sz w:val="22"/>
          <w:szCs w:val="22"/>
          <w:lang w:val="es-ES" w:eastAsia="es-ES"/>
          <w14:ligatures w14:val="none"/>
        </w:rPr>
        <w:t xml:space="preserve">del </w:t>
      </w:r>
      <w:r w:rsidR="00DE42DC" w:rsidRPr="00DE42DC">
        <w:rPr>
          <w:rFonts w:ascii="Arial Narrow" w:eastAsia="Arial Narrow" w:hAnsi="Arial Narrow" w:cs="Arial Narrow"/>
          <w:color w:val="000000"/>
          <w:kern w:val="0"/>
          <w:sz w:val="22"/>
          <w:szCs w:val="22"/>
          <w:lang w:eastAsia="es-ES"/>
          <w14:ligatures w14:val="none"/>
        </w:rPr>
        <w:t>Seguro Obligatorio de Accidentes de Tránsito</w:t>
      </w:r>
      <w:r w:rsidR="00DE42DC" w:rsidRPr="00DE42D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E42DC" w:rsidRPr="00DE42DC">
        <w:rPr>
          <w:rFonts w:ascii="Arial Narrow" w:eastAsia="Arial Narrow" w:hAnsi="Arial Narrow" w:cs="Arial Narrow"/>
          <w:color w:val="000000"/>
          <w:kern w:val="0"/>
          <w:sz w:val="22"/>
          <w:szCs w:val="22"/>
          <w:lang w:val="es-ES" w:eastAsia="es-ES"/>
          <w14:ligatures w14:val="none"/>
        </w:rPr>
        <w:t>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DE42DC" w:rsidRPr="00DE42DC">
        <w:rPr>
          <w:rFonts w:ascii="Arial Narrow" w:eastAsia="Arial Narrow" w:hAnsi="Arial Narrow" w:cs="Arial Narrow"/>
          <w:color w:val="000000"/>
          <w:kern w:val="0"/>
          <w:sz w:val="22"/>
          <w:szCs w:val="22"/>
          <w:lang w:val="es-ES" w:eastAsia="es-ES"/>
          <w14:ligatures w14:val="none"/>
        </w:rPr>
        <w:t>iii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68AAFC07"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B4857" w:rsidRPr="005261CC">
        <w:rPr>
          <w:rStyle w:val="Refdenotaalpie"/>
          <w:rFonts w:ascii="Arial Narrow" w:eastAsia="Arial Narrow" w:hAnsi="Arial Narrow" w:cs="Arial Narrow"/>
          <w:sz w:val="22"/>
          <w:szCs w:val="22"/>
          <w:vertAlign w:val="superscript"/>
        </w:rPr>
        <w:footnoteReference w:id="13"/>
      </w:r>
      <w:r w:rsidR="005B4857" w:rsidRPr="005261CC">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55715AE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4118" w:rsidRPr="000A4118">
        <w:rPr>
          <w:rFonts w:ascii="Arial Narrow" w:eastAsia="Arial Narrow" w:hAnsi="Arial Narrow" w:cs="Arial Narrow"/>
          <w:sz w:val="22"/>
          <w:szCs w:val="22"/>
        </w:rPr>
        <w:t xml:space="preserve">La Positiva Seguros y Reaseguros </w:t>
      </w:r>
      <w:r w:rsidR="000A4118" w:rsidRPr="000A4118">
        <w:rPr>
          <w:rFonts w:ascii="Arial Narrow" w:eastAsia="Arial Narrow" w:hAnsi="Arial Narrow" w:cs="Arial Narrow"/>
          <w:sz w:val="22"/>
          <w:szCs w:val="22"/>
        </w:rPr>
        <w:t xml:space="preserve">S.A. </w:t>
      </w:r>
      <w:r w:rsidRPr="000A4118">
        <w:rPr>
          <w:rFonts w:ascii="Arial Narrow" w:eastAsia="Arial Narrow" w:hAnsi="Arial Narrow" w:cs="Arial Narrow"/>
          <w:sz w:val="22"/>
          <w:szCs w:val="22"/>
          <w:shd w:val="clear" w:color="auto" w:fill="FFFFFF"/>
        </w:rPr>
        <w:t xml:space="preserve">para que </w:t>
      </w:r>
      <w:r w:rsidRPr="000A41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EVELING ROA QUISPE</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Secretaria Técnica</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Comisión de Protección al Consumidor 1</w:t>
      </w:r>
    </w:p>
    <w:p w14:paraId="74AAB5F4" w14:textId="42607982" w:rsidR="001B5674" w:rsidRPr="0022798D" w:rsidRDefault="003A00D7" w:rsidP="0022798D">
      <w:pPr>
        <w:spacing w:after="0" w:line="240" w:lineRule="auto"/>
        <w:rPr>
          <w:rFonts w:ascii="Arial Narrow" w:eastAsia="Arial Narrow" w:hAnsi="Arial Narrow" w:cs="Arial Narrow"/>
          <w:sz w:val="16"/>
          <w:szCs w:val="16"/>
        </w:rPr>
      </w:pPr>
      <w:r w:rsidRPr="000A4118">
        <w:rPr>
          <w:rFonts w:ascii="Arial Narrow" w:eastAsia="Arial Narrow" w:hAnsi="Arial Narrow" w:cs="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