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102B8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20EE1" w:rsidRPr="00720EE1">
        <w:rPr>
          <w:rFonts w:ascii="Arial Narrow" w:eastAsia="Arial Narrow" w:hAnsi="Arial Narrow" w:cs="Arial Narrow"/>
          <w:b/>
          <w:bCs/>
          <w:color w:val="000000"/>
          <w:kern w:val="0"/>
          <w:sz w:val="22"/>
          <w:szCs w:val="22"/>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DENUNCIADOS</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RÍMAC SEGUROS Y REASEGUROS S.A.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RÍMAC</w:t>
      </w:r>
      <w:r w:rsidRPr="00ED3937">
        <w:rPr>
          <w:rFonts w:ascii="Arial Narrow" w:eastAsia="Arial Narrow" w:hAnsi="Arial Narrow" w:cs="Arial Narrow"/>
          <w:b/>
          <w:color w:val="000000"/>
          <w:kern w:val="0"/>
          <w:sz w:val="22"/>
          <w:szCs w:val="22"/>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ab/>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BAUKOST AJUSTADORES Y PERITOS DE SEGUROS S.A.C.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BAUKOST</w:t>
      </w:r>
      <w:r w:rsidRPr="00ED3937">
        <w:rPr>
          <w:rFonts w:ascii="Arial Narrow" w:eastAsia="Arial Narrow" w:hAnsi="Arial Narrow" w:cs="Arial Narrow"/>
          <w:b/>
          <w:color w:val="000000"/>
          <w:kern w:val="0"/>
          <w:sz w:val="22"/>
          <w:szCs w:val="22"/>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MATERIAS</w:t>
      </w:r>
      <w:r w:rsidRPr="00ED3937">
        <w:rPr>
          <w:rFonts w:ascii="Arial Narrow" w:eastAsia="Arial Narrow" w:hAnsi="Arial Narrow" w:cs="Arial Narrow"/>
          <w:b/>
          <w:color w:val="000000"/>
          <w:kern w:val="0"/>
          <w:sz w:val="22"/>
          <w:szCs w:val="22"/>
          <w:lang w:eastAsia="es-PE"/>
          <w14:ligatures w14:val="none"/>
        </w:rPr>
        <w:tab/>
        <w:t xml:space="preserve">: </w:t>
      </w:r>
      <w:r w:rsidRPr="00ED393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RESOLUCIÓN </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720EE1" w:rsidRPr="00ED3937">
        <w:rPr>
          <w:rFonts w:ascii="Arial Narrow" w:eastAsia="Arial Narrow" w:hAnsi="Arial Narrow" w:cs="Arial Narrow"/>
          <w:b/>
          <w:color w:val="000000"/>
          <w:kern w:val="0"/>
          <w:sz w:val="22"/>
          <w:szCs w:val="22"/>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EE1">
        <w:rPr>
          <w:rFonts w:ascii="Arial Narrow" w:eastAsia="Arial Narrow" w:hAnsi="Arial Narrow" w:cs="Arial Narrow"/>
          <w:color w:val="000000"/>
          <w:kern w:val="0"/>
          <w:sz w:val="22"/>
          <w:szCs w:val="22"/>
          <w:shd w:val="clear" w:color="auto" w:fill="FFFFFF"/>
          <w:lang w:eastAsia="es-PE"/>
          <w14:ligatures w14:val="none"/>
        </w:rPr>
        <w:t xml:space="preserve">Lima, </w:t>
      </w:r>
      <w:r w:rsidR="00720EE1" w:rsidRPr="00720EE1">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720EE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57E5">
        <w:rPr>
          <w:rFonts w:ascii="Arial Narrow" w:eastAsia="Arial Narrow" w:hAnsi="Arial Narrow" w:cs="Arial Narrow"/>
          <w:color w:val="000000"/>
          <w:kern w:val="0"/>
          <w:sz w:val="22"/>
          <w:szCs w:val="22"/>
          <w:lang w:val="es-ES" w:eastAsia="es-ES"/>
          <w14:ligatures w14:val="none"/>
        </w:rPr>
        <w:t xml:space="preserve">Mediante la denuncia del 30 de diciembre de 2025</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57E5">
        <w:rPr>
          <w:rFonts w:ascii="Arial Narrow" w:eastAsia="Arial Narrow" w:hAnsi="Arial Narrow" w:cs="Arial Narrow"/>
          <w:color w:val="000000"/>
          <w:kern w:val="0"/>
          <w:sz w:val="22"/>
          <w:szCs w:val="22"/>
          <w:lang w:val="es-ES" w:eastAsia="es-ES"/>
          <w14:ligatures w14:val="none"/>
        </w:rPr>
        <w:t xml:space="preserve">, complementado mediante dos (2) escritos del 29 de enero de 2026, subsanada mediante dos (2) escritos del 12 de marzo de 2026, la señora [APELLIDO] denunció a Rímac y Baukost por presuntas infracciones a la Ley 29571, Código de Protección y Defensa del Consumidor</w:t>
      </w:r>
      <w:r w:rsidRPr="004A3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F57E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D4702" w:rsidRPr="00BF57E5">
        <w:rPr>
          <w:rFonts w:ascii="Arial Narrow" w:eastAsia="Arial Narrow" w:hAnsi="Arial Narrow" w:cs="Arial Narrow"/>
          <w:color w:val="000000"/>
          <w:kern w:val="0"/>
          <w:sz w:val="22"/>
          <w:szCs w:val="22"/>
          <w:lang w:val="es-ES" w:eastAsia="es-ES"/>
          <w14:ligatures w14:val="none"/>
        </w:rPr>
        <w:t/>
      </w:r>
      <w:r w:rsidRPr="00BF57E5">
        <w:rPr>
          <w:rFonts w:ascii="Arial Narrow" w:eastAsia="Arial Narrow" w:hAnsi="Arial Narrow" w:cs="Arial Narrow"/>
          <w:color w:val="000000"/>
          <w:kern w:val="0"/>
          <w:sz w:val="22"/>
          <w:szCs w:val="22"/>
          <w:lang w:val="es-ES" w:eastAsia="es-ES"/>
          <w14:ligatures w14:val="none"/>
        </w:rPr>
        <w:t xml:space="preserve"/>
      </w:r>
      <w:r w:rsidR="009D4702" w:rsidRPr="00BF57E5">
        <w:rPr>
          <w:rFonts w:ascii="Arial Narrow" w:eastAsia="Arial Narrow" w:hAnsi="Arial Narrow" w:cs="Arial Narrow"/>
          <w:color w:val="000000"/>
          <w:kern w:val="0"/>
          <w:sz w:val="22"/>
          <w:szCs w:val="22"/>
          <w:lang w:val="es-ES" w:eastAsia="es-ES"/>
          <w14:ligatures w14:val="none"/>
        </w:rPr>
        <w:t xml:space="preserve"/>
      </w:r>
      <w:r w:rsidRPr="00BF57E5">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r w:rsidR="00BF57E5"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005508CD"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xml:space="preserve"/>
      </w:r>
      <w:r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color w:val="000000"/>
          <w:kern w:val="0"/>
          <w:sz w:val="22"/>
          <w:szCs w:val="22"/>
          <w:lang w:val="es-ES" w:eastAsia="es-ES"/>
          <w14:ligatures w14:val="none"/>
        </w:rPr>
        <w:t xml:space="preserve"/>
      </w:r>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proofErr w:type="spellStart"/>
      <w:r w:rsidR="003B556B" w:rsidRPr="004A32CB">
        <w:rPr>
          <w:rFonts w:ascii="Arial Narrow" w:eastAsia="Arial Narrow" w:hAnsi="Arial Narrow" w:cs="Arial Narrow"/>
          <w:color w:val="000000"/>
          <w:kern w:val="0"/>
          <w:sz w:val="22"/>
          <w:szCs w:val="22"/>
          <w:lang w:val="es-ES" w:eastAsia="es-ES"/>
          <w14:ligatures w14:val="none"/>
        </w:rPr>
        <w:t/>
      </w:r>
      <w:proofErr w:type="spellEnd"/>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bCs/>
          <w:color w:val="000000"/>
          <w:kern w:val="0"/>
          <w:sz w:val="22"/>
          <w:szCs w:val="22"/>
          <w:lang w:val="es-ES" w:eastAsia="es-ES"/>
          <w14:ligatures w14:val="none"/>
        </w:rPr>
        <w:t/>
      </w:r>
    </w:p>
    <w:p w14:paraId="25FB0296" w14:textId="77777777" w:rsidR="00DF7C52" w:rsidRPr="004A32CB" w:rsidRDefault="00DF7C52" w:rsidP="00DF7C5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2019, a</w:t>
      </w:r>
      <w:r w:rsidR="0083792E" w:rsidRPr="004A32CB">
        <w:rPr>
          <w:rFonts w:ascii="Arial Narrow" w:eastAsia="Arial Narrow" w:hAnsi="Arial Narrow" w:cs="Arial Narrow"/>
          <w:color w:val="000000"/>
          <w:kern w:val="0"/>
          <w:sz w:val="22"/>
          <w:szCs w:val="22"/>
          <w:lang w:eastAsia="es-ES"/>
          <w14:ligatures w14:val="none"/>
        </w:rPr>
        <w:t xml:space="preserve">dquirió </w:t>
      </w:r>
      <w:r w:rsidR="005161CE" w:rsidRPr="004A32CB">
        <w:rPr>
          <w:rFonts w:ascii="Arial Narrow" w:eastAsia="Arial Narrow" w:hAnsi="Arial Narrow" w:cs="Arial Narrow"/>
          <w:color w:val="000000"/>
          <w:kern w:val="0"/>
          <w:sz w:val="22"/>
          <w:szCs w:val="22"/>
          <w:lang w:eastAsia="es-ES"/>
          <w14:ligatures w14:val="none"/>
        </w:rPr>
        <w:t xml:space="preserve">la </w:t>
      </w:r>
      <w:r w:rsidR="00B10CCE" w:rsidRPr="00B10CCE">
        <w:rPr>
          <w:rFonts w:ascii="Arial Narrow" w:eastAsia="Arial Narrow" w:hAnsi="Arial Narrow" w:cs="Arial Narrow"/>
          <w:color w:val="000000"/>
          <w:kern w:val="0"/>
          <w:sz w:val="22"/>
          <w:szCs w:val="22"/>
          <w:lang w:eastAsia="es-ES"/>
          <w14:ligatures w14:val="none"/>
        </w:rPr>
        <w:t>Póliza Domiciliari</w:t>
      </w:r>
      <w:r w:rsidR="00B10CCE">
        <w:rPr>
          <w:rFonts w:ascii="Arial Narrow" w:eastAsia="Arial Narrow" w:hAnsi="Arial Narrow" w:cs="Arial Narrow"/>
          <w:color w:val="000000"/>
          <w:kern w:val="0"/>
          <w:sz w:val="22"/>
          <w:szCs w:val="22"/>
          <w:lang w:eastAsia="es-ES"/>
          <w14:ligatures w14:val="none"/>
        </w:rPr>
        <w:t>a</w:t>
      </w:r>
      <w:r w:rsidR="00B10CCE" w:rsidRPr="00B10CCE">
        <w:rPr>
          <w:rFonts w:ascii="Arial Narrow" w:eastAsia="Arial Narrow" w:hAnsi="Arial Narrow" w:cs="Arial Narrow"/>
          <w:color w:val="000000"/>
          <w:kern w:val="0"/>
          <w:sz w:val="22"/>
          <w:szCs w:val="22"/>
          <w:lang w:eastAsia="es-ES"/>
          <w14:ligatures w14:val="none"/>
        </w:rPr>
        <w:t xml:space="preserve"> </w:t>
      </w:r>
      <w:r w:rsidR="007318F1" w:rsidRPr="007318F1">
        <w:rPr>
          <w:rFonts w:ascii="Arial Narrow" w:eastAsia="Arial Narrow" w:hAnsi="Arial Narrow" w:cs="Arial Narrow"/>
          <w:color w:val="000000"/>
          <w:kern w:val="0"/>
          <w:sz w:val="22"/>
          <w:szCs w:val="22"/>
          <w:lang w:eastAsia="es-ES"/>
          <w14:ligatures w14:val="none"/>
        </w:rPr>
        <w:t xml:space="preserve">1416-20015 </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en adelante,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 </w:t>
      </w:r>
      <w:r w:rsidR="0083792E" w:rsidRPr="004A32CB">
        <w:rPr>
          <w:rFonts w:ascii="Arial Narrow" w:eastAsia="Arial Narrow" w:hAnsi="Arial Narrow" w:cs="Arial Narrow"/>
          <w:color w:val="000000"/>
          <w:kern w:val="0"/>
          <w:sz w:val="22"/>
          <w:szCs w:val="22"/>
          <w:lang w:eastAsia="es-ES"/>
          <w14:ligatures w14:val="none"/>
        </w:rPr>
        <w:t xml:space="preserve">emitido por </w:t>
      </w:r>
      <w:r w:rsidR="0083792E" w:rsidRPr="004A32CB">
        <w:rPr>
          <w:rFonts w:ascii="Arial Narrow" w:eastAsia="Arial Narrow" w:hAnsi="Arial Narrow" w:cs="Arial Narrow"/>
          <w:color w:val="000000"/>
          <w:kern w:val="0"/>
          <w:sz w:val="22"/>
          <w:szCs w:val="22"/>
          <w:lang w:val="es-ES" w:eastAsia="es-ES"/>
          <w14:ligatures w14:val="none"/>
        </w:rPr>
        <w:t>Rímac</w:t>
      </w:r>
      <w:r w:rsidR="007D4A6C" w:rsidRPr="004A32CB">
        <w:rPr>
          <w:rFonts w:ascii="Arial Narrow" w:eastAsia="Arial Narrow" w:hAnsi="Arial Narrow" w:cs="Arial Narrow"/>
          <w:color w:val="000000"/>
          <w:kern w:val="0"/>
          <w:sz w:val="22"/>
          <w:szCs w:val="22"/>
          <w:lang w:val="es-ES" w:eastAsia="es-ES"/>
          <w14:ligatures w14:val="none"/>
        </w:rPr>
        <w:t xml:space="preserve"> para su domicilio (en adelante, domicilio asegurado)</w:t>
      </w:r>
      <w:r w:rsidR="00DF7C52" w:rsidRPr="004A32CB">
        <w:rPr>
          <w:rFonts w:ascii="Arial Narrow" w:eastAsia="Arial Narrow" w:hAnsi="Arial Narrow" w:cs="Arial Narrow"/>
          <w:color w:val="000000"/>
          <w:kern w:val="0"/>
          <w:sz w:val="22"/>
          <w:szCs w:val="22"/>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Arial Narrow" w:hAnsi="Arial Narrow" w:cs="Arial Narrow"/>
          <w:color w:val="000000"/>
          <w:kern w:val="0"/>
          <w:sz w:val="22"/>
          <w:szCs w:val="22"/>
          <w:lang w:eastAsia="es-ES"/>
          <w14:ligatures w14:val="none"/>
        </w:rPr>
        <w:t xml:space="preserve"> </w:t>
      </w:r>
      <w:r w:rsidR="000F3C9E" w:rsidRPr="004A32CB">
        <w:rPr>
          <w:rFonts w:ascii="Arial Narrow" w:eastAsia="Arial Narrow" w:hAnsi="Arial Narrow" w:cs="Arial Narrow"/>
          <w:color w:val="000000"/>
          <w:kern w:val="0"/>
          <w:sz w:val="22"/>
          <w:szCs w:val="22"/>
          <w:lang w:eastAsia="es-ES"/>
          <w14:ligatures w14:val="none"/>
        </w:rPr>
        <w:t xml:space="preserve"> </w:t>
      </w:r>
    </w:p>
    <w:p w14:paraId="124C1B0B" w14:textId="77777777" w:rsidR="00DF7C52" w:rsidRPr="004A32CB" w:rsidRDefault="00DF7C52" w:rsidP="000F3C9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A85B7D">
        <w:rPr>
          <w:rFonts w:ascii="Arial Narrow" w:eastAsia="Arial Narrow" w:hAnsi="Arial Narrow" w:cs="Arial Narrow"/>
          <w:color w:val="000000"/>
          <w:kern w:val="0"/>
          <w:sz w:val="22"/>
          <w:szCs w:val="22"/>
          <w:lang w:eastAsia="es-ES"/>
          <w14:ligatures w14:val="none"/>
        </w:rPr>
        <w:t>ntre 2024 y 2025</w:t>
      </w:r>
      <w:r w:rsidRPr="004A32CB">
        <w:rPr>
          <w:rFonts w:ascii="Arial Narrow" w:eastAsia="Arial Narrow" w:hAnsi="Arial Narrow" w:cs="Arial Narrow"/>
          <w:color w:val="000000"/>
          <w:kern w:val="0"/>
          <w:sz w:val="22"/>
          <w:szCs w:val="22"/>
          <w:lang w:eastAsia="es-ES"/>
          <w14:ligatures w14:val="none"/>
        </w:rPr>
        <w:t>, solicitó en diversas oportunidades información sobre la</w:t>
      </w:r>
      <w:r w:rsidR="000F3C9E" w:rsidRPr="004A32CB">
        <w:rPr>
          <w:rFonts w:ascii="Arial Narrow" w:eastAsia="Arial Narrow" w:hAnsi="Arial Narrow" w:cs="Arial Narrow"/>
          <w:color w:val="000000"/>
          <w:kern w:val="0"/>
          <w:sz w:val="22"/>
          <w:szCs w:val="22"/>
          <w:lang w:eastAsia="es-ES"/>
          <w14:ligatures w14:val="none"/>
        </w:rPr>
        <w:t xml:space="preserv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Pr="004A32CB">
        <w:rPr>
          <w:rFonts w:ascii="Arial Narrow" w:eastAsia="Arial Narrow" w:hAnsi="Arial Narrow" w:cs="Arial Narrow"/>
          <w:color w:val="000000"/>
          <w:kern w:val="0"/>
          <w:sz w:val="22"/>
          <w:szCs w:val="22"/>
          <w:lang w:eastAsia="es-ES"/>
          <w14:ligatures w14:val="none"/>
        </w:rPr>
        <w:t xml:space="preserve">, incluyendo la impresión de la </w:t>
      </w:r>
      <w:r w:rsidR="000F3C9E" w:rsidRPr="004A32CB">
        <w:rPr>
          <w:rFonts w:ascii="Arial Narrow" w:eastAsia="Arial Narrow" w:hAnsi="Arial Narrow" w:cs="Arial Narrow"/>
          <w:color w:val="000000"/>
          <w:kern w:val="0"/>
          <w:sz w:val="22"/>
          <w:szCs w:val="22"/>
          <w:lang w:eastAsia="es-ES"/>
          <w14:ligatures w14:val="none"/>
        </w:rPr>
        <w:t>referida póliza</w:t>
      </w:r>
      <w:r w:rsidRPr="004A32CB">
        <w:rPr>
          <w:rFonts w:ascii="Arial Narrow" w:eastAsia="Arial Narrow" w:hAnsi="Arial Narrow" w:cs="Arial Narrow"/>
          <w:color w:val="000000"/>
          <w:kern w:val="0"/>
          <w:sz w:val="22"/>
          <w:szCs w:val="22"/>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Arial Narrow" w:hAnsi="Arial Narrow" w:cs="Arial Narrow"/>
          <w:color w:val="000000"/>
          <w:kern w:val="0"/>
          <w:sz w:val="22"/>
          <w:szCs w:val="22"/>
          <w:lang w:eastAsia="es-ES"/>
          <w14:ligatures w14:val="none"/>
        </w:rPr>
        <w:t xml:space="preserve"> </w:t>
      </w:r>
    </w:p>
    <w:p w14:paraId="4A7F630A" w14:textId="77777777" w:rsidR="00DF7C52" w:rsidRPr="004A32CB" w:rsidRDefault="00DF7C52" w:rsidP="007D4A6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15 de junio de 2025, se produjo un sismo que generó diversos daños en su domicilio</w:t>
      </w:r>
      <w:r w:rsidR="007D4A6C" w:rsidRPr="004A32CB">
        <w:rPr>
          <w:rFonts w:ascii="Arial Narrow" w:eastAsia="Arial Narrow" w:hAnsi="Arial Narrow" w:cs="Arial Narrow"/>
          <w:color w:val="000000"/>
          <w:kern w:val="0"/>
          <w:sz w:val="22"/>
          <w:szCs w:val="22"/>
          <w:lang w:eastAsia="es-ES"/>
          <w14:ligatures w14:val="none"/>
        </w:rPr>
        <w:t xml:space="preserve"> asegurado</w:t>
      </w:r>
      <w:r w:rsidRPr="004A32CB">
        <w:rPr>
          <w:rFonts w:ascii="Arial Narrow" w:eastAsia="Arial Narrow" w:hAnsi="Arial Narrow" w:cs="Arial Narrow"/>
          <w:color w:val="000000"/>
          <w:kern w:val="0"/>
          <w:sz w:val="22"/>
          <w:szCs w:val="22"/>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Arial Narrow" w:hAnsi="Arial Narrow" w:cs="Arial Narrow"/>
          <w:color w:val="000000"/>
          <w:kern w:val="0"/>
          <w:sz w:val="22"/>
          <w:szCs w:val="22"/>
          <w:lang w:eastAsia="es-ES"/>
          <w14:ligatures w14:val="none"/>
        </w:rPr>
        <w:t>,00</w:t>
      </w:r>
      <w:r w:rsidRPr="004A32CB">
        <w:rPr>
          <w:rFonts w:ascii="Arial Narrow" w:eastAsia="Arial Narrow" w:hAnsi="Arial Narrow" w:cs="Arial Narrow"/>
          <w:color w:val="000000"/>
          <w:kern w:val="0"/>
          <w:sz w:val="22"/>
          <w:szCs w:val="22"/>
          <w:lang w:eastAsia="es-ES"/>
          <w14:ligatures w14:val="none"/>
        </w:rPr>
        <w:t>.</w:t>
      </w:r>
      <w:r w:rsidR="007D4A6C" w:rsidRPr="004A32CB">
        <w:rPr>
          <w:rFonts w:ascii="Arial Narrow" w:eastAsia="Arial Narrow" w:hAnsi="Arial Narrow" w:cs="Arial Narrow"/>
          <w:color w:val="000000"/>
          <w:kern w:val="0"/>
          <w:sz w:val="22"/>
          <w:szCs w:val="22"/>
          <w:lang w:eastAsia="es-ES"/>
          <w14:ligatures w14:val="none"/>
        </w:rPr>
        <w:t xml:space="preserve"> </w:t>
      </w:r>
      <w:r w:rsidR="00872E32">
        <w:rPr>
          <w:rFonts w:ascii="Arial Narrow" w:eastAsia="Arial Narrow" w:hAnsi="Arial Narrow" w:cs="Arial Narrow"/>
          <w:color w:val="000000"/>
          <w:kern w:val="0"/>
          <w:sz w:val="22"/>
          <w:szCs w:val="22"/>
          <w:lang w:eastAsia="es-ES"/>
          <w14:ligatures w14:val="none"/>
        </w:rPr>
        <w:t xml:space="preserve"> El mismo día,</w:t>
      </w:r>
      <w:r w:rsidRPr="00872E32">
        <w:rPr>
          <w:rFonts w:ascii="Arial Narrow" w:eastAsia="Arial Narrow" w:hAnsi="Arial Narrow" w:cs="Arial Narrow"/>
          <w:color w:val="000000"/>
          <w:kern w:val="0"/>
          <w:sz w:val="22"/>
          <w:szCs w:val="22"/>
          <w:lang w:eastAsia="es-ES"/>
          <w14:ligatures w14:val="none"/>
        </w:rPr>
        <w:t xml:space="preserve"> se comunicó con la c</w:t>
      </w:r>
      <w:r w:rsidR="00872E32">
        <w:rPr>
          <w:rFonts w:ascii="Arial Narrow" w:eastAsia="Arial Narrow" w:hAnsi="Arial Narrow" w:cs="Arial Narrow"/>
          <w:color w:val="000000"/>
          <w:kern w:val="0"/>
          <w:sz w:val="22"/>
          <w:szCs w:val="22"/>
          <w:lang w:eastAsia="es-ES"/>
          <w14:ligatures w14:val="none"/>
        </w:rPr>
        <w:t xml:space="preserve">ompañía aseguradora </w:t>
      </w:r>
      <w:r w:rsidRPr="00872E32">
        <w:rPr>
          <w:rFonts w:ascii="Arial Narrow" w:eastAsia="Arial Narrow" w:hAnsi="Arial Narrow" w:cs="Arial Narrow"/>
          <w:color w:val="000000"/>
          <w:kern w:val="0"/>
          <w:sz w:val="22"/>
          <w:szCs w:val="22"/>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Arial Narrow" w:hAnsi="Arial Narrow" w:cs="Arial Narrow"/>
          <w:color w:val="000000"/>
          <w:kern w:val="0"/>
          <w:sz w:val="22"/>
          <w:szCs w:val="22"/>
          <w:lang w:val="es-ES" w:eastAsia="es-ES"/>
          <w14:ligatures w14:val="none"/>
        </w:rPr>
        <w:t>Baukost</w:t>
      </w:r>
      <w:proofErr w:type="spellEnd"/>
      <w:r w:rsidR="004D017F" w:rsidRPr="00872E32">
        <w:rPr>
          <w:rFonts w:ascii="Arial Narrow" w:eastAsia="Arial Narrow" w:hAnsi="Arial Narrow" w:cs="Arial Narrow"/>
          <w:color w:val="000000"/>
          <w:kern w:val="0"/>
          <w:sz w:val="22"/>
          <w:szCs w:val="22"/>
          <w:lang w:eastAsia="es-ES"/>
          <w14:ligatures w14:val="none"/>
        </w:rPr>
        <w:t>.</w:t>
      </w:r>
    </w:p>
    <w:p w14:paraId="4C78AB12"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Posteriormente</w:t>
      </w:r>
      <w:r w:rsidR="00DF7C52" w:rsidRPr="004A32CB">
        <w:rPr>
          <w:rFonts w:ascii="Arial Narrow" w:eastAsia="Arial Narrow" w:hAnsi="Arial Narrow" w:cs="Arial Narrow"/>
          <w:color w:val="000000"/>
          <w:kern w:val="0"/>
          <w:sz w:val="22"/>
          <w:szCs w:val="22"/>
          <w:lang w:eastAsia="es-ES"/>
          <w14:ligatures w14:val="none"/>
        </w:rPr>
        <w:t xml:space="preserve">, </w:t>
      </w:r>
      <w:proofErr w:type="spellStart"/>
      <w:r w:rsidR="00DF7C52" w:rsidRPr="004A32CB">
        <w:rPr>
          <w:rFonts w:ascii="Arial Narrow" w:eastAsia="Arial Narrow" w:hAnsi="Arial Narrow" w:cs="Arial Narrow"/>
          <w:color w:val="000000"/>
          <w:kern w:val="0"/>
          <w:sz w:val="22"/>
          <w:szCs w:val="22"/>
          <w:lang w:eastAsia="es-ES"/>
          <w14:ligatures w14:val="none"/>
        </w:rPr>
        <w:t>Baukost</w:t>
      </w:r>
      <w:proofErr w:type="spellEnd"/>
      <w:r w:rsidR="00DF7C52" w:rsidRPr="004A32CB">
        <w:rPr>
          <w:rFonts w:ascii="Arial Narrow" w:eastAsia="Arial Narrow" w:hAnsi="Arial Narrow" w:cs="Arial Narrow"/>
          <w:color w:val="000000"/>
          <w:kern w:val="0"/>
          <w:sz w:val="22"/>
          <w:szCs w:val="22"/>
          <w:lang w:eastAsia="es-ES"/>
          <w14:ligatures w14:val="none"/>
        </w:rPr>
        <w:t xml:space="preserve"> designó </w:t>
      </w:r>
      <w:r w:rsidR="001A1369">
        <w:rPr>
          <w:rFonts w:ascii="Arial Narrow" w:eastAsia="Arial Narrow" w:hAnsi="Arial Narrow" w:cs="Arial Narrow"/>
          <w:color w:val="000000"/>
          <w:kern w:val="0"/>
          <w:sz w:val="22"/>
          <w:szCs w:val="22"/>
          <w:lang w:eastAsia="es-ES"/>
          <w14:ligatures w14:val="none"/>
        </w:rPr>
        <w:t>un</w:t>
      </w:r>
      <w:r w:rsidR="00DF7C52" w:rsidRPr="004A32CB">
        <w:rPr>
          <w:rFonts w:ascii="Arial Narrow" w:eastAsia="Arial Narrow" w:hAnsi="Arial Narrow" w:cs="Arial Narrow"/>
          <w:color w:val="000000"/>
          <w:kern w:val="0"/>
          <w:sz w:val="22"/>
          <w:szCs w:val="22"/>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Arial Narrow" w:hAnsi="Arial Narrow" w:cs="Arial Narrow"/>
          <w:color w:val="000000"/>
          <w:kern w:val="0"/>
          <w:sz w:val="22"/>
          <w:szCs w:val="22"/>
          <w:lang w:val="es-ES" w:eastAsia="es-ES"/>
          <w14:ligatures w14:val="none"/>
        </w:rPr>
        <w:t>Rímac</w:t>
      </w:r>
      <w:r w:rsidR="00DF7C52" w:rsidRPr="004A32CB">
        <w:rPr>
          <w:rFonts w:ascii="Arial Narrow" w:eastAsia="Arial Narrow" w:hAnsi="Arial Narrow" w:cs="Arial Narrow"/>
          <w:color w:val="000000"/>
          <w:kern w:val="0"/>
          <w:sz w:val="22"/>
          <w:szCs w:val="22"/>
          <w:lang w:eastAsia="es-ES"/>
          <w14:ligatures w14:val="none"/>
        </w:rPr>
        <w:t>.</w:t>
      </w:r>
      <w:r w:rsidRPr="004A32CB">
        <w:rPr>
          <w:rFonts w:ascii="Arial Narrow" w:eastAsia="Arial Narrow" w:hAnsi="Arial Narrow" w:cs="Arial Narrow"/>
          <w:color w:val="000000"/>
          <w:kern w:val="0"/>
          <w:sz w:val="22"/>
          <w:szCs w:val="22"/>
          <w:lang w:eastAsia="es-ES"/>
          <w14:ligatures w14:val="none"/>
        </w:rPr>
        <w:t xml:space="preserve"> </w:t>
      </w:r>
    </w:p>
    <w:p w14:paraId="739224E6"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8 de julio de 2025, recibió a través de la aplicación de mensajería WhatsApp una comunicación d</w:t>
      </w:r>
      <w:r w:rsidR="00E64559" w:rsidRPr="004A32CB">
        <w:rPr>
          <w:rFonts w:ascii="Arial Narrow" w:eastAsia="Arial Narrow" w:hAnsi="Arial Narrow" w:cs="Arial Narrow"/>
          <w:color w:val="000000"/>
          <w:kern w:val="0"/>
          <w:sz w:val="22"/>
          <w:szCs w:val="22"/>
          <w:lang w:eastAsia="es-ES"/>
          <w14:ligatures w14:val="none"/>
        </w:rPr>
        <w:t>el ajustador</w:t>
      </w:r>
      <w:r w:rsidRPr="004A32CB">
        <w:rPr>
          <w:rFonts w:ascii="Arial Narrow" w:eastAsia="Arial Narrow" w:hAnsi="Arial Narrow" w:cs="Arial Narrow"/>
          <w:color w:val="000000"/>
          <w:kern w:val="0"/>
          <w:sz w:val="22"/>
          <w:szCs w:val="22"/>
          <w:lang w:eastAsia="es-ES"/>
          <w14:ligatures w14:val="none"/>
        </w:rPr>
        <w:t>, mediante la cual le solicitó la presentación de diversos documentos relacionados con el siniestro</w:t>
      </w:r>
      <w:r w:rsidR="00E64559" w:rsidRPr="004A32CB">
        <w:rPr>
          <w:rFonts w:ascii="Arial Narrow" w:eastAsia="Arial Narrow" w:hAnsi="Arial Narrow" w:cs="Arial Narrow"/>
          <w:color w:val="000000"/>
          <w:kern w:val="0"/>
          <w:sz w:val="22"/>
          <w:szCs w:val="22"/>
          <w:lang w:eastAsia="es-ES"/>
          <w14:ligatures w14:val="none"/>
        </w:rPr>
        <w:t xml:space="preserve"> del 15 de junio de 2025</w:t>
      </w:r>
      <w:r w:rsidRPr="004A32CB">
        <w:rPr>
          <w:rFonts w:ascii="Arial Narrow" w:eastAsia="Arial Narrow" w:hAnsi="Arial Narrow" w:cs="Arial Narrow"/>
          <w:color w:val="000000"/>
          <w:kern w:val="0"/>
          <w:sz w:val="22"/>
          <w:szCs w:val="22"/>
          <w:lang w:eastAsia="es-ES"/>
          <w14:ligatures w14:val="none"/>
        </w:rPr>
        <w:t>, incluyendo documentos de la propiedad y de identificación personal, los cuales remitió conforme a lo requerido.</w:t>
      </w:r>
      <w:r w:rsidR="00E64559" w:rsidRPr="004A32CB">
        <w:rPr>
          <w:rFonts w:ascii="Arial Narrow" w:eastAsia="Arial Narrow" w:hAnsi="Arial Narrow" w:cs="Arial Narrow"/>
          <w:color w:val="000000"/>
          <w:kern w:val="0"/>
          <w:sz w:val="22"/>
          <w:szCs w:val="22"/>
          <w:lang w:eastAsia="es-ES"/>
          <w14:ligatures w14:val="none"/>
        </w:rPr>
        <w:t xml:space="preserve"> </w:t>
      </w:r>
    </w:p>
    <w:p w14:paraId="0613BB43"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Arial Narrow" w:hAnsi="Arial Narrow" w:cs="Arial Narrow"/>
          <w:color w:val="000000"/>
          <w:kern w:val="0"/>
          <w:sz w:val="22"/>
          <w:szCs w:val="22"/>
          <w:lang w:eastAsia="es-ES"/>
          <w14:ligatures w14:val="none"/>
        </w:rPr>
        <w:t xml:space="preserve"> </w:t>
      </w:r>
    </w:p>
    <w:p w14:paraId="308AA2C2"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6E6A25">
        <w:rPr>
          <w:rFonts w:ascii="Arial Narrow" w:eastAsia="Arial Narrow" w:hAnsi="Arial Narrow" w:cs="Arial Narrow"/>
          <w:color w:val="000000"/>
          <w:kern w:val="0"/>
          <w:sz w:val="22"/>
          <w:szCs w:val="22"/>
          <w:lang w:eastAsia="es-ES"/>
          <w14:ligatures w14:val="none"/>
        </w:rPr>
        <w:t>n</w:t>
      </w:r>
      <w:r w:rsidRPr="004A32CB">
        <w:rPr>
          <w:rFonts w:ascii="Arial Narrow" w:eastAsia="Arial Narrow" w:hAnsi="Arial Narrow" w:cs="Arial Narrow"/>
          <w:color w:val="000000"/>
          <w:kern w:val="0"/>
          <w:sz w:val="22"/>
          <w:szCs w:val="22"/>
          <w:lang w:eastAsia="es-ES"/>
          <w14:ligatures w14:val="none"/>
        </w:rPr>
        <w:t xml:space="preserve"> julio de 2025, recibió una carta de </w:t>
      </w:r>
      <w:r w:rsidR="005161CE" w:rsidRPr="004A32CB">
        <w:rPr>
          <w:rFonts w:ascii="Arial Narrow" w:eastAsia="Arial Narrow" w:hAnsi="Arial Narrow" w:cs="Arial Narrow"/>
          <w:color w:val="000000"/>
          <w:kern w:val="0"/>
          <w:sz w:val="22"/>
          <w:szCs w:val="22"/>
          <w:lang w:val="es-ES" w:eastAsia="es-ES"/>
          <w14:ligatures w14:val="none"/>
        </w:rPr>
        <w:t>Rímac</w:t>
      </w:r>
      <w:r w:rsidR="005161CE" w:rsidRPr="004A32CB">
        <w:rPr>
          <w:rFonts w:ascii="Arial Narrow" w:eastAsia="Arial Narrow" w:hAnsi="Arial Narrow" w:cs="Arial Narrow"/>
          <w:color w:val="000000"/>
          <w:kern w:val="0"/>
          <w:sz w:val="22"/>
          <w:szCs w:val="22"/>
          <w:lang w:eastAsia="es-ES"/>
          <w14:ligatures w14:val="none"/>
        </w:rPr>
        <w:t xml:space="preserve"> </w:t>
      </w:r>
      <w:r w:rsidRPr="004A32CB">
        <w:rPr>
          <w:rFonts w:ascii="Arial Narrow" w:eastAsia="Arial Narrow" w:hAnsi="Arial Narrow" w:cs="Arial Narrow"/>
          <w:color w:val="000000"/>
          <w:kern w:val="0"/>
          <w:sz w:val="22"/>
          <w:szCs w:val="22"/>
          <w:lang w:eastAsia="es-ES"/>
          <w14:ligatures w14:val="none"/>
        </w:rPr>
        <w:t xml:space="preserve">mediante la cual se le comunicó la cancelación de </w:t>
      </w:r>
      <w:r w:rsidR="005161CE" w:rsidRPr="004A32CB">
        <w:rPr>
          <w:rFonts w:ascii="Arial Narrow" w:eastAsia="Arial Narrow" w:hAnsi="Arial Narrow" w:cs="Arial Narrow"/>
          <w:color w:val="000000"/>
          <w:kern w:val="0"/>
          <w:sz w:val="22"/>
          <w:szCs w:val="22"/>
          <w:lang w:eastAsia="es-ES"/>
          <w14:ligatures w14:val="none"/>
        </w:rPr>
        <w:t xml:space="preserve">la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 xml:space="preserve">a </w:t>
      </w:r>
      <w:r w:rsidR="00432BDB">
        <w:rPr>
          <w:rFonts w:ascii="Arial Narrow" w:eastAsia="Arial Narrow" w:hAnsi="Arial Narrow" w:cs="Arial Narrow"/>
          <w:color w:val="000000"/>
          <w:kern w:val="0"/>
          <w:sz w:val="22"/>
          <w:szCs w:val="22"/>
          <w:lang w:eastAsia="es-ES"/>
          <w14:ligatures w14:val="none"/>
        </w:rPr>
        <w:t>antes del vencimiento establecido</w:t>
      </w:r>
      <w:r w:rsidRPr="004A32CB">
        <w:rPr>
          <w:rFonts w:ascii="Arial Narrow" w:eastAsia="Arial Narrow" w:hAnsi="Arial Narrow" w:cs="Arial Narrow"/>
          <w:color w:val="000000"/>
          <w:kern w:val="0"/>
          <w:sz w:val="22"/>
          <w:szCs w:val="22"/>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Arial Narrow" w:hAnsi="Arial Narrow" w:cs="Arial Narrow"/>
          <w:color w:val="000000"/>
          <w:kern w:val="0"/>
          <w:sz w:val="22"/>
          <w:szCs w:val="22"/>
          <w:lang w:eastAsia="es-ES"/>
          <w14:ligatures w14:val="none"/>
        </w:rPr>
        <w:t xml:space="preserve"> </w:t>
      </w:r>
    </w:p>
    <w:p w14:paraId="06FFC0E7"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Luego</w:t>
      </w:r>
      <w:r w:rsidR="00DF7C52" w:rsidRPr="004A32CB">
        <w:rPr>
          <w:rFonts w:ascii="Arial Narrow" w:eastAsia="Arial Narrow" w:hAnsi="Arial Narrow" w:cs="Arial Narrow"/>
          <w:color w:val="000000"/>
          <w:kern w:val="0"/>
          <w:sz w:val="22"/>
          <w:szCs w:val="22"/>
          <w:lang w:eastAsia="es-ES"/>
          <w14:ligatures w14:val="none"/>
        </w:rPr>
        <w:t xml:space="preserve">, </w:t>
      </w:r>
      <w:r w:rsidR="005277F9">
        <w:rPr>
          <w:rFonts w:ascii="Arial Narrow" w:eastAsia="Arial Narrow" w:hAnsi="Arial Narrow" w:cs="Arial Narrow"/>
          <w:color w:val="000000"/>
          <w:kern w:val="0"/>
          <w:sz w:val="22"/>
          <w:szCs w:val="22"/>
          <w:lang w:eastAsia="es-ES"/>
          <w14:ligatures w14:val="none"/>
        </w:rPr>
        <w:t xml:space="preserve">se realizó la gestión para realizarse una audiencia de conciliación con </w:t>
      </w:r>
      <w:r w:rsidR="001A1369">
        <w:rPr>
          <w:rFonts w:ascii="Arial Narrow" w:eastAsia="Arial Narrow" w:hAnsi="Arial Narrow" w:cs="Arial Narrow"/>
          <w:color w:val="000000"/>
          <w:kern w:val="0"/>
          <w:sz w:val="22"/>
          <w:szCs w:val="22"/>
          <w:lang w:eastAsia="es-ES"/>
          <w14:ligatures w14:val="none"/>
        </w:rPr>
        <w:t xml:space="preserve">registro con </w:t>
      </w:r>
      <w:r w:rsidR="005277F9">
        <w:rPr>
          <w:rFonts w:ascii="Arial Narrow" w:eastAsia="Arial Narrow" w:hAnsi="Arial Narrow" w:cs="Arial Narrow"/>
          <w:color w:val="000000"/>
          <w:kern w:val="0"/>
          <w:sz w:val="22"/>
          <w:szCs w:val="22"/>
          <w:lang w:eastAsia="es-ES"/>
          <w14:ligatures w14:val="none"/>
        </w:rPr>
        <w:t>el</w:t>
      </w:r>
      <w:r w:rsidR="00DF7C52" w:rsidRPr="004A32CB">
        <w:rPr>
          <w:rFonts w:ascii="Arial Narrow" w:eastAsia="Arial Narrow" w:hAnsi="Arial Narrow" w:cs="Arial Narrow"/>
          <w:color w:val="000000"/>
          <w:kern w:val="0"/>
          <w:sz w:val="22"/>
          <w:szCs w:val="22"/>
          <w:lang w:eastAsia="es-ES"/>
          <w14:ligatures w14:val="none"/>
        </w:rPr>
        <w:t xml:space="preserve"> 41991-2025-SAC/RC, en el cual solicitó la atención de</w:t>
      </w:r>
      <w:r w:rsidR="001A1369">
        <w:rPr>
          <w:rFonts w:ascii="Arial Narrow" w:eastAsia="Arial Narrow" w:hAnsi="Arial Narrow" w:cs="Arial Narrow"/>
          <w:color w:val="000000"/>
          <w:kern w:val="0"/>
          <w:sz w:val="22"/>
          <w:szCs w:val="22"/>
          <w:lang w:eastAsia="es-ES"/>
          <w14:ligatures w14:val="none"/>
        </w:rPr>
        <w:t xml:space="preserve">l </w:t>
      </w:r>
      <w:r w:rsidR="00DF7C52" w:rsidRPr="004A32CB">
        <w:rPr>
          <w:rFonts w:ascii="Arial Narrow" w:eastAsia="Arial Narrow" w:hAnsi="Arial Narrow" w:cs="Arial Narrow"/>
          <w:color w:val="000000"/>
          <w:kern w:val="0"/>
          <w:sz w:val="22"/>
          <w:szCs w:val="22"/>
          <w:lang w:eastAsia="es-ES"/>
          <w14:ligatures w14:val="none"/>
        </w:rPr>
        <w:t>siniestro; sin embargo, no se llegó a un acuerdo,</w:t>
      </w:r>
      <w:r w:rsidR="001A1369">
        <w:rPr>
          <w:rFonts w:ascii="Arial Narrow" w:eastAsia="Arial Narrow" w:hAnsi="Arial Narrow" w:cs="Arial Narrow"/>
          <w:color w:val="000000"/>
          <w:kern w:val="0"/>
          <w:sz w:val="22"/>
          <w:szCs w:val="22"/>
          <w:lang w:eastAsia="es-ES"/>
          <w14:ligatures w14:val="none"/>
        </w:rPr>
        <w:t xml:space="preserve"> siendo </w:t>
      </w:r>
      <w:r w:rsidR="00DF7C52" w:rsidRPr="004A32CB">
        <w:rPr>
          <w:rFonts w:ascii="Arial Narrow" w:eastAsia="Arial Narrow" w:hAnsi="Arial Narrow" w:cs="Arial Narrow"/>
          <w:color w:val="000000"/>
          <w:kern w:val="0"/>
          <w:sz w:val="22"/>
          <w:szCs w:val="22"/>
          <w:lang w:eastAsia="es-ES"/>
          <w14:ligatures w14:val="none"/>
        </w:rPr>
        <w:t xml:space="preserve">la primera audiencia de conciliación postergada por </w:t>
      </w:r>
      <w:r w:rsidRPr="004A32CB">
        <w:rPr>
          <w:rFonts w:ascii="Arial Narrow" w:eastAsia="Arial Narrow" w:hAnsi="Arial Narrow" w:cs="Arial Narrow"/>
          <w:color w:val="000000"/>
          <w:kern w:val="0"/>
          <w:sz w:val="22"/>
          <w:szCs w:val="22"/>
          <w:lang w:val="es-ES" w:eastAsia="es-ES"/>
          <w14:ligatures w14:val="none"/>
        </w:rPr>
        <w:t>Rímac</w:t>
      </w:r>
      <w:r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que en la segunda no se le permitió participar al iniciar sin su presencia.</w:t>
      </w:r>
      <w:r w:rsidRPr="004A32CB">
        <w:rPr>
          <w:rFonts w:ascii="Arial Narrow" w:eastAsia="Arial Narrow" w:hAnsi="Arial Narrow" w:cs="Arial Narrow"/>
          <w:color w:val="000000"/>
          <w:kern w:val="0"/>
          <w:sz w:val="22"/>
          <w:szCs w:val="22"/>
          <w:lang w:eastAsia="es-ES"/>
          <w14:ligatures w14:val="none"/>
        </w:rPr>
        <w:t xml:space="preserve"> </w:t>
      </w:r>
    </w:p>
    <w:p w14:paraId="56B97B67" w14:textId="77777777" w:rsidR="00DF7C52" w:rsidRPr="005277F9" w:rsidRDefault="00DF7C52" w:rsidP="005277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DF7C52" w:rsidRPr="004A32CB">
        <w:rPr>
          <w:rFonts w:ascii="Arial Narrow" w:eastAsia="Arial Narrow" w:hAnsi="Arial Narrow" w:cs="Arial Narrow"/>
          <w:color w:val="000000"/>
          <w:kern w:val="0"/>
          <w:sz w:val="22"/>
          <w:szCs w:val="22"/>
          <w:lang w:eastAsia="es-ES"/>
          <w14:ligatures w14:val="none"/>
        </w:rPr>
        <w:t xml:space="preserve">, efectuó múltiples comunicaciones con la central telefónica de </w:t>
      </w:r>
      <w:r w:rsidR="002A0DEC" w:rsidRPr="004A32CB">
        <w:rPr>
          <w:rFonts w:ascii="Arial Narrow" w:eastAsia="Arial Narrow" w:hAnsi="Arial Narrow" w:cs="Arial Narrow"/>
          <w:color w:val="000000"/>
          <w:kern w:val="0"/>
          <w:sz w:val="22"/>
          <w:szCs w:val="22"/>
          <w:lang w:val="es-ES" w:eastAsia="es-ES"/>
          <w14:ligatures w14:val="none"/>
        </w:rPr>
        <w:t>Rímac</w:t>
      </w:r>
      <w:r w:rsidR="002A0DEC"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con las áreas encargadas de siniestros, a fin de obtener información y seguimiento de su caso, sin obtener una respuesta favorable</w:t>
      </w:r>
      <w:r w:rsidR="002A0DEC" w:rsidRPr="004A32CB">
        <w:rPr>
          <w:rFonts w:ascii="Arial Narrow" w:eastAsia="Arial Narrow" w:hAnsi="Arial Narrow" w:cs="Arial Narrow"/>
          <w:color w:val="000000"/>
          <w:kern w:val="0"/>
          <w:sz w:val="22"/>
          <w:szCs w:val="22"/>
          <w:lang w:eastAsia="es-ES"/>
          <w14:ligatures w14:val="none"/>
        </w:rPr>
        <w:t xml:space="preserve"> </w:t>
      </w:r>
      <w:r w:rsidR="002A0DEC" w:rsidRPr="00420C08">
        <w:rPr>
          <w:rFonts w:ascii="Arial Narrow" w:eastAsia="Arial Narrow" w:hAnsi="Arial Narrow" w:cs="Arial Narrow"/>
          <w:color w:val="000000"/>
          <w:kern w:val="0"/>
          <w:sz w:val="22"/>
          <w:szCs w:val="22"/>
          <w:lang w:eastAsia="es-ES"/>
          <w14:ligatures w14:val="none"/>
        </w:rPr>
        <w:t xml:space="preserve">y </w:t>
      </w:r>
      <w:r w:rsidR="00DF7C52" w:rsidRPr="00420C08">
        <w:rPr>
          <w:rFonts w:ascii="Arial Narrow" w:eastAsia="Arial Narrow" w:hAnsi="Arial Narrow" w:cs="Arial Narrow"/>
          <w:color w:val="000000"/>
          <w:kern w:val="0"/>
          <w:sz w:val="22"/>
          <w:szCs w:val="22"/>
          <w:lang w:eastAsia="es-ES"/>
          <w14:ligatures w14:val="none"/>
        </w:rPr>
        <w:t>se le comunicó que el siniestro no sería cubierto por aplicación de deducibles.</w:t>
      </w:r>
      <w:r w:rsidR="002A0DEC" w:rsidRPr="00420C08">
        <w:rPr>
          <w:rFonts w:ascii="Arial Narrow" w:eastAsia="Arial Narrow" w:hAnsi="Arial Narrow" w:cs="Arial Narrow"/>
          <w:color w:val="000000"/>
          <w:kern w:val="0"/>
          <w:sz w:val="22"/>
          <w:szCs w:val="22"/>
          <w:lang w:eastAsia="es-ES"/>
          <w14:ligatures w14:val="none"/>
        </w:rPr>
        <w:t xml:space="preserve"> </w:t>
      </w:r>
    </w:p>
    <w:p w14:paraId="76630485" w14:textId="58AEAA15" w:rsidR="00E60CD7" w:rsidRPr="00420C08" w:rsidRDefault="00E60CD7" w:rsidP="000708C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0C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Arial Narrow" w:hAnsi="Arial Narrow" w:cs="Arial Narrow"/>
          <w:color w:val="000000"/>
          <w:kern w:val="0"/>
          <w:sz w:val="22"/>
          <w:szCs w:val="22"/>
          <w:lang w:val="es-ES" w:eastAsia="es-ES"/>
          <w14:ligatures w14:val="none"/>
        </w:rPr>
        <w:t xml:space="preserve"/>
      </w:r>
      <w:r w:rsidRPr="00420C08">
        <w:rPr>
          <w:rFonts w:ascii="Arial Narrow" w:eastAsia="Arial Narrow" w:hAnsi="Arial Narrow" w:cs="Arial Narrow"/>
          <w:kern w:val="0"/>
          <w14:ligatures w14:val="none"/>
          <w:sz w:val="22"/>
          <w:szCs w:val="22"/>
        </w:rPr>
        <w:t xml:space="preserve"/>
      </w:r>
      <w:r w:rsidR="00E60CD7" w:rsidRPr="00420C08">
        <w:rPr>
          <w:rFonts w:ascii="Arial Narrow" w:eastAsia="Arial Narrow" w:hAnsi="Arial Narrow" w:cs="Arial Narrow"/>
          <w:color w:val="000000"/>
          <w:kern w:val="0"/>
          <w:sz w:val="22"/>
          <w:szCs w:val="22"/>
          <w:lang w:val="es-ES" w:eastAsia="es-ES"/>
          <w14:ligatures w14:val="none"/>
        </w:rPr>
        <w:t xml:space="preserve"/>
      </w:r>
      <w:bookmarkStart w:id="2" w:name="_Hlk206587071"/>
      <w:r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w:r>
      <w:r w:rsidR="00E60CD7"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eastAsia="es-ES"/>
          <w14:ligatures w14:val="none"/>
        </w:rPr>
        <w:t xml:space="preserve"/>
      </w:r>
      <w:r w:rsidR="00C20290" w:rsidRPr="00B10CCE">
        <w:rPr>
          <w:rFonts w:ascii="Arial Narrow" w:eastAsia="Arial Narrow" w:hAnsi="Arial Narrow" w:cs="Arial Narrow"/>
          <w:color w:val="000000"/>
          <w:kern w:val="0"/>
          <w:sz w:val="22"/>
          <w:szCs w:val="22"/>
          <w:lang w:eastAsia="es-ES"/>
          <w14:ligatures w14:val="none"/>
        </w:rPr>
        <w:t/>
      </w:r>
      <w:r w:rsidR="00C20290">
        <w:rPr>
          <w:rFonts w:ascii="Arial Narrow" w:eastAsia="Arial Narrow" w:hAnsi="Arial Narrow" w:cs="Arial Narrow"/>
          <w:color w:val="000000"/>
          <w:kern w:val="0"/>
          <w:sz w:val="22"/>
          <w:szCs w:val="22"/>
          <w:lang w:eastAsia="es-ES"/>
          <w14:ligatures w14:val="none"/>
        </w:rPr>
        <w:t/>
      </w:r>
      <w:r w:rsidR="00C20290"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eastAsia="es-ES"/>
          <w14:ligatures w14:val="none"/>
        </w:rPr>
        <w:t/>
      </w:r>
      <w:r w:rsidR="00555F72" w:rsidRPr="00420C08">
        <w:rPr>
          <w:rFonts w:ascii="Arial Narrow" w:eastAsia="Arial Narrow" w:hAnsi="Arial Narrow" w:cs="Arial Narrow"/>
          <w:color w:val="000000"/>
          <w:kern w:val="0"/>
          <w:sz w:val="22"/>
          <w:szCs w:val="22"/>
          <w:lang w:eastAsia="es-ES"/>
          <w14:ligatures w14:val="none"/>
        </w:rPr>
        <w:t xml:space="preserve"/>
      </w:r>
      <w:r w:rsidR="00E60CD7" w:rsidRPr="00420C08">
        <w:rPr>
          <w:rFonts w:ascii="Arial Narrow" w:eastAsia="Arial Narrow" w:hAnsi="Arial Narrow" w:cs="Arial Narrow"/>
          <w:color w:val="000000"/>
          <w:kern w:val="0"/>
          <w:sz w:val="22"/>
          <w:szCs w:val="22"/>
          <w:lang w:val="es-ES" w:eastAsia="es-ES"/>
          <w14:ligatures w14:val="none"/>
        </w:rPr>
        <w:t/>
      </w:r>
      <w:proofErr w:type="spellStart"/>
      <w:r w:rsidR="00E60CD7" w:rsidRPr="00420C08">
        <w:rPr>
          <w:rFonts w:ascii="Arial Narrow" w:eastAsia="Arial Narrow" w:hAnsi="Arial Narrow" w:cs="Arial Narrow"/>
          <w:color w:val="000000"/>
          <w:kern w:val="0"/>
          <w:sz w:val="22"/>
          <w:szCs w:val="22"/>
          <w:lang w:val="es-ES" w:eastAsia="es-ES"/>
          <w14:ligatures w14:val="none"/>
        </w:rPr>
        <w:t/>
      </w:r>
      <w:proofErr w:type="spellEnd"/>
      <w:r w:rsidR="00E60CD7"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420C08"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E60CD7" w:rsidRPr="006C4DAC">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6C4DAC"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4DA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C4DAC"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C4DAC">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C4DA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sz w:val="22"/>
          <w:szCs w:val="22"/>
          <w:vertAlign w:val="superscript"/>
          <w14:ligatures w14:val="none"/>
        </w:rPr>
        <w:footnoteReference w:id="3"/>
      </w:r>
      <w:r w:rsidRPr="006C4DAC">
        <w:rPr>
          <w:rFonts w:ascii="Arial Narrow" w:eastAsia="Arial Narrow" w:hAnsi="Arial Narrow" w:cs="Arial Narrow"/>
          <w:color w:val="000000"/>
          <w:kern w:val="0"/>
          <w:sz w:val="22"/>
          <w:szCs w:val="22"/>
          <w:lang w:eastAsia="es-PE"/>
          <w14:ligatures w14:val="none"/>
        </w:rPr>
        <w:t xml:space="preserve">, considera </w:t>
      </w:r>
      <w:r w:rsidRPr="006C4DAC">
        <w:rPr>
          <w:rFonts w:ascii="Arial Narrow" w:eastAsia="Arial Narrow" w:hAnsi="Arial Narrow" w:cs="Arial Narrow"/>
          <w:kern w:val="0"/>
          <w14:ligatures w14:val="none"/>
          <w:sz w:val="22"/>
          <w:szCs w:val="22"/>
        </w:rPr>
        <w:t xml:space="preserve">que el hecho denunciado, </w:t>
      </w:r>
      <w:r w:rsidR="008424BB" w:rsidRPr="006C4DAC">
        <w:rPr>
          <w:rFonts w:ascii="Arial Narrow" w:eastAsia="Arial Narrow" w:hAnsi="Arial Narrow" w:cs="Arial Narrow"/>
          <w:kern w:val="0"/>
          <w14:ligatures w14:val="none"/>
          <w:sz w:val="22"/>
          <w:szCs w:val="22"/>
        </w:rPr>
        <w:t xml:space="preserve">consistente en que </w:t>
      </w:r>
      <w:bookmarkStart w:id="6" w:name="_Hlk211599421"/>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y 19</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del Código</w:t>
      </w:r>
      <w:r w:rsidR="00DA3A2D" w:rsidRPr="006C4DAC">
        <w:rPr>
          <w:rFonts w:ascii="Arial Narrow" w:eastAsia="Arial Narrow" w:hAnsi="Arial Narrow" w:cs="Arial Narrow"/>
          <w:kern w:val="0"/>
          <w:sz w:val="22"/>
          <w:szCs w:val="22"/>
          <w:vertAlign w:val="superscript"/>
          <w14:ligatures w14:val="none"/>
        </w:rPr>
        <w:t xml:space="preserve"> </w:t>
      </w:r>
      <w:r w:rsidR="008424BB" w:rsidRPr="006C4DAC">
        <w:rPr>
          <w:rStyle w:val="Refdenotaalpie"/>
          <w:rFonts w:ascii="Arial Narrow" w:eastAsia="Arial Narrow" w:hAnsi="Arial Narrow" w:cs="Arial Narrow"/>
          <w:kern w:val="0"/>
          <w:sz w:val="22"/>
          <w:szCs w:val="22"/>
          <w:vertAlign w:val="superscript"/>
          <w14:ligatures w14:val="none"/>
        </w:rPr>
        <w:footnoteReference w:id="4"/>
      </w:r>
      <w:r w:rsidR="008424BB" w:rsidRPr="006C4DAC">
        <w:rPr>
          <w:rFonts w:ascii="Arial Narrow" w:eastAsia="Arial Narrow" w:hAnsi="Arial Narrow" w:cs="Arial Narrow"/>
          <w:kern w:val="0"/>
          <w14:ligatures w14:val="none"/>
          <w:sz w:val="22"/>
          <w:szCs w:val="22"/>
        </w:rPr>
        <w:t>.</w:t>
      </w:r>
      <w:bookmarkEnd w:id="6"/>
    </w:p>
    <w:p w14:paraId="2F8D23C0" w14:textId="77777777" w:rsidR="008424BB" w:rsidRPr="006C4DAC"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C4DAC">
        <w:rPr>
          <w:rFonts w:ascii="Arial Narrow" w:eastAsia="Arial Narrow" w:hAnsi="Arial Narrow" w:cs="Arial Narrow"/>
          <w:color w:val="000000"/>
          <w:kern w:val="0"/>
          <w:sz w:val="22"/>
          <w:szCs w:val="22"/>
          <w:lang w:eastAsia="es-PE"/>
          <w14:ligatures w14:val="none"/>
        </w:rPr>
        <w:t xml:space="preserve">considera </w:t>
      </w:r>
      <w:r w:rsidRPr="006C4DAC">
        <w:rPr>
          <w:rFonts w:ascii="Arial Narrow" w:eastAsia="Arial Narrow" w:hAnsi="Arial Narrow" w:cs="Arial Narrow"/>
          <w:kern w:val="0"/>
          <w14:ligatures w14:val="none"/>
          <w:sz w:val="22"/>
          <w:szCs w:val="22"/>
        </w:rPr>
        <w:t xml:space="preserve">que el hecho denunciado, consistente en que </w:t>
      </w:r>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C4DAC"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Asimismo,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DA3A2D" w:rsidRPr="00DA3A2D">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233AFED9" w14:textId="77777777" w:rsidR="006C4DAC" w:rsidRPr="006C4DAC" w:rsidRDefault="006C4DAC" w:rsidP="006C4DAC">
      <w:pPr>
        <w:pStyle w:val="Prrafodelista"/>
        <w:spacing w:before="0" w:after="0" w:line="240" w:lineRule="auto"/>
        <w:rPr>
          <w:rFonts w:ascii="Arial Narrow" w:eastAsia="Arial Narrow" w:hAnsi="Arial Narrow" w:cs="Arial Narrow"/>
          <w:kern w:val="0"/>
          <w14:ligatures w14:val="none"/>
          <w:sz w:val="22"/>
          <w:szCs w:val="22"/>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Adicionalmente,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color w:val="000000"/>
          <w:kern w:val="0"/>
          <w:sz w:val="22"/>
          <w:szCs w:val="22"/>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y 19</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7A507243" w14:textId="77777777" w:rsidR="00CA50CD" w:rsidRPr="006C4DAC"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kern w:val="0"/>
          <w14:ligatures w14:val="none"/>
          <w:sz w:val="22"/>
          <w:szCs w:val="22"/>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Narrow"/>
          <w:bCs/>
          <w:color w:val="000000"/>
          <w:kern w:val="0"/>
          <w:sz w:val="22"/>
          <w:szCs w:val="22"/>
          <w:lang w:eastAsia="es-PE"/>
          <w14:ligatures w14:val="none"/>
        </w:rPr>
        <w:t xml:space="preserve">. Por </w:t>
      </w:r>
      <w:r w:rsidRPr="006C4DAC">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C4DAC">
        <w:rPr>
          <w:rFonts w:ascii="Arial Narrow" w:eastAsia="Arial Narrow" w:hAnsi="Arial Narrow" w:cs="Arial Narrow"/>
          <w:bCs/>
          <w:color w:val="000000"/>
          <w:kern w:val="0"/>
          <w:sz w:val="22"/>
          <w:szCs w:val="22"/>
          <w:lang w:eastAsia="es-PE"/>
          <w14:ligatures w14:val="none"/>
        </w:rPr>
        <w:t>y al artículo 2 del Código</w:t>
      </w:r>
      <w:r w:rsidRPr="006C4DA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C4DAC">
        <w:rPr>
          <w:rFonts w:ascii="Arial Narrow" w:eastAsia="Arial Narrow" w:hAnsi="Arial Narrow" w:cs="Arial Narrow"/>
          <w:bCs/>
          <w:color w:val="000000"/>
          <w:kern w:val="0"/>
          <w:sz w:val="22"/>
          <w:szCs w:val="22"/>
          <w:lang w:eastAsia="es-PE"/>
          <w14:ligatures w14:val="none"/>
        </w:rPr>
        <w:t>.</w:t>
      </w:r>
    </w:p>
    <w:p w14:paraId="2E7770E0" w14:textId="1D8708E3" w:rsidR="00E60CD7" w:rsidRPr="00DA3A2D" w:rsidRDefault="00CA50CD" w:rsidP="00DA3A2D">
      <w:pPr>
        <w:spacing w:before="0" w:after="0" w:line="240" w:lineRule="auto"/>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4D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4DAC">
        <w:rPr>
          <w:rStyle w:val="Refdenotaalpie"/>
          <w:rFonts w:ascii="Arial Narrow" w:eastAsia="Arial Narrow" w:hAnsi="Arial Narrow" w:cs="Arial Narrow"/>
          <w:kern w:val="0"/>
          <w:sz w:val="22"/>
          <w:szCs w:val="22"/>
          <w:vertAlign w:val="superscript"/>
          <w14:ligatures w14:val="none"/>
        </w:rPr>
        <w:footnoteReference w:id="6"/>
      </w:r>
      <w:r w:rsidRPr="006C4DAC">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57A0">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3A57A0">
        <w:rPr>
          <w:rFonts w:ascii="Arial Narrow" w:eastAsia="Arial Narrow" w:hAnsi="Arial Narrow" w:cs="Arial Narrow"/>
          <w:color w:val="000000"/>
          <w:kern w:val="0"/>
          <w:sz w:val="22"/>
          <w:szCs w:val="22"/>
          <w:lang w:val="es-ES" w:eastAsia="es-ES"/>
          <w14:ligatures w14:val="none"/>
        </w:rPr>
        <w:t xml:space="preserve">conviene requerir a los </w:t>
      </w:r>
      <w:r w:rsidRPr="00457A8A">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457A8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457A8A"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r w:rsidR="00457A8A" w:rsidRPr="00457A8A">
        <w:rPr>
          <w:rFonts w:ascii="Arial Narrow" w:eastAsia="Arial Narrow" w:hAnsi="Arial Narrow" w:cs="Arial Narrow"/>
          <w:color w:val="000000"/>
          <w:kern w:val="0"/>
          <w:sz w:val="22"/>
          <w:szCs w:val="22"/>
          <w:u w:val="single"/>
          <w:lang w:val="es-ES" w:eastAsia="es-ES"/>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E61717"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 xml:space="preserve">1416-20015 </w:t>
      </w:r>
      <w:r w:rsidR="00E61717"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E61717" w:rsidRPr="00553FEE">
        <w:rPr>
          <w:rFonts w:ascii="Arial Narrow" w:eastAsia="Arial Narrow" w:hAnsi="Arial Narrow" w:cs="Arial Narrow"/>
          <w:color w:val="000000"/>
          <w:kern w:val="0"/>
          <w:sz w:val="22"/>
          <w:szCs w:val="22"/>
          <w:lang w:val="es-ES" w:eastAsia="es-ES"/>
          <w14:ligatures w14:val="none"/>
        </w:rPr>
        <w:t>ii</w:t>
      </w:r>
      <w:proofErr w:type="spellEnd"/>
      <w:r w:rsidR="00E61717"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57A8A" w:rsidRPr="00457A8A">
        <w:rPr>
          <w:rFonts w:ascii="Arial Narrow" w:eastAsia="Arial Narrow" w:hAnsi="Arial Narrow" w:cs="Arial Narrow"/>
          <w:color w:val="000000"/>
          <w:kern w:val="0"/>
          <w:sz w:val="22"/>
          <w:szCs w:val="22"/>
          <w:u w:val="single"/>
          <w:lang w:val="es-ES" w:eastAsia="es-ES"/>
          <w14:ligatures w14:val="none"/>
        </w:rPr>
        <w:t>Baukost</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61717"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3200D">
        <w:rPr>
          <w:rFonts w:ascii="Arial Narrow" w:eastAsia="Arial Narrow" w:hAnsi="Arial Narrow" w:cs="Arial Narrow"/>
          <w:color w:val="000000"/>
          <w:kern w:val="0"/>
          <w:sz w:val="22"/>
          <w:szCs w:val="22"/>
          <w:lang w:val="es-ES" w:eastAsia="es-ES"/>
          <w14:ligatures w14:val="none"/>
        </w:rPr>
        <w:t>; y, (</w:t>
      </w:r>
      <w:proofErr w:type="spellStart"/>
      <w:r w:rsidR="00E61717" w:rsidRPr="0053200D">
        <w:rPr>
          <w:rFonts w:ascii="Arial Narrow" w:eastAsia="Arial Narrow" w:hAnsi="Arial Narrow" w:cs="Arial Narrow"/>
          <w:color w:val="000000"/>
          <w:kern w:val="0"/>
          <w:sz w:val="22"/>
          <w:szCs w:val="22"/>
          <w:lang w:val="es-ES" w:eastAsia="es-ES"/>
          <w14:ligatures w14:val="none"/>
        </w:rPr>
        <w:t>ii</w:t>
      </w:r>
      <w:proofErr w:type="spellEnd"/>
      <w:r w:rsidR="00E61717"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bookmarkEnd w:id="10"/>
    </w:p>
    <w:p w14:paraId="137D6EB1" w14:textId="77777777" w:rsidR="00D978DC" w:rsidRPr="0026598E" w:rsidRDefault="00D978DC"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432D178" w14:textId="77777777" w:rsidR="00E2703F" w:rsidRPr="00DA3A2D" w:rsidRDefault="00E60CD7" w:rsidP="00E270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E1B04" w:rsidRPr="002E1B04">
        <w:rPr>
          <w:rFonts w:ascii="Arial Narrow" w:eastAsia="Arial Narrow" w:hAnsi="Arial Narrow" w:cs="Arial Narrow"/>
          <w:color w:val="000000"/>
          <w:kern w:val="0"/>
          <w:sz w:val="22"/>
          <w:szCs w:val="22"/>
          <w:lang w:val="es-ES" w:eastAsia="es-ES"/>
          <w14:ligatures w14:val="none"/>
        </w:rPr>
        <w:t xml:space="preserve"/>
      </w:r>
      <w:r w:rsidR="002E1B04" w:rsidRPr="00DA3A2D">
        <w:rPr>
          <w:rFonts w:ascii="Arial Narrow" w:eastAsia="Arial Narrow" w:hAnsi="Arial Narrow" w:cs="Arial Narrow"/>
          <w:color w:val="000000"/>
          <w:kern w:val="0"/>
          <w:sz w:val="22"/>
          <w:szCs w:val="22"/>
          <w:lang w:val="es-ES" w:eastAsia="es-ES"/>
          <w14:ligatures w14:val="none"/>
        </w:rPr>
        <w:t/>
      </w:r>
      <w:r w:rsidRPr="00DA3A2D">
        <w:rPr>
          <w:rFonts w:ascii="Arial Narrow" w:eastAsia="Arial Narrow" w:hAnsi="Arial Narrow" w:cs="Arial Narrow"/>
          <w:color w:val="000000"/>
          <w:kern w:val="0"/>
          <w:sz w:val="22"/>
          <w:szCs w:val="22"/>
          <w:lang w:val="es-ES" w:eastAsia="es-ES"/>
          <w14:ligatures w14:val="none"/>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color w:val="000000"/>
          <w:kern w:val="0"/>
          <w:sz w:val="22"/>
          <w:szCs w:val="22"/>
          <w:shd w:val="clear" w:color="auto" w:fill="FFFFFF"/>
          <w:lang w:eastAsia="es-PE"/>
          <w14:ligatures w14:val="none"/>
        </w:rPr>
        <w:t/>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spacing w:val="-3"/>
          <w:kern w:val="0"/>
          <w14:ligatures w14:val="none"/>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F035C3" w:rsidRPr="00DA3A2D">
        <w:rPr>
          <w:rFonts w:ascii="Arial Narrow" w:eastAsia="Arial Narrow" w:hAnsi="Arial Narrow" w:cs="Arial Narrow"/>
          <w:sz w:val="22"/>
          <w:szCs w:val="22"/>
        </w:rPr>
        <w:t xml:space="preserve"/>
      </w:r>
      <w:proofErr w:type="spellStart"/>
      <w:r w:rsidR="00F035C3" w:rsidRPr="00DA3A2D">
        <w:rPr>
          <w:rFonts w:ascii="Arial Narrow" w:eastAsia="Arial Narrow" w:hAnsi="Arial Narrow" w:cs="Arial Narrow"/>
          <w:sz w:val="22"/>
          <w:szCs w:val="22"/>
        </w:rPr>
        <w:t/>
      </w:r>
      <w:proofErr w:type="spellEnd"/>
      <w:r w:rsidR="00F035C3" w:rsidRPr="00DA3A2D">
        <w:rPr>
          <w:rFonts w:ascii="Arial Narrow" w:eastAsia="Arial Narrow" w:hAnsi="Arial Narrow" w:cs="Arial Narrow"/>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E2703F" w:rsidRPr="00DA3A2D">
        <w:rPr>
          <w:rFonts w:ascii="Arial Narrow" w:eastAsia="Arial Narrow" w:hAnsi="Arial Narrow" w:cs="Arial Narrow"/>
          <w:color w:val="000000"/>
          <w:kern w:val="0"/>
          <w:sz w:val="22"/>
          <w:szCs w:val="22"/>
          <w:shd w:val="clear" w:color="auto" w:fill="FFFFFF"/>
          <w:lang w:eastAsia="es-PE"/>
          <w14:ligatures w14:val="none"/>
        </w:rPr>
        <w:t/>
      </w:r>
    </w:p>
    <w:p w14:paraId="5C9AE74C" w14:textId="77777777" w:rsidR="00E2703F" w:rsidRPr="00DA3A2D" w:rsidRDefault="00E2703F" w:rsidP="00E2703F">
      <w:pPr>
        <w:spacing w:before="0" w:after="0" w:line="240" w:lineRule="auto"/>
        <w:jc w:val="both"/>
        <w:rPr>
          <w:rFonts w:ascii="Arial Narrow" w:eastAsia="Arial Narrow" w:hAnsi="Arial Narrow" w:cs="Arial Narrow"/>
          <w:kern w:val="0"/>
          <w14:ligatures w14:val="none"/>
          <w:sz w:val="22"/>
          <w:szCs w:val="22"/>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lastRenderedPageBreak/>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w:t>
      </w:r>
      <w:r w:rsidRPr="00DA3A2D">
        <w:rPr>
          <w:rFonts w:ascii="Arial Narrow" w:eastAsia="Arial Narrow" w:hAnsi="Arial Narrow" w:cs="Arial Narrow"/>
          <w:kern w:val="0"/>
          <w14:ligatures w14:val="none"/>
          <w:sz w:val="22"/>
          <w:szCs w:val="22"/>
        </w:rPr>
        <w:t xml:space="preserve">habría emitido un informe de ajuste inadecuado del siniestro </w:t>
      </w:r>
      <w:r w:rsidRPr="00DA3A2D">
        <w:rPr>
          <w:rFonts w:ascii="Arial Narrow" w:eastAsia="Arial Narrow" w:hAnsi="Arial Narrow" w:cs="Arial Narrow"/>
          <w:color w:val="000000"/>
          <w:kern w:val="0"/>
          <w:sz w:val="22"/>
          <w:szCs w:val="22"/>
          <w:lang w:val="es-ES" w:eastAsia="es-ES"/>
          <w14:ligatures w14:val="none"/>
        </w:rPr>
        <w:t xml:space="preserve">ocurrido el </w:t>
      </w:r>
      <w:r w:rsidRPr="00DA3A2D">
        <w:rPr>
          <w:rFonts w:ascii="Arial Narrow" w:eastAsia="Arial Narrow" w:hAnsi="Arial Narrow" w:cs="Arial Narrow"/>
          <w:color w:val="000000"/>
          <w:kern w:val="0"/>
          <w:sz w:val="22"/>
          <w:szCs w:val="22"/>
          <w:lang w:eastAsia="es-ES"/>
          <w14:ligatures w14:val="none"/>
        </w:rPr>
        <w:t>15 de junio de 2025</w:t>
      </w:r>
      <w:r w:rsidRPr="00DA3A2D">
        <w:rPr>
          <w:rFonts w:ascii="Arial Narrow" w:eastAsia="Arial Narrow" w:hAnsi="Arial Narrow" w:cs="Arial Narrow"/>
          <w:kern w:val="0"/>
          <w14:ligatures w14:val="none"/>
          <w:sz w:val="22"/>
          <w:szCs w:val="22"/>
        </w:rPr>
        <w:t xml:space="preserve"> </w:t>
      </w:r>
      <w:r w:rsidR="002848E7" w:rsidRPr="00DA3A2D">
        <w:rPr>
          <w:rFonts w:ascii="Arial Narrow" w:eastAsia="Arial Narrow" w:hAnsi="Arial Narrow" w:cs="Arial Narrow"/>
          <w:kern w:val="0"/>
          <w14:ligatures w14:val="none"/>
          <w:sz w:val="22"/>
          <w:szCs w:val="22"/>
        </w:rPr>
        <w:t xml:space="preserve">en virtud de la 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803CE2" w:rsidRPr="00DA3A2D">
        <w:rPr>
          <w:rFonts w:ascii="Arial Narrow" w:eastAsia="Arial Narrow" w:hAnsi="Arial Narrow" w:cs="Arial Narrow"/>
          <w:kern w:val="0"/>
          <w14:ligatures w14:val="none"/>
          <w:sz w:val="22"/>
          <w:szCs w:val="22"/>
        </w:rPr>
        <w:t xml:space="preserve">, </w:t>
      </w:r>
      <w:r w:rsidR="00D657C2" w:rsidRPr="00DA3A2D">
        <w:rPr>
          <w:rFonts w:ascii="Arial Narrow" w:eastAsia="Arial Narrow" w:hAnsi="Arial Narrow" w:cs="Arial Narrow"/>
          <w:kern w:val="0"/>
          <w14:ligatures w14:val="none"/>
          <w:sz w:val="22"/>
          <w:szCs w:val="22"/>
        </w:rPr>
        <w:t>sin considerar el presupuesto presentado por la denunciante.</w:t>
      </w:r>
      <w:r w:rsidR="00803CE2" w:rsidRPr="00DA3A2D">
        <w:rPr>
          <w:rFonts w:ascii="Arial Narrow" w:eastAsia="Arial Narrow" w:hAnsi="Arial Narrow" w:cs="Arial Narrow"/>
          <w:kern w:val="0"/>
          <w14:ligatures w14:val="none"/>
          <w:sz w:val="22"/>
          <w:szCs w:val="22"/>
        </w:rPr>
        <w:t xml:space="preserve"> </w:t>
      </w:r>
    </w:p>
    <w:p w14:paraId="2168F9B3" w14:textId="77777777" w:rsidR="002848E7" w:rsidRPr="00DA3A2D" w:rsidRDefault="002848E7" w:rsidP="002848E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y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habrían realizado una liquidación inadecuada del </w:t>
      </w:r>
      <w:r w:rsidR="002848E7" w:rsidRPr="00DA3A2D">
        <w:rPr>
          <w:rFonts w:ascii="Arial Narrow" w:eastAsia="Arial Narrow" w:hAnsi="Arial Narrow" w:cs="Arial Narrow"/>
          <w:kern w:val="0"/>
          <w14:ligatures w14:val="none"/>
          <w:sz w:val="22"/>
          <w:szCs w:val="22"/>
        </w:rPr>
        <w:t xml:space="preserve">siniestro </w:t>
      </w:r>
      <w:r w:rsidR="002848E7" w:rsidRPr="00DA3A2D">
        <w:rPr>
          <w:rFonts w:ascii="Arial Narrow" w:eastAsia="Arial Narrow" w:hAnsi="Arial Narrow" w:cs="Arial Narrow"/>
          <w:color w:val="000000"/>
          <w:kern w:val="0"/>
          <w:sz w:val="22"/>
          <w:szCs w:val="22"/>
          <w:lang w:val="es-ES" w:eastAsia="es-ES"/>
          <w14:ligatures w14:val="none"/>
        </w:rPr>
        <w:t xml:space="preserve">ocurrido el </w:t>
      </w:r>
      <w:r w:rsidR="002848E7" w:rsidRPr="00DA3A2D">
        <w:rPr>
          <w:rFonts w:ascii="Arial Narrow" w:eastAsia="Arial Narrow" w:hAnsi="Arial Narrow" w:cs="Arial Narrow"/>
          <w:color w:val="000000"/>
          <w:kern w:val="0"/>
          <w:sz w:val="22"/>
          <w:szCs w:val="22"/>
          <w:lang w:eastAsia="es-ES"/>
          <w14:ligatures w14:val="none"/>
        </w:rPr>
        <w:t>15 de junio de 2025</w:t>
      </w:r>
      <w:r w:rsidR="002848E7"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en virtud de la </w:t>
      </w:r>
      <w:r w:rsidR="002848E7" w:rsidRPr="00DA3A2D">
        <w:rPr>
          <w:rFonts w:ascii="Arial Narrow" w:eastAsia="Arial Narrow" w:hAnsi="Arial Narrow" w:cs="Arial Narrow"/>
          <w:kern w:val="0"/>
          <w14:ligatures w14:val="none"/>
          <w:sz w:val="22"/>
          <w:szCs w:val="22"/>
        </w:rPr>
        <w:t xml:space="preserve">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D12BFE" w:rsidRPr="00DA3A2D">
        <w:rPr>
          <w:rFonts w:ascii="Arial Narrow" w:eastAsia="Arial Narrow" w:hAnsi="Arial Narrow" w:cs="Arial Narrow"/>
          <w:color w:val="000000"/>
          <w:kern w:val="0"/>
          <w:sz w:val="22"/>
          <w:szCs w:val="22"/>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sz w:val="22"/>
          <w:szCs w:val="22"/>
        </w:rPr>
        <w:t>Póliza Domiciliaria 1416-20015</w:t>
      </w:r>
      <w:r w:rsidRPr="00DA3A2D">
        <w:rPr>
          <w:rFonts w:ascii="Arial Narrow" w:eastAsia="Arial Narrow" w:hAnsi="Arial Narrow" w:cs="Arial Narrow"/>
          <w:kern w:val="0"/>
          <w14:ligatures w14:val="none"/>
          <w:sz w:val="22"/>
          <w:szCs w:val="22"/>
        </w:rPr>
        <w:t>.</w:t>
      </w:r>
      <w:r w:rsidR="002848E7" w:rsidRPr="00DA3A2D">
        <w:rPr>
          <w:rFonts w:ascii="Arial Narrow" w:eastAsia="Arial Narrow" w:hAnsi="Arial Narrow" w:cs="Arial Narrow"/>
          <w:kern w:val="0"/>
          <w14:ligatures w14:val="none"/>
          <w:sz w:val="22"/>
          <w:szCs w:val="22"/>
        </w:rPr>
        <w:t xml:space="preserve"> </w:t>
      </w:r>
    </w:p>
    <w:p w14:paraId="6E32A669" w14:textId="77777777" w:rsidR="00DF03E8" w:rsidRPr="00DA3A2D" w:rsidRDefault="00DF03E8" w:rsidP="00DF03E8">
      <w:pPr>
        <w:pStyle w:val="Prrafodelista"/>
        <w:spacing w:before="0" w:after="0" w:line="240" w:lineRule="auto"/>
        <w:rPr>
          <w:rFonts w:ascii="Arial Narrow" w:eastAsia="Arial Narrow" w:hAnsi="Arial Narrow" w:cs="Arial Narrow"/>
          <w:kern w:val="0"/>
          <w14:ligatures w14:val="none"/>
          <w:sz w:val="22"/>
          <w:szCs w:val="22"/>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sz w:val="22"/>
          <w:szCs w:val="22"/>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sz w:val="22"/>
          <w:szCs w:val="22"/>
        </w:rPr>
        <w:t xml:space="preserve"> </w:t>
      </w:r>
    </w:p>
    <w:p w14:paraId="634750F0" w14:textId="77777777" w:rsidR="008E38ED" w:rsidRPr="00DA3A2D" w:rsidRDefault="008E38ED" w:rsidP="008E38ED">
      <w:pPr>
        <w:pStyle w:val="Prrafodelista"/>
        <w:spacing w:before="0" w:after="0" w:line="240" w:lineRule="auto"/>
        <w:rPr>
          <w:rFonts w:ascii="Arial Narrow" w:eastAsia="Arial Narrow" w:hAnsi="Arial Narrow" w:cs="Arial Narrow"/>
          <w:kern w:val="0"/>
          <w14:ligatures w14:val="none"/>
          <w:sz w:val="22"/>
          <w:szCs w:val="22"/>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 xml:space="preserve">Presunta infracción a los artículos 18 y 19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 efectuado la </w:t>
      </w:r>
      <w:r w:rsidR="00D657C2" w:rsidRPr="00DA3A2D">
        <w:rPr>
          <w:rFonts w:ascii="Arial Narrow" w:eastAsia="Arial Narrow" w:hAnsi="Arial Narrow" w:cs="Arial Narrow"/>
          <w:kern w:val="0"/>
          <w14:ligatures w14:val="none"/>
          <w:sz w:val="22"/>
          <w:szCs w:val="22"/>
        </w:rPr>
        <w:t>anulaci</w:t>
      </w:r>
      <w:r w:rsidRPr="00DA3A2D">
        <w:rPr>
          <w:rFonts w:ascii="Arial Narrow" w:eastAsia="Arial Narrow" w:hAnsi="Arial Narrow" w:cs="Arial Narrow"/>
          <w:kern w:val="0"/>
          <w14:ligatures w14:val="none"/>
          <w:sz w:val="22"/>
          <w:szCs w:val="22"/>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spacing w:before="0" w:after="0" w:line="240" w:lineRule="auto"/>
        <w:rPr>
          <w:rFonts w:ascii="Arial Narrow" w:eastAsia="Arial Narrow" w:hAnsi="Arial Narrow" w:cs="Arial Narrow"/>
          <w:kern w:val="0"/>
          <w14:ligatures w14:val="none"/>
          <w:sz w:val="22"/>
          <w:szCs w:val="22"/>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DA3A2D">
        <w:rPr>
          <w:rFonts w:ascii="Arial Narrow" w:eastAsia="Arial Narrow" w:hAnsi="Arial Narrow" w:cs="Arial Narrow"/>
          <w:kern w:val="0"/>
          <w14:ligatures w14:val="none"/>
          <w:sz w:val="22"/>
          <w:szCs w:val="22"/>
        </w:rPr>
        <w:t xml:space="preserve">Presunta infracción al artículo 1, numeral 1, literal b) y al artículo 2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944059">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sz w:val="22"/>
          <w:szCs w:val="22"/>
        </w:rPr>
        <w:t xml:space="preserve">no habría cumplido con remitir a la denunciante una copia </w:t>
      </w:r>
      <w:r w:rsidR="00A85B7D" w:rsidRPr="00944059">
        <w:rPr>
          <w:rFonts w:ascii="Arial Narrow" w:eastAsia="Arial Narrow" w:hAnsi="Arial Narrow" w:cs="Arial Narrow"/>
          <w:color w:val="000000"/>
          <w:kern w:val="0"/>
          <w:sz w:val="22"/>
          <w:szCs w:val="22"/>
          <w:lang w:eastAsia="es-ES"/>
          <w14:ligatures w14:val="none"/>
        </w:rPr>
        <w:t xml:space="preserve">impresa </w:t>
      </w:r>
      <w:r w:rsidR="00A85B7D" w:rsidRPr="00944059">
        <w:rPr>
          <w:rFonts w:ascii="Arial Narrow" w:eastAsia="Arial Narrow" w:hAnsi="Arial Narrow" w:cs="Arial Narrow"/>
          <w:kern w:val="0"/>
          <w14:ligatures w14:val="none"/>
          <w:sz w:val="22"/>
          <w:szCs w:val="22"/>
        </w:rPr>
        <w:t xml:space="preserve">de la Póliza Domiciliaria 1416-20015 </w:t>
      </w:r>
      <w:r w:rsidR="00A85B7D" w:rsidRPr="00944059">
        <w:rPr>
          <w:rFonts w:ascii="Arial Narrow" w:eastAsia="Arial Narrow" w:hAnsi="Arial Narrow" w:cs="Arial Narrow"/>
          <w:color w:val="000000"/>
          <w:kern w:val="0"/>
          <w:sz w:val="22"/>
          <w:szCs w:val="22"/>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sz w:val="22"/>
          <w:szCs w:val="22"/>
        </w:rPr>
        <w:t>.</w:t>
      </w:r>
      <w:r w:rsidR="00E2703F" w:rsidRPr="00DA3A2D">
        <w:rPr>
          <w:rFonts w:ascii="Arial Narrow" w:eastAsia="Arial Narrow" w:hAnsi="Arial Narrow" w:cs="Arial Narrow"/>
          <w:color w:val="000000"/>
          <w:kern w:val="0"/>
          <w:sz w:val="22"/>
          <w:szCs w:val="22"/>
          <w:shd w:val="clear" w:color="auto" w:fill="FFFFFF"/>
          <w:lang w:eastAsia="es-PE"/>
          <w14:ligatures w14:val="none"/>
        </w:rPr>
        <w:t xml:space="preserve"> </w:t>
      </w:r>
      <w:r w:rsidR="00E2703F" w:rsidRPr="00DA3A2D">
        <w:rPr>
          <w:rFonts w:ascii="Arial Narrow" w:eastAsia="Arial Narrow" w:hAnsi="Arial Narrow" w:cs="Arial Narrow"/>
          <w:kern w:val="0"/>
          <w14:ligatures w14:val="none"/>
          <w:sz w:val="22"/>
          <w:szCs w:val="22"/>
        </w:rPr>
        <w:t>.</w:t>
      </w:r>
    </w:p>
    <w:p w14:paraId="1DEB3481" w14:textId="6D3DDD0E" w:rsidR="00E60CD7" w:rsidRPr="00DA3A2D" w:rsidRDefault="00E60CD7" w:rsidP="00E2703F">
      <w:pPr>
        <w:spacing w:before="0" w:after="0" w:line="240" w:lineRule="auto"/>
        <w:jc w:val="both"/>
        <w:rPr>
          <w:rFonts w:ascii="Arial Narrow" w:eastAsia="Arial Narrow" w:hAnsi="Arial Narrow" w:cs="Arial Narrow"/>
          <w:kern w:val="0"/>
          <w14:ligatures w14:val="none"/>
          <w:sz w:val="22"/>
          <w:szCs w:val="22"/>
        </w:rPr>
      </w:pPr>
    </w:p>
    <w:p w14:paraId="634A0D61" w14:textId="01EE00B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
          <w:color w:val="000000"/>
          <w:kern w:val="0"/>
          <w:sz w:val="22"/>
          <w:szCs w:val="22"/>
          <w:lang w:eastAsia="es-PE"/>
          <w14:ligatures w14:val="none"/>
        </w:rPr>
        <w:t>SEGUNDO:</w:t>
      </w:r>
      <w:r w:rsidRPr="00DA3A2D">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2E1B04">
        <w:rPr>
          <w:rFonts w:ascii="Arial Narrow" w:eastAsia="Arial Narrow" w:hAnsi="Arial Narrow" w:cs="Arial Narrow"/>
          <w:color w:val="000000"/>
          <w:kern w:val="0"/>
          <w:sz w:val="22"/>
          <w:szCs w:val="22"/>
          <w:lang w:eastAsia="es-PE"/>
          <w14:ligatures w14:val="none"/>
        </w:rPr>
        <w:t xml:space="preserve">denuncia </w:t>
      </w:r>
      <w:r w:rsidRPr="002E1B04">
        <w:rPr>
          <w:rFonts w:ascii="Arial Narrow" w:eastAsia="Arial Narrow" w:hAnsi="Arial Narrow" w:cs="Arial Narrow"/>
          <w:color w:val="000000"/>
          <w:kern w:val="0"/>
          <w:sz w:val="22"/>
          <w:szCs w:val="22"/>
          <w:lang w:val="es-ES" w:eastAsia="es-ES"/>
          <w14:ligatures w14:val="none"/>
        </w:rPr>
        <w:t xml:space="preserve">del </w:t>
      </w:r>
      <w:r w:rsidR="002E1B04" w:rsidRPr="002E1B04">
        <w:rPr>
          <w:rFonts w:ascii="Arial Narrow" w:eastAsia="Arial Narrow" w:hAnsi="Arial Narrow" w:cs="Arial Narrow"/>
          <w:color w:val="000000"/>
          <w:kern w:val="0"/>
          <w:sz w:val="22"/>
          <w:szCs w:val="22"/>
          <w:lang w:val="es-ES" w:eastAsia="es-ES"/>
          <w14:ligatures w14:val="none"/>
        </w:rPr>
        <w:t>30 de diciembre de 2025, complementado mediante dos (2) escritos del 29 de enero de 2026, subsanada mediante dos (2) escritos del 12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035C3" w:rsidRPr="00F035C3">
        <w:rPr>
          <w:rFonts w:ascii="Arial Narrow" w:eastAsia="Arial Narrow" w:hAnsi="Arial Narrow" w:cs="Arial Narrow"/>
          <w:sz w:val="22"/>
          <w:szCs w:val="22"/>
        </w:rPr>
        <w:t xml:space="preserve">Rímac Seguros y Reaseguros S.A. y </w:t>
      </w:r>
      <w:proofErr w:type="spellStart"/>
      <w:r w:rsidR="00F035C3" w:rsidRPr="00F035C3">
        <w:rPr>
          <w:rFonts w:ascii="Arial Narrow" w:eastAsia="Arial Narrow" w:hAnsi="Arial Narrow" w:cs="Arial Narrow"/>
          <w:sz w:val="22"/>
          <w:szCs w:val="22"/>
        </w:rPr>
        <w:t>Baukost</w:t>
      </w:r>
      <w:proofErr w:type="spellEnd"/>
      <w:r w:rsidR="00F035C3" w:rsidRPr="00F035C3">
        <w:rPr>
          <w:rFonts w:ascii="Arial Narrow" w:eastAsia="Arial Narrow" w:hAnsi="Arial Narrow" w:cs="Arial Narrow"/>
          <w:sz w:val="22"/>
          <w:szCs w:val="22"/>
        </w:rPr>
        <w:t xml:space="preserve"> Ajustadores y Peritos de Seguros S.A.C.</w:t>
      </w:r>
      <w:r w:rsidR="00F035C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673E2D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2E1B04" w:rsidRPr="0071484F">
        <w:rPr>
          <w:rFonts w:ascii="Arial Narrow" w:eastAsia="Arial Narrow" w:hAnsi="Arial Narrow" w:cs="Arial Narrow"/>
          <w:spacing w:val="-3"/>
          <w:kern w:val="0"/>
          <w14:ligatures w14:val="none"/>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553FEE"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 xml:space="preserve">1416-20015 </w:t>
      </w:r>
      <w:r w:rsidR="00553FEE"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553FEE" w:rsidRPr="00553FEE">
        <w:rPr>
          <w:rFonts w:ascii="Arial Narrow" w:eastAsia="Arial Narrow" w:hAnsi="Arial Narrow" w:cs="Arial Narrow"/>
          <w:color w:val="000000"/>
          <w:kern w:val="0"/>
          <w:sz w:val="22"/>
          <w:szCs w:val="22"/>
          <w:lang w:val="es-ES" w:eastAsia="es-ES"/>
          <w14:ligatures w14:val="none"/>
        </w:rPr>
        <w:t>ii</w:t>
      </w:r>
      <w:proofErr w:type="spellEnd"/>
      <w:r w:rsidR="00553FEE"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553FEE">
        <w:rPr>
          <w:rFonts w:ascii="Arial Narrow" w:eastAsia="Arial Narrow" w:hAnsi="Arial Narrow" w:cs="Arial Narrow"/>
          <w:color w:val="000000"/>
          <w:kern w:val="0"/>
          <w:sz w:val="22"/>
          <w:szCs w:val="22"/>
          <w:lang w:val="es-ES" w:eastAsia="es-ES"/>
          <w14:ligatures w14:val="none"/>
        </w:rPr>
        <w:t xml:space="preserve">siniestro ocurrido el </w:t>
      </w:r>
      <w:r w:rsidR="00553FEE" w:rsidRPr="004A32CB">
        <w:rPr>
          <w:rFonts w:ascii="Arial Narrow" w:eastAsia="Arial Narrow" w:hAnsi="Arial Narrow" w:cs="Arial Narrow"/>
          <w:color w:val="000000"/>
          <w:kern w:val="0"/>
          <w:sz w:val="22"/>
          <w:szCs w:val="22"/>
          <w:lang w:eastAsia="es-ES"/>
          <w14:ligatures w14:val="none"/>
        </w:rPr>
        <w:t>15 de junio de 2025</w:t>
      </w:r>
      <w:r w:rsidR="00553FEE"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1416-20015</w:t>
      </w:r>
      <w:r w:rsidR="00553FEE"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553FEE">
        <w:rPr>
          <w:rFonts w:ascii="Arial Narrow" w:eastAsia="Arial Narrow" w:hAnsi="Arial Narrow" w:cs="Arial Narrow"/>
          <w:color w:val="000000"/>
          <w:kern w:val="0"/>
          <w:sz w:val="22"/>
          <w:szCs w:val="22"/>
          <w:lang w:val="es-ES" w:eastAsia="es-ES"/>
          <w14:ligatures w14:val="none"/>
        </w:rPr>
        <w:t xml:space="preserve"> </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790AC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2E1B04" w:rsidRPr="002E1B04">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3200D"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53200D">
        <w:rPr>
          <w:rFonts w:ascii="Arial Narrow" w:eastAsia="Arial Narrow" w:hAnsi="Arial Narrow" w:cs="Arial Narrow"/>
          <w:color w:val="000000"/>
          <w:kern w:val="0"/>
          <w:sz w:val="22"/>
          <w:szCs w:val="22"/>
          <w:lang w:val="es-ES" w:eastAsia="es-ES"/>
          <w14:ligatures w14:val="none"/>
        </w:rPr>
        <w:t xml:space="preserve">siniestro ocurrido el </w:t>
      </w:r>
      <w:r w:rsidR="0053200D" w:rsidRPr="004A32CB">
        <w:rPr>
          <w:rFonts w:ascii="Arial Narrow" w:eastAsia="Arial Narrow" w:hAnsi="Arial Narrow" w:cs="Arial Narrow"/>
          <w:color w:val="000000"/>
          <w:kern w:val="0"/>
          <w:sz w:val="22"/>
          <w:szCs w:val="22"/>
          <w:lang w:eastAsia="es-ES"/>
          <w14:ligatures w14:val="none"/>
        </w:rPr>
        <w:t>15 de junio de 2025</w:t>
      </w:r>
      <w:r w:rsidR="0053200D"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53200D" w:rsidRPr="00B10CCE">
        <w:rPr>
          <w:rFonts w:ascii="Arial Narrow" w:eastAsia="Arial Narrow" w:hAnsi="Arial Narrow" w:cs="Arial Narrow"/>
          <w:color w:val="000000"/>
          <w:kern w:val="0"/>
          <w:sz w:val="22"/>
          <w:szCs w:val="22"/>
          <w:lang w:eastAsia="es-ES"/>
          <w14:ligatures w14:val="none"/>
        </w:rPr>
        <w:t>Póliza Domiciliari</w:t>
      </w:r>
      <w:r w:rsidR="0053200D">
        <w:rPr>
          <w:rFonts w:ascii="Arial Narrow" w:eastAsia="Arial Narrow" w:hAnsi="Arial Narrow" w:cs="Arial Narrow"/>
          <w:color w:val="000000"/>
          <w:kern w:val="0"/>
          <w:sz w:val="22"/>
          <w:szCs w:val="22"/>
          <w:lang w:eastAsia="es-ES"/>
          <w14:ligatures w14:val="none"/>
        </w:rPr>
        <w:t>a</w:t>
      </w:r>
      <w:r w:rsidR="0053200D" w:rsidRPr="00B10CCE">
        <w:rPr>
          <w:rFonts w:ascii="Arial Narrow" w:eastAsia="Arial Narrow" w:hAnsi="Arial Narrow" w:cs="Arial Narrow"/>
          <w:color w:val="000000"/>
          <w:kern w:val="0"/>
          <w:sz w:val="22"/>
          <w:szCs w:val="22"/>
          <w:lang w:eastAsia="es-ES"/>
          <w14:ligatures w14:val="none"/>
        </w:rPr>
        <w:t xml:space="preserve"> </w:t>
      </w:r>
      <w:r w:rsidR="0053200D" w:rsidRPr="007318F1">
        <w:rPr>
          <w:rFonts w:ascii="Arial Narrow" w:eastAsia="Arial Narrow" w:hAnsi="Arial Narrow" w:cs="Arial Narrow"/>
          <w:color w:val="000000"/>
          <w:kern w:val="0"/>
          <w:sz w:val="22"/>
          <w:szCs w:val="22"/>
          <w:lang w:eastAsia="es-ES"/>
          <w14:ligatures w14:val="none"/>
        </w:rPr>
        <w:t>1416-20015</w:t>
      </w:r>
      <w:r w:rsidR="0053200D" w:rsidRPr="0053200D">
        <w:rPr>
          <w:rFonts w:ascii="Arial Narrow" w:eastAsia="Arial Narrow" w:hAnsi="Arial Narrow" w:cs="Arial Narrow"/>
          <w:color w:val="000000"/>
          <w:kern w:val="0"/>
          <w:sz w:val="22"/>
          <w:szCs w:val="22"/>
          <w:lang w:val="es-ES" w:eastAsia="es-ES"/>
          <w14:ligatures w14:val="none"/>
        </w:rPr>
        <w:t>; y, (</w:t>
      </w:r>
      <w:proofErr w:type="spellStart"/>
      <w:r w:rsidR="0053200D" w:rsidRPr="0053200D">
        <w:rPr>
          <w:rFonts w:ascii="Arial Narrow" w:eastAsia="Arial Narrow" w:hAnsi="Arial Narrow" w:cs="Arial Narrow"/>
          <w:color w:val="000000"/>
          <w:kern w:val="0"/>
          <w:sz w:val="22"/>
          <w:szCs w:val="22"/>
          <w:lang w:val="es-ES" w:eastAsia="es-ES"/>
          <w14:ligatures w14:val="none"/>
        </w:rPr>
        <w:t>ii</w:t>
      </w:r>
      <w:proofErr w:type="spellEnd"/>
      <w:r w:rsidR="0053200D"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53200D">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9E9736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spacing w:val="-3"/>
          <w:kern w:val="0"/>
          <w14:ligatures w14:val="none"/>
          <w:sz w:val="22"/>
          <w:szCs w:val="22"/>
        </w:rPr>
        <w:t xml:space="preserve"/>
      </w:r>
      <w:r w:rsidR="0071484F" w:rsidRPr="0071484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color w:val="000000"/>
          <w:sz w:val="22"/>
          <w:szCs w:val="22"/>
        </w:rPr>
        <w:t/>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79C1D3C4" w14:textId="61B19777" w:rsidR="008251B8" w:rsidRPr="00DA3A2D" w:rsidRDefault="00E60CD7" w:rsidP="00DA3A2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91522" w:rsidRPr="00F91522">
        <w:rPr>
          <w:rFonts w:ascii="Arial Narrow" w:eastAsia="Arial Narrow" w:hAnsi="Arial Narrow" w:cs="Arial Narrow"/>
          <w:sz w:val="22"/>
          <w:szCs w:val="22"/>
        </w:rPr>
        <w:t>Baukost</w:t>
      </w:r>
      <w:proofErr w:type="spellEnd"/>
      <w:r w:rsidR="00F91522" w:rsidRPr="00F91522">
        <w:rPr>
          <w:rFonts w:ascii="Arial Narrow" w:eastAsia="Arial Narrow" w:hAnsi="Arial Narrow" w:cs="Arial Narrow"/>
          <w:sz w:val="22"/>
          <w:szCs w:val="22"/>
        </w:rPr>
        <w:t xml:space="preserve"> Ajustadores y Peritos </w:t>
      </w:r>
      <w:r w:rsidR="00676926" w:rsidRPr="00F91522">
        <w:rPr>
          <w:rFonts w:ascii="Arial Narrow" w:eastAsia="Arial Narrow" w:hAnsi="Arial Narrow" w:cs="Arial Narrow"/>
          <w:sz w:val="22"/>
          <w:szCs w:val="22"/>
        </w:rPr>
        <w:t xml:space="preserve">de </w:t>
      </w:r>
      <w:r w:rsidR="00F91522" w:rsidRPr="00676926">
        <w:rPr>
          <w:rFonts w:ascii="Arial Narrow" w:eastAsia="Arial Narrow" w:hAnsi="Arial Narrow" w:cs="Arial Narrow"/>
          <w:sz w:val="22"/>
          <w:szCs w:val="22"/>
        </w:rPr>
        <w:t xml:space="preserve">Seguros S.A.C. </w:t>
      </w:r>
      <w:r w:rsidRPr="00676926">
        <w:rPr>
          <w:rFonts w:ascii="Arial Narrow" w:eastAsia="Arial Narrow" w:hAnsi="Arial Narrow" w:cs="Arial Narrow"/>
          <w:sz w:val="22"/>
          <w:szCs w:val="22"/>
          <w:shd w:val="clear" w:color="auto" w:fill="FFFFFF"/>
        </w:rPr>
        <w:t xml:space="preserve">para que </w:t>
      </w:r>
      <w:r w:rsidRPr="0067692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750C972E" w:rsidR="00E60CD7" w:rsidRPr="00DA3A2D" w:rsidRDefault="00A96A90" w:rsidP="00DA3A2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sidRPr="009D4702">
        <w:rPr>
          <w:rFonts w:ascii="Arial Narrow" w:eastAsia="Arial Narrow" w:hAnsi="Arial Narrow" w:cs="Arial Narrow"/>
          <w:sz w:val="16"/>
          <w:szCs w:val="16"/>
        </w:rPr>
        <w:t xml:space="preserve"/>
      </w:r>
      <w:r w:rsidRPr="009D4702">
        <w:rPr>
          <w:rFonts w:ascii="Arial Narrow" w:eastAsia="Arial Narrow" w:hAnsi="Arial Narrow" w:cs="Arial Narrow"/>
          <w:sz w:val="16"/>
          <w:szCs w:val="16"/>
        </w:rPr>
        <w:tab/>
        <w:t xml:space="preserve">Denuncia remitida a esta Comisión mediante </w:t>
      </w:r>
      <w:r w:rsidR="009D4702" w:rsidRPr="009D4702">
        <w:rPr>
          <w:rFonts w:ascii="Arial Narrow" w:eastAsia="Arial Narrow" w:hAnsi="Arial Narrow" w:cs="Arial Narrow"/>
          <w:sz w:val="16"/>
          <w:szCs w:val="16"/>
        </w:rPr>
        <w:t xml:space="preserve">DOCUMENTO DE TRASLADO 051-2026-PS1/INDECOPI de fecha 18 de febrero de 2026, </w:t>
      </w:r>
      <w:proofErr w:type="spellStart"/>
      <w:r w:rsidR="009D4702" w:rsidRPr="009D4702">
        <w:rPr>
          <w:rFonts w:ascii="Arial Narrow" w:eastAsia="Arial Narrow" w:hAnsi="Arial Narrow" w:cs="Arial Narrow"/>
          <w:sz w:val="16"/>
          <w:szCs w:val="16"/>
        </w:rPr>
        <w:t xml:space="preserve">recibida</w:t>
      </w:r>
      <w:proofErr w:type="spellEnd"/>
      <w:r w:rsidR="009D4702" w:rsidRPr="009D4702">
        <w:rPr>
          <w:rFonts w:ascii="Arial Narrow" w:eastAsia="Arial Narrow" w:hAnsi="Arial Narrow" w:cs="Arial Narrow"/>
          <w:sz w:val="16"/>
          <w:szCs w:val="16"/>
        </w:rPr>
        <w:t xml:space="preserve"> el 20 de febrero de 2026</w:t>
      </w:r>
      <w:r w:rsidRPr="009D470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676926" w:rsidRDefault="00E60CD7" w:rsidP="00946B66">
      <w:pPr>
        <w:pStyle w:val="Textonotapie"/>
        <w:tabs>
          <w:tab w:val="left" w:pos="567"/>
        </w:tabs>
        <w:ind w:left="567" w:hanging="567"/>
        <w:jc w:val="both"/>
        <w:rPr>
          <w:rFonts w:ascii="Arial Narrow" w:eastAsia="Arial Narrow" w:hAnsi="Arial Narrow" w:cs="Arial Narrow"/>
          <w:sz w:val="16"/>
          <w:szCs w:val="16"/>
        </w:rPr>
      </w:pPr>
      <w:r w:rsidRPr="00676926">
        <w:rPr>
          <w:rStyle w:val="Refdenotaalpie"/>
          <w:rFonts w:ascii="Arial Narrow" w:eastAsia="Arial Narrow" w:hAnsi="Arial Narrow" w:cs="Arial Narrow"/>
          <w:sz w:val="16"/>
          <w:szCs w:val="16"/>
          <w:vertAlign w:val="superscript"/>
        </w:rPr>
        <w:footnoteRef/>
      </w:r>
      <w:r w:rsidRPr="00676926">
        <w:rPr>
          <w:rFonts w:ascii="Arial Narrow" w:eastAsia="Arial Narrow" w:hAnsi="Arial Narrow" w:cs="Arial Narrow"/>
          <w:sz w:val="16"/>
          <w:szCs w:val="16"/>
        </w:rPr>
        <w:t xml:space="preserve"/>
      </w:r>
      <w:r w:rsidRPr="00676926">
        <w:rPr>
          <w:rFonts w:ascii="Arial Narrow" w:eastAsia="Arial Narrow" w:hAnsi="Arial Narrow" w:cs="Arial Narrow"/>
          <w:sz w:val="16"/>
          <w:szCs w:val="16"/>
        </w:rPr>
      </w:r>
      <w:r w:rsidRPr="0067692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jc w:val="both"/>
        <w:rPr>
          <w:rFonts w:ascii="Arial Narrow" w:eastAsia="Arial Narrow" w:hAnsi="Arial Narrow" w:cs="Arial Narrow"/>
          <w:sz w:val="16"/>
          <w:szCs w:val="16"/>
        </w:rPr>
      </w:pPr>
      <w:r w:rsidRPr="00676926">
        <w:rPr>
          <w:rFonts w:ascii="Arial Narrow" w:eastAsia="Arial Narrow" w:hAnsi="Arial Narrow" w:cs="Arial Narrow"/>
          <w:b/>
          <w:bCs/>
          <w:sz w:val="16"/>
          <w:szCs w:val="16"/>
        </w:rPr>
        <w:t>Artículo 20.- Modalidades de notificación</w:t>
      </w:r>
    </w:p>
    <w:p w14:paraId="1D98A283"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67692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