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4D92E425" w14:textId="7F9C69B1" w:rsidR="00E60CD7" w:rsidRPr="00CB59BB" w:rsidRDefault="00E60CD7" w:rsidP="00CB59BB">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bookmarkStart w:id="0" w:name="_Hlk80343540"/>
      <w:r w:rsidRPr="00CB59BB">
        <w:rPr>
          <w:rFonts w:ascii="Arial Narrow" w:eastAsia="Arial Narrow" w:hAnsi="Arial Narrow" w:cs="Arial Narrow"/>
          <w:b/>
          <w:color w:val="000000"/>
          <w:kern w:val="0"/>
          <w:sz w:val="22"/>
          <w:szCs w:val="22"/>
          <w:lang w:eastAsia="es-PE"/>
          <w14:ligatures w14:val="none"/>
        </w:rPr>
        <w:t xml:space="preserve">EXPEDIENTE </w:t>
      </w:r>
      <w:r w:rsidRPr="00CB59BB">
        <w:rPr>
          <w:rFonts w:ascii="Arial Narrow" w:eastAsia="Arial Narrow" w:hAnsi="Arial Narrow" w:cs="Arial Narrow"/>
          <w:b/>
          <w:color w:val="000000"/>
          <w:kern w:val="0"/>
          <w:sz w:val="22"/>
          <w:szCs w:val="22"/>
          <w:lang w:eastAsia="es-PE"/>
          <w14:ligatures w14:val="none"/>
        </w:rPr>
        <w:tab/>
        <w:t>:</w:t>
      </w:r>
      <w:r w:rsidRPr="00CB59BB">
        <w:rPr>
          <w:rFonts w:ascii="Arial Narrow" w:eastAsia="Arial Narrow" w:hAnsi="Arial Narrow" w:cs="Arial Narrow"/>
          <w:b/>
          <w:color w:val="000000"/>
          <w:kern w:val="0"/>
          <w:sz w:val="22"/>
          <w:szCs w:val="22"/>
          <w:lang w:eastAsia="es-PE"/>
          <w14:ligatures w14:val="none"/>
        </w:rPr>
        <w:tab/>
      </w:r>
      <w:r w:rsidRPr="00CB59BB">
        <w:rPr>
          <w:rFonts w:ascii="Arial Narrow" w:eastAsia="Arial Narrow" w:hAnsi="Arial Narrow" w:cs="Arial Narrow"/>
          <w:b/>
          <w:bCs/>
          <w:color w:val="000000"/>
          <w:kern w:val="0"/>
          <w:sz w:val="22"/>
          <w:szCs w:val="22"/>
          <w:shd w:val="clear" w:color="auto" w:fill="FFFFFF"/>
          <w:lang w:eastAsia="es-PE"/>
          <w14:ligatures w14:val="none"/>
        </w:rPr>
        <w:t>0962-202</w:t>
      </w:r>
      <w:r w:rsidR="00A00AEB" w:rsidRPr="00CB59BB">
        <w:rPr>
          <w:rFonts w:ascii="Arial Narrow" w:eastAsia="Arial Narrow" w:hAnsi="Arial Narrow" w:cs="Arial Narrow"/>
          <w:b/>
          <w:bCs/>
          <w:color w:val="000000"/>
          <w:kern w:val="0"/>
          <w:sz w:val="22"/>
          <w:szCs w:val="22"/>
          <w:shd w:val="clear" w:color="auto" w:fill="FFFFFF"/>
          <w:lang w:eastAsia="es-PE"/>
          <w14:ligatures w14:val="none"/>
        </w:rPr>
        <w:t>6</w:t>
      </w:r>
      <w:r w:rsidRPr="00CB59BB">
        <w:rPr>
          <w:rFonts w:ascii="Arial Narrow" w:eastAsia="Arial Narrow" w:hAnsi="Arial Narrow" w:cs="Arial Narrow"/>
          <w:b/>
          <w:bCs/>
          <w:color w:val="000000"/>
          <w:kern w:val="0"/>
          <w:sz w:val="22"/>
          <w:szCs w:val="22"/>
          <w:shd w:val="clear" w:color="auto" w:fill="FFFFFF"/>
          <w:lang w:eastAsia="es-PE"/>
          <w14:ligatures w14:val="none"/>
        </w:rPr>
        <w:t>/CC1</w:t>
      </w:r>
    </w:p>
    <w:p w14:paraId="174737B6" w14:textId="77777777" w:rsidR="00E60CD7" w:rsidRPr="00CB59BB" w:rsidRDefault="00E60CD7" w:rsidP="00CB59B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CB59BB">
        <w:rPr>
          <w:rFonts w:ascii="Arial Narrow" w:eastAsia="Arial Narrow" w:hAnsi="Arial Narrow" w:cs="Arial Narrow"/>
          <w:b/>
          <w:color w:val="000000"/>
          <w:kern w:val="0"/>
          <w:sz w:val="22"/>
          <w:szCs w:val="22"/>
          <w:lang w:eastAsia="es-PE"/>
          <w14:ligatures w14:val="none"/>
        </w:rPr>
        <w:t>DENUNCIANTE</w:t>
      </w:r>
      <w:r w:rsidRPr="00CB59BB">
        <w:rPr>
          <w:rFonts w:ascii="Arial Narrow" w:eastAsia="Arial Narrow" w:hAnsi="Arial Narrow" w:cs="Arial Narrow"/>
          <w:b/>
          <w:color w:val="000000"/>
          <w:kern w:val="0"/>
          <w:sz w:val="22"/>
          <w:szCs w:val="22"/>
          <w:lang w:eastAsia="es-PE"/>
          <w14:ligatures w14:val="none"/>
        </w:rPr>
        <w:tab/>
        <w:t>:</w:t>
      </w:r>
      <w:r w:rsidRPr="00CB59BB">
        <w:rPr>
          <w:rFonts w:ascii="Arial Narrow" w:eastAsia="Arial Narrow" w:hAnsi="Arial Narrow" w:cs="Arial Narrow"/>
          <w:b/>
          <w:color w:val="000000"/>
          <w:kern w:val="0"/>
          <w:sz w:val="22"/>
          <w:szCs w:val="22"/>
          <w:lang w:eastAsia="es-PE"/>
          <w14:ligatures w14:val="none"/>
        </w:rPr>
        <w:tab/>
      </w:r>
      <w:r w:rsidRPr="00CB59BB">
        <w:rPr>
          <w:rFonts w:ascii="Arial Narrow" w:eastAsia="Arial Narrow" w:hAnsi="Arial Narrow" w:cs="Arial Narrow"/>
          <w:b/>
          <w:color w:val="000000"/>
          <w:kern w:val="0"/>
          <w:sz w:val="22"/>
          <w:szCs w:val="22"/>
          <w:lang w:eastAsia="es-PE"/>
          <w14:ligatures w14:val="none"/>
        </w:rPr>
        <w:t>ERIC JESUS OSWALDO YAURI YACTAYO (SEÑOR YAURI)</w:t>
      </w:r>
    </w:p>
    <w:p w14:paraId="223101EF" w14:textId="29D7133D" w:rsidR="00E60CD7" w:rsidRPr="00CB59BB" w:rsidRDefault="00E60CD7" w:rsidP="00CB59B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CB59BB">
        <w:rPr>
          <w:rFonts w:ascii="Arial Narrow" w:eastAsia="Arial Narrow" w:hAnsi="Arial Narrow" w:cs="Arial Narrow"/>
          <w:b/>
          <w:color w:val="000000"/>
          <w:kern w:val="0"/>
          <w:sz w:val="22"/>
          <w:szCs w:val="22"/>
          <w:lang w:eastAsia="es-PE"/>
          <w14:ligatures w14:val="none"/>
        </w:rPr>
        <w:t>DENUNCIADOS</w:t>
      </w:r>
      <w:r w:rsidR="007334BF">
        <w:rPr>
          <w:rFonts w:ascii="Arial Narrow" w:eastAsia="Arial Narrow" w:hAnsi="Arial Narrow" w:cs="Arial Narrow"/>
          <w:b/>
          <w:color w:val="000000"/>
          <w:kern w:val="0"/>
          <w:sz w:val="22"/>
          <w:szCs w:val="22"/>
          <w:lang w:eastAsia="es-PE"/>
          <w14:ligatures w14:val="none"/>
        </w:rPr>
        <w:t>(S)</w:t>
      </w:r>
      <w:r w:rsidRPr="00CB59BB">
        <w:rPr>
          <w:rFonts w:ascii="Arial Narrow" w:eastAsia="Arial Narrow" w:hAnsi="Arial Narrow" w:cs="Arial Narrow"/>
          <w:b/>
          <w:color w:val="000000"/>
          <w:kern w:val="0"/>
          <w:sz w:val="22"/>
          <w:szCs w:val="22"/>
          <w:lang w:eastAsia="es-PE"/>
          <w14:ligatures w14:val="none"/>
        </w:rPr>
        <w:tab/>
        <w:t>:</w:t>
      </w:r>
      <w:r w:rsidRPr="00CB59BB">
        <w:rPr>
          <w:rFonts w:ascii="Arial Narrow" w:eastAsia="Arial Narrow" w:hAnsi="Arial Narrow" w:cs="Arial Narrow"/>
          <w:b/>
          <w:color w:val="000000"/>
          <w:kern w:val="0"/>
          <w:sz w:val="22"/>
          <w:szCs w:val="22"/>
          <w:lang w:eastAsia="es-PE"/>
          <w14:ligatures w14:val="none"/>
        </w:rPr>
        <w:tab/>
        <w:t xml:space="preserve">LA POSITIVA SEGUROS Y REASEGUROS S.A. (LA POSITIVA) </w:t>
      </w:r>
    </w:p>
    <w:p w14:paraId="4D23E5DF" w14:textId="77777777" w:rsidR="00E60CD7" w:rsidRPr="00CB59BB" w:rsidRDefault="00E60CD7" w:rsidP="00CB59B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CB59BB">
        <w:rPr>
          <w:rFonts w:ascii="Arial Narrow" w:eastAsia="Arial Narrow" w:hAnsi="Arial Narrow" w:cs="Arial Narrow"/>
          <w:b/>
          <w:color w:val="000000"/>
          <w:kern w:val="0"/>
          <w:sz w:val="22"/>
          <w:szCs w:val="22"/>
          <w:lang w:eastAsia="es-PE"/>
          <w14:ligatures w14:val="none"/>
        </w:rPr>
        <w:tab/>
      </w:r>
      <w:r w:rsidRPr="00CB59BB">
        <w:rPr>
          <w:rFonts w:ascii="Arial Narrow" w:eastAsia="Arial Narrow" w:hAnsi="Arial Narrow" w:cs="Arial Narrow"/>
          <w:b/>
          <w:color w:val="000000"/>
          <w:kern w:val="0"/>
          <w:sz w:val="22"/>
          <w:szCs w:val="22"/>
          <w:lang w:eastAsia="es-PE"/>
          <w14:ligatures w14:val="none"/>
        </w:rPr>
        <w:tab/>
        <w:t>EMPRESA DE CRÉDITOS SANTANDER CONSUMO PERÚ S.A. (SANTANDER)</w:t>
      </w:r>
    </w:p>
    <w:p w14:paraId="753670C1" w14:textId="77777777" w:rsidR="00E60CD7" w:rsidRPr="00CB59BB" w:rsidRDefault="00E60CD7" w:rsidP="00CB59B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CB59BB">
        <w:rPr>
          <w:rFonts w:ascii="Arial Narrow" w:eastAsia="Arial Narrow" w:hAnsi="Arial Narrow" w:cs="Arial Narrow"/>
          <w:b/>
          <w:color w:val="000000"/>
          <w:kern w:val="0"/>
          <w:sz w:val="22"/>
          <w:szCs w:val="22"/>
          <w:lang w:eastAsia="es-PE"/>
          <w14:ligatures w14:val="none"/>
        </w:rPr>
        <w:t>MATERIAS</w:t>
      </w:r>
      <w:r w:rsidRPr="00CB59BB">
        <w:rPr>
          <w:rFonts w:ascii="Arial Narrow" w:eastAsia="Arial Narrow" w:hAnsi="Arial Narrow" w:cs="Arial Narrow"/>
          <w:b/>
          <w:color w:val="000000"/>
          <w:kern w:val="0"/>
          <w:sz w:val="22"/>
          <w:szCs w:val="22"/>
          <w:lang w:eastAsia="es-PE"/>
          <w14:ligatures w14:val="none"/>
        </w:rPr>
        <w:tab/>
        <w:t xml:space="preserve">:    </w:t>
      </w:r>
      <w:r w:rsidRPr="00CB59BB">
        <w:rPr>
          <w:rFonts w:ascii="Arial Narrow" w:eastAsia="Arial Narrow" w:hAnsi="Arial Narrow" w:cs="Arial Narrow"/>
          <w:b/>
          <w:color w:val="000000"/>
          <w:kern w:val="0"/>
          <w:sz w:val="22"/>
          <w:szCs w:val="22"/>
          <w:lang w:eastAsia="es-PE"/>
          <w14:ligatures w14:val="none"/>
        </w:rPr>
        <w:tab/>
        <w:t>ADMISIÓN A TRÁMITE</w:t>
      </w:r>
    </w:p>
    <w:p w14:paraId="449086A9" w14:textId="77777777" w:rsidR="00E60CD7" w:rsidRPr="00CB59BB" w:rsidRDefault="00E60CD7" w:rsidP="00CB59BB">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CB59BB">
        <w:rPr>
          <w:rFonts w:ascii="Arial Narrow" w:eastAsia="Arial Narrow" w:hAnsi="Arial Narrow" w:cs="Arial Narrow"/>
          <w:b/>
          <w:color w:val="000000"/>
          <w:kern w:val="0"/>
          <w:sz w:val="22"/>
          <w:szCs w:val="22"/>
          <w:lang w:eastAsia="es-PE"/>
          <w14:ligatures w14:val="none"/>
        </w:rPr>
        <w:t xml:space="preserve">REQUERIMIENTO DE INFORMACIÓN </w:t>
      </w:r>
    </w:p>
    <w:p w14:paraId="778AE69F" w14:textId="77777777" w:rsidR="00E60CD7" w:rsidRPr="00CB59BB" w:rsidRDefault="00E60CD7" w:rsidP="00CB59BB">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CB59BB">
        <w:rPr>
          <w:rFonts w:ascii="Arial Narrow" w:eastAsia="Arial Narrow" w:hAnsi="Arial Narrow" w:cs="Arial Narrow"/>
          <w:b/>
          <w:color w:val="000000"/>
          <w:kern w:val="0"/>
          <w:sz w:val="22"/>
          <w:szCs w:val="22"/>
          <w:lang w:eastAsia="es-PE"/>
          <w14:ligatures w14:val="none"/>
        </w:rPr>
        <w:t xml:space="preserve">RESOLUCIÓN </w:t>
      </w:r>
      <w:r w:rsidRPr="00CB59BB">
        <w:rPr>
          <w:rFonts w:ascii="Arial Narrow" w:eastAsia="Arial Narrow" w:hAnsi="Arial Narrow" w:cs="Arial Narrow"/>
          <w:b/>
          <w:color w:val="000000"/>
          <w:kern w:val="0"/>
          <w:sz w:val="22"/>
          <w:szCs w:val="22"/>
          <w:lang w:eastAsia="es-PE"/>
          <w14:ligatures w14:val="none"/>
        </w:rPr>
        <w:tab/>
        <w:t>:</w:t>
      </w:r>
      <w:r w:rsidRPr="00CB59BB">
        <w:rPr>
          <w:rFonts w:ascii="Arial Narrow" w:eastAsia="Arial Narrow" w:hAnsi="Arial Narrow" w:cs="Arial Narrow"/>
          <w:b/>
          <w:color w:val="000000"/>
          <w:kern w:val="0"/>
          <w:sz w:val="22"/>
          <w:szCs w:val="22"/>
          <w:lang w:eastAsia="es-PE"/>
          <w14:ligatures w14:val="none"/>
        </w:rPr>
        <w:tab/>
      </w:r>
      <w:r w:rsidRPr="00CB59BB">
        <w:rPr>
          <w:rFonts w:ascii="Arial Narrow" w:eastAsia="Arial Narrow" w:hAnsi="Arial Narrow" w:cs="Arial Narrow"/>
          <w:b/>
          <w:color w:val="000000"/>
          <w:kern w:val="0"/>
          <w:sz w:val="22"/>
          <w:szCs w:val="22"/>
          <w:lang w:eastAsia="es-PE"/>
          <w14:ligatures w14:val="none"/>
        </w:rPr>
        <w:t>1</w:t>
      </w:r>
    </w:p>
    <w:p w14:paraId="26BE4AD0" w14:textId="77777777" w:rsidR="00E60CD7" w:rsidRPr="00CB59BB" w:rsidRDefault="00E60CD7" w:rsidP="00CB59BB">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6D48DA83" w14:textId="26C7D328" w:rsidR="00E60CD7" w:rsidRPr="00CB59BB" w:rsidRDefault="00E60CD7" w:rsidP="00CB59BB">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CB59BB">
        <w:rPr>
          <w:rFonts w:ascii="Arial Narrow" w:eastAsia="Arial Narrow" w:hAnsi="Arial Narrow" w:cs="Arial Narrow"/>
          <w:color w:val="000000"/>
          <w:kern w:val="0"/>
          <w:sz w:val="22"/>
          <w:szCs w:val="22"/>
          <w:shd w:val="clear" w:color="auto" w:fill="FFFFFF"/>
          <w:lang w:eastAsia="es-PE"/>
          <w14:ligatures w14:val="none"/>
        </w:rPr>
        <w:t xml:space="preserve">Lima, </w:t>
      </w:r>
      <w:r w:rsidR="00242A29">
        <w:rPr>
          <w:rFonts w:ascii="Arial Narrow" w:eastAsia="Arial Narrow" w:hAnsi="Arial Narrow" w:cs="Arial Narrow"/>
          <w:color w:val="000000"/>
          <w:kern w:val="0"/>
          <w:sz w:val="22"/>
          <w:szCs w:val="22"/>
          <w:shd w:val="clear" w:color="auto" w:fill="FFFFFF"/>
          <w:lang w:eastAsia="es-PE"/>
          <w14:ligatures w14:val="none"/>
        </w:rPr>
        <w:t xml:space="preserve">14 de agosto de 2026</w:t>
      </w:r>
      <w:r w:rsidR="00225FCB" w:rsidRPr="00225FCB">
        <w:rPr>
          <w:rFonts w:ascii="Arial Narrow" w:eastAsia="Arial Narrow" w:hAnsi="Arial Narrow" w:cs="Arial Narrow"/>
          <w:color w:val="000000"/>
          <w:kern w:val="0"/>
          <w:sz w:val="22"/>
          <w:szCs w:val="22"/>
          <w:shd w:val="clear" w:color="auto" w:fill="FFFFFF"/>
          <w:lang w:eastAsia="es-PE"/>
          <w14:ligatures w14:val="none"/>
        </w:rPr>
        <w:t xml:space="preserve"/>
      </w:r>
      <w:r w:rsidR="001B6218" w:rsidRPr="00CB59BB">
        <w:rPr>
          <w:rFonts w:ascii="Arial Narrow" w:eastAsia="Arial Narrow" w:hAnsi="Arial Narrow" w:cs="Arial Narrow"/>
          <w:color w:val="000000"/>
          <w:kern w:val="0"/>
          <w:sz w:val="22"/>
          <w:szCs w:val="22"/>
          <w:shd w:val="clear" w:color="auto" w:fill="FFFFFF"/>
          <w:lang w:eastAsia="es-PE"/>
          <w14:ligatures w14:val="none"/>
        </w:rPr>
        <w:t xml:space="preserve"/>
      </w:r>
      <w:r w:rsidR="00242A29" w:rsidRPr="00242A29">
        <w:rPr>
          <w:rFonts w:ascii="Arial Narrow" w:eastAsia="Arial Narrow" w:hAnsi="Arial Narrow" w:cs="Arial Narrow"/>
          <w:color w:val="000000"/>
          <w:kern w:val="0"/>
          <w:sz w:val="22"/>
          <w:szCs w:val="22"/>
          <w:shd w:val="clear" w:color="auto" w:fill="FFFFFF"/>
          <w:lang w:eastAsia="es-PE"/>
          <w14:ligatures w14:val="none"/>
        </w:rPr>
        <w:t xml:space="preserve"/>
      </w:r>
      <w:r w:rsidR="001B6218" w:rsidRPr="00CB59BB">
        <w:rPr>
          <w:rFonts w:ascii="Arial Narrow" w:eastAsia="Arial Narrow" w:hAnsi="Arial Narrow" w:cs="Arial Narrow"/>
          <w:color w:val="000000"/>
          <w:kern w:val="0"/>
          <w:sz w:val="22"/>
          <w:szCs w:val="22"/>
          <w:shd w:val="clear" w:color="auto" w:fill="FFFFFF"/>
          <w:lang w:eastAsia="es-PE"/>
          <w14:ligatures w14:val="none"/>
        </w:rPr>
        <w:t xml:space="preserve"/>
      </w:r>
      <w:r w:rsidR="001B6218" w:rsidRPr="00CB59BB">
        <w:rPr>
          <w:rFonts w:ascii="Arial Narrow" w:eastAsia="Arial Narrow" w:hAnsi="Arial Narrow" w:cs="Arial Narrow"/>
          <w:color w:val="000000"/>
          <w:kern w:val="0"/>
          <w:sz w:val="22"/>
          <w:szCs w:val="22"/>
          <w:shd w:val="clear" w:color="auto" w:fill="FFFFFF"/>
          <w:lang w:eastAsia="es-PE"/>
          <w14:ligatures w14:val="none"/>
        </w:rPr>
        <w:t xml:space="preserve"/>
      </w:r>
    </w:p>
    <w:p w14:paraId="1EF3C256" w14:textId="77777777" w:rsidR="00E60CD7" w:rsidRPr="00CB59BB" w:rsidRDefault="00E60CD7" w:rsidP="00CB59BB">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087322B4" w14:textId="77777777" w:rsidR="00E60CD7" w:rsidRPr="00CB59BB" w:rsidRDefault="00E60CD7" w:rsidP="00CB59BB">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CB59BB">
        <w:rPr>
          <w:rFonts w:ascii="Arial Narrow" w:eastAsia="Arial Narrow" w:hAnsi="Arial Narrow" w:cs="Arial Narrow"/>
          <w:b/>
          <w:color w:val="000000"/>
          <w:kern w:val="0"/>
          <w:sz w:val="22"/>
          <w:szCs w:val="22"/>
          <w:lang w:eastAsia="es-PE"/>
          <w14:ligatures w14:val="none"/>
        </w:rPr>
        <w:t xml:space="preserve">HECHOS </w:t>
      </w:r>
    </w:p>
    <w:p w14:paraId="4407157A" w14:textId="77777777" w:rsidR="00E60CD7" w:rsidRPr="00CB59BB" w:rsidRDefault="00E60CD7" w:rsidP="00CB59BB">
      <w:pPr>
        <w:spacing w:after="0" w:line="240" w:lineRule="auto"/>
        <w:jc w:val="both"/>
        <w:rPr>
          <w:rFonts w:ascii="Arial Narrow" w:eastAsia="Arial Narrow" w:hAnsi="Arial Narrow" w:cs="Arial Narrow"/>
          <w:color w:val="000000"/>
          <w:kern w:val="0"/>
          <w:sz w:val="22"/>
          <w:szCs w:val="22"/>
          <w:lang w:eastAsia="es-PE"/>
          <w14:ligatures w14:val="none"/>
        </w:rPr>
      </w:pPr>
    </w:p>
    <w:p w14:paraId="5ECFCB1A" w14:textId="12FA6612" w:rsidR="00E60CD7" w:rsidRPr="00CB59BB" w:rsidRDefault="00E60CD7" w:rsidP="00CB59BB">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CB59BB">
        <w:rPr>
          <w:rFonts w:ascii="Arial Narrow" w:eastAsia="Arial Narrow" w:hAnsi="Arial Narrow" w:cs="Arial Narrow"/>
          <w:color w:val="000000"/>
          <w:kern w:val="0"/>
          <w:sz w:val="22"/>
          <w:szCs w:val="22"/>
          <w:lang w:val="es-ES" w:eastAsia="es-ES"/>
          <w14:ligatures w14:val="none"/>
        </w:rPr>
        <w:t xml:space="preserve">Mediante </w:t>
      </w:r>
      <w:r w:rsidRPr="00CB59BB">
        <w:rPr>
          <w:rFonts w:ascii="Arial Narrow" w:eastAsia="Arial Narrow" w:hAnsi="Arial Narrow" w:cs="Arial Narrow"/>
          <w:color w:val="000000"/>
          <w:kern w:val="0"/>
          <w:sz w:val="22"/>
          <w:szCs w:val="22"/>
          <w:lang w:val="es-ES" w:eastAsia="es-ES"/>
          <w14:ligatures w14:val="none"/>
        </w:rPr>
        <w:t xml:space="preserve">la denuncia del 28 de diciembre de 2025</w:t>
      </w:r>
      <w:r w:rsidR="00A83ABA" w:rsidRPr="00CB59BB">
        <w:rPr>
          <w:rFonts w:ascii="Arial Narrow" w:eastAsia="Arial Narrow" w:hAnsi="Arial Narrow" w:cs="Arial Narrow"/>
          <w:color w:val="000000"/>
          <w:kern w:val="0"/>
          <w:sz w:val="22"/>
          <w:szCs w:val="22"/>
          <w:lang w:val="es-ES" w:eastAsia="es-ES"/>
          <w14:ligatures w14:val="none"/>
        </w:rPr>
        <w:t xml:space="preserve"/>
      </w:r>
      <w:r w:rsidRPr="00CB59BB">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CB59BB">
        <w:rPr>
          <w:rFonts w:ascii="Arial Narrow" w:eastAsia="Arial Narrow" w:hAnsi="Arial Narrow" w:cs="Arial Narrow"/>
          <w:color w:val="000000"/>
          <w:kern w:val="0"/>
          <w:sz w:val="22"/>
          <w:szCs w:val="22"/>
          <w:lang w:val="es-ES" w:eastAsia="es-ES"/>
          <w14:ligatures w14:val="none"/>
        </w:rPr>
        <w:t>, subsanada mediante escrito del 12 de marzo de 2025</w:t>
      </w:r>
      <w:r w:rsidRPr="00CB59BB">
        <w:rPr>
          <w:rFonts w:ascii="Arial Narrow" w:eastAsia="Arial Narrow" w:hAnsi="Arial Narrow" w:cs="Arial Narrow"/>
          <w:kern w:val="0"/>
          <w14:ligatures w14:val="none"/>
          <w:sz w:val="22"/>
          <w:szCs w:val="22"/>
        </w:rPr>
        <w:t>, y mediante el escrito del 12 de mayo de 2025</w:t>
      </w:r>
      <w:r w:rsidRPr="00CB59BB">
        <w:rPr>
          <w:rFonts w:ascii="Arial Narrow" w:eastAsia="Arial Narrow" w:hAnsi="Arial Narrow" w:cs="Arial Narrow"/>
          <w:kern w:val="0"/>
          <w14:ligatures w14:val="none"/>
          <w:sz w:val="22"/>
          <w:szCs w:val="22"/>
        </w:rPr>
        <w:t xml:space="preserve">, </w:t>
      </w:r>
      <w:r w:rsidRPr="00CB59BB">
        <w:rPr>
          <w:rFonts w:ascii="Arial Narrow" w:eastAsia="Arial Narrow" w:hAnsi="Arial Narrow" w:cs="Arial Narrow"/>
          <w:kern w:val="0"/>
          <w14:ligatures w14:val="none"/>
          <w:sz w:val="22"/>
          <w:szCs w:val="22"/>
        </w:rPr>
        <w:t>el señor Yauri</w:t>
      </w:r>
      <w:r w:rsidRPr="00CB59BB">
        <w:rPr>
          <w:rFonts w:ascii="Arial Narrow" w:eastAsia="Arial Narrow" w:hAnsi="Arial Narrow" w:cs="Arial Narrow"/>
          <w:kern w:val="0"/>
          <w14:ligatures w14:val="none"/>
          <w:sz w:val="22"/>
          <w:szCs w:val="22"/>
        </w:rPr>
        <w:t xml:space="preserve"> d</w:t>
      </w:r>
      <w:r w:rsidRPr="00CB59BB">
        <w:rPr>
          <w:rFonts w:ascii="Arial Narrow" w:eastAsia="Arial Narrow" w:hAnsi="Arial Narrow" w:cs="Arial Narrow"/>
          <w:color w:val="000000"/>
          <w:kern w:val="0"/>
          <w:sz w:val="22"/>
          <w:szCs w:val="22"/>
          <w:lang w:val="es-ES" w:eastAsia="es-ES"/>
          <w14:ligatures w14:val="none"/>
        </w:rPr>
        <w:t xml:space="preserve">enunció a </w:t>
      </w:r>
      <w:r w:rsidRPr="00CB59BB">
        <w:rPr>
          <w:rFonts w:ascii="Arial Narrow" w:eastAsia="Arial Narrow" w:hAnsi="Arial Narrow" w:cs="Arial Narrow"/>
          <w:color w:val="000000"/>
          <w:kern w:val="0"/>
          <w:sz w:val="22"/>
          <w:szCs w:val="22"/>
          <w:lang w:val="es-ES" w:eastAsia="es-ES"/>
          <w14:ligatures w14:val="none"/>
        </w:rPr>
        <w:t>La Positiva y Santander</w:t>
      </w:r>
      <w:r w:rsidRPr="00CB59BB">
        <w:rPr>
          <w:rFonts w:ascii="Arial Narrow" w:eastAsia="Arial Narrow" w:hAnsi="Arial Narrow" w:cs="Arial Narrow"/>
          <w:color w:val="000000"/>
          <w:kern w:val="0"/>
          <w:sz w:val="22"/>
          <w:szCs w:val="22"/>
          <w:lang w:val="es-ES" w:eastAsia="es-ES"/>
          <w14:ligatures w14:val="none"/>
        </w:rPr>
        <w:t xml:space="preserve"> por presuntas infracciones a la Ley 29571, Código de Protección y Defensa del Consumidor (en adelante, Código)</w:t>
      </w:r>
      <w:r w:rsidRPr="00CB59BB">
        <w:rPr>
          <w:rStyle w:val="Refdenotaalpie"/>
          <w:rFonts w:ascii="Arial Narrow" w:eastAsia="Arial Narrow" w:hAnsi="Arial Narrow" w:cs="Arial Narrow"/>
          <w:color w:val="000000"/>
          <w:kern w:val="0"/>
          <w:sz w:val="22"/>
          <w:szCs w:val="22"/>
          <w:vertAlign w:val="superscript"/>
          <w:lang w:val="es-ES" w:eastAsia="es-ES"/>
          <w14:ligatures w14:val="none"/>
        </w:rPr>
        <w:footnoteReference w:id="2"/>
      </w:r>
      <w:r w:rsidRPr="00CB59BB">
        <w:rPr>
          <w:rFonts w:ascii="Arial Narrow" w:eastAsia="Arial Narrow" w:hAnsi="Arial Narrow" w:cs="Arial Narrow"/>
          <w:color w:val="000000"/>
          <w:kern w:val="0"/>
          <w:sz w:val="22"/>
          <w:szCs w:val="22"/>
          <w:lang w:val="es-ES" w:eastAsia="es-ES"/>
          <w14:ligatures w14:val="none"/>
        </w:rPr>
        <w:t xml:space="preserve">, señalando </w:t>
      </w:r>
      <w:r w:rsidRPr="00CB59BB">
        <w:rPr>
          <w:rFonts w:ascii="Arial Narrow" w:eastAsia="Arial Narrow" w:hAnsi="Arial Narrow" w:cs="Arial Narrow"/>
          <w:bCs/>
          <w:color w:val="000000"/>
          <w:kern w:val="0"/>
          <w:sz w:val="22"/>
          <w:szCs w:val="22"/>
          <w:lang w:val="es-ES" w:eastAsia="es-ES"/>
          <w14:ligatures w14:val="none"/>
        </w:rPr>
        <w:t>lo siguiente:</w:t>
      </w:r>
    </w:p>
    <w:p w14:paraId="64AF7FDB" w14:textId="77777777" w:rsidR="00E60CD7" w:rsidRPr="00CB59BB" w:rsidRDefault="00E60CD7" w:rsidP="00CB59BB">
      <w:pPr>
        <w:tabs>
          <w:tab w:val="left" w:pos="1134"/>
        </w:tabs>
        <w:spacing w:after="0" w:line="240" w:lineRule="auto"/>
        <w:jc w:val="both"/>
        <w:rPr>
          <w:rFonts w:ascii="Arial Narrow" w:eastAsia="Arial Narrow" w:hAnsi="Arial Narrow" w:cs="Arial Narrow"/>
          <w:color w:val="000000"/>
          <w:kern w:val="0"/>
          <w:sz w:val="22"/>
          <w:szCs w:val="22"/>
          <w:lang w:val="es-ES" w:eastAsia="es-ES"/>
          <w14:ligatures w14:val="none"/>
        </w:rPr>
      </w:pPr>
    </w:p>
    <w:p w14:paraId="3BC8E57A" w14:textId="3ECA9FCB" w:rsidR="00E60CD7" w:rsidRPr="00CB59BB" w:rsidRDefault="00E60CD7" w:rsidP="00CB59BB">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CB59BB">
        <w:rPr>
          <w:rFonts w:ascii="Arial Narrow" w:eastAsia="Arial Narrow" w:hAnsi="Arial Narrow" w:cs="Arial Narrow"/>
          <w:color w:val="000000"/>
          <w:kern w:val="0"/>
          <w:sz w:val="22"/>
          <w:szCs w:val="22"/>
          <w:lang w:eastAsia="es-ES"/>
          <w14:ligatures w14:val="none"/>
        </w:rPr>
        <w:t xml:space="preserve">El 16 de agosto de 2024, adquirió un vehículo, con placa de rodaje BAY544, de la empresa GACSA PERÚ S.A.C. (en adelante, GACSA), lo cual fue financiado mediante un préstamo vehicular con Santander, por un monto de $6 800,00. Como parte de la transacción, entregó su vehículo anterior como parte de pago. Además, en relación del préstamo, Santander gestionó el Seguro Vehicular - Póliza de 230240538-120463 con un costo mensual de S/219.89 (en adelante, Seguro Vehicular), pero refiere que dicho monto es inferior al que debía abonar a Santander por concepto de las cuotas del préstamo, que era de S/220.28. Asimismo, recibió una comunicación de La Positiva confirmando la vigencia de la póliza desde el 14 de agosto de 2024 hasta el 2 de setiembre de 2029.</w:t>
      </w:r>
    </w:p>
    <w:p w14:paraId="251848E5" w14:textId="77777777" w:rsidR="00E60CD7" w:rsidRPr="00CB59BB" w:rsidRDefault="00E60CD7" w:rsidP="00CB59BB">
      <w:pPr>
        <w:pStyle w:val="Prrafodelista"/>
        <w:spacing w:after="0" w:line="240" w:lineRule="auto"/>
        <w:ind w:left="1134" w:hanging="567"/>
        <w:jc w:val="both"/>
        <w:rPr>
          <w:rFonts w:ascii="Arial Narrow" w:eastAsia="Arial Narrow" w:hAnsi="Arial Narrow" w:cs="Arial Narrow"/>
          <w:color w:val="000000"/>
          <w:kern w:val="0"/>
          <w:sz w:val="22"/>
          <w:szCs w:val="22"/>
          <w:lang w:eastAsia="es-ES"/>
          <w14:ligatures w14:val="none"/>
        </w:rPr>
      </w:pPr>
    </w:p>
    <w:p w14:paraId="2FB14F49" w14:textId="77777777" w:rsidR="00E60CD7" w:rsidRPr="00CB59BB" w:rsidRDefault="00E60CD7" w:rsidP="00CB59BB">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CB59BB">
        <w:rPr>
          <w:rFonts w:ascii="Arial Narrow" w:eastAsia="Arial Narrow" w:hAnsi="Arial Narrow" w:cs="Arial Narrow"/>
          <w:color w:val="000000"/>
          <w:kern w:val="0"/>
          <w:sz w:val="22"/>
          <w:szCs w:val="22"/>
          <w:lang w:eastAsia="es-ES"/>
          <w14:ligatures w14:val="none"/>
        </w:rPr>
        <w:t>El 19 de agosto de 2024, Santander le reiteró, mediante correo electrónico, la vigencia de la póliza de seguro vehicular y la obligación de pago correspondiente.</w:t>
      </w:r>
    </w:p>
    <w:p w14:paraId="76630485" w14:textId="77777777" w:rsidR="00E60CD7" w:rsidRPr="00CB59BB" w:rsidRDefault="00E60CD7" w:rsidP="00CB59BB">
      <w:pPr>
        <w:tabs>
          <w:tab w:val="left" w:pos="1134"/>
        </w:tabs>
        <w:spacing w:after="0" w:line="240" w:lineRule="auto"/>
        <w:jc w:val="both"/>
        <w:rPr>
          <w:rFonts w:ascii="Arial Narrow" w:eastAsia="Arial Narrow" w:hAnsi="Arial Narrow" w:cs="Arial Narrow"/>
          <w:color w:val="000000"/>
          <w:kern w:val="0"/>
          <w:sz w:val="22"/>
          <w:szCs w:val="22"/>
          <w:lang w:eastAsia="es-ES"/>
          <w14:ligatures w14:val="none"/>
        </w:rPr>
      </w:pPr>
    </w:p>
    <w:p w14:paraId="4FB15987" w14:textId="3BE5BF26" w:rsidR="00E60CD7" w:rsidRPr="00CB59BB" w:rsidRDefault="00E60CD7" w:rsidP="00CB59BB">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CB59BB">
        <w:rPr>
          <w:rFonts w:ascii="Arial Narrow" w:eastAsia="Arial Narrow" w:hAnsi="Arial Narrow" w:cs="Arial Narrow"/>
          <w:color w:val="000000"/>
          <w:kern w:val="0"/>
          <w:sz w:val="22"/>
          <w:szCs w:val="22"/>
          <w:lang w:val="es-ES" w:eastAsia="es-ES"/>
          <w14:ligatures w14:val="none"/>
        </w:rPr>
        <w:t xml:space="preserve">El </w:t>
      </w:r>
      <w:r w:rsidRPr="00CB59BB">
        <w:rPr>
          <w:rFonts w:ascii="Arial Narrow" w:eastAsia="Arial Narrow" w:hAnsi="Arial Narrow" w:cs="Arial Narrow"/>
          <w:kern w:val="0"/>
          <w14:ligatures w14:val="none"/>
          <w:sz w:val="22"/>
          <w:szCs w:val="22"/>
        </w:rPr>
        <w:t>señor Yauri</w:t>
      </w:r>
      <w:r w:rsidRPr="00CB59BB">
        <w:rPr>
          <w:rFonts w:ascii="Arial Narrow" w:eastAsia="Arial Narrow" w:hAnsi="Arial Narrow" w:cs="Arial Narrow"/>
          <w:kern w:val="0"/>
          <w14:ligatures w14:val="none"/>
          <w:sz w:val="22"/>
          <w:szCs w:val="22"/>
        </w:rPr>
        <w:t xml:space="preserve"> </w:t>
      </w:r>
      <w:r w:rsidRPr="00CB59BB">
        <w:rPr>
          <w:rFonts w:ascii="Arial Narrow" w:eastAsia="Arial Narrow" w:hAnsi="Arial Narrow" w:cs="Arial Narrow"/>
          <w:color w:val="000000"/>
          <w:kern w:val="0"/>
          <w:sz w:val="22"/>
          <w:szCs w:val="22"/>
          <w:lang w:val="es-ES" w:eastAsia="es-ES"/>
          <w14:ligatures w14:val="none"/>
        </w:rPr>
        <w:t xml:space="preserve">solicitó, en calidad de medida correctiva, que </w:t>
      </w:r>
      <w:bookmarkStart w:id="1" w:name="_Hlk206587071"/>
      <w:r w:rsidRPr="00CB59BB">
        <w:rPr>
          <w:rFonts w:ascii="Arial Narrow" w:eastAsia="Arial Narrow" w:hAnsi="Arial Narrow" w:cs="Arial Narrow"/>
          <w:color w:val="000000"/>
          <w:kern w:val="0"/>
          <w:sz w:val="22"/>
          <w:szCs w:val="22"/>
          <w:lang w:val="es-ES" w:eastAsia="es-ES"/>
          <w14:ligatures w14:val="none"/>
        </w:rPr>
        <w:t xml:space="preserve">La Positiva y Santander cumplan con: (i) devolver el monto cobrado por la Póliza de Seguro Vehicular 230240538-120463, correspondiente a un seguro de tipo “Riesgo Total”, contratado para el vehículo asegurado; dicho monto asciende a S/ 770.98, correspondiente a tres cuotas y media, más los intereses legales que resulten aplicables; y (ii) reembolsar la suma de S/ 450.00, equivalente al 50% del pago efectuado por el servicio de laminado y polarizado de los vidrios del vehículo asegurado</w:t>
      </w:r>
      <w:r w:rsidRPr="00CB59BB">
        <w:rPr>
          <w:rFonts w:ascii="Arial Narrow" w:eastAsia="Arial Narrow" w:hAnsi="Arial Narrow" w:cs="Arial Narrow"/>
          <w:color w:val="000000"/>
          <w:kern w:val="0"/>
          <w:sz w:val="22"/>
          <w:szCs w:val="22"/>
          <w:lang w:val="es-ES" w:eastAsia="es-ES"/>
          <w14:ligatures w14:val="none"/>
        </w:rPr>
        <w:t xml:space="preserve">. </w:t>
      </w:r>
      <w:r w:rsidRPr="00CB59BB">
        <w:rPr>
          <w:rFonts w:ascii="Arial Narrow" w:eastAsia="Arial Narrow" w:hAnsi="Arial Narrow" w:cs="Arial Narrow"/>
          <w:color w:val="000000"/>
          <w:kern w:val="0"/>
          <w:sz w:val="22"/>
          <w:szCs w:val="22"/>
          <w:lang w:val="es-ES" w:eastAsia="es-ES"/>
          <w14:ligatures w14:val="none"/>
        </w:rPr>
        <w:t>Asimismo, requirió el reembolso de costos y costas del presente procedimiento</w:t>
      </w:r>
      <w:r w:rsidRPr="00CB59BB">
        <w:rPr>
          <w:rFonts w:ascii="Arial Narrow" w:eastAsia="Arial Narrow" w:hAnsi="Arial Narrow" w:cs="Arial Narrow"/>
          <w:color w:val="000000"/>
          <w:kern w:val="0"/>
          <w:sz w:val="22"/>
          <w:szCs w:val="22"/>
          <w:lang w:val="es-ES" w:eastAsia="es-ES"/>
          <w14:ligatures w14:val="none"/>
        </w:rPr>
        <w:t>.</w:t>
      </w:r>
    </w:p>
    <w:bookmarkEnd w:id="1"/>
    <w:p w14:paraId="61C46995" w14:textId="77777777" w:rsidR="00E60CD7" w:rsidRPr="00CB59BB" w:rsidRDefault="00E60CD7" w:rsidP="00CB59BB">
      <w:pPr>
        <w:spacing w:after="0" w:line="240" w:lineRule="auto"/>
        <w:contextualSpacing/>
        <w:jc w:val="both"/>
        <w:rPr>
          <w:rFonts w:ascii="Arial Narrow" w:eastAsia="Arial Narrow" w:hAnsi="Arial Narrow" w:cs="Arial Narrow"/>
          <w:b/>
          <w:color w:val="000000"/>
          <w:kern w:val="0"/>
          <w:sz w:val="22"/>
          <w:szCs w:val="22"/>
          <w:lang w:eastAsia="es-PE"/>
          <w14:ligatures w14:val="none"/>
        </w:rPr>
      </w:pPr>
    </w:p>
    <w:p w14:paraId="4713554A" w14:textId="77777777" w:rsidR="00E60CD7" w:rsidRPr="00CB59BB" w:rsidRDefault="00E60CD7" w:rsidP="00CB59B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CB59BB">
        <w:rPr>
          <w:rFonts w:ascii="Arial Narrow" w:eastAsia="Arial Narrow" w:hAnsi="Arial Narrow" w:cs="Arial Narrow"/>
          <w:b/>
          <w:color w:val="000000"/>
          <w:kern w:val="0"/>
          <w:sz w:val="22"/>
          <w:szCs w:val="22"/>
          <w:lang w:eastAsia="es-PE"/>
          <w14:ligatures w14:val="none"/>
        </w:rPr>
        <w:t>DE LA ADMISIÓN A TRÁMITE DE LA DENUNCIA</w:t>
      </w:r>
    </w:p>
    <w:p w14:paraId="4BBBE1C2" w14:textId="77777777" w:rsidR="00E60CD7" w:rsidRPr="00CB59BB" w:rsidRDefault="00E60CD7" w:rsidP="00CB59BB">
      <w:pPr>
        <w:spacing w:after="0" w:line="240" w:lineRule="auto"/>
        <w:ind w:left="567"/>
        <w:contextualSpacing/>
        <w:jc w:val="both"/>
        <w:rPr>
          <w:rFonts w:ascii="Arial Narrow" w:eastAsia="Arial Narrow" w:hAnsi="Arial Narrow" w:cs="Arial Narrow"/>
          <w:b/>
          <w:color w:val="000000"/>
          <w:kern w:val="0"/>
          <w:sz w:val="22"/>
          <w:szCs w:val="22"/>
          <w:lang w:eastAsia="es-PE"/>
          <w14:ligatures w14:val="none"/>
        </w:rPr>
      </w:pPr>
    </w:p>
    <w:p w14:paraId="749C69A0" w14:textId="3EBB49E7" w:rsidR="008424BB" w:rsidRPr="00CB59BB" w:rsidRDefault="00CA50CD" w:rsidP="00CB59BB">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2" w:name="_Hlk140755208"/>
      <w:bookmarkStart w:id="3" w:name="_Hlk155945813"/>
      <w:bookmarkStart w:id="4" w:name="_Hlk155944687"/>
      <w:r w:rsidRPr="00CB59BB">
        <w:rPr>
          <w:rFonts w:ascii="Arial Narrow" w:eastAsia="Arial Narrow" w:hAnsi="Arial Narrow" w:cs="Arial Narrow"/>
          <w:color w:val="000000"/>
          <w:kern w:val="0"/>
          <w:sz w:val="22"/>
          <w:szCs w:val="22"/>
          <w:lang w:eastAsia="es-PE"/>
          <w14:ligatures w14:val="none"/>
        </w:rPr>
        <w:lastRenderedPageBreak/>
        <w:t xml:space="preserve">La Secretaría </w:t>
      </w:r>
      <w:bookmarkEnd w:id="2"/>
      <w:bookmarkEnd w:id="3"/>
      <w:bookmarkEnd w:id="4"/>
      <w:r w:rsidRPr="00CB59BB">
        <w:rPr>
          <w:rFonts w:ascii="Arial Narrow" w:eastAsia="Arial Narrow" w:hAnsi="Arial Narrow" w:cs="Arial Narrow"/>
          <w:color w:val="000000"/>
          <w:kern w:val="0"/>
          <w:sz w:val="22"/>
          <w:szCs w:val="22"/>
          <w:lang w:eastAsia="es-PE"/>
          <w14:ligatures w14:val="none"/>
        </w:rPr>
        <w:t>Técnica de la Comisión de Protección al Consumidor 1 (en adelante, la Secretaría Técnica), en ejercicio de sus facultades</w:t>
      </w:r>
      <w:r w:rsidRPr="00CB59BB">
        <w:rPr>
          <w:rStyle w:val="Refdenotaalpie"/>
          <w:rFonts w:ascii="Arial Narrow" w:eastAsia="Arial Narrow" w:hAnsi="Arial Narrow" w:cs="Arial Narrow"/>
          <w:kern w:val="0"/>
          <w:sz w:val="22"/>
          <w:szCs w:val="22"/>
          <w:vertAlign w:val="superscript"/>
          <w14:ligatures w14:val="none"/>
        </w:rPr>
        <w:footnoteReference w:id="3"/>
      </w:r>
      <w:r w:rsidRPr="00CB59BB">
        <w:rPr>
          <w:rFonts w:ascii="Arial Narrow" w:eastAsia="Arial Narrow" w:hAnsi="Arial Narrow" w:cs="Arial Narrow"/>
          <w:color w:val="000000"/>
          <w:kern w:val="0"/>
          <w:sz w:val="22"/>
          <w:szCs w:val="22"/>
          <w:lang w:eastAsia="es-PE"/>
          <w14:ligatures w14:val="none"/>
        </w:rPr>
        <w:t xml:space="preserve">, considera </w:t>
      </w:r>
      <w:r w:rsidRPr="00CB59BB">
        <w:rPr>
          <w:rFonts w:ascii="Arial Narrow" w:eastAsia="Arial Narrow" w:hAnsi="Arial Narrow" w:cs="Arial Narrow"/>
          <w:kern w:val="0"/>
          <w14:ligatures w14:val="none"/>
          <w:sz w:val="22"/>
          <w:szCs w:val="22"/>
        </w:rPr>
        <w:t xml:space="preserve">que el hecho denunciado, </w:t>
      </w:r>
      <w:r w:rsidR="008424BB" w:rsidRPr="00CB59BB">
        <w:rPr>
          <w:rFonts w:ascii="Arial Narrow" w:eastAsia="Arial Narrow" w:hAnsi="Arial Narrow" w:cs="Arial Narrow"/>
          <w:kern w:val="0"/>
          <w14:ligatures w14:val="none"/>
          <w:sz w:val="22"/>
          <w:szCs w:val="22"/>
        </w:rPr>
        <w:t xml:space="preserve">consistente en que </w:t>
      </w:r>
      <w:r w:rsidR="008424BB" w:rsidRPr="00CB59BB">
        <w:rPr>
          <w:rFonts w:ascii="Arial Narrow" w:eastAsia="Arial Narrow" w:hAnsi="Arial Narrow" w:cs="Arial Narrow"/>
          <w:color w:val="000000"/>
          <w:kern w:val="0"/>
          <w:sz w:val="22"/>
          <w:szCs w:val="22"/>
          <w:shd w:val="clear" w:color="auto" w:fill="FFFFFF"/>
          <w:lang w:eastAsia="es-PE"/>
          <w14:ligatures w14:val="none"/>
        </w:rPr>
        <w:t>Pacífico Compañía de Seguros y Reaseguros S.A. habría condicionado la activación del Seguro de Protección de Tarjeta BCP 1000001429 a que la denunciante se sometiera a una prueba poligráfica, pese a que dicho requisito no fue informado al momento de la contratación y le habría generado una afectación a su estado emocional</w:t>
      </w:r>
      <w:r w:rsidR="008424BB" w:rsidRPr="00CB59BB">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Start w:id="5" w:name="_Hlk211599421"/>
      <w:r w:rsidR="008424BB" w:rsidRPr="00CB59BB">
        <w:rPr>
          <w:rStyle w:val="Refdenotaalpie"/>
          <w:rFonts w:ascii="Arial Narrow" w:eastAsia="Arial Narrow" w:hAnsi="Arial Narrow" w:cs="Arial Narrow"/>
          <w:kern w:val="0"/>
          <w:sz w:val="22"/>
          <w:szCs w:val="22"/>
          <w:vertAlign w:val="superscript"/>
          <w14:ligatures w14:val="none"/>
        </w:rPr>
        <w:footnoteReference w:id="4"/>
      </w:r>
      <w:r w:rsidR="008424BB" w:rsidRPr="00CB59BB">
        <w:rPr>
          <w:rFonts w:ascii="Arial Narrow" w:eastAsia="Arial Narrow" w:hAnsi="Arial Narrow" w:cs="Arial Narrow"/>
          <w:kern w:val="0"/>
          <w14:ligatures w14:val="none"/>
          <w:sz w:val="22"/>
          <w:szCs w:val="22"/>
        </w:rPr>
        <w:t>.</w:t>
      </w:r>
      <w:bookmarkEnd w:id="5"/>
    </w:p>
    <w:p w14:paraId="2F8D23C0" w14:textId="77777777" w:rsidR="008424BB" w:rsidRPr="00CB59BB" w:rsidRDefault="008424BB" w:rsidP="00CB59BB">
      <w:pPr>
        <w:pStyle w:val="Prrafodelista"/>
        <w:spacing w:after="0" w:line="240" w:lineRule="auto"/>
        <w:ind w:left="567"/>
        <w:jc w:val="both"/>
        <w:rPr>
          <w:rFonts w:ascii="Arial Narrow" w:eastAsia="Arial Narrow" w:hAnsi="Arial Narrow" w:cs="Arial Narrow"/>
          <w:kern w:val="0"/>
          <w14:ligatures w14:val="none"/>
          <w:sz w:val="22"/>
          <w:szCs w:val="22"/>
        </w:rPr>
      </w:pPr>
    </w:p>
    <w:p w14:paraId="54A143B5" w14:textId="320EF6EA" w:rsidR="008424BB" w:rsidRPr="00CB59BB" w:rsidRDefault="008424BB" w:rsidP="00CB59BB">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CB59BB">
        <w:rPr>
          <w:rFonts w:ascii="Arial Narrow" w:eastAsia="Arial Narrow" w:hAnsi="Arial Narrow" w:cs="Arial Narrow"/>
          <w:kern w:val="0"/>
          <w14:ligatures w14:val="none"/>
          <w:sz w:val="22"/>
          <w:szCs w:val="22"/>
        </w:rPr>
        <w:t xml:space="preserve">Así también, la Secretaría Técnica, en ejercicio de sus facultades, </w:t>
      </w:r>
      <w:bookmarkStart w:id="6" w:name="_Hlk211599239"/>
      <w:r w:rsidRPr="00CB59BB">
        <w:rPr>
          <w:rFonts w:ascii="Arial Narrow" w:eastAsia="Arial Narrow" w:hAnsi="Arial Narrow" w:cs="Arial Narrow"/>
          <w:color w:val="000000"/>
          <w:kern w:val="0"/>
          <w:sz w:val="22"/>
          <w:szCs w:val="22"/>
          <w:lang w:eastAsia="es-PE"/>
          <w14:ligatures w14:val="none"/>
        </w:rPr>
        <w:t xml:space="preserve">considera </w:t>
      </w:r>
      <w:r w:rsidRPr="00CB59BB">
        <w:rPr>
          <w:rFonts w:ascii="Arial Narrow" w:eastAsia="Arial Narrow" w:hAnsi="Arial Narrow" w:cs="Arial Narrow"/>
          <w:kern w:val="0"/>
          <w14:ligatures w14:val="none"/>
          <w:sz w:val="22"/>
          <w:szCs w:val="22"/>
        </w:rPr>
        <w:t xml:space="preserve">que el hecho denunciado, consistente en que Pacífico Compañía de Seguros y Reaseguros S.A. negado injustificadamente la cobertura del Seguro de Protección de Tarjeta BCP – Póliza 1000001429 a la denunciante por el siniestro del 28 de marzo de 2025. </w:t>
      </w:r>
      <w:r w:rsidRPr="00CB59BB">
        <w:rPr>
          <w:rFonts w:ascii="Arial Narrow" w:eastAsia="Arial Narrow" w:hAnsi="Arial Narrow" w:cs="Arial Narrow"/>
          <w:bCs/>
          <w:color w:val="000000"/>
          <w:kern w:val="0"/>
          <w:sz w:val="22"/>
          <w:szCs w:val="22"/>
          <w:lang w:eastAsia="es-PE"/>
          <w14:ligatures w14:val="none"/>
        </w:rPr>
        <w:t>Por consiguiente, corresponde calificar el hecho materia de denuncia como una presunta infracción al deber de protección contra los métodos comerciales</w:t>
      </w:r>
      <w:r w:rsidR="008233F6" w:rsidRPr="00CB59BB">
        <w:rPr>
          <w:rFonts w:ascii="Arial Narrow" w:eastAsia="Arial Narrow" w:hAnsi="Arial Narrow" w:cs="Arial Narrow"/>
          <w:bCs/>
          <w:color w:val="000000"/>
          <w:kern w:val="0"/>
          <w:sz w:val="22"/>
          <w:szCs w:val="22"/>
          <w:lang w:eastAsia="es-PE"/>
          <w14:ligatures w14:val="none"/>
        </w:rPr>
        <w:t xml:space="preserve"> coercitivos</w:t>
      </w:r>
      <w:r w:rsidRPr="00CB59BB">
        <w:rPr>
          <w:rFonts w:ascii="Arial Narrow" w:eastAsia="Arial Narrow" w:hAnsi="Arial Narrow" w:cs="Arial Narrow"/>
          <w:bCs/>
          <w:color w:val="000000"/>
          <w:kern w:val="0"/>
          <w:sz w:val="22"/>
          <w:szCs w:val="22"/>
          <w:lang w:eastAsia="es-PE"/>
          <w14:ligatures w14:val="none"/>
        </w:rPr>
        <w:t xml:space="preserve">, tipificado en </w:t>
      </w:r>
      <w:r w:rsidRPr="00CB59BB">
        <w:rPr>
          <w:rFonts w:ascii="Arial Narrow" w:eastAsia="Arial Narrow" w:hAnsi="Arial Narrow" w:cs="Arial Narrow"/>
          <w:color w:val="000000"/>
          <w:kern w:val="0"/>
          <w:sz w:val="22"/>
          <w:szCs w:val="22"/>
          <w:shd w:val="clear" w:color="auto" w:fill="FFFFFF"/>
          <w:lang w:eastAsia="es-PE"/>
          <w14:ligatures w14:val="none"/>
        </w:rPr>
        <w:t xml:space="preserve">literal g) del artículo 56 </w:t>
      </w:r>
      <w:r w:rsidRPr="00CB59BB">
        <w:rPr>
          <w:rFonts w:ascii="Arial Narrow" w:eastAsia="Arial Narrow" w:hAnsi="Arial Narrow" w:cs="Arial Narrow"/>
          <w:bCs/>
          <w:color w:val="000000"/>
          <w:kern w:val="0"/>
          <w:sz w:val="22"/>
          <w:szCs w:val="22"/>
          <w:lang w:eastAsia="es-PE"/>
          <w14:ligatures w14:val="none"/>
        </w:rPr>
        <w:t>del Código</w:t>
      </w:r>
      <w:r w:rsidRPr="00CB59BB">
        <w:rPr>
          <w:rStyle w:val="Refdenotaalpie"/>
          <w:rFonts w:ascii="Arial Narrow" w:eastAsia="Arial Narrow" w:hAnsi="Arial Narrow" w:cs="Arial Narrow"/>
          <w:sz w:val="22"/>
          <w:szCs w:val="22"/>
          <w:vertAlign w:val="superscript"/>
          <w:lang w:eastAsia="es-PE"/>
        </w:rPr>
        <w:footnoteReference w:id="5"/>
      </w:r>
      <w:r w:rsidRPr="00CB59BB">
        <w:rPr>
          <w:rFonts w:ascii="Arial Narrow" w:eastAsia="Arial Narrow" w:hAnsi="Arial Narrow" w:cs="Arial Narrow"/>
          <w:bCs/>
          <w:color w:val="000000"/>
          <w:kern w:val="0"/>
          <w:sz w:val="22"/>
          <w:szCs w:val="22"/>
          <w:lang w:eastAsia="es-PE"/>
          <w14:ligatures w14:val="none"/>
        </w:rPr>
        <w:t xml:space="preserve">. </w:t>
      </w:r>
    </w:p>
    <w:bookmarkEnd w:id="6"/>
    <w:p w14:paraId="6BDA4B7E" w14:textId="49AF511E" w:rsidR="00CA50CD" w:rsidRPr="00CB59BB" w:rsidRDefault="00CA50CD" w:rsidP="00CB59BB">
      <w:pPr>
        <w:spacing w:after="0" w:line="240" w:lineRule="auto"/>
        <w:jc w:val="both"/>
        <w:rPr>
          <w:rFonts w:ascii="Arial Narrow" w:eastAsia="Arial Narrow" w:hAnsi="Arial Narrow" w:cs="Arial Narrow"/>
          <w:kern w:val="0"/>
          <w14:ligatures w14:val="none"/>
          <w:sz w:val="22"/>
          <w:szCs w:val="22"/>
        </w:rPr>
      </w:pPr>
    </w:p>
    <w:p w14:paraId="308F08C6" w14:textId="3245CBC1" w:rsidR="00CA50CD" w:rsidRPr="00CB59BB" w:rsidRDefault="00CA50CD" w:rsidP="00CB59BB">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CB59BB">
        <w:rPr>
          <w:rFonts w:ascii="Arial Narrow" w:eastAsia="Arial Narrow" w:hAnsi="Arial Narrow" w:cs="Arial Narrow"/>
          <w:kern w:val="0"/>
          <w14:ligatures w14:val="none"/>
          <w:sz w:val="22"/>
          <w:szCs w:val="22"/>
        </w:rPr>
        <w:lastRenderedPageBreak/>
        <w:t xml:space="preserve">Asimismo, </w:t>
      </w:r>
      <w:r w:rsidRPr="00CB59BB">
        <w:rPr>
          <w:rFonts w:ascii="Arial Narrow" w:eastAsia="Arial Narrow" w:hAnsi="Arial Narrow" w:cs="Arial Narrow"/>
          <w:color w:val="000000"/>
          <w:kern w:val="0"/>
          <w:sz w:val="22"/>
          <w:szCs w:val="22"/>
          <w:lang w:eastAsia="es-PE"/>
          <w14:ligatures w14:val="none"/>
        </w:rPr>
        <w:t xml:space="preserve">la Secretaría Técnica, en ejercicio de sus facultades, considera </w:t>
      </w:r>
      <w:r w:rsidRPr="00CB59BB">
        <w:rPr>
          <w:rFonts w:ascii="Arial Narrow" w:eastAsia="Arial Narrow" w:hAnsi="Arial Narrow" w:cs="Arial Narrow"/>
          <w:kern w:val="0"/>
          <w14:ligatures w14:val="none"/>
          <w:sz w:val="22"/>
          <w:szCs w:val="22"/>
        </w:rPr>
        <w:t xml:space="preserve">que el hecho denunciado, consistente en que </w:t>
      </w:r>
      <w:r w:rsidRPr="00CB59BB">
        <w:rPr>
          <w:rFonts w:ascii="Arial Narrow" w:eastAsia="Arial Narrow" w:hAnsi="Arial Narrow" w:cs="Arial Narrow"/>
          <w:kern w:val="0"/>
          <w14:ligatures w14:val="none"/>
          <w:sz w:val="22"/>
          <w:szCs w:val="22"/>
        </w:rPr>
        <w:t>el Banco de Crédito del Perú S.A. y Pacífico Compañía de Seguros y Reaseguros S.A. no habrían cumplido oportunamente con entregar a la denunciante los documentos contractuales del Seguro de Protección de Tarjeta BCP 1000001429</w:t>
      </w:r>
      <w:r w:rsidRPr="00CB59BB">
        <w:rPr>
          <w:rFonts w:ascii="Arial Narrow" w:eastAsia="Arial Narrow" w:hAnsi="Arial Narrow" w:cs="Arial Narrow"/>
          <w:kern w:val="0"/>
          <w14:ligatures w14:val="none"/>
          <w:sz w:val="22"/>
          <w:szCs w:val="22"/>
        </w:rPr>
        <w:t>. Por consiguiente, corresponde calificar el hecho materia de denuncia como una presunta infracción al deber de entregar a los usuarios copia de los contratos y demás documentación relacionada con dichos actos jurídicos, tipificado en el literal e) del artículo 47 del Código</w:t>
      </w:r>
      <w:r w:rsidRPr="00CB59BB">
        <w:rPr>
          <w:rStyle w:val="Refdenotaalpie"/>
          <w:rFonts w:ascii="Arial Narrow" w:eastAsia="Arial Narrow" w:hAnsi="Arial Narrow" w:cs="Arial Narrow"/>
          <w:kern w:val="0"/>
          <w:sz w:val="22"/>
          <w:szCs w:val="22"/>
          <w:vertAlign w:val="superscript"/>
          <w14:ligatures w14:val="none"/>
        </w:rPr>
        <w:footnoteReference w:id="6"/>
      </w:r>
      <w:r w:rsidRPr="00CB59BB">
        <w:rPr>
          <w:rFonts w:ascii="Arial Narrow" w:eastAsia="Arial Narrow" w:hAnsi="Arial Narrow" w:cs="Arial Narrow"/>
          <w:kern w:val="0"/>
          <w14:ligatures w14:val="none"/>
          <w:sz w:val="22"/>
          <w:szCs w:val="22"/>
        </w:rPr>
        <w:t>.</w:t>
      </w:r>
    </w:p>
    <w:p w14:paraId="7A507243" w14:textId="77777777" w:rsidR="00CA50CD" w:rsidRPr="00CB59BB" w:rsidRDefault="00CA50CD" w:rsidP="00CB59BB">
      <w:pPr>
        <w:spacing w:after="0" w:line="240" w:lineRule="auto"/>
        <w:jc w:val="both"/>
        <w:rPr>
          <w:rFonts w:ascii="Arial Narrow" w:eastAsia="Arial Narrow" w:hAnsi="Arial Narrow" w:cs="Arial Narrow"/>
          <w:kern w:val="0"/>
          <w14:ligatures w14:val="none"/>
          <w:sz w:val="22"/>
          <w:szCs w:val="22"/>
        </w:rPr>
      </w:pPr>
    </w:p>
    <w:p w14:paraId="272C2C84" w14:textId="1EC7D786" w:rsidR="001D00D0" w:rsidRPr="00CB59BB" w:rsidRDefault="00CA50CD" w:rsidP="00CB59BB">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CB59BB">
        <w:rPr>
          <w:rFonts w:ascii="Arial Narrow" w:eastAsia="Arial Narrow" w:hAnsi="Arial Narrow" w:cs="Arial Narrow"/>
          <w:color w:val="000000"/>
          <w:kern w:val="0"/>
          <w:sz w:val="22"/>
          <w:szCs w:val="22"/>
          <w:lang w:eastAsia="es-PE"/>
          <w14:ligatures w14:val="none"/>
        </w:rPr>
        <w:t xml:space="preserve">Además, la Secretaría Técnica, en ejercicio de sus facultades, considera </w:t>
      </w:r>
      <w:r w:rsidRPr="00CB59BB">
        <w:rPr>
          <w:rFonts w:ascii="Arial Narrow" w:eastAsia="Arial Narrow" w:hAnsi="Arial Narrow" w:cs="Arial Narrow"/>
          <w:kern w:val="0"/>
          <w14:ligatures w14:val="none"/>
          <w:sz w:val="22"/>
          <w:szCs w:val="22"/>
        </w:rPr>
        <w:t xml:space="preserve">que el hecho denunciado, consistente en que </w:t>
      </w:r>
      <w:r w:rsidR="00F61E34" w:rsidRPr="00CB59BB">
        <w:rPr>
          <w:rFonts w:ascii="Arial Narrow" w:eastAsia="Arial Narrow" w:hAnsi="Arial Narrow" w:cs="Arial Narrow"/>
          <w:kern w:val="0"/>
          <w14:ligatures w14:val="none"/>
          <w:sz w:val="22"/>
          <w:szCs w:val="22"/>
        </w:rPr>
        <w:t>los proveedores denunciados no habrían cumplido con informar a la denunciante que el Seguro Devolución Vida suscrito el 5 de setiembre de 2023 con Pacífico Compañía de Seguros y Reaseguros S.A. había sido transferido a Rímac Seguros y Reaseguros S.A</w:t>
      </w:r>
      <w:r w:rsidRPr="00CB59BB">
        <w:rPr>
          <w:rFonts w:ascii="Arial Narrow" w:eastAsia="Arial Narrow" w:hAnsi="Arial Narrow" w:cs="Arial Narrow"/>
          <w:bCs/>
          <w:color w:val="000000"/>
          <w:kern w:val="0"/>
          <w:sz w:val="22"/>
          <w:szCs w:val="22"/>
          <w:lang w:eastAsia="es-PE"/>
          <w14:ligatures w14:val="none"/>
        </w:rPr>
        <w:t xml:space="preserve">. Por consiguiente, corresponde calificar el hecho materia de denuncia como una presunta infracción al deber de información, tipificado en el </w:t>
      </w:r>
      <w:bookmarkStart w:id="7" w:name="_Hlk195611851"/>
      <w:r w:rsidRPr="00CB59BB">
        <w:rPr>
          <w:rFonts w:ascii="Arial Narrow" w:eastAsia="Arial Narrow" w:hAnsi="Arial Narrow" w:cs="Arial Narrow"/>
          <w:bCs/>
          <w:color w:val="000000"/>
          <w:kern w:val="0"/>
          <w:sz w:val="22"/>
          <w:szCs w:val="22"/>
          <w:lang w:eastAsia="es-PE"/>
          <w14:ligatures w14:val="none"/>
        </w:rPr>
        <w:t xml:space="preserve">artículo 1, numeral 1, literal b) </w:t>
      </w:r>
      <w:bookmarkEnd w:id="7"/>
      <w:r w:rsidRPr="00CB59BB">
        <w:rPr>
          <w:rFonts w:ascii="Arial Narrow" w:eastAsia="Arial Narrow" w:hAnsi="Arial Narrow" w:cs="Arial Narrow"/>
          <w:bCs/>
          <w:color w:val="000000"/>
          <w:kern w:val="0"/>
          <w:sz w:val="22"/>
          <w:szCs w:val="22"/>
          <w:lang w:eastAsia="es-PE"/>
          <w14:ligatures w14:val="none"/>
        </w:rPr>
        <w:t>y al artículo 2 del Código</w:t>
      </w:r>
      <w:r w:rsidRPr="00CB59BB">
        <w:rPr>
          <w:rStyle w:val="Refdenotaalpie"/>
          <w:rFonts w:ascii="Arial Narrow" w:eastAsia="Arial Narrow" w:hAnsi="Arial Narrow" w:cs="Arial Narrow"/>
          <w:bCs/>
          <w:color w:val="000000"/>
          <w:kern w:val="0"/>
          <w:sz w:val="22"/>
          <w:szCs w:val="22"/>
          <w:vertAlign w:val="superscript"/>
          <w:lang w:eastAsia="es-PE"/>
          <w14:ligatures w14:val="none"/>
        </w:rPr>
        <w:footnoteReference w:id="7"/>
      </w:r>
      <w:r w:rsidRPr="00CB59BB">
        <w:rPr>
          <w:rFonts w:ascii="Arial Narrow" w:eastAsia="Arial Narrow" w:hAnsi="Arial Narrow" w:cs="Arial Narrow"/>
          <w:bCs/>
          <w:color w:val="000000"/>
          <w:kern w:val="0"/>
          <w:sz w:val="22"/>
          <w:szCs w:val="22"/>
          <w:lang w:eastAsia="es-PE"/>
          <w14:ligatures w14:val="none"/>
        </w:rPr>
        <w:t xml:space="preserve">.  </w:t>
      </w:r>
    </w:p>
    <w:p w14:paraId="64B4971F" w14:textId="77777777" w:rsidR="001D00D0" w:rsidRPr="00CB59BB" w:rsidRDefault="001D00D0" w:rsidP="00CB59BB">
      <w:pPr>
        <w:pStyle w:val="Prrafodelista"/>
        <w:spacing w:after="0" w:line="240" w:lineRule="auto"/>
        <w:rPr>
          <w:rFonts w:ascii="Arial Narrow" w:eastAsia="Arial Narrow" w:hAnsi="Arial Narrow" w:cs="Arial Narrow"/>
          <w:bCs/>
          <w:color w:val="000000"/>
          <w:kern w:val="0"/>
          <w:sz w:val="22"/>
          <w:szCs w:val="22"/>
          <w:lang w:eastAsia="es-PE"/>
          <w14:ligatures w14:val="none"/>
        </w:rPr>
      </w:pPr>
    </w:p>
    <w:p w14:paraId="7B3C687A" w14:textId="7658ED22" w:rsidR="00CA50CD" w:rsidRPr="00CB59BB" w:rsidRDefault="001D00D0" w:rsidP="00CB59BB">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CB59BB">
        <w:rPr>
          <w:rFonts w:ascii="Arial Narrow" w:eastAsia="Arial Narrow" w:hAnsi="Arial Narrow" w:cs="Arial Narrow"/>
          <w:kern w:val="0"/>
          <w14:ligatures w14:val="none"/>
          <w:sz w:val="22"/>
          <w:szCs w:val="22"/>
        </w:rPr>
        <w:t xml:space="preserve">Asimismo, </w:t>
      </w:r>
      <w:r w:rsidR="00F027A2" w:rsidRPr="00CB59BB">
        <w:rPr>
          <w:rFonts w:ascii="Arial Narrow" w:eastAsia="Arial Narrow" w:hAnsi="Arial Narrow" w:cs="Arial Narrow"/>
          <w:kern w:val="0"/>
          <w14:ligatures w14:val="none"/>
          <w:sz w:val="22"/>
          <w:szCs w:val="22"/>
        </w:rPr>
        <w:t xml:space="preserve">la Secretaría Técnica, en ejercicio de sus facultades, </w:t>
      </w:r>
      <w:r w:rsidR="00F027A2" w:rsidRPr="00CB59BB">
        <w:rPr>
          <w:rFonts w:ascii="Arial Narrow" w:eastAsia="Arial Narrow" w:hAnsi="Arial Narrow" w:cs="Arial Narrow"/>
          <w:color w:val="000000"/>
          <w:kern w:val="0"/>
          <w:sz w:val="22"/>
          <w:szCs w:val="22"/>
          <w:lang w:eastAsia="es-PE"/>
          <w14:ligatures w14:val="none"/>
        </w:rPr>
        <w:t xml:space="preserve">considera </w:t>
      </w:r>
      <w:r w:rsidR="00F027A2" w:rsidRPr="00CB59BB">
        <w:rPr>
          <w:rFonts w:ascii="Arial Narrow" w:eastAsia="Arial Narrow" w:hAnsi="Arial Narrow" w:cs="Arial Narrow"/>
          <w:kern w:val="0"/>
          <w14:ligatures w14:val="none"/>
          <w:sz w:val="22"/>
          <w:szCs w:val="22"/>
        </w:rPr>
        <w:t>que el hecho denunciado</w:t>
      </w:r>
      <w:r w:rsidR="00F027A2" w:rsidRPr="00CB59BB">
        <w:rPr>
          <w:rFonts w:ascii="Arial Narrow" w:eastAsia="Arial Narrow" w:hAnsi="Arial Narrow" w:cs="Arial Narrow"/>
          <w:color w:val="000000"/>
          <w:kern w:val="0"/>
          <w:sz w:val="22"/>
          <w:szCs w:val="22"/>
          <w:lang w:eastAsia="es-PE"/>
          <w14:ligatures w14:val="none"/>
        </w:rPr>
        <w:t xml:space="preserve">, consistente en que </w:t>
      </w:r>
      <w:r w:rsidR="00F027A2" w:rsidRPr="00CB59BB">
        <w:rPr>
          <w:rFonts w:ascii="Arial Narrow" w:eastAsia="Arial Narrow" w:hAnsi="Arial Narrow" w:cs="Arial Narrow"/>
          <w:color w:val="000000"/>
          <w:kern w:val="0"/>
          <w:sz w:val="22"/>
          <w:szCs w:val="22"/>
          <w:lang w:val="es-ES" w:eastAsia="es-ES"/>
          <w14:ligatures w14:val="none"/>
        </w:rPr>
        <w:t>el proveedor denunciado habría brindado una respuesta inadecuada al reclamo presentado por el denunciante el 12 de agosto de 2024</w:t>
      </w:r>
      <w:r w:rsidR="00F027A2" w:rsidRPr="00CB59BB">
        <w:rPr>
          <w:rFonts w:ascii="Arial Narrow" w:eastAsia="Arial Narrow" w:hAnsi="Arial Narrow" w:cs="Arial Narrow"/>
          <w:color w:val="000000"/>
          <w:kern w:val="0"/>
          <w:sz w:val="22"/>
          <w:szCs w:val="22"/>
          <w:lang w:eastAsia="es-PE"/>
          <w14:ligatures w14:val="none"/>
        </w:rPr>
        <w:t>. Por consiguiente, corresponde calificar el hecho materia de denuncia como una presunta infracción al</w:t>
      </w:r>
      <w:r w:rsidR="00F027A2" w:rsidRPr="00CB59BB">
        <w:rPr>
          <w:rFonts w:ascii="Arial Narrow" w:eastAsia="Arial Narrow" w:hAnsi="Arial Narrow" w:cs="Arial Narrow"/>
          <w:kern w:val="0"/>
          <w14:ligatures w14:val="none"/>
          <w:sz w:val="22"/>
          <w:szCs w:val="22"/>
        </w:rPr>
        <w:t xml:space="preserve"> numeral 88.1 del artículo 88 del Código</w:t>
      </w:r>
      <w:r w:rsidRPr="00CB59BB">
        <w:rPr>
          <w:rStyle w:val="Refdenotaalpie"/>
          <w:rFonts w:ascii="Arial Narrow" w:eastAsia="Arial Narrow" w:hAnsi="Arial Narrow" w:cs="Arial Narrow"/>
          <w:kern w:val="0"/>
          <w:sz w:val="22"/>
          <w:szCs w:val="22"/>
          <w:vertAlign w:val="superscript"/>
          <w14:ligatures w14:val="none"/>
        </w:rPr>
        <w:footnoteReference w:id="8"/>
      </w:r>
      <w:r w:rsidRPr="00CB59BB">
        <w:rPr>
          <w:rFonts w:ascii="Arial Narrow" w:eastAsia="Arial Narrow" w:hAnsi="Arial Narrow" w:cs="Arial Narrow"/>
          <w:kern w:val="0"/>
          <w14:ligatures w14:val="none"/>
          <w:sz w:val="22"/>
          <w:szCs w:val="22"/>
        </w:rPr>
        <w:t>.</w:t>
      </w:r>
    </w:p>
    <w:p w14:paraId="2E7770E0" w14:textId="77777777" w:rsidR="00E60CD7" w:rsidRPr="00CB59BB" w:rsidRDefault="00E60CD7" w:rsidP="00CB59BB">
      <w:pPr>
        <w:pStyle w:val="Prrafodelista"/>
        <w:spacing w:after="0" w:line="240" w:lineRule="auto"/>
        <w:ind w:left="567"/>
        <w:jc w:val="both"/>
        <w:rPr>
          <w:rFonts w:ascii="Arial Narrow" w:eastAsia="Arial Narrow" w:hAnsi="Arial Narrow" w:cs="Arial Narrow"/>
          <w:kern w:val="0"/>
          <w:sz w:val="22"/>
          <w:szCs w:val="22"/>
          <w:lang w:eastAsia="es-PE"/>
          <w14:ligatures w14:val="none"/>
        </w:rPr>
      </w:pPr>
    </w:p>
    <w:p w14:paraId="37321452" w14:textId="77777777" w:rsidR="00E60CD7" w:rsidRPr="00CB59BB" w:rsidRDefault="00E60CD7" w:rsidP="00CB59BB">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sidRPr="00CB59BB">
        <w:rPr>
          <w:rFonts w:ascii="Arial Narrow" w:eastAsia="Arial Narrow" w:hAnsi="Arial Narrow" w:cs="Arial Narrow"/>
          <w:color w:val="000000"/>
          <w:kern w:val="0"/>
          <w:sz w:val="22"/>
          <w:szCs w:val="22"/>
          <w:lang w:eastAsia="es-PE"/>
          <w14:ligatures w14:val="none"/>
        </w:rPr>
        <w:t>En tanto la denuncia reúne los requisitos establecidos por la norma citada, corresponde admitirla a trámite</w:t>
      </w:r>
      <w:r w:rsidRPr="00CB59BB">
        <w:rPr>
          <w:rStyle w:val="Refdenotaalpie"/>
          <w:rFonts w:ascii="Arial Narrow" w:eastAsia="Arial Narrow" w:hAnsi="Arial Narrow" w:cs="Arial Narrow"/>
          <w:kern w:val="0"/>
          <w:sz w:val="22"/>
          <w:szCs w:val="22"/>
          <w:vertAlign w:val="superscript"/>
          <w14:ligatures w14:val="none"/>
        </w:rPr>
        <w:footnoteReference w:id="9"/>
      </w:r>
      <w:r w:rsidRPr="00CB59BB">
        <w:rPr>
          <w:rFonts w:ascii="Arial Narrow" w:eastAsia="Arial Narrow" w:hAnsi="Arial Narrow" w:cs="Arial Narrow"/>
          <w:color w:val="000000"/>
          <w:kern w:val="0"/>
          <w:sz w:val="22"/>
          <w:szCs w:val="22"/>
          <w:lang w:eastAsia="es-PE"/>
          <w14:ligatures w14:val="none"/>
        </w:rPr>
        <w:t>.</w:t>
      </w:r>
    </w:p>
    <w:p w14:paraId="17426A8E" w14:textId="77777777" w:rsidR="00E60CD7" w:rsidRPr="00CB59BB" w:rsidRDefault="00E60CD7" w:rsidP="00CB59BB">
      <w:pPr>
        <w:spacing w:after="0" w:line="240" w:lineRule="auto"/>
        <w:ind w:left="567"/>
        <w:contextualSpacing/>
        <w:jc w:val="both"/>
        <w:rPr>
          <w:rFonts w:ascii="Arial Narrow" w:eastAsia="Arial Narrow" w:hAnsi="Arial Narrow" w:cs="Arial Narrow"/>
          <w:color w:val="000000"/>
          <w:kern w:val="0"/>
          <w:sz w:val="22"/>
          <w:szCs w:val="22"/>
          <w:lang w:eastAsia="es-PE"/>
          <w14:ligatures w14:val="none"/>
        </w:rPr>
      </w:pPr>
    </w:p>
    <w:p w14:paraId="69FE781D" w14:textId="77777777" w:rsidR="00E60CD7" w:rsidRPr="00CB59BB" w:rsidRDefault="00E60CD7" w:rsidP="00CB59B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CB59BB">
        <w:rPr>
          <w:rFonts w:ascii="Arial Narrow" w:eastAsia="Arial Narrow" w:hAnsi="Arial Narrow" w:cs="Arial Narrow"/>
          <w:b/>
          <w:color w:val="000000"/>
          <w:kern w:val="0"/>
          <w:sz w:val="22"/>
          <w:szCs w:val="22"/>
          <w:lang w:eastAsia="es-PE"/>
          <w14:ligatures w14:val="none"/>
        </w:rPr>
        <w:t>REQUERIMIENTO DE INFORMACIÓN</w:t>
      </w:r>
    </w:p>
    <w:p w14:paraId="6252E905" w14:textId="77777777" w:rsidR="00E60CD7" w:rsidRPr="00CB59BB" w:rsidRDefault="00E60CD7" w:rsidP="00CB59BB">
      <w:pPr>
        <w:spacing w:after="0" w:line="240" w:lineRule="auto"/>
        <w:jc w:val="both"/>
        <w:rPr>
          <w:rFonts w:ascii="Arial Narrow" w:eastAsia="Arial Narrow" w:hAnsi="Arial Narrow" w:cs="Arial Narrow"/>
          <w:color w:val="000000"/>
          <w:kern w:val="0"/>
          <w:sz w:val="22"/>
          <w:szCs w:val="22"/>
          <w:lang w:val="es-ES" w:eastAsia="es-ES"/>
          <w14:ligatures w14:val="none"/>
        </w:rPr>
      </w:pPr>
    </w:p>
    <w:p w14:paraId="21C241A8" w14:textId="77777777" w:rsidR="00E60CD7" w:rsidRPr="00CB59BB" w:rsidRDefault="00E60CD7" w:rsidP="00CB59BB">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CB59BB">
        <w:rPr>
          <w:rFonts w:ascii="Arial Narrow" w:eastAsia="Arial Narrow" w:hAnsi="Arial Narrow" w:cs="Arial Narrow"/>
          <w:color w:val="000000"/>
          <w:kern w:val="0"/>
          <w:sz w:val="22"/>
          <w:szCs w:val="22"/>
          <w:lang w:val="es-ES" w:eastAsia="es-ES"/>
          <w14:ligatures w14:val="none"/>
        </w:rPr>
        <w:t xml:space="preserve">A efectos de tener mayores elementos que sirvan para la resolución definitiva del presente caso, la Secretaría Técnica, en ejercicio de las facultades que la ley le confiere, </w:t>
      </w:r>
      <w:bookmarkStart w:id="8" w:name="_Hlk211510697"/>
      <w:r w:rsidRPr="00CB59BB">
        <w:rPr>
          <w:rFonts w:ascii="Arial Narrow" w:eastAsia="Arial Narrow" w:hAnsi="Arial Narrow" w:cs="Arial Narrow"/>
          <w:color w:val="000000"/>
          <w:kern w:val="0"/>
          <w:sz w:val="22"/>
          <w:szCs w:val="22"/>
          <w:lang w:val="es-ES" w:eastAsia="es-ES"/>
          <w14:ligatures w14:val="none"/>
        </w:rPr>
        <w:t>conviene requerir a los proveedores denunciados</w:t>
      </w:r>
      <w:r w:rsidRPr="00CB59BB">
        <w:rPr>
          <w:rFonts w:ascii="Arial Narrow" w:eastAsia="Arial Narrow" w:hAnsi="Arial Narrow" w:cs="Arial Narrow"/>
          <w:color w:val="000000"/>
          <w:kern w:val="0"/>
          <w:sz w:val="22"/>
          <w:szCs w:val="22"/>
          <w:lang w:val="es-ES" w:eastAsia="es-ES"/>
          <w14:ligatures w14:val="none"/>
        </w:rPr>
        <w:t xml:space="preserve"> </w:t>
      </w:r>
      <w:bookmarkEnd w:id="8"/>
      <w:r w:rsidRPr="00CB59BB">
        <w:rPr>
          <w:rFonts w:ascii="Arial Narrow" w:eastAsia="Arial Narrow" w:hAnsi="Arial Narrow" w:cs="Arial Narrow"/>
          <w:color w:val="000000"/>
          <w:kern w:val="0"/>
          <w:sz w:val="22"/>
          <w:szCs w:val="22"/>
          <w:lang w:val="es-ES" w:eastAsia="es-ES"/>
          <w14:ligatures w14:val="none"/>
        </w:rPr>
        <w:t xml:space="preserve">que, en un plazo no mayor de cinco (5) días hábiles contado a partir del día siguiente de la notificación de la presente resolución, </w:t>
      </w:r>
      <w:bookmarkStart w:id="9" w:name="_Hlk211510673"/>
      <w:r w:rsidRPr="00CB59BB">
        <w:rPr>
          <w:rFonts w:ascii="Arial Narrow" w:eastAsia="Arial Narrow" w:hAnsi="Arial Narrow" w:cs="Arial Narrow"/>
          <w:color w:val="000000"/>
          <w:kern w:val="0"/>
          <w:sz w:val="22"/>
          <w:szCs w:val="22"/>
          <w:lang w:val="es-ES" w:eastAsia="es-ES"/>
          <w14:ligatures w14:val="none"/>
        </w:rPr>
        <w:t>cumplan con lo siguiente:</w:t>
      </w:r>
    </w:p>
    <w:p w14:paraId="345D7F88" w14:textId="77777777" w:rsidR="00E60CD7" w:rsidRPr="00CB59BB" w:rsidRDefault="00E60CD7" w:rsidP="00CB59BB">
      <w:pPr>
        <w:pStyle w:val="Prrafodelista"/>
        <w:spacing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01F25269" w14:textId="77777777" w:rsidR="00E60CD7" w:rsidRPr="00CB59BB" w:rsidRDefault="00E60CD7" w:rsidP="00CB59BB">
      <w:pPr>
        <w:pStyle w:val="Prrafodelista"/>
        <w:spacing w:after="0" w:line="240" w:lineRule="auto"/>
        <w:ind w:left="567"/>
        <w:jc w:val="both"/>
        <w:rPr>
          <w:rFonts w:ascii="Arial Narrow" w:eastAsia="Arial Narrow" w:hAnsi="Arial Narrow" w:cs="Arial Narrow"/>
          <w:color w:val="000000"/>
          <w:kern w:val="0"/>
          <w:sz w:val="22"/>
          <w:szCs w:val="22"/>
          <w:lang w:val="es-ES" w:eastAsia="es-ES"/>
          <w14:ligatures w14:val="none"/>
        </w:rPr>
      </w:pPr>
      <w:r w:rsidRPr="00CB59BB">
        <w:rPr>
          <w:rFonts w:ascii="Arial Narrow" w:eastAsia="Arial Narrow" w:hAnsi="Arial Narrow" w:cs="Arial Narrow"/>
          <w:color w:val="000000"/>
          <w:kern w:val="0"/>
          <w:sz w:val="22"/>
          <w:szCs w:val="22"/>
          <w:u w:val="single"/>
          <w:lang w:val="es-ES" w:eastAsia="es-ES"/>
          <w14:ligatures w14:val="none"/>
        </w:rPr>
        <w:t>A La Positiva</w:t>
      </w:r>
      <w:r w:rsidRPr="00CB59BB">
        <w:rPr>
          <w:rFonts w:ascii="Arial Narrow" w:eastAsia="Arial Narrow" w:hAnsi="Arial Narrow" w:cs="Arial Narrow"/>
          <w:color w:val="000000"/>
          <w:kern w:val="0"/>
          <w:sz w:val="22"/>
          <w:szCs w:val="22"/>
          <w:lang w:val="es-ES" w:eastAsia="es-ES"/>
          <w14:ligatures w14:val="none"/>
        </w:rPr>
        <w:t xml:space="preserve">: </w:t>
      </w:r>
      <w:r w:rsidRPr="00CB59BB">
        <w:rPr>
          <w:rFonts w:ascii="Arial Narrow" w:eastAsia="Arial Narrow" w:hAnsi="Arial Narrow" w:cs="Arial Narrow"/>
          <w:color w:val="000000"/>
          <w:kern w:val="0"/>
          <w:sz w:val="22"/>
          <w:szCs w:val="22"/>
          <w:lang w:val="es-ES" w:eastAsia="es-ES"/>
          <w14:ligatures w14:val="none"/>
        </w:rPr>
        <w:t xml:space="preserve">(i) presentar una copia debidamente suscrita de la Póliza </w:t>
      </w:r>
      <w:r w:rsidRPr="00CB59BB">
        <w:rPr>
          <w:rFonts w:ascii="Arial Narrow" w:eastAsia="Arial Narrow" w:hAnsi="Arial Narrow" w:cs="Arial Narrow"/>
          <w:color w:val="000000"/>
          <w:kern w:val="0"/>
          <w:sz w:val="22"/>
          <w:szCs w:val="22"/>
          <w:lang w:eastAsia="es-ES"/>
          <w14:ligatures w14:val="none"/>
        </w:rPr>
        <w:t xml:space="preserve">230240538-120463</w:t>
      </w:r>
      <w:r w:rsidRPr="00CB59BB">
        <w:rPr>
          <w:rFonts w:ascii="Arial Narrow" w:eastAsia="Arial Narrow" w:hAnsi="Arial Narrow" w:cs="Arial Narrow"/>
          <w:color w:val="000000"/>
          <w:kern w:val="0"/>
          <w:sz w:val="22"/>
          <w:szCs w:val="22"/>
          <w:lang w:val="es-ES" w:eastAsia="es-ES"/>
          <w14:ligatures w14:val="none"/>
        </w:rPr>
        <w:t xml:space="preserve"> del Seguro Vehicular materia de denuncia; y, (ii) presentar todas las comunicaciones cursadas con la parte denunciante en virtud de los hechos materia de denuncia</w:t>
      </w:r>
      <w:r w:rsidRPr="00CB59BB">
        <w:rPr>
          <w:rFonts w:ascii="Arial Narrow" w:eastAsia="Arial Narrow" w:hAnsi="Arial Narrow" w:cs="Arial Narrow"/>
          <w:color w:val="000000"/>
          <w:kern w:val="0"/>
          <w:sz w:val="22"/>
          <w:szCs w:val="22"/>
          <w:lang w:val="es-ES" w:eastAsia="es-ES"/>
          <w14:ligatures w14:val="none"/>
        </w:rPr>
        <w:t>.</w:t>
      </w:r>
    </w:p>
    <w:p w14:paraId="48503CFE" w14:textId="77777777" w:rsidR="00E60CD7" w:rsidRPr="00CB59BB" w:rsidRDefault="00E60CD7" w:rsidP="00CB59BB">
      <w:pPr>
        <w:pStyle w:val="Prrafodelista"/>
        <w:spacing w:after="0" w:line="240" w:lineRule="auto"/>
        <w:ind w:left="567"/>
        <w:jc w:val="both"/>
        <w:rPr>
          <w:rFonts w:ascii="Arial Narrow" w:eastAsia="Arial Narrow" w:hAnsi="Arial Narrow" w:cs="Arial Narrow"/>
          <w:color w:val="000000"/>
          <w:kern w:val="0"/>
          <w:sz w:val="22"/>
          <w:szCs w:val="22"/>
          <w:u w:val="single"/>
          <w:lang w:val="es-ES" w:eastAsia="es-ES"/>
          <w14:ligatures w14:val="none"/>
        </w:rPr>
      </w:pPr>
    </w:p>
    <w:p w14:paraId="4940B49E" w14:textId="77777777" w:rsidR="00E60CD7" w:rsidRPr="00CB59BB" w:rsidRDefault="00E60CD7" w:rsidP="00CB59BB">
      <w:pPr>
        <w:pStyle w:val="Prrafodelista"/>
        <w:spacing w:after="0" w:line="240" w:lineRule="auto"/>
        <w:ind w:left="567"/>
        <w:jc w:val="both"/>
        <w:rPr>
          <w:rFonts w:ascii="Arial Narrow" w:eastAsia="Arial Narrow" w:hAnsi="Arial Narrow" w:cs="Arial Narrow"/>
          <w:color w:val="000000"/>
          <w:kern w:val="0"/>
          <w:sz w:val="22"/>
          <w:szCs w:val="22"/>
          <w:u w:val="single"/>
          <w:lang w:val="es-ES" w:eastAsia="es-ES"/>
          <w14:ligatures w14:val="none"/>
        </w:rPr>
      </w:pPr>
      <w:r w:rsidRPr="00CB59BB">
        <w:rPr>
          <w:rFonts w:ascii="Arial Narrow" w:eastAsia="Arial Narrow" w:hAnsi="Arial Narrow" w:cs="Arial Narrow"/>
          <w:color w:val="000000"/>
          <w:kern w:val="0"/>
          <w:sz w:val="22"/>
          <w:szCs w:val="22"/>
          <w:u w:val="single"/>
          <w:lang w:val="es-ES" w:eastAsia="es-ES"/>
          <w14:ligatures w14:val="none"/>
        </w:rPr>
        <w:t>A Santander</w:t>
      </w:r>
      <w:r w:rsidRPr="00CB59BB">
        <w:rPr>
          <w:rFonts w:ascii="Arial Narrow" w:eastAsia="Arial Narrow" w:hAnsi="Arial Narrow" w:cs="Arial Narrow"/>
          <w:color w:val="000000"/>
          <w:kern w:val="0"/>
          <w:sz w:val="22"/>
          <w:szCs w:val="22"/>
          <w:lang w:val="es-ES" w:eastAsia="es-ES"/>
          <w14:ligatures w14:val="none"/>
        </w:rPr>
        <w:t>:</w:t>
      </w:r>
      <w:r w:rsidRPr="00CB59BB">
        <w:rPr>
          <w:rFonts w:ascii="Arial Narrow" w:eastAsia="Arial Narrow" w:hAnsi="Arial Narrow" w:cs="Arial Narrow"/>
          <w:color w:val="000000"/>
          <w:kern w:val="0"/>
          <w:sz w:val="22"/>
          <w:szCs w:val="22"/>
          <w:lang w:eastAsia="es-ES"/>
          <w14:ligatures w14:val="none"/>
        </w:rPr>
        <w:t xml:space="preserve"> </w:t>
      </w:r>
      <w:r w:rsidRPr="00CB59BB">
        <w:rPr>
          <w:rFonts w:ascii="Arial Narrow" w:eastAsia="Arial Narrow" w:hAnsi="Arial Narrow" w:cs="Arial Narrow"/>
          <w:color w:val="000000"/>
          <w:kern w:val="0"/>
          <w:sz w:val="22"/>
          <w:szCs w:val="22"/>
          <w:lang w:val="es-ES" w:eastAsia="es-ES"/>
          <w14:ligatures w14:val="none"/>
        </w:rPr>
        <w:t xml:space="preserve">(i) presentar una copia debidamente suscrita de la Póliza </w:t>
      </w:r>
      <w:r w:rsidRPr="00CB59BB">
        <w:rPr>
          <w:rFonts w:ascii="Arial Narrow" w:eastAsia="Arial Narrow" w:hAnsi="Arial Narrow" w:cs="Arial Narrow"/>
          <w:color w:val="000000"/>
          <w:kern w:val="0"/>
          <w:sz w:val="22"/>
          <w:szCs w:val="22"/>
          <w:lang w:eastAsia="es-ES"/>
          <w14:ligatures w14:val="none"/>
        </w:rPr>
        <w:t xml:space="preserve">230240538-120463</w:t>
      </w:r>
      <w:r w:rsidRPr="00CB59BB">
        <w:rPr>
          <w:rFonts w:ascii="Arial Narrow" w:eastAsia="Arial Narrow" w:hAnsi="Arial Narrow" w:cs="Arial Narrow"/>
          <w:color w:val="000000"/>
          <w:kern w:val="0"/>
          <w:sz w:val="22"/>
          <w:szCs w:val="22"/>
          <w:lang w:val="es-ES" w:eastAsia="es-ES"/>
          <w14:ligatures w14:val="none"/>
        </w:rPr>
        <w:t xml:space="preserve"> del Seguro Vehicular materia de denuncia; y, (ii) presentar todas las comunicaciones cursadas con la parte denunciante en virtud de los hechos materia de denuncia</w:t>
      </w:r>
      <w:r w:rsidRPr="00CB59BB">
        <w:rPr>
          <w:rFonts w:ascii="Arial Narrow" w:eastAsia="Arial Narrow" w:hAnsi="Arial Narrow" w:cs="Arial Narrow"/>
          <w:color w:val="000000"/>
          <w:kern w:val="0"/>
          <w:sz w:val="22"/>
          <w:szCs w:val="22"/>
          <w:lang w:val="es-ES" w:eastAsia="es-ES"/>
          <w14:ligatures w14:val="none"/>
        </w:rPr>
        <w:t>.</w:t>
      </w:r>
    </w:p>
    <w:bookmarkEnd w:id="9"/>
    <w:p w14:paraId="525DE1CC" w14:textId="77777777" w:rsidR="00E60CD7" w:rsidRPr="00CB59BB" w:rsidRDefault="00E60CD7" w:rsidP="00CB59BB">
      <w:pPr>
        <w:spacing w:after="0" w:line="240" w:lineRule="auto"/>
        <w:jc w:val="both"/>
        <w:rPr>
          <w:rFonts w:ascii="Arial Narrow" w:eastAsia="Arial Narrow" w:hAnsi="Arial Narrow" w:cs="Arial Narrow"/>
          <w:color w:val="000000"/>
          <w:kern w:val="0"/>
          <w:sz w:val="22"/>
          <w:szCs w:val="22"/>
          <w:lang w:val="es-ES" w:eastAsia="es-ES"/>
          <w14:ligatures w14:val="none"/>
        </w:rPr>
      </w:pPr>
    </w:p>
    <w:p w14:paraId="76AC2520" w14:textId="77777777" w:rsidR="00E60CD7" w:rsidRPr="00CB59BB" w:rsidRDefault="00E60CD7" w:rsidP="00CB59BB">
      <w:pPr>
        <w:pStyle w:val="Prrafodelista"/>
        <w:spacing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45192A8B" w14:textId="77777777" w:rsidR="00E60CD7" w:rsidRPr="00CB59BB" w:rsidRDefault="00E60CD7" w:rsidP="00CB59B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CB59BB">
        <w:rPr>
          <w:rFonts w:ascii="Arial Narrow" w:eastAsia="Arial Narrow" w:hAnsi="Arial Narrow" w:cs="Arial Narrow"/>
          <w:b/>
          <w:color w:val="000000"/>
          <w:kern w:val="0"/>
          <w:sz w:val="22"/>
          <w:szCs w:val="22"/>
          <w:lang w:eastAsia="es-PE"/>
          <w14:ligatures w14:val="none"/>
        </w:rPr>
        <w:t xml:space="preserve">RESOLUCIÓN DE LA SECRETARÍA TÉCNICA </w:t>
      </w:r>
    </w:p>
    <w:p w14:paraId="71820251" w14:textId="77777777" w:rsidR="00E60CD7" w:rsidRPr="00CB59BB" w:rsidRDefault="00E60CD7" w:rsidP="00CB59BB">
      <w:pPr>
        <w:spacing w:after="0" w:line="240" w:lineRule="auto"/>
        <w:jc w:val="both"/>
        <w:rPr>
          <w:rFonts w:ascii="Arial Narrow" w:eastAsia="Arial Narrow" w:hAnsi="Arial Narrow" w:cs="Arial Narrow"/>
          <w:b/>
          <w:color w:val="000000"/>
          <w:kern w:val="0"/>
          <w:sz w:val="22"/>
          <w:szCs w:val="22"/>
          <w:lang w:eastAsia="es-PE"/>
          <w14:ligatures w14:val="none"/>
        </w:rPr>
      </w:pPr>
    </w:p>
    <w:p w14:paraId="5E432484" w14:textId="77777777" w:rsidR="008424BB" w:rsidRPr="00CB59BB" w:rsidRDefault="00E60CD7" w:rsidP="00CB59BB">
      <w:pPr>
        <w:spacing w:after="0" w:line="240" w:lineRule="auto"/>
        <w:jc w:val="both"/>
        <w:rPr>
          <w:rFonts w:ascii="Arial Narrow" w:eastAsia="Arial Narrow" w:hAnsi="Arial Narrow" w:cs="Arial Narrow"/>
          <w:color w:val="000000"/>
          <w:kern w:val="0"/>
          <w:sz w:val="22"/>
          <w:szCs w:val="22"/>
          <w:lang w:eastAsia="es-PE"/>
          <w14:ligatures w14:val="none"/>
        </w:rPr>
      </w:pPr>
      <w:r w:rsidRPr="00CB59BB">
        <w:rPr>
          <w:rFonts w:ascii="Arial Narrow" w:eastAsia="Arial Narrow" w:hAnsi="Arial Narrow" w:cs="Arial Narrow"/>
          <w:b/>
          <w:color w:val="000000"/>
          <w:kern w:val="0"/>
          <w:sz w:val="22"/>
          <w:szCs w:val="22"/>
          <w:lang w:eastAsia="es-PE"/>
          <w14:ligatures w14:val="none"/>
        </w:rPr>
        <w:t xml:space="preserve">PRIMERO: </w:t>
      </w:r>
      <w:r w:rsidRPr="00CB59BB">
        <w:rPr>
          <w:rFonts w:ascii="Arial Narrow" w:eastAsia="Arial Narrow" w:hAnsi="Arial Narrow" w:cs="Arial Narrow"/>
          <w:color w:val="000000"/>
          <w:kern w:val="0"/>
          <w:sz w:val="22"/>
          <w:szCs w:val="22"/>
          <w:shd w:val="clear" w:color="auto" w:fill="FFFFFF"/>
          <w:lang w:eastAsia="es-PE"/>
          <w14:ligatures w14:val="none"/>
        </w:rPr>
        <w:t xml:space="preserve">admitir a trámite la denuncia del </w:t>
      </w:r>
      <w:r w:rsidRPr="00CB59BB">
        <w:rPr>
          <w:rFonts w:ascii="Arial Narrow" w:eastAsia="Arial Narrow" w:hAnsi="Arial Narrow" w:cs="Arial Narrow"/>
          <w:color w:val="000000"/>
          <w:kern w:val="0"/>
          <w:sz w:val="22"/>
          <w:szCs w:val="22"/>
          <w:lang w:val="es-ES" w:eastAsia="es-ES"/>
          <w14:ligatures w14:val="none"/>
        </w:rPr>
        <w:t xml:space="preserve">28 de diciembre de 2024, subsanada mediante escrito del 12 de marzo de 2025</w:t>
      </w:r>
      <w:r w:rsidRPr="00CB59BB">
        <w:rPr>
          <w:rFonts w:ascii="Arial Narrow" w:eastAsia="Arial Narrow" w:hAnsi="Arial Narrow" w:cs="Arial Narrow"/>
          <w:color w:val="000000"/>
          <w:kern w:val="0"/>
          <w:sz w:val="22"/>
          <w:szCs w:val="22"/>
          <w:lang w:val="es-ES" w:eastAsia="es-ES"/>
          <w14:ligatures w14:val="none"/>
        </w:rPr>
        <w:t xml:space="preserve">, </w:t>
      </w:r>
      <w:r w:rsidRPr="00CB59BB">
        <w:rPr>
          <w:rFonts w:ascii="Arial Narrow" w:eastAsia="Arial Narrow" w:hAnsi="Arial Narrow" w:cs="Arial Narrow"/>
          <w:color w:val="000000"/>
          <w:kern w:val="0"/>
          <w:sz w:val="22"/>
          <w:szCs w:val="22"/>
          <w:shd w:val="clear" w:color="auto" w:fill="FFFFFF"/>
          <w:lang w:eastAsia="es-PE"/>
          <w14:ligatures w14:val="none"/>
        </w:rPr>
        <w:t xml:space="preserve">interpuesta por </w:t>
      </w:r>
      <w:r w:rsidRPr="00CB59BB">
        <w:rPr>
          <w:rFonts w:ascii="Arial Narrow" w:eastAsia="Arial Narrow" w:hAnsi="Arial Narrow" w:cs="Arial Narrow"/>
          <w:color w:val="000000"/>
          <w:kern w:val="0"/>
          <w:sz w:val="22"/>
          <w:szCs w:val="22"/>
          <w:shd w:val="clear" w:color="auto" w:fill="FFFFFF"/>
          <w:lang w:eastAsia="es-PE"/>
          <w14:ligatures w14:val="none"/>
        </w:rPr>
        <w:t>el señor Eric Jesus Oswaldo Yauri Yactayo</w:t>
      </w:r>
      <w:r w:rsidRPr="00CB59BB">
        <w:rPr>
          <w:rFonts w:ascii="Arial Narrow" w:eastAsia="Arial Narrow" w:hAnsi="Arial Narrow" w:cs="Arial Narrow"/>
          <w:color w:val="000000"/>
          <w:kern w:val="0"/>
          <w:sz w:val="22"/>
          <w:szCs w:val="22"/>
          <w:shd w:val="clear" w:color="auto" w:fill="FFFFFF"/>
          <w:lang w:eastAsia="es-PE"/>
          <w14:ligatures w14:val="none"/>
        </w:rPr>
        <w:t xml:space="preserve"> contra </w:t>
      </w:r>
      <w:r w:rsidRPr="00CB59BB">
        <w:rPr>
          <w:rFonts w:ascii="Arial Narrow" w:eastAsia="Arial Narrow" w:hAnsi="Arial Narrow" w:cs="Arial Narrow"/>
          <w:bCs/>
          <w:sz w:val="22"/>
          <w:szCs w:val="22"/>
        </w:rPr>
        <w:t>La Positiva Seguros y Reaseguros S.A.</w:t>
      </w:r>
      <w:r w:rsidRPr="00CB59BB">
        <w:rPr>
          <w:rFonts w:ascii="Arial Narrow" w:eastAsia="Arial Narrow" w:hAnsi="Arial Narrow" w:cs="Arial Narrow"/>
          <w:bCs/>
          <w:sz w:val="22"/>
          <w:szCs w:val="22"/>
        </w:rPr>
        <w:t xml:space="preserve"> y </w:t>
      </w:r>
      <w:r w:rsidRPr="00CB59BB">
        <w:rPr>
          <w:rFonts w:ascii="Arial Narrow" w:eastAsia="Arial Narrow" w:hAnsi="Arial Narrow" w:cs="Arial Narrow"/>
          <w:color w:val="000000"/>
          <w:kern w:val="0"/>
          <w:sz w:val="22"/>
          <w:szCs w:val="22"/>
          <w:shd w:val="clear" w:color="auto" w:fill="FFFFFF"/>
          <w:lang w:eastAsia="es-PE"/>
          <w14:ligatures w14:val="none"/>
        </w:rPr>
        <w:t>Empresa de Créditos Santander Consumo Perú S.A.,</w:t>
      </w:r>
      <w:r w:rsidRPr="00CB59BB">
        <w:rPr>
          <w:rFonts w:ascii="Arial Narrow" w:eastAsia="Arial Narrow" w:hAnsi="Arial Narrow" w:cs="Arial Narrow"/>
          <w:color w:val="000000"/>
          <w:kern w:val="0"/>
          <w:sz w:val="22"/>
          <w:szCs w:val="22"/>
          <w:shd w:val="clear" w:color="auto" w:fill="FFFFFF"/>
          <w:lang w:eastAsia="es-PE"/>
          <w14:ligatures w14:val="none"/>
        </w:rPr>
        <w:t xml:space="preserve"> </w:t>
      </w:r>
      <w:r w:rsidR="00CA50CD" w:rsidRPr="00CB59BB">
        <w:rPr>
          <w:rFonts w:ascii="Arial Narrow" w:eastAsia="Arial Narrow" w:hAnsi="Arial Narrow" w:cs="Arial Narrow"/>
          <w:color w:val="000000"/>
          <w:kern w:val="0"/>
          <w:sz w:val="22"/>
          <w:szCs w:val="22"/>
          <w:shd w:val="clear" w:color="auto" w:fill="FFFFFF"/>
          <w:lang w:eastAsia="es-PE"/>
          <w14:ligatures w14:val="none"/>
        </w:rPr>
        <w:t>por lo siguiente:</w:t>
      </w:r>
    </w:p>
    <w:p w14:paraId="50DCBB7C" w14:textId="77777777" w:rsidR="008424BB" w:rsidRPr="00CB59BB" w:rsidRDefault="008424BB" w:rsidP="00CB59BB">
      <w:pPr>
        <w:spacing w:after="0" w:line="240" w:lineRule="auto"/>
        <w:jc w:val="both"/>
        <w:rPr>
          <w:rFonts w:ascii="Arial Narrow" w:eastAsia="Arial Narrow" w:hAnsi="Arial Narrow" w:cs="Arial Narrow"/>
          <w:color w:val="000000"/>
          <w:kern w:val="0"/>
          <w:sz w:val="22"/>
          <w:szCs w:val="22"/>
          <w:lang w:eastAsia="es-PE"/>
          <w14:ligatures w14:val="none"/>
        </w:rPr>
      </w:pPr>
    </w:p>
    <w:p w14:paraId="3F117497" w14:textId="2D9F12F0" w:rsidR="008424BB" w:rsidRPr="00CB59BB" w:rsidRDefault="008424BB" w:rsidP="00CB59BB">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CB59BB">
        <w:rPr>
          <w:rFonts w:ascii="Arial Narrow" w:eastAsia="Arial Narrow" w:hAnsi="Arial Narrow" w:cs="Arial Narrow"/>
          <w:color w:val="000000"/>
          <w:kern w:val="0"/>
          <w:sz w:val="22"/>
          <w:szCs w:val="22"/>
          <w:lang w:eastAsia="es-PE"/>
          <w14:ligatures w14:val="none"/>
        </w:rPr>
        <w:t>Presunta</w:t>
      </w:r>
      <w:r w:rsidRPr="00CB59BB">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CB59BB">
        <w:rPr>
          <w:rFonts w:ascii="Arial Narrow" w:eastAsia="Arial Narrow" w:hAnsi="Arial Narrow" w:cs="Arial Narrow"/>
          <w:kern w:val="0"/>
          <w:sz w:val="22"/>
          <w:szCs w:val="22"/>
          <w:lang w:eastAsia="es-PE"/>
          <w14:ligatures w14:val="none"/>
        </w:rPr>
        <w:t xml:space="preserve"> de </w:t>
      </w:r>
      <w:r w:rsidRPr="00CB59BB">
        <w:rPr>
          <w:rFonts w:ascii="Arial Narrow" w:eastAsia="Arial Narrow" w:hAnsi="Arial Narrow" w:cs="Arial Narrow"/>
          <w:kern w:val="0"/>
          <w:sz w:val="22"/>
          <w:szCs w:val="22"/>
          <w:shd w:val="clear" w:color="auto" w:fill="FFFFFF"/>
          <w:lang w:eastAsia="es-PE"/>
          <w14:ligatures w14:val="none"/>
        </w:rPr>
        <w:t xml:space="preserve">la </w:t>
      </w:r>
      <w:r w:rsidR="00D67CE6" w:rsidRPr="00CB59BB">
        <w:rPr>
          <w:rFonts w:ascii="Arial Narrow" w:eastAsia="Arial Narrow" w:hAnsi="Arial Narrow" w:cs="Arial Narrow"/>
          <w:kern w:val="0"/>
          <w:sz w:val="22"/>
          <w:szCs w:val="22"/>
          <w:shd w:val="clear" w:color="auto" w:fill="FFFFFF"/>
          <w:lang w:eastAsia="es-PE"/>
          <w14:ligatures w14:val="none"/>
        </w:rPr>
        <w:t>Ley 29571</w:t>
      </w:r>
      <w:r w:rsidRPr="00CB59BB">
        <w:rPr>
          <w:rFonts w:ascii="Arial Narrow" w:eastAsia="Arial Narrow" w:hAnsi="Arial Narrow" w:cs="Arial Narrow"/>
          <w:kern w:val="0"/>
          <w:sz w:val="22"/>
          <w:szCs w:val="22"/>
          <w:shd w:val="clear" w:color="auto" w:fill="FFFFFF"/>
          <w:lang w:eastAsia="es-PE"/>
          <w14:ligatures w14:val="none"/>
        </w:rPr>
        <w:t xml:space="preserve">, Código de Protección y Defensa del Consumidor, en tanto Pacífico Compañía de Seguros y Reaseguros S.A. </w:t>
      </w:r>
      <w:r w:rsidRPr="00C03924">
        <w:rPr>
          <w:rFonts w:ascii="Arial Narrow" w:eastAsia="Arial Narrow" w:hAnsi="Arial Narrow" w:cs="Arial Narrow"/>
          <w:kern w:val="0"/>
          <w:sz w:val="22"/>
          <w:szCs w:val="22"/>
          <w:shd w:val="clear" w:color="auto" w:fill="FFFFFF"/>
          <w:lang w:eastAsia="es-PE"/>
          <w14:ligatures w14:val="none"/>
        </w:rPr>
        <w:t xml:space="preserve">negado </w:t>
      </w:r>
      <w:r w:rsidR="00C03924" w:rsidRPr="00C03924">
        <w:rPr>
          <w:rFonts w:ascii="Arial Narrow" w:eastAsia="Arial Narrow" w:hAnsi="Arial Narrow" w:cs="Arial Narrow"/>
          <w:kern w:val="0"/>
          <w:sz w:val="22"/>
          <w:szCs w:val="22"/>
          <w:shd w:val="clear" w:color="auto" w:fill="FFFFFF"/>
          <w:lang w:eastAsia="es-PE"/>
          <w14:ligatures w14:val="none"/>
        </w:rPr>
        <w:t xml:space="preserve">de manera injustificada </w:t>
      </w:r>
      <w:r w:rsidRPr="00C03924">
        <w:rPr>
          <w:rFonts w:ascii="Arial Narrow" w:eastAsia="Arial Narrow" w:hAnsi="Arial Narrow" w:cs="Arial Narrow"/>
          <w:kern w:val="0"/>
          <w:sz w:val="22"/>
          <w:szCs w:val="22"/>
          <w:shd w:val="clear" w:color="auto" w:fill="FFFFFF"/>
          <w:lang w:eastAsia="es-PE"/>
          <w14:ligatures w14:val="none"/>
        </w:rPr>
        <w:t xml:space="preserve">la cobertura del </w:t>
      </w:r>
      <w:r w:rsidRPr="00C03924">
        <w:rPr>
          <w:rFonts w:ascii="Arial Narrow" w:eastAsia="Arial Narrow" w:hAnsi="Arial Narrow" w:cs="Arial Narrow"/>
          <w:color w:val="000000"/>
          <w:kern w:val="0"/>
          <w:sz w:val="22"/>
          <w:szCs w:val="22"/>
          <w:lang w:eastAsia="es-ES"/>
          <w14:ligatures w14:val="none"/>
        </w:rPr>
        <w:t>Seguro de Pr</w:t>
      </w:r>
      <w:r w:rsidRPr="00CB59BB">
        <w:rPr>
          <w:rFonts w:ascii="Arial Narrow" w:eastAsia="Arial Narrow" w:hAnsi="Arial Narrow" w:cs="Arial Narrow"/>
          <w:color w:val="000000"/>
          <w:kern w:val="0"/>
          <w:sz w:val="22"/>
          <w:szCs w:val="22"/>
          <w:lang w:eastAsia="es-ES"/>
          <w14:ligatures w14:val="none"/>
        </w:rPr>
        <w:t xml:space="preserve">otección de Tarjeta BCP – Póliza 1000001429 a </w:t>
      </w:r>
      <w:r w:rsidRPr="00CB59BB">
        <w:rPr>
          <w:rFonts w:ascii="Arial Narrow" w:eastAsia="Arial Narrow" w:hAnsi="Arial Narrow" w:cs="Arial Narrow"/>
          <w:kern w:val="0"/>
          <w:sz w:val="22"/>
          <w:szCs w:val="22"/>
          <w:shd w:val="clear" w:color="auto" w:fill="FFFFFF"/>
          <w:lang w:eastAsia="es-PE"/>
          <w14:ligatures w14:val="none"/>
        </w:rPr>
        <w:t>la denunciante por el siniestro del 28 de marzo de 2025</w:t>
      </w:r>
      <w:r w:rsidRPr="00CB59BB">
        <w:rPr>
          <w:rFonts w:ascii="Arial Narrow" w:eastAsia="Arial Narrow" w:hAnsi="Arial Narrow" w:cs="Arial Narrow"/>
          <w:kern w:val="0"/>
          <w14:ligatures w14:val="none"/>
          <w:sz w:val="22"/>
          <w:szCs w:val="22"/>
        </w:rPr>
        <w:t>.</w:t>
      </w:r>
    </w:p>
    <w:p w14:paraId="1BB297F4" w14:textId="77777777" w:rsidR="008424BB" w:rsidRPr="00CB59BB" w:rsidRDefault="008424BB" w:rsidP="00CB59BB">
      <w:pPr>
        <w:pStyle w:val="Prrafodelista"/>
        <w:spacing w:after="0" w:line="240" w:lineRule="auto"/>
        <w:ind w:left="567"/>
        <w:jc w:val="both"/>
        <w:rPr>
          <w:rFonts w:ascii="Arial Narrow" w:eastAsia="Arial Narrow" w:hAnsi="Arial Narrow" w:cs="Arial Narrow"/>
          <w:kern w:val="0"/>
          <w:sz w:val="22"/>
          <w:szCs w:val="22"/>
          <w:lang w:eastAsia="es-PE"/>
          <w14:ligatures w14:val="none"/>
        </w:rPr>
      </w:pPr>
    </w:p>
    <w:p w14:paraId="2D7C2FFA" w14:textId="6AB2FE40" w:rsidR="008424BB" w:rsidRPr="00CB59BB" w:rsidRDefault="008424BB" w:rsidP="00CB59BB">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CB59BB">
        <w:rPr>
          <w:rFonts w:ascii="Arial Narrow" w:eastAsia="Arial Narrow" w:hAnsi="Arial Narrow" w:cs="Arial Narrow"/>
          <w:color w:val="000000"/>
          <w:kern w:val="0"/>
          <w:sz w:val="22"/>
          <w:szCs w:val="22"/>
          <w:lang w:eastAsia="es-PE"/>
          <w14:ligatures w14:val="none"/>
        </w:rPr>
        <w:t xml:space="preserve">Presunta infracción al literal g) del artículo 56 de la </w:t>
      </w:r>
      <w:r w:rsidR="00D67CE6" w:rsidRPr="00CB59BB">
        <w:rPr>
          <w:rFonts w:ascii="Arial Narrow" w:eastAsia="Arial Narrow" w:hAnsi="Arial Narrow" w:cs="Arial Narrow"/>
          <w:color w:val="000000"/>
          <w:kern w:val="0"/>
          <w:sz w:val="22"/>
          <w:szCs w:val="22"/>
          <w:lang w:eastAsia="es-PE"/>
          <w14:ligatures w14:val="none"/>
        </w:rPr>
        <w:t>Ley 29571</w:t>
      </w:r>
      <w:r w:rsidRPr="00CB59BB">
        <w:rPr>
          <w:rFonts w:ascii="Arial Narrow" w:eastAsia="Arial Narrow" w:hAnsi="Arial Narrow" w:cs="Arial Narrow"/>
          <w:color w:val="000000"/>
          <w:kern w:val="0"/>
          <w:sz w:val="22"/>
          <w:szCs w:val="22"/>
          <w:lang w:eastAsia="es-PE"/>
          <w14:ligatures w14:val="none"/>
        </w:rPr>
        <w:t>, Código de Protección y Defensa del Consumidor</w:t>
      </w:r>
      <w:r w:rsidRPr="00CB59BB">
        <w:rPr>
          <w:rFonts w:ascii="Arial Narrow" w:eastAsia="Arial Narrow" w:hAnsi="Arial Narrow" w:cs="Arial Narrow"/>
          <w:kern w:val="0"/>
          <w:sz w:val="22"/>
          <w:szCs w:val="22"/>
          <w:shd w:val="clear" w:color="auto" w:fill="FFFFFF"/>
          <w:lang w:eastAsia="es-PE"/>
          <w14:ligatures w14:val="none"/>
        </w:rPr>
        <w:t xml:space="preserve">, en tanto Pacífico Compañía de Seguros y Reaseguros S.A. habría condicionado la activación del </w:t>
      </w:r>
      <w:r w:rsidRPr="00CB59BB">
        <w:rPr>
          <w:rFonts w:ascii="Arial Narrow" w:eastAsia="Arial Narrow" w:hAnsi="Arial Narrow" w:cs="Arial Narrow"/>
          <w:color w:val="000000"/>
          <w:kern w:val="0"/>
          <w:sz w:val="22"/>
          <w:szCs w:val="22"/>
          <w:lang w:eastAsia="es-ES"/>
          <w14:ligatures w14:val="none"/>
        </w:rPr>
        <w:t xml:space="preserve">Seguro de Protección de Tarjeta BCP 1000001429 a que </w:t>
      </w:r>
      <w:r w:rsidRPr="00CB59BB">
        <w:rPr>
          <w:rFonts w:ascii="Arial Narrow" w:eastAsia="Arial Narrow" w:hAnsi="Arial Narrow" w:cs="Arial Narrow"/>
          <w:kern w:val="0"/>
          <w:sz w:val="22"/>
          <w:szCs w:val="22"/>
          <w:shd w:val="clear" w:color="auto" w:fill="FFFFFF"/>
          <w:lang w:eastAsia="es-PE"/>
          <w14:ligatures w14:val="none"/>
        </w:rPr>
        <w:t>la denunciante se sometiera a una prueba poligráfica, pese a que dicho requisito no fue informado al momento de la contratación y le habría generado una afectación a su estado emocional.</w:t>
      </w:r>
    </w:p>
    <w:p w14:paraId="1E2A8ECE" w14:textId="1049567A" w:rsidR="00CA50CD" w:rsidRPr="00CB59BB" w:rsidRDefault="00CA50CD" w:rsidP="00CB59BB">
      <w:pPr>
        <w:spacing w:after="0" w:line="240" w:lineRule="auto"/>
        <w:jc w:val="both"/>
        <w:rPr>
          <w:rFonts w:ascii="Arial Narrow" w:eastAsia="Arial Narrow" w:hAnsi="Arial Narrow" w:cs="Arial Narrow"/>
          <w:kern w:val="0"/>
          <w:sz w:val="22"/>
          <w:szCs w:val="22"/>
          <w:lang w:eastAsia="es-PE"/>
          <w14:ligatures w14:val="none"/>
        </w:rPr>
      </w:pPr>
    </w:p>
    <w:p w14:paraId="61B54814" w14:textId="6FD0C52C" w:rsidR="00CA50CD" w:rsidRPr="00CB59BB" w:rsidRDefault="00CA50CD" w:rsidP="00CB59BB">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CB59BB">
        <w:rPr>
          <w:rFonts w:ascii="Arial Narrow" w:eastAsia="Arial Narrow" w:hAnsi="Arial Narrow" w:cs="Arial Narrow"/>
          <w:kern w:val="0"/>
          <w14:ligatures w14:val="none"/>
          <w:sz w:val="22"/>
          <w:szCs w:val="22"/>
        </w:rPr>
        <w:t xml:space="preserve">Presunta </w:t>
      </w:r>
      <w:r w:rsidRPr="00CB59BB">
        <w:rPr>
          <w:rFonts w:ascii="Arial Narrow" w:eastAsia="Arial Narrow" w:hAnsi="Arial Narrow" w:cs="Arial Narrow"/>
          <w:kern w:val="0"/>
          <w:sz w:val="22"/>
          <w:szCs w:val="22"/>
          <w:shd w:val="clear" w:color="auto" w:fill="FFFFFF"/>
          <w:lang w:eastAsia="es-PE"/>
          <w14:ligatures w14:val="none"/>
        </w:rPr>
        <w:t xml:space="preserve">infracción al literal e) del artículo 47 </w:t>
      </w:r>
      <w:r w:rsidRPr="00CB59BB">
        <w:rPr>
          <w:rFonts w:ascii="Arial Narrow" w:eastAsia="Arial Narrow" w:hAnsi="Arial Narrow" w:cs="Arial Narrow"/>
          <w:kern w:val="0"/>
          <w14:ligatures w14:val="none"/>
          <w:sz w:val="22"/>
          <w:szCs w:val="22"/>
        </w:rPr>
        <w:t>de</w:t>
      </w:r>
      <w:r w:rsidRPr="00CB59BB">
        <w:rPr>
          <w:rFonts w:ascii="Arial Narrow" w:eastAsia="Arial Narrow" w:hAnsi="Arial Narrow" w:cs="Arial Narrow"/>
          <w:kern w:val="0"/>
          <w:sz w:val="22"/>
          <w:szCs w:val="22"/>
          <w:shd w:val="clear" w:color="auto" w:fill="FFFFFF"/>
          <w:lang w:eastAsia="es-PE"/>
          <w14:ligatures w14:val="none"/>
        </w:rPr>
        <w:t xml:space="preserve"> la </w:t>
      </w:r>
      <w:r w:rsidR="00D67CE6" w:rsidRPr="00CB59BB">
        <w:rPr>
          <w:rFonts w:ascii="Arial Narrow" w:eastAsia="Arial Narrow" w:hAnsi="Arial Narrow" w:cs="Arial Narrow"/>
          <w:kern w:val="0"/>
          <w:sz w:val="22"/>
          <w:szCs w:val="22"/>
          <w:shd w:val="clear" w:color="auto" w:fill="FFFFFF"/>
          <w:lang w:eastAsia="es-PE"/>
          <w14:ligatures w14:val="none"/>
        </w:rPr>
        <w:t>Ley 29571</w:t>
      </w:r>
      <w:r w:rsidRPr="00CB59BB">
        <w:rPr>
          <w:rFonts w:ascii="Arial Narrow" w:eastAsia="Arial Narrow" w:hAnsi="Arial Narrow" w:cs="Arial Narrow"/>
          <w:kern w:val="0"/>
          <w:sz w:val="22"/>
          <w:szCs w:val="22"/>
          <w:shd w:val="clear" w:color="auto" w:fill="FFFFFF"/>
          <w:lang w:eastAsia="es-PE"/>
          <w14:ligatures w14:val="none"/>
        </w:rPr>
        <w:t xml:space="preserve">, Código de Protección y Defensa del Consumidor, </w:t>
      </w:r>
      <w:r w:rsidRPr="00CB59BB">
        <w:rPr>
          <w:rFonts w:ascii="Arial Narrow" w:eastAsia="Arial Narrow" w:hAnsi="Arial Narrow" w:cs="Arial Narrow"/>
          <w:bCs/>
          <w:color w:val="000000"/>
          <w:kern w:val="0"/>
          <w:sz w:val="22"/>
          <w:szCs w:val="22"/>
          <w:lang w:eastAsia="es-PE"/>
          <w14:ligatures w14:val="none"/>
        </w:rPr>
        <w:t xml:space="preserve">en tanto </w:t>
      </w:r>
      <w:r w:rsidRPr="00CB59BB">
        <w:rPr>
          <w:rFonts w:ascii="Arial Narrow" w:eastAsia="Arial Narrow" w:hAnsi="Arial Narrow" w:cs="Arial Narrow"/>
          <w:kern w:val="0"/>
          <w14:ligatures w14:val="none"/>
          <w:sz w:val="22"/>
          <w:szCs w:val="22"/>
        </w:rPr>
        <w:t xml:space="preserve">el </w:t>
      </w:r>
      <w:r w:rsidRPr="00CB59BB">
        <w:rPr>
          <w:rFonts w:ascii="Arial Narrow" w:eastAsia="Arial Narrow" w:hAnsi="Arial Narrow" w:cs="Arial Narrow"/>
          <w:kern w:val="0"/>
          <w:sz w:val="22"/>
          <w:szCs w:val="22"/>
          <w:shd w:val="clear" w:color="auto" w:fill="FFFFFF"/>
          <w:lang w:eastAsia="es-PE"/>
          <w14:ligatures w14:val="none"/>
        </w:rPr>
        <w:t>Banco de Crédito del Perú S.A. y Pacífico Compañía de Seguros y Reaseguros S.A. no habrían</w:t>
      </w:r>
      <w:r w:rsidRPr="00CB59BB">
        <w:rPr>
          <w:rFonts w:ascii="Arial Narrow" w:eastAsia="Arial Narrow" w:hAnsi="Arial Narrow" w:cs="Arial Narrow"/>
          <w:bCs/>
          <w:color w:val="000000"/>
          <w:kern w:val="0"/>
          <w:sz w:val="22"/>
          <w:szCs w:val="22"/>
          <w:lang w:eastAsia="es-PE"/>
          <w14:ligatures w14:val="none"/>
        </w:rPr>
        <w:t xml:space="preserve"> cumplido </w:t>
      </w:r>
      <w:r w:rsidRPr="00CB59BB">
        <w:rPr>
          <w:rFonts w:ascii="Arial Narrow" w:eastAsia="Arial Narrow" w:hAnsi="Arial Narrow" w:cs="Arial Narrow"/>
          <w:color w:val="000000"/>
          <w:kern w:val="0"/>
          <w:sz w:val="22"/>
          <w:szCs w:val="22"/>
          <w:lang w:eastAsia="es-ES"/>
          <w14:ligatures w14:val="none"/>
        </w:rPr>
        <w:t xml:space="preserve">oportunamente </w:t>
      </w:r>
      <w:r w:rsidRPr="00CB59BB">
        <w:rPr>
          <w:rFonts w:ascii="Arial Narrow" w:eastAsia="Arial Narrow" w:hAnsi="Arial Narrow" w:cs="Arial Narrow"/>
          <w:bCs/>
          <w:color w:val="000000"/>
          <w:kern w:val="0"/>
          <w:sz w:val="22"/>
          <w:szCs w:val="22"/>
          <w:lang w:eastAsia="es-PE"/>
          <w14:ligatures w14:val="none"/>
        </w:rPr>
        <w:t xml:space="preserve">con entregar a la denunciante los documentos contractuales del </w:t>
      </w:r>
      <w:r w:rsidRPr="00CB59BB">
        <w:rPr>
          <w:rFonts w:ascii="Arial Narrow" w:eastAsia="Arial Narrow" w:hAnsi="Arial Narrow" w:cs="Arial Narrow"/>
          <w:color w:val="000000"/>
          <w:kern w:val="0"/>
          <w:sz w:val="22"/>
          <w:szCs w:val="22"/>
          <w:lang w:eastAsia="es-ES"/>
          <w14:ligatures w14:val="none"/>
        </w:rPr>
        <w:t>Seguro de Protección de Tarjeta BCP 1000001429.</w:t>
      </w:r>
    </w:p>
    <w:p w14:paraId="029B1FE7" w14:textId="77777777" w:rsidR="00CA50CD" w:rsidRPr="00CB59BB" w:rsidRDefault="00CA50CD" w:rsidP="00CB59BB">
      <w:pPr>
        <w:spacing w:after="0" w:line="240" w:lineRule="auto"/>
        <w:jc w:val="both"/>
        <w:rPr>
          <w:rFonts w:ascii="Arial Narrow" w:eastAsia="Arial Narrow" w:hAnsi="Arial Narrow" w:cs="Arial Narrow"/>
          <w:kern w:val="0"/>
          <w:sz w:val="22"/>
          <w:szCs w:val="22"/>
          <w:lang w:eastAsia="es-PE"/>
          <w14:ligatures w14:val="none"/>
        </w:rPr>
      </w:pPr>
    </w:p>
    <w:p w14:paraId="38B54A2B" w14:textId="372926B7" w:rsidR="00E60CD7" w:rsidRPr="00CB59BB" w:rsidRDefault="00CA50CD" w:rsidP="00CB59BB">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bookmarkStart w:id="10" w:name="_Hlk211339608"/>
      <w:r w:rsidRPr="00CB59BB">
        <w:rPr>
          <w:rFonts w:ascii="Arial Narrow" w:eastAsia="Arial Narrow" w:hAnsi="Arial Narrow" w:cs="Arial Narrow"/>
          <w:kern w:val="0"/>
          <w14:ligatures w14:val="none"/>
          <w:sz w:val="22"/>
          <w:szCs w:val="22"/>
        </w:rPr>
        <w:lastRenderedPageBreak/>
        <w:t xml:space="preserve">Presunta infracción al artículo 1, numeral 1, literal b) y al artículo 2 de la </w:t>
      </w:r>
      <w:r w:rsidR="00D67CE6" w:rsidRPr="00CB59BB">
        <w:rPr>
          <w:rFonts w:ascii="Arial Narrow" w:eastAsia="Arial Narrow" w:hAnsi="Arial Narrow" w:cs="Arial Narrow"/>
          <w:kern w:val="0"/>
          <w14:ligatures w14:val="none"/>
          <w:sz w:val="22"/>
          <w:szCs w:val="22"/>
        </w:rPr>
        <w:t>Ley 29571</w:t>
      </w:r>
      <w:r w:rsidRPr="00CB59BB">
        <w:rPr>
          <w:rFonts w:ascii="Arial Narrow" w:eastAsia="Arial Narrow" w:hAnsi="Arial Narrow" w:cs="Arial Narrow"/>
          <w:kern w:val="0"/>
          <w14:ligatures w14:val="none"/>
          <w:sz w:val="22"/>
          <w:szCs w:val="22"/>
        </w:rPr>
        <w:t xml:space="preserve">, Código de Protección y Defensa del Consumidor, </w:t>
      </w:r>
      <w:r w:rsidRPr="00CB59BB">
        <w:rPr>
          <w:rFonts w:ascii="Arial Narrow" w:eastAsia="Arial Narrow" w:hAnsi="Arial Narrow" w:cs="Arial Narrow"/>
          <w:kern w:val="0"/>
          <w:sz w:val="22"/>
          <w:szCs w:val="22"/>
          <w:shd w:val="clear" w:color="auto" w:fill="FFFFFF"/>
          <w:lang w:eastAsia="es-PE"/>
          <w14:ligatures w14:val="none"/>
        </w:rPr>
        <w:t xml:space="preserve">en tanto </w:t>
      </w:r>
      <w:r w:rsidRPr="00CB59BB">
        <w:rPr>
          <w:rFonts w:ascii="Arial Narrow" w:eastAsia="Arial Narrow" w:hAnsi="Arial Narrow" w:cs="Arial Narrow"/>
          <w:kern w:val="0"/>
          <w14:ligatures w14:val="none"/>
          <w:sz w:val="22"/>
          <w:szCs w:val="22"/>
        </w:rPr>
        <w:t xml:space="preserve">el </w:t>
      </w:r>
      <w:r w:rsidRPr="00CB59BB">
        <w:rPr>
          <w:rFonts w:ascii="Arial Narrow" w:eastAsia="Arial Narrow" w:hAnsi="Arial Narrow" w:cs="Arial Narrow"/>
          <w:kern w:val="0"/>
          <w:sz w:val="22"/>
          <w:szCs w:val="22"/>
          <w:shd w:val="clear" w:color="auto" w:fill="FFFFFF"/>
          <w:lang w:eastAsia="es-PE"/>
          <w14:ligatures w14:val="none"/>
        </w:rPr>
        <w:t xml:space="preserve">Banco de Crédito del Perú S.A. y Pacífico Compañía de Seguros y Reaseguros S.A. no habrían cumplido con informar a la denunciante el </w:t>
      </w:r>
      <w:r w:rsidRPr="00CB59BB">
        <w:rPr>
          <w:rFonts w:ascii="Arial Narrow" w:eastAsia="Arial Narrow" w:hAnsi="Arial Narrow" w:cs="Arial Narrow"/>
          <w:color w:val="000000"/>
          <w:kern w:val="0"/>
          <w:sz w:val="22"/>
          <w:szCs w:val="22"/>
          <w:lang w:eastAsia="es-ES"/>
          <w14:ligatures w14:val="none"/>
        </w:rPr>
        <w:t>28 de marzo de 2025</w:t>
      </w:r>
      <w:r w:rsidRPr="00CB59BB">
        <w:rPr>
          <w:rFonts w:ascii="Arial Narrow" w:eastAsia="Arial Narrow" w:hAnsi="Arial Narrow" w:cs="Arial Narrow"/>
          <w:kern w:val="0"/>
          <w:sz w:val="22"/>
          <w:szCs w:val="22"/>
          <w:shd w:val="clear" w:color="auto" w:fill="FFFFFF"/>
          <w:lang w:eastAsia="es-PE"/>
          <w14:ligatures w14:val="none"/>
        </w:rPr>
        <w:t xml:space="preserve"> el procedimiento para activar el </w:t>
      </w:r>
      <w:r w:rsidRPr="00CB59BB">
        <w:rPr>
          <w:rFonts w:ascii="Arial Narrow" w:eastAsia="Arial Narrow" w:hAnsi="Arial Narrow" w:cs="Arial Narrow"/>
          <w:color w:val="000000"/>
          <w:kern w:val="0"/>
          <w:sz w:val="22"/>
          <w:szCs w:val="22"/>
          <w:lang w:eastAsia="es-ES"/>
          <w14:ligatures w14:val="none"/>
        </w:rPr>
        <w:t>Seguro de Protección de Tarjeta BCP 1000001429</w:t>
      </w:r>
      <w:bookmarkEnd w:id="10"/>
      <w:r w:rsidRPr="00CB59BB">
        <w:rPr>
          <w:rFonts w:ascii="Arial Narrow" w:eastAsia="Arial Narrow" w:hAnsi="Arial Narrow" w:cs="Arial Narrow"/>
          <w:kern w:val="0"/>
          <w14:ligatures w14:val="none"/>
          <w:sz w:val="22"/>
          <w:szCs w:val="22"/>
        </w:rPr>
        <w:t>.</w:t>
      </w:r>
    </w:p>
    <w:p w14:paraId="0897796F" w14:textId="77777777" w:rsidR="00F027A2" w:rsidRPr="00CB59BB" w:rsidRDefault="00F027A2" w:rsidP="00CB59BB">
      <w:pPr>
        <w:pStyle w:val="Prrafodelista"/>
        <w:spacing w:after="0" w:line="240" w:lineRule="auto"/>
        <w:rPr>
          <w:rFonts w:ascii="Arial Narrow" w:eastAsia="Arial Narrow" w:hAnsi="Arial Narrow" w:cs="Arial Narrow"/>
          <w:kern w:val="0"/>
          <w14:ligatures w14:val="none"/>
          <w:sz w:val="22"/>
          <w:szCs w:val="22"/>
        </w:rPr>
      </w:pPr>
    </w:p>
    <w:p w14:paraId="12E8D09B" w14:textId="40BF0C87" w:rsidR="00F027A2" w:rsidRPr="00CB59BB" w:rsidRDefault="00F027A2" w:rsidP="00CB59BB">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CB59BB">
        <w:rPr>
          <w:rFonts w:ascii="Arial Narrow" w:eastAsia="Arial Narrow" w:hAnsi="Arial Narrow" w:cs="Arial Narrow"/>
          <w:sz w:val="22"/>
          <w:szCs w:val="22"/>
        </w:rPr>
        <w:t xml:space="preserve">Presunta infracción al numeral 88.1 del artículo 88 de la </w:t>
      </w:r>
      <w:r w:rsidR="00D67CE6" w:rsidRPr="00CB59BB">
        <w:rPr>
          <w:rFonts w:ascii="Arial Narrow" w:eastAsia="Arial Narrow" w:hAnsi="Arial Narrow" w:cs="Arial Narrow"/>
          <w:sz w:val="22"/>
          <w:szCs w:val="22"/>
        </w:rPr>
        <w:t>Ley 29571</w:t>
      </w:r>
      <w:r w:rsidRPr="00CB59BB">
        <w:rPr>
          <w:rFonts w:ascii="Arial Narrow" w:eastAsia="Arial Narrow" w:hAnsi="Arial Narrow" w:cs="Arial Narrow"/>
          <w:sz w:val="22"/>
          <w:szCs w:val="22"/>
        </w:rPr>
        <w:t xml:space="preserve">, Código de Protección y Defensa del Consumidor, </w:t>
      </w:r>
      <w:r w:rsidRPr="00CB59BB">
        <w:rPr>
          <w:rFonts w:ascii="Arial Narrow" w:eastAsia="Arial Narrow" w:hAnsi="Arial Narrow" w:cs="Arial Narrow"/>
          <w:kern w:val="0"/>
          <w14:ligatures w14:val="none"/>
          <w:sz w:val="22"/>
          <w:szCs w:val="22"/>
        </w:rPr>
        <w:t>en tanto el proveedor denunciado habría brindado una respuesta inadecuada al reclamo presentado por el denunciante el 12 de agosto de 2024</w:t>
      </w:r>
      <w:r w:rsidRPr="00CB59BB">
        <w:rPr>
          <w:rFonts w:ascii="Arial Narrow" w:eastAsia="Arial Narrow" w:hAnsi="Arial Narrow" w:cs="Arial Narrow"/>
          <w:kern w:val="0"/>
          <w14:ligatures w14:val="none"/>
          <w:sz w:val="22"/>
          <w:szCs w:val="22"/>
        </w:rPr>
        <w:t>.</w:t>
      </w:r>
    </w:p>
    <w:p w14:paraId="1DEB3481" w14:textId="77777777" w:rsidR="00E60CD7" w:rsidRPr="00CB59BB" w:rsidRDefault="00E60CD7" w:rsidP="00CB59BB">
      <w:pPr>
        <w:spacing w:after="0" w:line="240" w:lineRule="auto"/>
        <w:jc w:val="both"/>
        <w:rPr>
          <w:rFonts w:ascii="Arial Narrow" w:eastAsia="Arial Narrow" w:hAnsi="Arial Narrow" w:cs="Arial Narrow"/>
          <w:kern w:val="0"/>
          <w14:ligatures w14:val="none"/>
          <w:sz w:val="22"/>
          <w:szCs w:val="22"/>
        </w:rPr>
      </w:pPr>
    </w:p>
    <w:p w14:paraId="634A0D61" w14:textId="77777777" w:rsidR="00E60CD7" w:rsidRPr="00CB59BB" w:rsidRDefault="00E60CD7" w:rsidP="00CB59BB">
      <w:pPr>
        <w:spacing w:after="0" w:line="240" w:lineRule="auto"/>
        <w:contextualSpacing/>
        <w:jc w:val="both"/>
        <w:rPr>
          <w:rFonts w:ascii="Arial Narrow" w:eastAsia="Arial Narrow" w:hAnsi="Arial Narrow" w:cs="Arial Narrow"/>
          <w:kern w:val="0"/>
          <w14:ligatures w14:val="none"/>
          <w:sz w:val="22"/>
          <w:szCs w:val="22"/>
        </w:rPr>
      </w:pPr>
      <w:r w:rsidRPr="00CB59BB">
        <w:rPr>
          <w:rFonts w:ascii="Arial Narrow" w:eastAsia="Arial Narrow" w:hAnsi="Arial Narrow" w:cs="Arial Narrow"/>
          <w:b/>
          <w:color w:val="000000"/>
          <w:kern w:val="0"/>
          <w:sz w:val="22"/>
          <w:szCs w:val="22"/>
          <w:lang w:eastAsia="es-PE"/>
          <w14:ligatures w14:val="none"/>
        </w:rPr>
        <w:t>SEGUNDO:</w:t>
      </w:r>
      <w:r w:rsidRPr="00CB59BB">
        <w:rPr>
          <w:rFonts w:ascii="Arial Narrow" w:eastAsia="Arial Narrow" w:hAnsi="Arial Narrow" w:cs="Arial Narrow"/>
          <w:color w:val="000000"/>
          <w:kern w:val="0"/>
          <w:sz w:val="22"/>
          <w:szCs w:val="22"/>
          <w:lang w:eastAsia="es-PE"/>
          <w14:ligatures w14:val="none"/>
        </w:rPr>
        <w:t xml:space="preserve"> tener por ofrecidos los medios probatorios presentados en el escrito de denuncia </w:t>
      </w:r>
      <w:r w:rsidRPr="00CB59BB">
        <w:rPr>
          <w:rFonts w:ascii="Arial Narrow" w:eastAsia="Arial Narrow" w:hAnsi="Arial Narrow" w:cs="Arial Narrow"/>
          <w:color w:val="000000"/>
          <w:kern w:val="0"/>
          <w:sz w:val="22"/>
          <w:szCs w:val="22"/>
          <w:lang w:val="es-ES" w:eastAsia="es-ES"/>
          <w14:ligatures w14:val="none"/>
        </w:rPr>
        <w:t xml:space="preserve">del 28 de diciembre de 2024, subsanada mediante escrito del 12 de marzo de 2025</w:t>
      </w:r>
      <w:r w:rsidRPr="00CB59BB">
        <w:rPr>
          <w:rFonts w:ascii="Arial Narrow" w:eastAsia="Arial Narrow" w:hAnsi="Arial Narrow" w:cs="Arial Narrow"/>
          <w:kern w:val="0"/>
          <w14:ligatures w14:val="none"/>
          <w:sz w:val="22"/>
          <w:szCs w:val="22"/>
        </w:rPr>
        <w:t>.</w:t>
      </w:r>
    </w:p>
    <w:p w14:paraId="2AF03E3F" w14:textId="77777777" w:rsidR="00E60CD7" w:rsidRPr="00CB59BB" w:rsidRDefault="00E60CD7" w:rsidP="00CB59BB">
      <w:pPr>
        <w:spacing w:after="0" w:line="240" w:lineRule="auto"/>
        <w:contextualSpacing/>
        <w:jc w:val="both"/>
        <w:rPr>
          <w:rFonts w:ascii="Arial Narrow" w:eastAsia="Arial Narrow" w:hAnsi="Arial Narrow" w:cs="Arial Narrow"/>
          <w:color w:val="000000"/>
          <w:kern w:val="0"/>
          <w:sz w:val="22"/>
          <w:szCs w:val="22"/>
          <w:lang w:eastAsia="es-PE"/>
          <w14:ligatures w14:val="none"/>
        </w:rPr>
      </w:pPr>
    </w:p>
    <w:p w14:paraId="5D90C1F7" w14:textId="77777777" w:rsidR="00E60CD7" w:rsidRPr="00CB59BB" w:rsidRDefault="00E60CD7" w:rsidP="00CB59BB">
      <w:pPr>
        <w:spacing w:after="0" w:line="240" w:lineRule="auto"/>
        <w:jc w:val="both"/>
        <w:rPr>
          <w:rFonts w:ascii="Arial Narrow" w:eastAsia="Arial Narrow" w:hAnsi="Arial Narrow" w:cs="Arial Narrow"/>
          <w:color w:val="000000"/>
          <w:kern w:val="0"/>
          <w:sz w:val="22"/>
          <w:szCs w:val="22"/>
          <w:lang w:eastAsia="es-PE"/>
          <w14:ligatures w14:val="none"/>
        </w:rPr>
      </w:pPr>
      <w:r w:rsidRPr="00CB59BB">
        <w:rPr>
          <w:rFonts w:ascii="Arial Narrow" w:eastAsia="Arial Narrow" w:hAnsi="Arial Narrow" w:cs="Arial Narrow"/>
          <w:b/>
          <w:color w:val="000000"/>
          <w:kern w:val="0"/>
          <w:sz w:val="22"/>
          <w:szCs w:val="22"/>
          <w:lang w:eastAsia="es-PE"/>
          <w14:ligatures w14:val="none"/>
        </w:rPr>
        <w:t xml:space="preserve">TERCERO: </w:t>
      </w:r>
      <w:r w:rsidRPr="00CB59BB">
        <w:rPr>
          <w:rFonts w:ascii="Arial Narrow" w:eastAsia="Arial Narrow" w:hAnsi="Arial Narrow" w:cs="Arial Narrow"/>
          <w:color w:val="000000"/>
          <w:kern w:val="0"/>
          <w:sz w:val="22"/>
          <w:szCs w:val="22"/>
          <w:lang w:eastAsia="es-PE"/>
          <w14:ligatures w14:val="none"/>
        </w:rPr>
        <w:t xml:space="preserve">requerir a </w:t>
      </w:r>
      <w:r w:rsidRPr="00CB59BB">
        <w:rPr>
          <w:rFonts w:ascii="Arial Narrow" w:eastAsia="Arial Narrow" w:hAnsi="Arial Narrow" w:cs="Arial Narrow"/>
          <w:bCs/>
          <w:sz w:val="22"/>
          <w:szCs w:val="22"/>
        </w:rPr>
        <w:t>La Positiva Seguros y Reaseguros S.A.</w:t>
      </w:r>
      <w:r w:rsidRPr="00CB59BB">
        <w:rPr>
          <w:rFonts w:ascii="Arial Narrow" w:eastAsia="Arial Narrow" w:hAnsi="Arial Narrow" w:cs="Arial Narrow"/>
          <w:bCs/>
          <w:sz w:val="22"/>
          <w:szCs w:val="22"/>
        </w:rPr>
        <w:t xml:space="preserve"> y </w:t>
      </w:r>
      <w:r w:rsidRPr="00CB59BB">
        <w:rPr>
          <w:rFonts w:ascii="Arial Narrow" w:eastAsia="Arial Narrow" w:hAnsi="Arial Narrow" w:cs="Arial Narrow"/>
          <w:bCs/>
          <w:sz w:val="22"/>
          <w:szCs w:val="22"/>
        </w:rPr>
        <w:t>La Positiva y Reaseguros S.A.</w:t>
      </w:r>
      <w:r w:rsidRPr="00CB59BB">
        <w:rPr>
          <w:rFonts w:ascii="Arial Narrow" w:eastAsia="Arial Narrow" w:hAnsi="Arial Narrow" w:cs="Arial Narrow"/>
          <w:bCs/>
          <w:sz w:val="22"/>
          <w:szCs w:val="22"/>
        </w:rPr>
        <w:t xml:space="preserve"> </w:t>
      </w:r>
      <w:r w:rsidRPr="00CB59BB">
        <w:rPr>
          <w:rFonts w:ascii="Arial Narrow" w:eastAsia="Arial Narrow" w:hAnsi="Arial Narrow" w:cs="Arial Narrow"/>
          <w:color w:val="000000"/>
          <w:kern w:val="0"/>
          <w:sz w:val="22"/>
          <w:szCs w:val="22"/>
          <w:lang w:eastAsia="es-PE"/>
          <w14:ligatures w14:val="none"/>
        </w:rPr>
        <w:t>que cumplan con lo siguiente:</w:t>
      </w:r>
    </w:p>
    <w:p w14:paraId="156DFAB9" w14:textId="77777777" w:rsidR="00E60CD7" w:rsidRPr="00CB59BB" w:rsidRDefault="00E60CD7" w:rsidP="00CB59BB">
      <w:pPr>
        <w:spacing w:after="0" w:line="240" w:lineRule="auto"/>
        <w:jc w:val="both"/>
        <w:rPr>
          <w:rFonts w:ascii="Arial Narrow" w:eastAsia="Arial Narrow" w:hAnsi="Arial Narrow" w:cs="Arial Narrow"/>
          <w:color w:val="000000"/>
          <w:kern w:val="0"/>
          <w:sz w:val="22"/>
          <w:szCs w:val="22"/>
          <w:lang w:eastAsia="es-PE"/>
          <w14:ligatures w14:val="none"/>
        </w:rPr>
      </w:pPr>
    </w:p>
    <w:p w14:paraId="37384474" w14:textId="77777777" w:rsidR="00E60CD7" w:rsidRPr="00CB59BB" w:rsidRDefault="00E60CD7" w:rsidP="00CB59B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CB59BB">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04A6E74B" w14:textId="77777777" w:rsidR="00E60CD7" w:rsidRPr="00CB59BB" w:rsidRDefault="00E60CD7" w:rsidP="00CB59B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CB59BB">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1203D0DC" w14:textId="77777777" w:rsidR="00E60CD7" w:rsidRPr="00CB59BB" w:rsidRDefault="00E60CD7" w:rsidP="00CB59B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CB59BB">
        <w:rPr>
          <w:rFonts w:ascii="Arial Narrow" w:eastAsia="Arial Narrow" w:hAnsi="Arial Narrow" w:cs="Arial Narrow"/>
          <w:color w:val="000000"/>
          <w:kern w:val="0"/>
          <w:sz w:val="22"/>
          <w:szCs w:val="22"/>
          <w:lang w:eastAsia="es-PE"/>
          <w14:ligatures w14:val="none"/>
        </w:rPr>
        <w:t>consignar el Número de Registro Único de Contribuyentes (RUC); y,</w:t>
      </w:r>
    </w:p>
    <w:p w14:paraId="37704CA2" w14:textId="7AD28F33" w:rsidR="00E60CD7" w:rsidRPr="00CB59BB" w:rsidRDefault="00E60CD7" w:rsidP="00CB59BB">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CB59BB">
        <w:rPr>
          <w:rFonts w:ascii="Arial Narrow" w:eastAsia="Arial Narrow" w:hAnsi="Arial Narrow" w:cs="Arial Narrow"/>
          <w:color w:val="000000"/>
          <w:kern w:val="0"/>
          <w:sz w:val="22"/>
          <w:szCs w:val="22"/>
          <w:lang w:eastAsia="es-PE"/>
          <w14:ligatures w14:val="none"/>
        </w:rPr>
        <w:t xml:space="preserve">fijar domicilio procesal para el procedimiento, de conformidad con el numeral 1 del artículo 442 del Código Procesal Civil. </w:t>
      </w:r>
      <w:r w:rsidRPr="00CB59BB">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CB59BB">
        <w:rPr>
          <w:rFonts w:ascii="Arial Narrow" w:eastAsia="Arial Narrow" w:hAnsi="Arial Narrow" w:cs="Arial Narrow"/>
          <w:kern w:val="0"/>
          <w:sz w:val="22"/>
          <w:szCs w:val="22"/>
          <w:lang w:val="es"/>
          <w14:ligatures w14:val="none"/>
        </w:rPr>
        <w:t>;</w:t>
      </w:r>
    </w:p>
    <w:p w14:paraId="6A38ABFB" w14:textId="7ACC9135" w:rsidR="00E60CD7" w:rsidRPr="00CB59BB" w:rsidRDefault="00E60CD7" w:rsidP="00CB59BB">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CB59BB">
        <w:rPr>
          <w:rFonts w:ascii="Arial Narrow" w:eastAsia="Arial Narrow" w:hAnsi="Arial Narrow" w:cs="Arial Narrow"/>
          <w:kern w:val="0"/>
          <w14:ligatures w14:val="none"/>
          <w:sz w:val="22"/>
          <w:szCs w:val="22"/>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CB59BB">
        <w:rPr>
          <w:rStyle w:val="Refdenotaalpie"/>
          <w:rFonts w:ascii="Arial Narrow" w:eastAsia="Arial Narrow" w:hAnsi="Arial Narrow" w:cs="Arial Narrow"/>
          <w:kern w:val="0"/>
          <w:sz w:val="22"/>
          <w:szCs w:val="22"/>
          <w:vertAlign w:val="superscript"/>
          <w14:ligatures w14:val="none"/>
        </w:rPr>
        <w:footnoteReference w:id="10"/>
      </w:r>
      <w:r w:rsidRPr="00CB59BB">
        <w:rPr>
          <w:rFonts w:ascii="Arial Narrow" w:eastAsia="Arial Narrow" w:hAnsi="Arial Narrow" w:cs="Arial Narrow"/>
          <w:kern w:val="0"/>
          <w14:ligatures w14:val="none"/>
          <w:sz w:val="22"/>
          <w:szCs w:val="22"/>
        </w:rPr>
        <w:t xml:space="preserve">. Ello, a fin de que la Comisión pueda meritar dicha documentación, conforme lo establece el artículo 110 del </w:t>
      </w:r>
      <w:r w:rsidRPr="00CB59BB">
        <w:rPr>
          <w:rFonts w:ascii="Arial Narrow" w:eastAsia="Arial Narrow" w:hAnsi="Arial Narrow" w:cs="Arial Narrow"/>
          <w:spacing w:val="-2"/>
          <w:kern w:val="0"/>
          <w14:ligatures w14:val="none"/>
          <w:sz w:val="22"/>
          <w:szCs w:val="22"/>
        </w:rPr>
        <w:t>Código</w:t>
      </w:r>
      <w:r w:rsidRPr="00CB59BB">
        <w:rPr>
          <w:rStyle w:val="Refdenotaalpie"/>
          <w:rFonts w:ascii="Arial Narrow" w:eastAsia="Arial Narrow" w:hAnsi="Arial Narrow" w:cs="Arial Narrow"/>
          <w:spacing w:val="-2"/>
          <w:kern w:val="0"/>
          <w:sz w:val="22"/>
          <w:szCs w:val="22"/>
          <w:vertAlign w:val="superscript"/>
          <w14:ligatures w14:val="none"/>
        </w:rPr>
        <w:footnoteReference w:id="11"/>
      </w:r>
      <w:r w:rsidRPr="00CB59BB">
        <w:rPr>
          <w:rFonts w:ascii="Arial Narrow" w:eastAsia="Arial Narrow" w:hAnsi="Arial Narrow" w:cs="Arial Narrow"/>
          <w:spacing w:val="-2"/>
          <w:kern w:val="0"/>
          <w14:ligatures w14:val="none"/>
          <w:sz w:val="22"/>
          <w:szCs w:val="22"/>
        </w:rPr>
        <w:t>.</w:t>
      </w:r>
    </w:p>
    <w:p w14:paraId="1B2AA0D1" w14:textId="77777777" w:rsidR="00E60CD7" w:rsidRPr="00CB59BB" w:rsidRDefault="00E60CD7" w:rsidP="00CB59BB">
      <w:pPr>
        <w:spacing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 </w:t>
      </w:r>
      <w:r>
        <w:rPr>
          <w:rFonts w:ascii="Arial Narrow" w:eastAsia="Arial Narrow" w:hAnsi="Arial Narrow" w:cs="Arial Narrow"/>
          <w:sz w:val="22"/>
          <w:szCs w:val="22"/>
        </w:rPr>
        <w:t xml:space="preserve">correr traslado de la presente resolución a La Positiva Seguros y Reaseguros S.A. y Empresa de Créditos Santander Consumo Perú S.A. para que, de conformidad con lo dispuesto por el artículo 26 de la Ley sobre Facultades, Normas y Organización del Indecopi, aprobada por Decreto Legislativo 807</w:t>
      </w:r>
      <w:r w:rsidRPr="00CB59BB">
        <w:rPr>
          <w:rStyle w:val="Refdenotaalpie"/>
          <w:rFonts w:ascii="Arial Narrow" w:eastAsia="Arial Narrow" w:hAnsi="Arial Narrow" w:cs="Arial Narrow"/>
          <w:color w:val="000000"/>
          <w:kern w:val="0"/>
          <w:sz w:val="22"/>
          <w:szCs w:val="22"/>
          <w:vertAlign w:val="superscript"/>
          <w:lang w:val="es-ES" w:eastAsia="es-ES"/>
          <w14:ligatures w14:val="none"/>
        </w:rPr>
        <w:footnoteReference w:id="17"/>
      </w:r>
      <w:r>
        <w:rPr>
          <w:rFonts w:ascii="Arial Narrow" w:eastAsia="Arial Narrow" w:hAnsi="Arial Narrow" w:cs="Arial Narrow"/>
          <w:sz w:val="22"/>
          <w:szCs w:val="22"/>
        </w:rPr>
        <w:t xml:space="preserve">, presenten sus descargos sobre la imputación de cargos realizada en un plazo no mayor a cinco (5) días hábiles contado a partir del día siguiente de la notificación de la presente resolución, vencido el cual, el Secretario Técnico declarará en rebeldía a los denunciados que no lo hubieran presentado. Debe precisarse que de conformidad con lo establecido por el artículo 223 del Texto Único Ordenado de la Ley 27444, Ley del Procedimiento Administrativo General</w:t>
      </w:r>
      <w:r w:rsidRPr="00CB59BB">
        <w:rPr>
          <w:rStyle w:val="Refdenotaalpie"/>
          <w:rFonts w:ascii="Arial Narrow" w:eastAsia="Arial Narrow" w:hAnsi="Arial Narrow" w:cs="Arial Narrow"/>
          <w:color w:val="000000"/>
          <w:kern w:val="0"/>
          <w:sz w:val="22"/>
          <w:szCs w:val="22"/>
          <w:vertAlign w:val="superscript"/>
          <w:lang w:val="es-ES" w:eastAsia="es-ES"/>
          <w14:ligatures w14:val="none"/>
        </w:rPr>
        <w:footnoteReference w:id="18"/>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2F1C55D7" w14:textId="77777777" w:rsidR="00E60CD7" w:rsidRPr="00CB59BB" w:rsidRDefault="00E60CD7" w:rsidP="00CB59BB">
      <w:pPr>
        <w:spacing w:after="0" w:line="240" w:lineRule="auto"/>
        <w:jc w:val="both"/>
        <w:rPr>
          <w:rFonts w:ascii="Arial Narrow" w:eastAsia="Arial Narrow" w:hAnsi="Arial Narrow" w:cs="Arial Narrow"/>
          <w:color w:val="000000"/>
          <w:kern w:val="0"/>
          <w:sz w:val="22"/>
          <w:szCs w:val="22"/>
          <w:lang w:eastAsia="es-PE"/>
          <w14:ligatures w14:val="none"/>
        </w:rPr>
      </w:pPr>
    </w:p>
    <w:p w14:paraId="6D15F6EA" w14:textId="77777777" w:rsidR="00E60CD7" w:rsidRPr="00CB59BB" w:rsidRDefault="00E60CD7" w:rsidP="00CB59BB">
      <w:pPr>
        <w:spacing w:after="0" w:line="240" w:lineRule="auto"/>
        <w:jc w:val="both"/>
        <w:rPr>
          <w:rFonts w:ascii="Arial Narrow" w:eastAsia="Arial Narrow" w:hAnsi="Arial Narrow" w:cs="Arial Narrow"/>
          <w:color w:val="000000"/>
          <w:kern w:val="0"/>
          <w:sz w:val="22"/>
          <w:szCs w:val="22"/>
          <w:lang w:val="es-ES" w:eastAsia="es-ES"/>
          <w14:ligatures w14:val="none"/>
        </w:rPr>
      </w:pPr>
      <w:r w:rsidRPr="00CB59BB">
        <w:rPr>
          <w:rFonts w:ascii="Arial Narrow" w:eastAsia="Arial Narrow" w:hAnsi="Arial Narrow" w:cs="Arial Narrow"/>
          <w:b/>
          <w:color w:val="000000"/>
          <w:kern w:val="0"/>
          <w:sz w:val="22"/>
          <w:szCs w:val="22"/>
          <w:lang w:eastAsia="es-PE"/>
          <w14:ligatures w14:val="none"/>
        </w:rPr>
        <w:t xml:space="preserve">QUINTO: </w:t>
      </w:r>
      <w:bookmarkStart w:id="11" w:name="_Hlk188286813"/>
      <w:r w:rsidRPr="00CB59BB">
        <w:rPr>
          <w:rFonts w:ascii="Arial Narrow" w:eastAsia="Arial Narrow" w:hAnsi="Arial Narrow" w:cs="Arial Narrow"/>
          <w:color w:val="000000"/>
          <w:kern w:val="0"/>
          <w:sz w:val="22"/>
          <w:szCs w:val="22"/>
          <w:lang w:eastAsia="es-ES"/>
          <w14:ligatures w14:val="none"/>
        </w:rPr>
        <w:t xml:space="preserve">requerir </w:t>
      </w:r>
      <w:r w:rsidRPr="00CB59BB">
        <w:rPr>
          <w:rFonts w:ascii="Arial Narrow" w:eastAsia="Arial Narrow" w:hAnsi="Arial Narrow" w:cs="Arial Narrow"/>
          <w:color w:val="000000"/>
          <w:kern w:val="0"/>
          <w:sz w:val="22"/>
          <w:szCs w:val="22"/>
          <w:lang w:val="es-ES" w:eastAsia="es-ES"/>
          <w14:ligatures w14:val="none"/>
        </w:rPr>
        <w:t xml:space="preserve">que, en un </w:t>
      </w:r>
      <w:r w:rsidRPr="00CB59BB">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11"/>
      <w:r w:rsidRPr="00CB59BB">
        <w:rPr>
          <w:rFonts w:ascii="Arial Narrow" w:eastAsia="Arial Narrow" w:hAnsi="Arial Narrow" w:cs="Arial Narrow"/>
          <w:color w:val="000000"/>
          <w:kern w:val="0"/>
          <w:sz w:val="22"/>
          <w:szCs w:val="22"/>
          <w:lang w:eastAsia="es-ES"/>
          <w14:ligatures w14:val="none"/>
        </w:rPr>
        <w:t xml:space="preserve">, </w:t>
      </w:r>
      <w:bookmarkStart w:id="12" w:name="_Hlk188286828"/>
      <w:r w:rsidRPr="00CB59BB">
        <w:rPr>
          <w:rFonts w:ascii="Arial Narrow" w:eastAsia="Arial Narrow" w:hAnsi="Arial Narrow" w:cs="Arial Narrow"/>
          <w:bCs/>
          <w:sz w:val="22"/>
          <w:szCs w:val="22"/>
        </w:rPr>
        <w:t>La Positiva Seguros y Reaseguros S.A</w:t>
      </w:r>
      <w:r w:rsidRPr="00CB59BB">
        <w:rPr>
          <w:rFonts w:ascii="Arial Narrow" w:eastAsia="Arial Narrow" w:hAnsi="Arial Narrow" w:cs="Arial Narrow"/>
          <w:bCs/>
          <w:sz w:val="22"/>
          <w:szCs w:val="22"/>
        </w:rPr>
        <w:t>.</w:t>
      </w:r>
      <w:r w:rsidRPr="00CB59BB">
        <w:rPr>
          <w:rFonts w:ascii="Arial Narrow" w:eastAsia="Arial Narrow" w:hAnsi="Arial Narrow" w:cs="Arial Narrow"/>
          <w:color w:val="000000"/>
          <w:kern w:val="0"/>
          <w:sz w:val="22"/>
          <w:szCs w:val="22"/>
          <w:lang w:eastAsia="es-ES"/>
          <w14:ligatures w14:val="none"/>
        </w:rPr>
        <w:t xml:space="preserve">, </w:t>
      </w:r>
      <w:bookmarkEnd w:id="12"/>
      <w:r w:rsidRPr="00CB59BB">
        <w:rPr>
          <w:rFonts w:ascii="Arial Narrow" w:eastAsia="Arial Narrow" w:hAnsi="Arial Narrow" w:cs="Arial Narrow"/>
          <w:color w:val="000000"/>
          <w:kern w:val="0"/>
          <w:sz w:val="22"/>
          <w:szCs w:val="22"/>
          <w:lang w:val="es-ES" w:eastAsia="es-ES"/>
          <w14:ligatures w14:val="none"/>
        </w:rPr>
        <w:t xml:space="preserve">cumpla con: </w:t>
      </w:r>
      <w:r w:rsidRPr="00CB59BB">
        <w:rPr>
          <w:rFonts w:ascii="Arial Narrow" w:eastAsia="Arial Narrow" w:hAnsi="Arial Narrow" w:cs="Arial Narrow"/>
          <w:color w:val="000000"/>
          <w:kern w:val="0"/>
          <w:sz w:val="22"/>
          <w:szCs w:val="22"/>
          <w:lang w:val="es-ES" w:eastAsia="es-ES"/>
          <w14:ligatures w14:val="none"/>
        </w:rPr>
        <w:t xml:space="preserve">(i) presentar una copia debidamente suscrita de la Póliza </w:t>
      </w:r>
      <w:r w:rsidRPr="00CB59BB">
        <w:rPr>
          <w:rFonts w:ascii="Arial Narrow" w:eastAsia="Arial Narrow" w:hAnsi="Arial Narrow" w:cs="Arial Narrow"/>
          <w:color w:val="000000"/>
          <w:kern w:val="0"/>
          <w:sz w:val="22"/>
          <w:szCs w:val="22"/>
          <w:lang w:eastAsia="es-ES"/>
          <w14:ligatures w14:val="none"/>
        </w:rPr>
        <w:t xml:space="preserve">230240538-120463</w:t>
      </w:r>
      <w:r w:rsidRPr="00CB59BB">
        <w:rPr>
          <w:rFonts w:ascii="Arial Narrow" w:eastAsia="Arial Narrow" w:hAnsi="Arial Narrow" w:cs="Arial Narrow"/>
          <w:color w:val="000000"/>
          <w:kern w:val="0"/>
          <w:sz w:val="22"/>
          <w:szCs w:val="22"/>
          <w:lang w:val="es-ES" w:eastAsia="es-ES"/>
          <w14:ligatures w14:val="none"/>
        </w:rPr>
        <w:t xml:space="preserve"> del Seguro Vehicular materia de denuncia; y, (ii) presentar todas las comunicaciones cursadas con la parte denunciante en virtud de los hechos materia de denuncia</w:t>
      </w:r>
      <w:r w:rsidRPr="00CB59BB">
        <w:rPr>
          <w:rFonts w:ascii="Arial Narrow" w:eastAsia="Arial Narrow" w:hAnsi="Arial Narrow" w:cs="Arial Narrow"/>
          <w:color w:val="000000"/>
          <w:kern w:val="0"/>
          <w:sz w:val="22"/>
          <w:szCs w:val="22"/>
          <w:lang w:val="es-ES" w:eastAsia="es-ES"/>
          <w14:ligatures w14:val="none"/>
        </w:rPr>
        <w:t>.</w:t>
      </w:r>
    </w:p>
    <w:p w14:paraId="7EAE58BA" w14:textId="77777777" w:rsidR="00E60CD7" w:rsidRPr="00CB59BB" w:rsidRDefault="00E60CD7" w:rsidP="00CB59BB">
      <w:pPr>
        <w:spacing w:after="0" w:line="240" w:lineRule="auto"/>
        <w:jc w:val="both"/>
        <w:rPr>
          <w:rFonts w:ascii="Arial Narrow" w:eastAsia="Arial Narrow" w:hAnsi="Arial Narrow" w:cs="Arial Narrow"/>
          <w:color w:val="000000"/>
          <w:kern w:val="0"/>
          <w:sz w:val="22"/>
          <w:szCs w:val="22"/>
          <w:lang w:val="es-ES" w:eastAsia="es-ES"/>
          <w14:ligatures w14:val="none"/>
        </w:rPr>
      </w:pPr>
    </w:p>
    <w:p w14:paraId="018EE32A" w14:textId="77777777" w:rsidR="00E60CD7" w:rsidRPr="00CB59BB" w:rsidRDefault="00E60CD7" w:rsidP="00CB59BB">
      <w:pPr>
        <w:spacing w:after="0" w:line="240" w:lineRule="auto"/>
        <w:jc w:val="both"/>
        <w:rPr>
          <w:rFonts w:ascii="Arial Narrow" w:eastAsia="Arial Narrow" w:hAnsi="Arial Narrow" w:cs="Arial Narrow"/>
          <w:color w:val="000000"/>
          <w:kern w:val="0"/>
          <w:sz w:val="22"/>
          <w:szCs w:val="22"/>
          <w:lang w:val="es-ES" w:eastAsia="es-ES"/>
          <w14:ligatures w14:val="none"/>
        </w:rPr>
      </w:pPr>
      <w:r w:rsidRPr="00CB59BB">
        <w:rPr>
          <w:rFonts w:ascii="Arial Narrow" w:eastAsia="Arial Narrow" w:hAnsi="Arial Narrow" w:cs="Arial Narrow"/>
          <w:b/>
          <w:color w:val="000000"/>
          <w:kern w:val="0"/>
          <w:sz w:val="22"/>
          <w:szCs w:val="22"/>
          <w:lang w:eastAsia="es-PE"/>
          <w14:ligatures w14:val="none"/>
        </w:rPr>
        <w:t xml:space="preserve">SEXTO: </w:t>
      </w:r>
      <w:r w:rsidRPr="00CB59BB">
        <w:rPr>
          <w:rFonts w:ascii="Arial Narrow" w:eastAsia="Arial Narrow" w:hAnsi="Arial Narrow" w:cs="Arial Narrow"/>
          <w:color w:val="000000"/>
          <w:kern w:val="0"/>
          <w:sz w:val="22"/>
          <w:szCs w:val="22"/>
          <w:lang w:eastAsia="es-ES"/>
          <w14:ligatures w14:val="none"/>
        </w:rPr>
        <w:t xml:space="preserve">requerir </w:t>
      </w:r>
      <w:r w:rsidRPr="00CB59BB">
        <w:rPr>
          <w:rFonts w:ascii="Arial Narrow" w:eastAsia="Arial Narrow" w:hAnsi="Arial Narrow" w:cs="Arial Narrow"/>
          <w:color w:val="000000"/>
          <w:kern w:val="0"/>
          <w:sz w:val="22"/>
          <w:szCs w:val="22"/>
          <w:lang w:val="es-ES" w:eastAsia="es-ES"/>
          <w14:ligatures w14:val="none"/>
        </w:rPr>
        <w:t xml:space="preserve">que, en un </w:t>
      </w:r>
      <w:r w:rsidRPr="00CB59BB">
        <w:rPr>
          <w:rFonts w:ascii="Arial Narrow" w:eastAsia="Arial Narrow" w:hAnsi="Arial Narrow" w:cs="Arial Narrow"/>
          <w:color w:val="000000"/>
          <w:kern w:val="0"/>
          <w:sz w:val="22"/>
          <w:szCs w:val="22"/>
          <w:lang w:eastAsia="es-ES"/>
          <w14:ligatures w14:val="none"/>
        </w:rPr>
        <w:t xml:space="preserve">plazo no mayor de cinco (5) días hábiles contado a partir del día siguiente de la notificación de la presente resolución, </w:t>
      </w:r>
      <w:r w:rsidRPr="00CB59BB">
        <w:rPr>
          <w:rFonts w:ascii="Arial Narrow" w:eastAsia="Arial Narrow" w:hAnsi="Arial Narrow" w:cs="Arial Narrow"/>
          <w:color w:val="000000"/>
          <w:kern w:val="0"/>
          <w:sz w:val="22"/>
          <w:szCs w:val="22"/>
          <w:shd w:val="clear" w:color="auto" w:fill="FFFFFF"/>
          <w:lang w:eastAsia="es-PE"/>
          <w14:ligatures w14:val="none"/>
        </w:rPr>
        <w:t>Empresa de Créditos Santander Consumo Perú S.A.</w:t>
      </w:r>
      <w:r w:rsidRPr="00CB59BB">
        <w:rPr>
          <w:rFonts w:ascii="Arial Narrow" w:eastAsia="Arial Narrow" w:hAnsi="Arial Narrow" w:cs="Arial Narrow"/>
          <w:color w:val="000000"/>
          <w:kern w:val="0"/>
          <w:sz w:val="22"/>
          <w:szCs w:val="22"/>
          <w:lang w:eastAsia="es-ES"/>
          <w14:ligatures w14:val="none"/>
        </w:rPr>
        <w:t xml:space="preserve">, </w:t>
      </w:r>
      <w:r w:rsidRPr="00CB59BB">
        <w:rPr>
          <w:rFonts w:ascii="Arial Narrow" w:eastAsia="Arial Narrow" w:hAnsi="Arial Narrow" w:cs="Arial Narrow"/>
          <w:color w:val="000000"/>
          <w:kern w:val="0"/>
          <w:sz w:val="22"/>
          <w:szCs w:val="22"/>
          <w:lang w:val="es-ES" w:eastAsia="es-ES"/>
          <w14:ligatures w14:val="none"/>
        </w:rPr>
        <w:t xml:space="preserve">cumpla con: </w:t>
      </w:r>
      <w:r w:rsidRPr="00CB59BB">
        <w:rPr>
          <w:rFonts w:ascii="Arial Narrow" w:eastAsia="Arial Narrow" w:hAnsi="Arial Narrow" w:cs="Arial Narrow"/>
          <w:color w:val="000000"/>
          <w:kern w:val="0"/>
          <w:sz w:val="22"/>
          <w:szCs w:val="22"/>
          <w:lang w:val="es-ES" w:eastAsia="es-ES"/>
          <w14:ligatures w14:val="none"/>
        </w:rPr>
        <w:t xml:space="preserve">(i) presentar una copia debidamente suscrita de la Póliza </w:t>
      </w:r>
      <w:r w:rsidRPr="00CB59BB">
        <w:rPr>
          <w:rFonts w:ascii="Arial Narrow" w:eastAsia="Arial Narrow" w:hAnsi="Arial Narrow" w:cs="Arial Narrow"/>
          <w:color w:val="000000"/>
          <w:kern w:val="0"/>
          <w:sz w:val="22"/>
          <w:szCs w:val="22"/>
          <w:lang w:eastAsia="es-ES"/>
          <w14:ligatures w14:val="none"/>
        </w:rPr>
        <w:t xml:space="preserve">230240538-120463</w:t>
      </w:r>
      <w:r w:rsidRPr="00CB59BB">
        <w:rPr>
          <w:rFonts w:ascii="Arial Narrow" w:eastAsia="Arial Narrow" w:hAnsi="Arial Narrow" w:cs="Arial Narrow"/>
          <w:color w:val="000000"/>
          <w:kern w:val="0"/>
          <w:sz w:val="22"/>
          <w:szCs w:val="22"/>
          <w:lang w:val="es-ES" w:eastAsia="es-ES"/>
          <w14:ligatures w14:val="none"/>
        </w:rPr>
        <w:t xml:space="preserve"> del Seguro Vehicular materia de denuncia; y, (ii) presentar todas las comunicaciones cursadas con la parte denunciante en virtud de los hechos materia de denuncia</w:t>
      </w:r>
      <w:r w:rsidRPr="00CB59BB">
        <w:rPr>
          <w:rFonts w:ascii="Arial Narrow" w:eastAsia="Arial Narrow" w:hAnsi="Arial Narrow" w:cs="Arial Narrow"/>
          <w:color w:val="000000"/>
          <w:kern w:val="0"/>
          <w:sz w:val="22"/>
          <w:szCs w:val="22"/>
          <w:lang w:val="es-ES" w:eastAsia="es-ES"/>
          <w14:ligatures w14:val="none"/>
        </w:rPr>
        <w:t>.</w:t>
      </w:r>
    </w:p>
    <w:p w14:paraId="61AD8504" w14:textId="77777777" w:rsidR="00E60CD7" w:rsidRPr="00CB59BB" w:rsidRDefault="00E60CD7" w:rsidP="00CB59BB">
      <w:pPr>
        <w:spacing w:after="0" w:line="240" w:lineRule="auto"/>
        <w:jc w:val="both"/>
        <w:rPr>
          <w:rFonts w:ascii="Arial Narrow" w:eastAsia="Arial Narrow" w:hAnsi="Arial Narrow" w:cs="Arial Narrow"/>
          <w:b/>
          <w:color w:val="000000"/>
          <w:kern w:val="0"/>
          <w:sz w:val="22"/>
          <w:szCs w:val="22"/>
          <w:lang w:val="es-ES" w:eastAsia="es-PE"/>
          <w14:ligatures w14:val="none"/>
        </w:rPr>
      </w:pPr>
    </w:p>
    <w:p w14:paraId="58D4E496" w14:textId="7C506CE8" w:rsidR="00E60CD7" w:rsidRPr="00CB59BB" w:rsidRDefault="00E60CD7" w:rsidP="00CB59BB">
      <w:pPr>
        <w:spacing w:after="0" w:line="240" w:lineRule="auto"/>
        <w:jc w:val="both"/>
        <w:rPr>
          <w:rFonts w:ascii="Arial Narrow" w:eastAsia="Arial Narrow" w:hAnsi="Arial Narrow" w:cs="Arial Narrow"/>
          <w:color w:val="000000"/>
          <w:kern w:val="0"/>
          <w:sz w:val="22"/>
          <w:szCs w:val="22"/>
          <w:lang w:eastAsia="es-PE"/>
          <w14:ligatures w14:val="none"/>
        </w:rPr>
      </w:pPr>
      <w:r w:rsidRPr="00CB59BB">
        <w:rPr>
          <w:rFonts w:ascii="Arial Narrow" w:eastAsia="Arial Narrow" w:hAnsi="Arial Narrow" w:cs="Arial Narrow"/>
          <w:b/>
          <w:color w:val="000000"/>
          <w:kern w:val="0"/>
          <w:sz w:val="22"/>
          <w:szCs w:val="22"/>
          <w:lang w:eastAsia="es-PE"/>
          <w14:ligatures w14:val="none"/>
        </w:rPr>
        <w:t>SÉTIMO:</w:t>
      </w:r>
      <w:r w:rsidRPr="00CB59BB">
        <w:rPr>
          <w:rFonts w:ascii="Arial Narrow" w:eastAsia="Arial Narrow" w:hAnsi="Arial Narrow" w:cs="Arial Narrow"/>
          <w:color w:val="000000"/>
          <w:kern w:val="0"/>
          <w:sz w:val="22"/>
          <w:szCs w:val="22"/>
          <w:lang w:eastAsia="es-PE"/>
          <w14:ligatures w14:val="none"/>
        </w:rPr>
        <w:t xml:space="preserve"> </w:t>
      </w:r>
      <w:bookmarkStart w:id="13" w:name="_Hlk188286915"/>
      <w:r w:rsidRPr="00CB59BB">
        <w:rPr>
          <w:rFonts w:ascii="Arial Narrow" w:eastAsia="Arial Narrow" w:hAnsi="Arial Narrow" w:cs="Arial Narrow"/>
          <w:color w:val="000000"/>
          <w:kern w:val="0"/>
          <w:sz w:val="22"/>
          <w:szCs w:val="22"/>
          <w:lang w:eastAsia="es-PE"/>
          <w14:ligatures w14:val="none"/>
        </w:rPr>
        <w:t xml:space="preserve">informar a las partes que el artículo 110 de la </w:t>
      </w:r>
      <w:r w:rsidR="00D67CE6" w:rsidRPr="00CB59BB">
        <w:rPr>
          <w:rFonts w:ascii="Arial Narrow" w:eastAsia="Arial Narrow" w:hAnsi="Arial Narrow" w:cs="Arial Narrow"/>
          <w:color w:val="000000"/>
          <w:kern w:val="0"/>
          <w:sz w:val="22"/>
          <w:szCs w:val="22"/>
          <w:lang w:eastAsia="es-PE"/>
          <w14:ligatures w14:val="none"/>
        </w:rPr>
        <w:t>Ley 29571</w:t>
      </w:r>
      <w:r w:rsidRPr="00CB59BB">
        <w:rPr>
          <w:rFonts w:ascii="Arial Narrow" w:eastAsia="Arial Narrow" w:hAnsi="Arial Narrow" w:cs="Arial Narrow"/>
          <w:color w:val="000000"/>
          <w:kern w:val="0"/>
          <w:sz w:val="22"/>
          <w:szCs w:val="22"/>
          <w:lang w:eastAsia="es-PE"/>
          <w14:ligatures w14:val="none"/>
        </w:rPr>
        <w:t>, Código de Protección y Defensa del Consumidor</w:t>
      </w:r>
      <w:r w:rsidRPr="00CB59BB">
        <w:rPr>
          <w:rStyle w:val="Refdenotaalpie"/>
          <w:rFonts w:ascii="Arial Narrow" w:eastAsia="Arial Narrow" w:hAnsi="Arial Narrow" w:cs="Arial Narrow"/>
          <w:color w:val="000000"/>
          <w:kern w:val="0"/>
          <w:sz w:val="22"/>
          <w:szCs w:val="22"/>
          <w:vertAlign w:val="superscript"/>
          <w:lang w:eastAsia="es-PE"/>
          <w14:ligatures w14:val="none"/>
        </w:rPr>
        <w:footnoteReference w:id="12"/>
      </w:r>
      <w:r w:rsidRPr="00CB59BB">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Pr="00CB59BB">
        <w:rPr>
          <w:rStyle w:val="Refdenotaalpie"/>
          <w:rFonts w:ascii="Arial Narrow" w:eastAsia="Arial Narrow" w:hAnsi="Arial Narrow" w:cs="Arial Narrow"/>
          <w:color w:val="000000"/>
          <w:kern w:val="0"/>
          <w:sz w:val="22"/>
          <w:szCs w:val="22"/>
          <w:vertAlign w:val="superscript"/>
          <w:lang w:eastAsia="es-PE"/>
          <w14:ligatures w14:val="none"/>
        </w:rPr>
        <w:footnoteReference w:id="13"/>
      </w:r>
      <w:r w:rsidRPr="00CB59BB">
        <w:rPr>
          <w:rFonts w:ascii="Arial Narrow" w:eastAsia="Arial Narrow" w:hAnsi="Arial Narrow" w:cs="Arial Narrow"/>
          <w:color w:val="000000"/>
          <w:kern w:val="0"/>
          <w:sz w:val="22"/>
          <w:szCs w:val="22"/>
          <w:lang w:eastAsia="es-PE"/>
          <w14:ligatures w14:val="none"/>
        </w:rPr>
        <w:t xml:space="preserve">. </w:t>
      </w:r>
      <w:bookmarkEnd w:id="13"/>
      <w:r w:rsidRPr="00CB59BB">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 del Código</w:t>
      </w:r>
      <w:r w:rsidRPr="00CB59BB">
        <w:rPr>
          <w:rStyle w:val="Refdenotaalpie"/>
          <w:rFonts w:ascii="Arial Narrow" w:eastAsia="Arial Narrow" w:hAnsi="Arial Narrow" w:cs="Arial Narrow"/>
          <w:color w:val="000000"/>
          <w:kern w:val="0"/>
          <w:sz w:val="22"/>
          <w:szCs w:val="22"/>
          <w:vertAlign w:val="superscript"/>
          <w:lang w:eastAsia="es-PE"/>
          <w14:ligatures w14:val="none"/>
        </w:rPr>
        <w:footnoteReference w:id="14"/>
      </w:r>
      <w:r w:rsidRPr="00CB59BB">
        <w:rPr>
          <w:rFonts w:ascii="Arial Narrow" w:eastAsia="Arial Narrow" w:hAnsi="Arial Narrow" w:cs="Arial Narrow"/>
          <w:color w:val="000000"/>
          <w:kern w:val="0"/>
          <w:sz w:val="22"/>
          <w:szCs w:val="22"/>
          <w:lang w:eastAsia="es-PE"/>
          <w14:ligatures w14:val="none"/>
        </w:rPr>
        <w:t>.</w:t>
      </w:r>
    </w:p>
    <w:p w14:paraId="7A5236A4" w14:textId="77777777" w:rsidR="00E60CD7" w:rsidRPr="00CB59BB" w:rsidRDefault="00E60CD7" w:rsidP="00CB59BB">
      <w:pPr>
        <w:shd w:val="clear" w:color="auto" w:fill="FFFFFF"/>
        <w:spacing w:after="0" w:line="240" w:lineRule="auto"/>
        <w:jc w:val="both"/>
        <w:rPr>
          <w:rFonts w:ascii="Arial Narrow" w:eastAsia="Arial Narrow" w:hAnsi="Arial Narrow" w:cs="Arial Narrow"/>
          <w:b/>
          <w:color w:val="000000"/>
          <w:kern w:val="0"/>
          <w:sz w:val="22"/>
          <w:szCs w:val="22"/>
          <w:lang w:eastAsia="es-PE"/>
          <w14:ligatures w14:val="none"/>
        </w:rPr>
      </w:pPr>
    </w:p>
    <w:p w14:paraId="3F071DDA" w14:textId="6B2629AB" w:rsidR="00E60CD7" w:rsidRPr="00CB59BB" w:rsidRDefault="00E60CD7" w:rsidP="00CB59BB">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CB59BB">
        <w:rPr>
          <w:rFonts w:ascii="Arial Narrow" w:eastAsia="Arial Narrow" w:hAnsi="Arial Narrow" w:cs="Arial Narrow"/>
          <w:b/>
          <w:bCs/>
          <w:kern w:val="0"/>
          <w14:ligatures w14:val="none"/>
          <w:sz w:val="22"/>
          <w:szCs w:val="22"/>
        </w:rPr>
        <w:t>OCTAVO</w:t>
      </w:r>
      <w:r w:rsidRPr="00CB59BB">
        <w:rPr>
          <w:rFonts w:ascii="Arial Narrow" w:eastAsia="Arial Narrow" w:hAnsi="Arial Narrow" w:cs="Arial Narrow"/>
          <w:b/>
          <w:color w:val="000000"/>
          <w:kern w:val="0"/>
          <w:sz w:val="22"/>
          <w:szCs w:val="22"/>
          <w:lang w:eastAsia="es-PE"/>
          <w14:ligatures w14:val="none"/>
        </w:rPr>
        <w:t>:</w:t>
      </w:r>
      <w:r w:rsidRPr="00CB59BB">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w:t>
      </w:r>
      <w:r w:rsidRPr="00CB59BB">
        <w:rPr>
          <w:rFonts w:ascii="Arial Narrow" w:eastAsia="Arial Narrow" w:hAnsi="Arial Narrow" w:cs="Arial Narrow"/>
          <w:color w:val="000000"/>
          <w:kern w:val="0"/>
          <w:sz w:val="22"/>
          <w:szCs w:val="22"/>
          <w:lang w:eastAsia="es-PE"/>
          <w14:ligatures w14:val="none"/>
        </w:rPr>
        <w:lastRenderedPageBreak/>
        <w:t xml:space="preserve">determinará si los gastos deben ser asumidos por alguna de las partes, o reembolsados a la otra parte o al Indecopi, según sea el caso, de manera adicional a la sanción que haya podido imponerse. </w:t>
      </w:r>
    </w:p>
    <w:p w14:paraId="0F10F9CF" w14:textId="77777777" w:rsidR="00E60CD7" w:rsidRPr="00CB59BB" w:rsidRDefault="00E60CD7" w:rsidP="00CB59BB">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p>
    <w:p w14:paraId="194C23DD" w14:textId="321966AE" w:rsidR="00E60CD7" w:rsidRPr="00CB59BB" w:rsidRDefault="00E60CD7" w:rsidP="00CB59BB">
      <w:pPr>
        <w:suppressAutoHyphens/>
        <w:spacing w:after="0" w:line="240" w:lineRule="auto"/>
        <w:jc w:val="both"/>
        <w:rPr>
          <w:rFonts w:ascii="Arial Narrow" w:eastAsia="Arial Narrow" w:hAnsi="Arial Narrow" w:cs="Arial Narrow"/>
          <w:kern w:val="0"/>
          <w:sz w:val="22"/>
          <w:szCs w:val="22"/>
          <w:u w:val="single"/>
          <w14:ligatures w14:val="none"/>
        </w:rPr>
      </w:pPr>
      <w:r w:rsidRPr="00CB59BB">
        <w:rPr>
          <w:rFonts w:ascii="Arial Narrow" w:eastAsia="Arial Narrow" w:hAnsi="Arial Narrow" w:cs="Arial Narrow"/>
          <w:b/>
          <w:color w:val="000000"/>
          <w:kern w:val="0"/>
          <w:sz w:val="22"/>
          <w:szCs w:val="22"/>
          <w:lang w:eastAsia="es-PE"/>
          <w14:ligatures w14:val="none"/>
        </w:rPr>
        <w:t>NOVENO</w:t>
      </w:r>
      <w:r w:rsidRPr="00CB59BB">
        <w:rPr>
          <w:rFonts w:ascii="Arial Narrow" w:eastAsia="Arial Narrow" w:hAnsi="Arial Narrow" w:cs="Arial Narrow"/>
          <w:b/>
          <w:kern w:val="0"/>
          <w14:ligatures w14:val="none"/>
          <w:sz w:val="22"/>
          <w:szCs w:val="22"/>
        </w:rPr>
        <w:t>:</w:t>
      </w:r>
      <w:r w:rsidRPr="00CB59BB">
        <w:rPr>
          <w:rFonts w:ascii="Arial Narrow" w:eastAsia="Arial Narrow" w:hAnsi="Arial Narrow" w:cs="Arial Narrow"/>
          <w:kern w:val="0"/>
          <w14:ligatures w14:val="none"/>
          <w:sz w:val="22"/>
          <w:szCs w:val="22"/>
        </w:rPr>
        <w:t xml:space="preserve"> comunicar a las partes que, de acuerdo a lo señalado por el artículo 29 del Decreto Legislativo 807</w:t>
      </w:r>
      <w:r w:rsidRPr="00CB59BB">
        <w:rPr>
          <w:rStyle w:val="Refdenotaalpie"/>
          <w:rFonts w:ascii="Arial Narrow" w:eastAsia="Arial Narrow" w:hAnsi="Arial Narrow" w:cs="Arial Narrow"/>
          <w:kern w:val="0"/>
          <w:sz w:val="22"/>
          <w:szCs w:val="22"/>
          <w:vertAlign w:val="superscript"/>
          <w14:ligatures w14:val="none"/>
        </w:rPr>
        <w:footnoteReference w:id="15"/>
      </w:r>
      <w:r w:rsidRPr="00CB59BB">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ésta deberá presentar un poder especial con firma legalizada ante Notario Público, donde conste </w:t>
      </w:r>
      <w:r w:rsidRPr="00CB59BB">
        <w:rPr>
          <w:rFonts w:ascii="Arial Narrow" w:eastAsia="Arial Narrow" w:hAnsi="Arial Narrow" w:cs="Arial Narrow"/>
          <w:kern w:val="0"/>
          <w:sz w:val="22"/>
          <w:szCs w:val="22"/>
          <w:u w:val="single"/>
          <w14:ligatures w14:val="none"/>
        </w:rPr>
        <w:t>expresamente su facultad para asistir y conciliar en su representación</w:t>
      </w:r>
      <w:r w:rsidRPr="00CB59BB">
        <w:rPr>
          <w:rFonts w:ascii="Arial Narrow" w:eastAsia="Arial Narrow" w:hAnsi="Arial Narrow" w:cs="Arial Narrow"/>
          <w:bCs/>
          <w:kern w:val="0"/>
          <w14:ligatures w14:val="none"/>
          <w:sz w:val="22"/>
          <w:szCs w:val="22"/>
        </w:rPr>
        <w:t>.</w:t>
      </w:r>
      <w:r w:rsidRPr="00CB59BB">
        <w:rPr>
          <w:rFonts w:ascii="Arial Narrow" w:eastAsia="Arial Narrow" w:hAnsi="Arial Narrow" w:cs="Arial Narrow"/>
          <w:b/>
          <w:bCs/>
          <w:kern w:val="0"/>
          <w14:ligatures w14:val="none"/>
          <w:sz w:val="22"/>
          <w:szCs w:val="22"/>
        </w:rPr>
        <w:t xml:space="preserve"> </w:t>
      </w:r>
      <w:r w:rsidRPr="00CB59BB">
        <w:rPr>
          <w:rFonts w:ascii="Arial Narrow" w:eastAsia="Arial Narrow" w:hAnsi="Arial Narrow" w:cs="Arial Narrow"/>
          <w:kern w:val="0"/>
          <w:sz w:val="22"/>
          <w:szCs w:val="22"/>
          <w:u w:val="single"/>
          <w14:ligatures w14:val="none"/>
        </w:rPr>
        <w:t xml:space="preserve">Ello bajo apercibimiento de no realizar la audiencia de conciliación y levantar el acta de inasistencia correspondiente. </w:t>
      </w:r>
    </w:p>
    <w:p w14:paraId="19088877" w14:textId="77777777" w:rsidR="00E60CD7" w:rsidRPr="00CB59BB" w:rsidRDefault="00E60CD7" w:rsidP="00CB59BB">
      <w:pPr>
        <w:suppressAutoHyphens/>
        <w:spacing w:after="0" w:line="240" w:lineRule="auto"/>
        <w:jc w:val="both"/>
        <w:rPr>
          <w:rFonts w:ascii="Arial Narrow" w:eastAsia="Arial Narrow" w:hAnsi="Arial Narrow" w:cs="Arial Narrow"/>
          <w:kern w:val="0"/>
          <w:sz w:val="22"/>
          <w:szCs w:val="22"/>
          <w:u w:val="single"/>
          <w14:ligatures w14:val="none"/>
        </w:rPr>
      </w:pPr>
    </w:p>
    <w:p w14:paraId="7767F307" w14:textId="77777777" w:rsidR="00E60CD7" w:rsidRPr="00CB59BB" w:rsidRDefault="00E60CD7" w:rsidP="00CB59BB">
      <w:pPr>
        <w:suppressAutoHyphens/>
        <w:spacing w:after="0" w:line="240" w:lineRule="auto"/>
        <w:jc w:val="both"/>
        <w:rPr>
          <w:rFonts w:ascii="Arial Narrow" w:eastAsia="Arial Narrow" w:hAnsi="Arial Narrow" w:cs="Arial Narrow"/>
          <w:b/>
          <w:bCs/>
          <w:sz w:val="22"/>
          <w:szCs w:val="22"/>
        </w:rPr>
      </w:pPr>
      <w:r w:rsidRPr="00CB59BB">
        <w:rPr>
          <w:rFonts w:ascii="Arial Narrow" w:eastAsia="Arial Narrow" w:hAnsi="Arial Narrow" w:cs="Arial Narrow"/>
          <w:b/>
          <w:spacing w:val="-3"/>
          <w:kern w:val="0"/>
          <w14:ligatures w14:val="none"/>
          <w:sz w:val="22"/>
          <w:szCs w:val="22"/>
        </w:rPr>
        <w:t>DÉCIMO</w:t>
      </w:r>
      <w:r w:rsidRPr="00CB59BB">
        <w:rPr>
          <w:rFonts w:ascii="Arial Narrow" w:eastAsia="Arial Narrow" w:hAnsi="Arial Narrow" w:cs="Arial Narrow"/>
          <w:b/>
          <w:color w:val="000000"/>
          <w:kern w:val="0"/>
          <w:sz w:val="22"/>
          <w:szCs w:val="22"/>
          <w:lang w:eastAsia="es-PE"/>
          <w14:ligatures w14:val="none"/>
        </w:rPr>
        <w:t>:</w:t>
      </w:r>
      <w:r w:rsidRPr="00CB59BB">
        <w:rPr>
          <w:rFonts w:ascii="Arial Narrow" w:eastAsia="Arial Narrow" w:hAnsi="Arial Narrow" w:cs="Arial Narrow"/>
          <w:color w:val="000000"/>
          <w:kern w:val="0"/>
          <w:sz w:val="22"/>
          <w:szCs w:val="22"/>
          <w:lang w:eastAsia="es-PE"/>
          <w14:ligatures w14:val="none"/>
        </w:rPr>
        <w:t xml:space="preserve"> </w:t>
      </w:r>
      <w:r w:rsidRPr="00CB59BB">
        <w:rPr>
          <w:rFonts w:ascii="Arial Narrow" w:eastAsia="Arial Narrow" w:hAnsi="Arial Narrow" w:cs="Arial Narrow"/>
          <w:color w:val="000000"/>
          <w:kern w:val="0"/>
          <w:sz w:val="22"/>
          <w:szCs w:val="22"/>
          <w:lang w:eastAsia="es-PE"/>
          <w14:ligatures w14:val="none"/>
        </w:rPr>
        <w:t xml:space="preserve">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4" w:name="h.gjdgxs" w:colFirst="0" w:colLast="0"/>
      <w:bookmarkEnd w:id="14"/>
    </w:p>
    <w:p w14:paraId="69E33D6A" w14:textId="77777777" w:rsidR="00E60CD7" w:rsidRPr="00CB59BB" w:rsidRDefault="00E60CD7" w:rsidP="00CB59BB">
      <w:pPr>
        <w:suppressAutoHyphens/>
        <w:spacing w:after="0" w:line="240" w:lineRule="auto"/>
        <w:jc w:val="both"/>
        <w:rPr>
          <w:rFonts w:ascii="Arial Narrow" w:eastAsia="Arial Narrow" w:hAnsi="Arial Narrow" w:cs="Arial Narrow"/>
          <w:color w:val="000000"/>
          <w:kern w:val="0"/>
          <w:sz w:val="22"/>
          <w:szCs w:val="22"/>
          <w:lang w:eastAsia="es-PE"/>
          <w14:ligatures w14:val="none"/>
        </w:rPr>
      </w:pPr>
    </w:p>
    <w:p w14:paraId="4DB7FEAC" w14:textId="6CC01480" w:rsidR="00E60CD7" w:rsidRPr="00CB59BB" w:rsidRDefault="00E60CD7" w:rsidP="00CB59BB">
      <w:pPr>
        <w:suppressAutoHyphens/>
        <w:spacing w:after="0" w:line="240" w:lineRule="auto"/>
        <w:jc w:val="both"/>
        <w:rPr>
          <w:rFonts w:ascii="Arial Narrow" w:eastAsia="Arial Narrow" w:hAnsi="Arial Narrow" w:cs="Arial Narrow"/>
          <w:sz w:val="22"/>
          <w:szCs w:val="22"/>
        </w:rPr>
      </w:pPr>
      <w:r w:rsidRPr="00CB59BB">
        <w:rPr>
          <w:rFonts w:ascii="Arial Narrow" w:eastAsia="Arial Narrow" w:hAnsi="Arial Narrow" w:cs="Arial Narrow"/>
          <w:b/>
          <w:bCs/>
          <w:sz w:val="22"/>
          <w:szCs w:val="22"/>
        </w:rPr>
        <w:t>DÉCIMO PRIMERO</w:t>
      </w:r>
      <w:r w:rsidRPr="00CB59BB">
        <w:rPr>
          <w:rFonts w:ascii="Arial Narrow" w:eastAsia="Arial Narrow" w:hAnsi="Arial Narrow" w:cs="Arial Narrow"/>
          <w:b/>
          <w:spacing w:val="-3"/>
          <w:kern w:val="0"/>
          <w14:ligatures w14:val="none"/>
          <w:sz w:val="22"/>
          <w:szCs w:val="22"/>
        </w:rPr>
        <w:t>:</w:t>
      </w:r>
      <w:r w:rsidRPr="00CB59BB">
        <w:rPr>
          <w:rFonts w:ascii="Arial Narrow" w:eastAsia="Arial Narrow" w:hAnsi="Arial Narrow" w:cs="Arial Narrow"/>
          <w:bCs/>
          <w:spacing w:val="-3"/>
          <w:kern w:val="0"/>
          <w14:ligatures w14:val="none"/>
          <w:sz w:val="22"/>
          <w:szCs w:val="22"/>
        </w:rPr>
        <w:t xml:space="preserve"> </w:t>
      </w:r>
      <w:r w:rsidRPr="00CB59BB">
        <w:rPr>
          <w:rFonts w:ascii="Arial Narrow" w:eastAsia="Arial Narrow" w:hAnsi="Arial Narrow" w:cs="Arial Narrow"/>
          <w:spacing w:val="-3"/>
          <w:kern w:val="0"/>
          <w14:ligatures w14:val="none"/>
          <w:sz w:val="22"/>
          <w:szCs w:val="22"/>
        </w:rPr>
        <w:t xml:space="preserve">requerir </w:t>
      </w:r>
      <w:r w:rsidRPr="00CB59BB">
        <w:rPr>
          <w:rFonts w:ascii="Arial Narrow" w:eastAsia="Arial Narrow" w:hAnsi="Arial Narrow" w:cs="Arial Narrow"/>
          <w:spacing w:val="-3"/>
          <w:kern w:val="0"/>
          <w14:ligatures w14:val="none"/>
          <w:sz w:val="22"/>
          <w:szCs w:val="22"/>
        </w:rPr>
        <w:t xml:space="preserve">a la señora </w:t>
      </w:r>
      <w:r w:rsidRPr="00CB59BB">
        <w:rPr>
          <w:rFonts w:ascii="Arial Narrow" w:eastAsia="Arial Narrow" w:hAnsi="Arial Narrow" w:cs="Arial Narrow"/>
          <w:color w:val="000000"/>
          <w:kern w:val="0"/>
          <w:sz w:val="22"/>
          <w:szCs w:val="22"/>
          <w:shd w:val="clear" w:color="auto" w:fill="FFFFFF"/>
          <w:lang w:eastAsia="es-PE"/>
          <w14:ligatures w14:val="none"/>
        </w:rPr>
        <w:t xml:space="preserve">Liliana Ursula Asencios Malca </w:t>
      </w:r>
      <w:r w:rsidR="00EB6EFB" w:rsidRPr="00CB59BB">
        <w:rPr>
          <w:rFonts w:ascii="Arial Narrow" w:eastAsia="Arial Narrow" w:hAnsi="Arial Narrow" w:cs="Arial Narrow"/>
          <w:color w:val="000000"/>
          <w:sz w:val="22"/>
          <w:szCs w:val="22"/>
        </w:rPr>
        <w:t xml:space="preserve">para que, dentro del plazo de dos (2) días hábiles siguientes a la fecha en que </w:t>
      </w:r>
      <w:r w:rsidR="00EB6EFB" w:rsidRPr="00CB59BB">
        <w:rPr>
          <w:rFonts w:ascii="Arial Narrow" w:eastAsia="Arial Narrow" w:hAnsi="Arial Narrow" w:cs="Arial Narrow"/>
          <w:color w:val="000000"/>
          <w:sz w:val="22"/>
          <w:szCs w:val="22"/>
        </w:rPr>
        <w:t>reciba</w:t>
      </w:r>
      <w:r w:rsidR="00EB6EFB" w:rsidRPr="00CB59BB">
        <w:rPr>
          <w:rFonts w:ascii="Arial Narrow" w:eastAsia="Arial Narrow" w:hAnsi="Arial Narrow" w:cs="Arial Narrow"/>
          <w:color w:val="000000"/>
          <w:sz w:val="22"/>
          <w:szCs w:val="22"/>
        </w:rPr>
        <w:t xml:space="preserve"> la notificación en </w:t>
      </w:r>
      <w:r w:rsidR="00EB6EFB" w:rsidRPr="00CB59BB">
        <w:rPr>
          <w:rFonts w:ascii="Arial Narrow" w:eastAsia="Arial Narrow" w:hAnsi="Arial Narrow" w:cs="Arial Narrow"/>
          <w:color w:val="000000"/>
          <w:sz w:val="22"/>
          <w:szCs w:val="22"/>
        </w:rPr>
        <w:t>su bandeja</w:t>
      </w:r>
      <w:r w:rsidR="00EB6EFB" w:rsidRPr="00CB59BB">
        <w:rPr>
          <w:rFonts w:ascii="Arial Narrow" w:eastAsia="Arial Narrow" w:hAnsi="Arial Narrow" w:cs="Arial Narrow"/>
          <w:color w:val="000000"/>
          <w:sz w:val="22"/>
          <w:szCs w:val="22"/>
        </w:rPr>
        <w:t xml:space="preserve"> de correo electrónico, </w:t>
      </w:r>
      <w:r w:rsidR="00EB6EFB" w:rsidRPr="00CB59BB">
        <w:rPr>
          <w:rFonts w:ascii="Arial Narrow" w:eastAsia="Arial Narrow" w:hAnsi="Arial Narrow" w:cs="Arial Narrow"/>
          <w:color w:val="000000"/>
          <w:sz w:val="22"/>
          <w:szCs w:val="22"/>
        </w:rPr>
        <w:t>efectúe</w:t>
      </w:r>
      <w:r w:rsidR="00EB6EFB" w:rsidRPr="00CB59BB">
        <w:rPr>
          <w:rFonts w:ascii="Arial Narrow" w:eastAsia="Arial Narrow" w:hAnsi="Arial Narrow" w:cs="Arial Narrow"/>
          <w:color w:val="000000"/>
          <w:sz w:val="22"/>
          <w:szCs w:val="22"/>
        </w:rPr>
        <w:t xml:space="preserve"> la confirmación de recepción de la notificación remitida por este despacho a </w:t>
      </w:r>
      <w:r w:rsidR="00EB6EFB" w:rsidRPr="00CB59BB">
        <w:rPr>
          <w:rFonts w:ascii="Arial Narrow" w:eastAsia="Arial Narrow" w:hAnsi="Arial Narrow" w:cs="Arial Narrow"/>
          <w:color w:val="000000"/>
          <w:sz w:val="22"/>
          <w:szCs w:val="22"/>
        </w:rPr>
        <w:t>su correo electrónico</w:t>
      </w:r>
      <w:r w:rsidR="00EB6EFB" w:rsidRPr="00CB59BB">
        <w:rPr>
          <w:rFonts w:ascii="Arial Narrow" w:eastAsia="Arial Narrow" w:hAnsi="Arial Narrow" w:cs="Arial Narrow"/>
          <w:color w:val="000000"/>
          <w:sz w:val="22"/>
          <w:szCs w:val="22"/>
        </w:rPr>
        <w:t xml:space="preserve">, de conformidad con el segundo párrafo del numeral 4 del artículo 20 del Texto Único Ordenado de la Ley del Procedimiento Administrativo General, aprobado mediante Decreto Supremo 006-2026-JUS, bajo apercibimiento de rehacer el acto de notificación y </w:t>
      </w:r>
      <w:r w:rsidR="00EB6EFB" w:rsidRPr="00CB59BB">
        <w:rPr>
          <w:rFonts w:ascii="Arial Narrow" w:eastAsia="Arial Narrow" w:hAnsi="Arial Narrow" w:cs="Arial Narrow"/>
          <w:color w:val="000000"/>
          <w:sz w:val="22"/>
          <w:szCs w:val="22"/>
        </w:rPr>
        <w:t>notificarle</w:t>
      </w:r>
      <w:r w:rsidR="00EB6EFB" w:rsidRPr="00CB59BB">
        <w:rPr>
          <w:rFonts w:ascii="Arial Narrow" w:eastAsia="Arial Narrow" w:hAnsi="Arial Narrow" w:cs="Arial Narrow"/>
          <w:color w:val="000000"/>
          <w:sz w:val="22"/>
          <w:szCs w:val="22"/>
        </w:rPr>
        <w:t xml:space="preserve"> conforme al numeral 1 del artículo 20 del citado cuerpo normativo</w:t>
      </w:r>
      <w:r w:rsidR="00EB6EFB" w:rsidRPr="00CB59BB">
        <w:rPr>
          <w:rStyle w:val="Refdenotaalpie"/>
          <w:rFonts w:ascii="Arial Narrow" w:eastAsia="Arial Narrow" w:hAnsi="Arial Narrow" w:cs="Arial Narrow"/>
          <w:sz w:val="22"/>
          <w:szCs w:val="22"/>
          <w:vertAlign w:val="superscript"/>
        </w:rPr>
        <w:footnoteReference w:id="16"/>
      </w:r>
      <w:r w:rsidR="00EB6EFB" w:rsidRPr="00CB59BB">
        <w:rPr>
          <w:rFonts w:ascii="Arial Narrow" w:eastAsia="Arial Narrow" w:hAnsi="Arial Narrow" w:cs="Arial Narrow"/>
          <w:sz w:val="22"/>
          <w:szCs w:val="22"/>
        </w:rPr>
        <w:t>.</w:t>
      </w:r>
    </w:p>
    <w:p w14:paraId="26B1ED4B" w14:textId="77777777" w:rsidR="00E60CD7" w:rsidRPr="00CB59BB" w:rsidRDefault="00E60CD7" w:rsidP="00CB59BB">
      <w:pPr>
        <w:suppressAutoHyphens/>
        <w:spacing w:after="0" w:line="240" w:lineRule="auto"/>
        <w:jc w:val="both"/>
        <w:rPr>
          <w:rFonts w:ascii="Arial Narrow" w:eastAsia="Arial Narrow" w:hAnsi="Arial Narrow" w:cs="Arial Narrow"/>
          <w:sz w:val="22"/>
          <w:szCs w:val="22"/>
        </w:rPr>
      </w:pPr>
    </w:p>
    <w:p w14:paraId="12E923CD" w14:textId="77777777" w:rsidR="00E60CD7" w:rsidRPr="00CB59BB" w:rsidRDefault="00E60CD7" w:rsidP="00CB59BB">
      <w:pPr>
        <w:suppressAutoHyphens/>
        <w:spacing w:after="0" w:line="240" w:lineRule="auto"/>
        <w:jc w:val="both"/>
        <w:rPr>
          <w:rFonts w:ascii="Arial Narrow" w:eastAsia="Arial Narrow" w:hAnsi="Arial Narrow" w:cs="Arial Narrow"/>
          <w:sz w:val="22"/>
          <w:szCs w:val="22"/>
        </w:rPr>
      </w:pPr>
      <w:r w:rsidRPr="00CB59BB">
        <w:rPr>
          <w:rFonts w:ascii="Arial Narrow" w:eastAsia="Arial Narrow" w:hAnsi="Arial Narrow" w:cs="Arial Narrow"/>
          <w:b/>
          <w:bCs/>
          <w:sz w:val="22"/>
          <w:szCs w:val="22"/>
        </w:rPr>
        <w:t>DÉCIMO SEGUNDO:</w:t>
      </w:r>
      <w:r w:rsidRPr="00CB59BB">
        <w:rPr>
          <w:rFonts w:ascii="Arial Narrow" w:eastAsia="Arial Narrow" w:hAnsi="Arial Narrow" w:cs="Arial Narrow"/>
          <w:sz w:val="22"/>
          <w:szCs w:val="22"/>
        </w:rPr>
        <w:t xml:space="preserve"> </w:t>
      </w:r>
      <w:r w:rsidRPr="00CB59BB">
        <w:rPr>
          <w:rFonts w:ascii="Arial Narrow" w:eastAsia="Arial Narrow" w:hAnsi="Arial Narrow" w:cs="Arial Narrow"/>
          <w:color w:val="000000"/>
          <w:sz w:val="22"/>
          <w:szCs w:val="22"/>
        </w:rPr>
        <w:t xml:space="preserve">requerir a </w:t>
      </w:r>
      <w:r w:rsidRPr="00CB59BB">
        <w:rPr>
          <w:rFonts w:ascii="Arial Narrow" w:eastAsia="Arial Narrow" w:hAnsi="Arial Narrow" w:cs="Arial Narrow"/>
          <w:sz w:val="22"/>
          <w:szCs w:val="22"/>
        </w:rPr>
        <w:t>Mapfre Perú Compañía de Seguros y Reaseguros S.A</w:t>
      </w:r>
      <w:r w:rsidRPr="00CB59BB">
        <w:rPr>
          <w:rFonts w:ascii="Arial Narrow" w:eastAsia="Arial Narrow" w:hAnsi="Arial Narrow" w:cs="Arial Narrow"/>
          <w:sz w:val="22"/>
          <w:szCs w:val="22"/>
        </w:rPr>
        <w:t xml:space="preserve">. </w:t>
      </w:r>
      <w:r w:rsidRPr="00CB59BB">
        <w:rPr>
          <w:rFonts w:ascii="Arial Narrow" w:eastAsia="Arial Narrow" w:hAnsi="Arial Narrow" w:cs="Arial Narrow"/>
          <w:sz w:val="22"/>
          <w:szCs w:val="22"/>
          <w:shd w:val="clear" w:color="auto" w:fill="FFFFFF"/>
        </w:rPr>
        <w:t xml:space="preserve">para que </w:t>
      </w:r>
      <w:r w:rsidRPr="00CB59BB">
        <w:rPr>
          <w:rFonts w:ascii="Arial Narrow" w:eastAsia="Arial Narrow" w:hAnsi="Arial Narrow" w:cs="Arial Narrow"/>
          <w:sz w:val="22"/>
          <w:szCs w:val="22"/>
        </w:rPr>
        <w:t>efectúe</w:t>
      </w:r>
      <w:r w:rsidRPr="00CB59BB">
        <w:rPr>
          <w:rFonts w:ascii="Arial Narrow" w:eastAsia="Arial Narrow" w:hAnsi="Arial Narrow" w:cs="Arial Narrow"/>
          <w:sz w:val="22"/>
          <w:szCs w:val="22"/>
        </w:rPr>
        <w:t xml:space="preserve"> el acuse de recibo mediante la confirmación de recepción de la </w:t>
      </w:r>
      <w:r w:rsidRPr="00CB59BB">
        <w:rPr>
          <w:rFonts w:ascii="Arial Narrow" w:eastAsia="Arial Narrow" w:hAnsi="Arial Narrow" w:cs="Arial Narrow"/>
          <w:sz w:val="22"/>
          <w:szCs w:val="22"/>
        </w:rPr>
        <w:t>notificación remitida por este despacho a su Casilla Electrónica</w:t>
      </w:r>
      <w:r w:rsidRPr="00CB59BB">
        <w:rPr>
          <w:rFonts w:ascii="Arial Narrow" w:eastAsia="Arial Narrow" w:hAnsi="Arial Narrow" w:cs="Arial Narrow"/>
          <w:sz w:val="22"/>
          <w:szCs w:val="22"/>
        </w:rPr>
        <w:t xml:space="preserve">, dentro de los cinco (5) primeros días hábiles siguientes a la fecha en que </w:t>
      </w:r>
      <w:r w:rsidRPr="00CB59BB">
        <w:rPr>
          <w:rFonts w:ascii="Arial Narrow" w:eastAsia="Arial Narrow" w:hAnsi="Arial Narrow" w:cs="Arial Narrow"/>
          <w:sz w:val="22"/>
          <w:szCs w:val="22"/>
        </w:rPr>
        <w:t>recibe</w:t>
      </w:r>
      <w:r w:rsidRPr="00CB59BB">
        <w:rPr>
          <w:rFonts w:ascii="Arial Narrow" w:eastAsia="Arial Narrow" w:hAnsi="Arial Narrow" w:cs="Arial Narrow"/>
          <w:sz w:val="22"/>
          <w:szCs w:val="22"/>
        </w:rPr>
        <w:t xml:space="preserve"> la notificación.</w:t>
      </w:r>
    </w:p>
    <w:p w14:paraId="150F22E0" w14:textId="77777777" w:rsidR="00E60CD7" w:rsidRPr="00CB59BB" w:rsidRDefault="00E60CD7" w:rsidP="00CB59BB">
      <w:pPr>
        <w:suppressAutoHyphens/>
        <w:spacing w:after="0" w:line="240" w:lineRule="auto"/>
        <w:jc w:val="both"/>
        <w:rPr>
          <w:rFonts w:ascii="Arial Narrow" w:eastAsia="Arial Narrow" w:hAnsi="Arial Narrow" w:cs="Arial Narrow"/>
          <w:sz w:val="22"/>
          <w:szCs w:val="22"/>
        </w:rPr>
      </w:pPr>
      <w:r w:rsidRPr="00CB59BB">
        <w:rPr>
          <w:rFonts w:ascii="Arial Narrow" w:eastAsia="Arial Narrow" w:hAnsi="Arial Narrow" w:cs="Arial Narrow"/>
          <w:b/>
          <w:spacing w:val="-3"/>
          <w:kern w:val="0"/>
          <w14:ligatures w14:val="none"/>
          <w:sz w:val="22"/>
          <w:szCs w:val="22"/>
        </w:rPr>
        <w:t>DÉCIMO TERCERO:</w:t>
      </w:r>
      <w:r w:rsidRPr="00CB59BB">
        <w:rPr>
          <w:rFonts w:ascii="Arial Narrow" w:eastAsia="Arial Narrow" w:hAnsi="Arial Narrow" w:cs="Arial Narrow"/>
          <w:bCs/>
          <w:spacing w:val="-3"/>
          <w:kern w:val="0"/>
          <w14:ligatures w14:val="none"/>
          <w:sz w:val="22"/>
          <w:szCs w:val="22"/>
        </w:rPr>
        <w:t xml:space="preserve"> </w:t>
      </w:r>
      <w:r w:rsidRPr="00CB59BB">
        <w:rPr>
          <w:rFonts w:ascii="Arial Narrow" w:eastAsia="Arial Narrow" w:hAnsi="Arial Narrow" w:cs="Arial Narrow"/>
          <w:spacing w:val="-3"/>
          <w:kern w:val="0"/>
          <w14:ligatures w14:val="none"/>
          <w:sz w:val="22"/>
          <w:szCs w:val="22"/>
        </w:rPr>
        <w:t xml:space="preserve">requerir al</w:t>
      </w:r>
      <w:r w:rsidRPr="00CB59BB">
        <w:rPr>
          <w:rFonts w:ascii="Arial Narrow" w:eastAsia="Arial Narrow" w:hAnsi="Arial Narrow" w:cs="Arial Narrow"/>
          <w:sz w:val="22"/>
          <w:szCs w:val="22"/>
        </w:rPr>
        <w:t xml:space="preserve"> Comité de Administración del Fondo de Asistencia y Estímulo</w:t>
      </w:r>
      <w:r w:rsidRPr="00CB59BB">
        <w:rPr>
          <w:rFonts w:ascii="Arial Narrow" w:eastAsia="Arial Narrow" w:hAnsi="Arial Narrow" w:cs="Arial Narrow"/>
          <w:spacing w:val="-3"/>
          <w:kern w:val="0"/>
          <w14:ligatures w14:val="none"/>
          <w:sz w:val="22"/>
          <w:szCs w:val="22"/>
        </w:rPr>
        <w:t xml:space="preserve"> </w:t>
      </w:r>
      <w:r w:rsidRPr="00CB59BB">
        <w:rPr>
          <w:rFonts w:ascii="Arial Narrow" w:eastAsia="Arial Narrow" w:hAnsi="Arial Narrow" w:cs="Arial Narrow"/>
          <w:color w:val="000000"/>
          <w:sz w:val="22"/>
          <w:szCs w:val="22"/>
        </w:rPr>
        <w:t xml:space="preserve">para que, </w:t>
      </w:r>
      <w:r w:rsidRPr="00CB59BB">
        <w:rPr>
          <w:rFonts w:ascii="Arial Narrow" w:eastAsia="Arial Narrow" w:hAnsi="Arial Narrow" w:cs="Arial Narrow"/>
          <w:color w:val="000000"/>
          <w:kern w:val="0"/>
          <w:sz w:val="22"/>
          <w:szCs w:val="22"/>
          <w:lang w:eastAsia="es-PE"/>
          <w14:ligatures w14:val="none"/>
        </w:rPr>
        <w:t>dentro del plazo de dos (2) días hábiles siguientes a la fecha en que reciba la notificación en su domicilio procesal</w:t>
      </w:r>
      <w:r w:rsidRPr="00CB59BB">
        <w:rPr>
          <w:rFonts w:ascii="Arial Narrow" w:eastAsia="Arial Narrow" w:hAnsi="Arial Narrow" w:cs="Arial Narrow"/>
          <w:color w:val="000000"/>
          <w:sz w:val="22"/>
          <w:szCs w:val="22"/>
        </w:rPr>
        <w:t>, señale un correo electrónico autorizando recibir las notificaciones correspondientes por dicho medio.</w:t>
      </w:r>
      <w:r w:rsidRPr="00CB59BB">
        <w:rPr>
          <w:rFonts w:ascii="Arial Narrow" w:eastAsia="Arial Narrow" w:hAnsi="Arial Narrow" w:cs="Arial Narrow"/>
          <w:color w:val="000000"/>
          <w:sz w:val="22"/>
          <w:szCs w:val="22"/>
        </w:rPr>
        <w:t xml:space="preserve"> </w:t>
      </w:r>
    </w:p>
    <w:p w14:paraId="00B9B615" w14:textId="77777777" w:rsidR="00E60CD7" w:rsidRPr="00CB59BB" w:rsidRDefault="00E60CD7" w:rsidP="00CB59BB">
      <w:pPr>
        <w:suppressAutoHyphens/>
        <w:spacing w:after="0" w:line="240" w:lineRule="auto"/>
        <w:jc w:val="both"/>
        <w:rPr>
          <w:rFonts w:ascii="Arial Narrow" w:eastAsia="Arial Narrow" w:hAnsi="Arial Narrow" w:cs="Arial Narrow"/>
          <w:b/>
          <w:color w:val="000000"/>
          <w:kern w:val="0"/>
          <w:sz w:val="22"/>
          <w:szCs w:val="22"/>
          <w:lang w:eastAsia="es-PE"/>
          <w14:ligatures w14:val="none"/>
        </w:rPr>
      </w:pPr>
    </w:p>
    <w:bookmarkEnd w:id="0"/>
    <w:p w14:paraId="6F8AFAC6" w14:textId="77777777" w:rsidR="00E60CD7" w:rsidRPr="00CB59BB" w:rsidRDefault="00E60CD7" w:rsidP="00CB59BB">
      <w:pPr>
        <w:spacing w:after="0" w:line="240" w:lineRule="auto"/>
        <w:jc w:val="both"/>
        <w:rPr>
          <w:rFonts w:ascii="Arial Narrow" w:eastAsia="Arial Narrow" w:hAnsi="Arial Narrow" w:cs="Arial Narrow"/>
          <w:b/>
          <w:color w:val="000000"/>
          <w:kern w:val="0"/>
          <w:sz w:val="22"/>
          <w:szCs w:val="22"/>
          <w:lang w:eastAsia="es-PE"/>
          <w14:ligatures w14:val="none"/>
        </w:rPr>
      </w:pPr>
    </w:p>
    <w:p w14:paraId="5BE7D5D9" w14:textId="77777777" w:rsidR="00495A8B" w:rsidRPr="00EB4D2D" w:rsidRDefault="00495A8B" w:rsidP="00495A8B">
      <w:pPr>
        <w:spacing w:after="0" w:line="240" w:lineRule="auto"/>
        <w:jc w:val="both"/>
        <w:rPr>
          <w:rFonts w:ascii="Arial Narrow" w:eastAsia="Arial Narrow" w:hAnsi="Arial Narrow" w:cs="Arial Narrow"/>
          <w:b/>
          <w:color w:val="000000"/>
          <w:kern w:val="0"/>
          <w:sz w:val="22"/>
          <w:szCs w:val="22"/>
          <w:lang w:eastAsia="es-PE"/>
          <w14:ligatures w14:val="none"/>
        </w:rPr>
      </w:pPr>
    </w:p>
    <w:p w14:paraId="6803D267" w14:textId="77777777" w:rsidR="00495A8B" w:rsidRPr="00EB4D2D" w:rsidRDefault="00495A8B" w:rsidP="00495A8B">
      <w:pPr>
        <w:spacing w:after="0" w:line="240" w:lineRule="auto"/>
        <w:jc w:val="both"/>
        <w:rPr>
          <w:rFonts w:ascii="Arial Narrow" w:eastAsia="Arial Narrow" w:hAnsi="Arial Narrow" w:cs="Arial Narrow"/>
          <w:b/>
          <w:color w:val="000000"/>
          <w:kern w:val="0"/>
          <w:sz w:val="22"/>
          <w:szCs w:val="22"/>
          <w:lang w:val="es-ES" w:eastAsia="es-PE"/>
          <w14:ligatures w14:val="none"/>
        </w:rPr>
      </w:pPr>
    </w:p>
    <w:p w14:paraId="75AB9AD2" w14:textId="77777777" w:rsidR="00495A8B" w:rsidRPr="008A05AD" w:rsidRDefault="00495A8B" w:rsidP="00495A8B">
      <w:pPr>
        <w:spacing w:after="0" w:line="240" w:lineRule="auto"/>
        <w:jc w:val="center"/>
        <w:rPr>
          <w:rFonts w:ascii="Arial Narrow" w:eastAsia="Arial Narrow" w:hAnsi="Arial Narrow" w:cs="Arial Narrow"/>
          <w:b/>
          <w:color w:val="000000"/>
          <w:sz w:val="22"/>
          <w:szCs w:val="22"/>
          <w:lang w:eastAsia="es-PE"/>
        </w:rPr>
      </w:pPr>
      <w:r w:rsidRPr="008A05AD">
        <w:rPr>
          <w:rFonts w:ascii="Arial Narrow" w:eastAsia="Arial Narrow" w:hAnsi="Arial Narrow" w:cs="Arial Narrow"/>
          <w:b/>
          <w:color w:val="000000"/>
          <w:sz w:val="22"/>
          <w:szCs w:val="22"/>
          <w:lang w:eastAsia="es-PE"/>
        </w:rPr>
        <w:t>Firmado digitalmente por</w:t>
      </w:r>
    </w:p>
    <w:p w14:paraId="535F6F96" w14:textId="77777777" w:rsidR="00495A8B" w:rsidRPr="008A05AD" w:rsidRDefault="00495A8B" w:rsidP="00495A8B">
      <w:pPr>
        <w:spacing w:after="0" w:line="240" w:lineRule="auto"/>
        <w:jc w:val="center"/>
        <w:rPr>
          <w:rFonts w:ascii="Arial Narrow" w:eastAsia="Arial Narrow" w:hAnsi="Arial Narrow" w:cs="Arial Narrow"/>
          <w:b/>
          <w:color w:val="000000"/>
          <w:sz w:val="22"/>
          <w:szCs w:val="22"/>
          <w:lang w:eastAsia="es-PE"/>
        </w:rPr>
      </w:pPr>
      <w:r w:rsidRPr="008A05AD">
        <w:rPr>
          <w:rFonts w:ascii="Arial Narrow" w:eastAsia="Arial Narrow" w:hAnsi="Arial Narrow" w:cs="Arial Narrow"/>
          <w:b/>
          <w:color w:val="000000"/>
          <w:sz w:val="22"/>
          <w:szCs w:val="22"/>
          <w:lang w:eastAsia="es-PE"/>
        </w:rPr>
        <w:t>EVELING ROA QUISPE</w:t>
      </w:r>
    </w:p>
    <w:p w14:paraId="0F48ACBB" w14:textId="77777777" w:rsidR="00495A8B" w:rsidRPr="008A05AD" w:rsidRDefault="00495A8B" w:rsidP="00495A8B">
      <w:pPr>
        <w:spacing w:after="0" w:line="240" w:lineRule="auto"/>
        <w:jc w:val="center"/>
        <w:rPr>
          <w:rFonts w:ascii="Arial Narrow" w:eastAsia="Arial Narrow" w:hAnsi="Arial Narrow" w:cs="Arial Narrow"/>
          <w:b/>
          <w:color w:val="000000"/>
          <w:sz w:val="22"/>
          <w:szCs w:val="22"/>
          <w:lang w:eastAsia="es-PE"/>
        </w:rPr>
      </w:pPr>
      <w:r w:rsidRPr="008A05AD">
        <w:rPr>
          <w:rFonts w:ascii="Arial Narrow" w:eastAsia="Arial Narrow" w:hAnsi="Arial Narrow" w:cs="Arial Narrow"/>
          <w:b/>
          <w:color w:val="000000"/>
          <w:sz w:val="22"/>
          <w:szCs w:val="22"/>
          <w:lang w:eastAsia="es-PE"/>
        </w:rPr>
        <w:t>Secretaria Técnica</w:t>
      </w:r>
    </w:p>
    <w:p w14:paraId="7217303D" w14:textId="77777777" w:rsidR="00495A8B" w:rsidRDefault="00495A8B" w:rsidP="00495A8B">
      <w:pPr>
        <w:spacing w:after="0" w:line="240" w:lineRule="auto"/>
        <w:jc w:val="center"/>
        <w:rPr>
          <w:rFonts w:ascii="Arial Narrow" w:eastAsia="Arial Narrow" w:hAnsi="Arial Narrow" w:cs="Arial Narrow"/>
          <w:b/>
          <w:color w:val="000000"/>
          <w:sz w:val="22"/>
          <w:szCs w:val="22"/>
          <w:lang w:eastAsia="es-PE"/>
        </w:rPr>
      </w:pPr>
      <w:r w:rsidRPr="008A05AD">
        <w:rPr>
          <w:rFonts w:ascii="Arial Narrow" w:eastAsia="Arial Narrow" w:hAnsi="Arial Narrow" w:cs="Arial Narrow"/>
          <w:b/>
          <w:color w:val="000000"/>
          <w:sz w:val="22"/>
          <w:szCs w:val="22"/>
          <w:lang w:eastAsia="es-PE"/>
        </w:rPr>
        <w:t>Comisión de Protección al Consumidor 1</w:t>
      </w:r>
    </w:p>
    <w:p w14:paraId="7EA277BD" w14:textId="77777777" w:rsidR="00495A8B" w:rsidRPr="00EB4D2D" w:rsidRDefault="00495A8B" w:rsidP="00495A8B">
      <w:pPr>
        <w:spacing w:after="0" w:line="240" w:lineRule="auto"/>
        <w:rPr>
          <w:rFonts w:ascii="Arial Narrow" w:eastAsia="Arial Narrow" w:hAnsi="Arial Narrow" w:cs="Arial Narrow"/>
          <w:sz w:val="16"/>
          <w:szCs w:val="16"/>
        </w:rPr>
      </w:pPr>
      <w:r w:rsidRPr="001C1082">
        <w:rPr>
          <w:rFonts w:ascii="Arial Narrow" w:eastAsia="Arial Narrow" w:hAnsi="Arial Narrow" w:cs="Arial Narrow"/>
          <w:sz w:val="16"/>
          <w:szCs w:val="16"/>
        </w:rPr>
        <w:t>RSV</w:t>
      </w:r>
      <w:r>
        <w:rPr>
          <w:rFonts w:ascii="Arial Narrow" w:eastAsia="Arial Narrow" w:hAnsi="Arial Narrow" w:cs="Arial Narrow"/>
          <w:sz w:val="16"/>
          <w:szCs w:val="16"/>
        </w:rPr>
        <w:t>/DCQ</w:t>
      </w:r>
    </w:p>
    <w:p w14:paraId="39D876EF" w14:textId="77777777" w:rsidR="00495A8B" w:rsidRPr="00EB4D2D" w:rsidRDefault="00495A8B" w:rsidP="00495A8B">
      <w:pPr>
        <w:spacing w:after="0" w:line="240" w:lineRule="auto"/>
        <w:rPr>
          <w:rFonts w:ascii="Arial Narrow" w:eastAsia="Arial Narrow" w:hAnsi="Arial Narrow" w:cs="Arial Narrow"/>
          <w:sz w:val="22"/>
          <w:szCs w:val="22"/>
        </w:rPr>
      </w:pPr>
    </w:p>
    <w:p w14:paraId="68107EE2" w14:textId="77777777" w:rsidR="00E60CD7" w:rsidRPr="00CB59BB" w:rsidRDefault="00E60CD7" w:rsidP="00CB59BB">
      <w:pPr>
        <w:spacing w:after="0" w:line="240" w:lineRule="auto"/>
        <w:rPr>
          <w:rFonts w:ascii="Arial Narrow" w:eastAsia="Arial Narrow" w:hAnsi="Arial Narrow" w:cs="Arial Narrow"/>
          <w:sz w:val="22"/>
          <w:szCs w:val="22"/>
        </w:rPr>
      </w:pPr>
    </w:p>
    <w:sectPr w:rsidR="00E60CD7" w:rsidRPr="00CB59BB"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623688E7" w14:textId="77777777" w:rsidR="00CE7931" w:rsidRDefault="00CE7931" w:rsidP="00DA79A0">
      <w:pPr>
        <w:spacing w:after="0" w:line="240" w:lineRule="auto"/>
      </w:pPr>
      <w:r>
        <w:separator/>
      </w:r>
    </w:p>
  </w:endnote>
  <w:endnote w:type="continuationSeparator" w:id="0">
    <w:p w14:paraId="6238F9E2" w14:textId="77777777" w:rsidR="00CE7931" w:rsidRDefault="00CE7931"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231B745F" w14:textId="77777777" w:rsidR="00CE7931" w:rsidRDefault="00CE7931" w:rsidP="00DA79A0">
      <w:pPr>
        <w:spacing w:after="0" w:line="240" w:lineRule="auto"/>
      </w:pPr>
      <w:r>
        <w:separator/>
      </w:r>
    </w:p>
  </w:footnote>
  <w:footnote w:type="continuationSeparator" w:id="0">
    <w:p w14:paraId="54BEA18C" w14:textId="77777777" w:rsidR="00CE7931" w:rsidRDefault="00CE7931" w:rsidP="00DA79A0">
      <w:pPr>
        <w:spacing w:after="0" w:line="240" w:lineRule="auto"/>
      </w:pPr>
      <w:r>
        <w:continuationSeparator/>
      </w:r>
    </w:p>
  </w:footnote>
  <w:footnote w:id="1">
    <w:p w14:paraId="35735FC9" w14:textId="1A57DC1A" w:rsidR="00E60CD7" w:rsidRPr="00CB59BB" w:rsidRDefault="00E60CD7" w:rsidP="00CB59BB">
      <w:pPr>
        <w:pStyle w:val="Textonotapie"/>
        <w:ind w:left="567" w:hanging="567"/>
        <w:jc w:val="both"/>
        <w:rPr>
          <w:rFonts w:ascii="Arial Narrow" w:eastAsia="Arial Narrow" w:hAnsi="Arial Narrow" w:cs="Arial Narrow"/>
          <w:sz w:val="16"/>
          <w:szCs w:val="16"/>
        </w:rPr>
      </w:pPr>
      <w:r w:rsidRPr="00CB59BB">
        <w:rPr>
          <w:rStyle w:val="Refdenotaalpie"/>
          <w:rFonts w:ascii="Arial Narrow" w:eastAsia="Arial Narrow" w:hAnsi="Arial Narrow" w:cs="Arial Narrow"/>
          <w:sz w:val="16"/>
          <w:szCs w:val="16"/>
          <w:vertAlign w:val="superscript"/>
        </w:rPr>
        <w:footnoteRef/>
      </w:r>
      <w:r w:rsidRPr="00CB59BB">
        <w:rPr>
          <w:rFonts w:ascii="Arial Narrow" w:eastAsia="Arial Narrow" w:hAnsi="Arial Narrow" w:cs="Arial Narrow"/>
          <w:sz w:val="16"/>
          <w:szCs w:val="16"/>
        </w:rPr>
        <w:t xml:space="preserve"> </w:t>
      </w:r>
      <w:r w:rsidRPr="00CB59BB">
        <w:rPr>
          <w:rFonts w:ascii="Arial Narrow" w:eastAsia="Arial Narrow" w:hAnsi="Arial Narrow" w:cs="Arial Narrow"/>
          <w:sz w:val="16"/>
          <w:szCs w:val="16"/>
        </w:rPr>
        <w:tab/>
      </w:r>
      <w:r w:rsidRPr="00CB59BB">
        <w:rPr>
          <w:rFonts w:ascii="Arial Narrow" w:eastAsia="Arial Narrow" w:hAnsi="Arial Narrow" w:cs="Arial Narrow"/>
          <w:sz w:val="16"/>
          <w:szCs w:val="16"/>
        </w:rPr>
        <w:t xml:space="preserve">Denuncia remitida a esta Comisión mediante </w:t>
      </w:r>
      <w:r w:rsidRPr="00CB59BB">
        <w:rPr>
          <w:rFonts w:ascii="Arial Narrow" w:eastAsia="Arial Narrow" w:hAnsi="Arial Narrow" w:cs="Arial Narrow"/>
          <w:sz w:val="16"/>
          <w:szCs w:val="16"/>
        </w:rPr>
        <w:t xml:space="preserve">MEMORANDUM 000405-2025-LAM/INDECOPI </w:t>
      </w:r>
      <w:r w:rsidRPr="00CB59BB">
        <w:rPr>
          <w:rFonts w:ascii="Arial Narrow" w:eastAsia="Arial Narrow" w:hAnsi="Arial Narrow" w:cs="Arial Narrow"/>
          <w:sz w:val="16"/>
          <w:szCs w:val="16"/>
        </w:rPr>
        <w:t xml:space="preserve">de fecha </w:t>
      </w:r>
      <w:r w:rsidRPr="00CB59BB">
        <w:rPr>
          <w:rFonts w:ascii="Arial Narrow" w:eastAsia="Arial Narrow" w:hAnsi="Arial Narrow" w:cs="Arial Narrow"/>
          <w:sz w:val="16"/>
          <w:szCs w:val="16"/>
        </w:rPr>
        <w:t xml:space="preserve">16 de abril de 2025, </w:t>
      </w:r>
      <w:r w:rsidR="000236DA" w:rsidRPr="00CB59BB">
        <w:rPr>
          <w:rFonts w:ascii="Arial Narrow" w:eastAsia="Arial Narrow" w:hAnsi="Arial Narrow" w:cs="Arial Narrow"/>
          <w:sz w:val="16"/>
          <w:szCs w:val="16"/>
        </w:rPr>
        <w:t xml:space="preserve">recibida </w:t>
      </w:r>
      <w:r w:rsidRPr="00CB59BB">
        <w:rPr>
          <w:rFonts w:ascii="Arial Narrow" w:eastAsia="Arial Narrow" w:hAnsi="Arial Narrow" w:cs="Arial Narrow"/>
          <w:sz w:val="16"/>
          <w:szCs w:val="16"/>
        </w:rPr>
        <w:t xml:space="preserve">el 16 de abril de 2025.</w:t>
      </w:r>
    </w:p>
    <w:p>
      <w:pPr>
        <w:pStyle w:val="Textonotapie"/>
        <w:ind w:left="567" w:hanging="567"/>
        <w:jc w:val="both"/>
        <w:rPr>
          <w:rFonts w:ascii="Arial Narrow" w:eastAsia="Arial Narrow" w:hAnsi="Arial Narrow" w:cs="Arial Narrow"/>
          <w:sz w:val="16"/>
          <w:szCs w:val="16"/>
        </w:rPr>
      </w:pPr>
    </w:p>
  </w:footnote>
  <w:footnote w:id="2">
    <w:p w14:paraId="5F8F0163" w14:textId="77777777" w:rsidR="00E60CD7" w:rsidRPr="00CB59BB" w:rsidRDefault="00E60CD7" w:rsidP="00CB59BB">
      <w:pPr>
        <w:pStyle w:val="Textonotapie"/>
        <w:ind w:left="567" w:hanging="567"/>
        <w:jc w:val="both"/>
        <w:rPr>
          <w:rFonts w:ascii="Arial Narrow" w:eastAsia="Arial Narrow" w:hAnsi="Arial Narrow" w:cs="Arial Narrow"/>
          <w:sz w:val="16"/>
          <w:szCs w:val="16"/>
        </w:rPr>
      </w:pPr>
      <w:r w:rsidRPr="00CB59BB">
        <w:rPr>
          <w:rStyle w:val="Refdenotaalpie"/>
          <w:rFonts w:ascii="Arial Narrow" w:eastAsia="Arial Narrow" w:hAnsi="Arial Narrow" w:cs="Arial Narrow"/>
          <w:sz w:val="16"/>
          <w:szCs w:val="16"/>
          <w:vertAlign w:val="superscript"/>
        </w:rPr>
        <w:footnoteRef/>
      </w:r>
      <w:r w:rsidRPr="00CB59BB">
        <w:rPr>
          <w:rFonts w:ascii="Arial Narrow" w:eastAsia="Arial Narrow" w:hAnsi="Arial Narrow" w:cs="Arial Narrow"/>
          <w:sz w:val="16"/>
          <w:szCs w:val="16"/>
        </w:rPr>
        <w:t xml:space="preserve"> </w:t>
      </w:r>
      <w:r w:rsidRPr="00CB59BB">
        <w:rPr>
          <w:rFonts w:ascii="Arial Narrow" w:eastAsia="Arial Narrow" w:hAnsi="Arial Narrow" w:cs="Arial Narrow"/>
          <w:sz w:val="16"/>
          <w:szCs w:val="16"/>
        </w:rPr>
        <w:tab/>
        <w:t>Publicado</w:t>
      </w:r>
      <w:r w:rsidRPr="00CB59BB">
        <w:rPr>
          <w:rFonts w:ascii="Arial Narrow" w:eastAsia="Arial Narrow" w:hAnsi="Arial Narrow" w:cs="Arial Narrow"/>
          <w:b/>
          <w:sz w:val="16"/>
          <w:szCs w:val="16"/>
        </w:rPr>
        <w:t xml:space="preserve"> </w:t>
      </w:r>
      <w:r w:rsidRPr="00CB59BB">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3">
    <w:p w14:paraId="5780FF23" w14:textId="346F06A1" w:rsidR="00CA50CD" w:rsidRPr="00CB59BB" w:rsidRDefault="00CA50CD" w:rsidP="00CB59BB">
      <w:pPr>
        <w:pStyle w:val="Textonotapie"/>
        <w:tabs>
          <w:tab w:val="left" w:pos="567"/>
        </w:tabs>
        <w:ind w:left="567" w:right="-1" w:hanging="567"/>
        <w:jc w:val="both"/>
        <w:rPr>
          <w:rFonts w:ascii="Arial Narrow" w:eastAsia="Arial Narrow" w:hAnsi="Arial Narrow" w:cs="Arial Narrow"/>
          <w:b/>
          <w:bCs/>
          <w:sz w:val="16"/>
          <w:szCs w:val="16"/>
        </w:rPr>
      </w:pPr>
      <w:r w:rsidRPr="00CB59BB">
        <w:rPr>
          <w:rStyle w:val="Refdenotaalpie"/>
          <w:rFonts w:ascii="Arial Narrow" w:eastAsia="Arial Narrow" w:hAnsi="Arial Narrow" w:cs="Arial Narrow"/>
          <w:sz w:val="16"/>
          <w:szCs w:val="16"/>
          <w:vertAlign w:val="superscript"/>
        </w:rPr>
        <w:footnoteRef/>
      </w:r>
      <w:r w:rsidRPr="00CB59BB">
        <w:rPr>
          <w:rFonts w:ascii="Arial Narrow" w:eastAsia="Arial Narrow" w:hAnsi="Arial Narrow" w:cs="Arial Narrow"/>
          <w:sz w:val="16"/>
          <w:szCs w:val="16"/>
        </w:rPr>
        <w:t xml:space="preserve"> </w:t>
      </w:r>
      <w:r w:rsidRPr="00CB59BB">
        <w:rPr>
          <w:rFonts w:ascii="Arial Narrow" w:eastAsia="Arial Narrow" w:hAnsi="Arial Narrow" w:cs="Arial Narrow"/>
          <w:sz w:val="16"/>
          <w:szCs w:val="16"/>
        </w:rPr>
        <w:tab/>
      </w:r>
      <w:r w:rsidRPr="00CB59BB">
        <w:rPr>
          <w:rFonts w:ascii="Arial Narrow" w:eastAsia="Arial Narrow" w:hAnsi="Arial Narrow" w:cs="Arial Narrow"/>
          <w:b/>
          <w:bCs/>
          <w:sz w:val="16"/>
          <w:szCs w:val="16"/>
        </w:rPr>
        <w:t>LEY 29571, CÓDIGO DE PROTECCIÓN Y DEFENSA DEL CONSUMIDOR, publicado el 2 de setiembre de 2010 y modificado por Decreto Legislativo 1308</w:t>
      </w:r>
    </w:p>
    <w:p w14:paraId="0AC8D46F" w14:textId="4FE049DC" w:rsidR="00CA50CD" w:rsidRPr="00CB59BB" w:rsidRDefault="00C025CD" w:rsidP="00CB59BB">
      <w:pPr>
        <w:pStyle w:val="Textonotapie"/>
        <w:tabs>
          <w:tab w:val="left" w:pos="567"/>
        </w:tabs>
        <w:ind w:left="567" w:right="-1" w:hanging="567"/>
        <w:jc w:val="both"/>
        <w:rPr>
          <w:rFonts w:ascii="Arial Narrow" w:eastAsia="Arial Narrow" w:hAnsi="Arial Narrow" w:cs="Arial Narrow"/>
          <w:b/>
          <w:bCs/>
          <w:sz w:val="16"/>
          <w:szCs w:val="16"/>
        </w:rPr>
      </w:pPr>
      <w:r w:rsidRPr="00CB59BB">
        <w:rPr>
          <w:rFonts w:ascii="Arial Narrow" w:eastAsia="Arial Narrow" w:hAnsi="Arial Narrow" w:cs="Arial Narrow"/>
          <w:b/>
          <w:bCs/>
          <w:sz w:val="16"/>
          <w:szCs w:val="16"/>
        </w:rPr>
        <w:tab/>
      </w:r>
      <w:r w:rsidR="00CA50CD" w:rsidRPr="00CB59BB">
        <w:rPr>
          <w:rFonts w:ascii="Arial Narrow" w:eastAsia="Arial Narrow" w:hAnsi="Arial Narrow" w:cs="Arial Narrow"/>
          <w:b/>
          <w:bCs/>
          <w:sz w:val="16"/>
          <w:szCs w:val="16"/>
        </w:rPr>
        <w:t>Artículo 105.- Autoridad competente.</w:t>
      </w:r>
    </w:p>
    <w:p w14:paraId="558A5D52" w14:textId="33E03B23" w:rsidR="00CA50CD" w:rsidRPr="00CB59BB" w:rsidRDefault="00C025CD" w:rsidP="00CB59BB">
      <w:pPr>
        <w:pStyle w:val="Textonotapie"/>
        <w:tabs>
          <w:tab w:val="left" w:pos="567"/>
        </w:tabs>
        <w:ind w:left="567" w:right="-1" w:hanging="567"/>
        <w:jc w:val="both"/>
        <w:rPr>
          <w:rFonts w:ascii="Arial Narrow" w:eastAsia="Arial Narrow" w:hAnsi="Arial Narrow" w:cs="Arial Narrow"/>
          <w:sz w:val="16"/>
          <w:szCs w:val="16"/>
        </w:rPr>
      </w:pPr>
      <w:r w:rsidRPr="00CB59BB">
        <w:rPr>
          <w:rFonts w:ascii="Arial Narrow" w:eastAsia="Arial Narrow" w:hAnsi="Arial Narrow" w:cs="Arial Narrow"/>
          <w:sz w:val="16"/>
          <w:szCs w:val="16"/>
        </w:rPr>
        <w:tab/>
      </w:r>
      <w:r w:rsidR="00CA50CD" w:rsidRPr="00CB59BB">
        <w:rPr>
          <w:rFonts w:ascii="Arial Narrow" w:eastAsia="Arial Narrow" w:hAnsi="Arial Narrow" w:cs="Arial Narrow"/>
          <w:sz w:val="16"/>
          <w:szCs w:val="16"/>
        </w:rPr>
        <w:t>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w:t>
      </w:r>
    </w:p>
    <w:p w14:paraId="382AF911" w14:textId="0E85297A" w:rsidR="00CA50CD" w:rsidRPr="00CB59BB" w:rsidRDefault="00C025CD" w:rsidP="00CB59BB">
      <w:pPr>
        <w:pStyle w:val="Textonotapie"/>
        <w:tabs>
          <w:tab w:val="left" w:pos="567"/>
        </w:tabs>
        <w:ind w:left="567" w:right="-1" w:hanging="567"/>
        <w:jc w:val="both"/>
        <w:rPr>
          <w:rFonts w:ascii="Arial Narrow" w:eastAsia="Arial Narrow" w:hAnsi="Arial Narrow" w:cs="Arial Narrow"/>
          <w:sz w:val="16"/>
          <w:szCs w:val="16"/>
        </w:rPr>
      </w:pPr>
      <w:r w:rsidRPr="00CB59BB">
        <w:rPr>
          <w:rFonts w:ascii="Arial Narrow" w:eastAsia="Arial Narrow" w:hAnsi="Arial Narrow" w:cs="Arial Narrow"/>
          <w:sz w:val="16"/>
          <w:szCs w:val="16"/>
        </w:rPr>
        <w:tab/>
      </w:r>
      <w:r w:rsidR="00CA50CD" w:rsidRPr="00CB59BB">
        <w:rPr>
          <w:rFonts w:ascii="Arial Narrow" w:eastAsia="Arial Narrow" w:hAnsi="Arial Narrow" w:cs="Arial Narrow"/>
          <w:sz w:val="16"/>
          <w:szCs w:val="16"/>
        </w:rPr>
        <w:t>(…).</w:t>
      </w:r>
    </w:p>
    <w:p w14:paraId="63A1D8B1" w14:textId="77777777" w:rsidR="00CA50CD" w:rsidRPr="00CB59BB" w:rsidRDefault="00CA50CD" w:rsidP="00CB59BB">
      <w:pPr>
        <w:pStyle w:val="Textonotapie"/>
        <w:tabs>
          <w:tab w:val="left" w:pos="567"/>
        </w:tabs>
        <w:ind w:left="567" w:right="-1" w:hanging="567"/>
        <w:jc w:val="both"/>
        <w:rPr>
          <w:rFonts w:ascii="Arial Narrow" w:eastAsia="Arial Narrow" w:hAnsi="Arial Narrow" w:cs="Arial Narrow"/>
          <w:sz w:val="16"/>
          <w:szCs w:val="16"/>
        </w:rPr>
      </w:pPr>
    </w:p>
    <w:p w14:paraId="5302DE22" w14:textId="3C498395" w:rsidR="00CA50CD" w:rsidRPr="00CB59BB" w:rsidRDefault="00C025CD" w:rsidP="00CB59BB">
      <w:pPr>
        <w:pStyle w:val="Textonotapie"/>
        <w:tabs>
          <w:tab w:val="left" w:pos="567"/>
        </w:tabs>
        <w:ind w:left="567" w:right="-1" w:hanging="567"/>
        <w:jc w:val="both"/>
        <w:rPr>
          <w:rFonts w:ascii="Arial Narrow" w:eastAsia="Arial Narrow" w:hAnsi="Arial Narrow" w:cs="Arial Narrow"/>
          <w:b/>
          <w:bCs/>
          <w:sz w:val="16"/>
          <w:szCs w:val="16"/>
        </w:rPr>
      </w:pPr>
      <w:r w:rsidRPr="00CB59BB">
        <w:rPr>
          <w:rFonts w:ascii="Arial Narrow" w:eastAsia="Arial Narrow" w:hAnsi="Arial Narrow" w:cs="Arial Narrow"/>
          <w:b/>
          <w:bCs/>
          <w:sz w:val="16"/>
          <w:szCs w:val="16"/>
        </w:rPr>
        <w:tab/>
      </w:r>
      <w:r w:rsidR="00CA50CD" w:rsidRPr="00CB59BB">
        <w:rPr>
          <w:rFonts w:ascii="Arial Narrow" w:eastAsia="Arial Narrow" w:hAnsi="Arial Narrow" w:cs="Arial Narrow"/>
          <w:b/>
          <w:bCs/>
          <w:sz w:val="16"/>
          <w:szCs w:val="16"/>
        </w:rPr>
        <w:t>LEY DE ORGANIZACIÓN Y FUNCIONES DEL INDECOPI, APROBADA POR DECRETO LEGISLATIVO 1033</w:t>
      </w:r>
    </w:p>
    <w:p w14:paraId="3010A468" w14:textId="5CB17612" w:rsidR="00CA50CD" w:rsidRPr="00CB59BB" w:rsidRDefault="00C025CD" w:rsidP="00CB59BB">
      <w:pPr>
        <w:pStyle w:val="Textonotapie"/>
        <w:tabs>
          <w:tab w:val="left" w:pos="567"/>
        </w:tabs>
        <w:ind w:left="567" w:right="-1" w:hanging="567"/>
        <w:jc w:val="both"/>
        <w:rPr>
          <w:rFonts w:ascii="Arial Narrow" w:eastAsia="Arial Narrow" w:hAnsi="Arial Narrow" w:cs="Arial Narrow"/>
          <w:sz w:val="16"/>
          <w:szCs w:val="16"/>
        </w:rPr>
      </w:pPr>
      <w:r w:rsidRPr="00CB59BB">
        <w:rPr>
          <w:rFonts w:ascii="Arial Narrow" w:eastAsia="Arial Narrow" w:hAnsi="Arial Narrow" w:cs="Arial Narrow"/>
          <w:b/>
          <w:bCs/>
          <w:sz w:val="16"/>
          <w:szCs w:val="16"/>
        </w:rPr>
        <w:tab/>
      </w:r>
      <w:r w:rsidR="00CA50CD" w:rsidRPr="00CB59BB">
        <w:rPr>
          <w:rFonts w:ascii="Arial Narrow" w:eastAsia="Arial Narrow" w:hAnsi="Arial Narrow" w:cs="Arial Narrow"/>
          <w:b/>
          <w:bCs/>
          <w:sz w:val="16"/>
          <w:szCs w:val="16"/>
        </w:rPr>
        <w:t>Artículo 27.-</w:t>
      </w:r>
      <w:r w:rsidR="00CA50CD" w:rsidRPr="00CB59BB">
        <w:rPr>
          <w:rFonts w:ascii="Arial Narrow" w:eastAsia="Arial Narrow" w:hAnsi="Arial Narrow" w:cs="Arial Narrow"/>
          <w:sz w:val="16"/>
          <w:szCs w:val="16"/>
        </w:rPr>
        <w:t xml:space="preserve"> De la Comisión de Protección al Consumidor.-</w:t>
      </w:r>
    </w:p>
    <w:p w14:paraId="097FEC65" w14:textId="740FE2AD" w:rsidR="00CA50CD" w:rsidRPr="00CB59BB" w:rsidRDefault="00C025CD" w:rsidP="00CB59BB">
      <w:pPr>
        <w:pStyle w:val="Textonotapie"/>
        <w:tabs>
          <w:tab w:val="left" w:pos="567"/>
        </w:tabs>
        <w:ind w:left="567" w:right="-1" w:hanging="567"/>
        <w:jc w:val="both"/>
        <w:rPr>
          <w:rFonts w:ascii="Arial Narrow" w:eastAsia="Arial Narrow" w:hAnsi="Arial Narrow" w:cs="Arial Narrow"/>
          <w:sz w:val="16"/>
          <w:szCs w:val="16"/>
        </w:rPr>
      </w:pPr>
      <w:r w:rsidRPr="00CB59BB">
        <w:rPr>
          <w:rFonts w:ascii="Arial Narrow" w:eastAsia="Arial Narrow" w:hAnsi="Arial Narrow" w:cs="Arial Narrow"/>
          <w:sz w:val="16"/>
          <w:szCs w:val="16"/>
        </w:rPr>
        <w:tab/>
      </w:r>
      <w:r w:rsidR="00CA50CD" w:rsidRPr="00CB59BB">
        <w:rPr>
          <w:rFonts w:ascii="Arial Narrow" w:eastAsia="Arial Narrow" w:hAnsi="Arial Narrow" w:cs="Arial Narrow"/>
          <w:sz w:val="16"/>
          <w:szCs w:val="16"/>
        </w:rPr>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65C7C7FC" w14:textId="225E1C31" w:rsidR="008424BB" w:rsidRPr="00CB59BB" w:rsidRDefault="008424BB" w:rsidP="00CB59BB">
      <w:pPr>
        <w:pStyle w:val="Textonotapie"/>
        <w:tabs>
          <w:tab w:val="left" w:pos="567"/>
        </w:tabs>
        <w:ind w:left="567" w:right="-1" w:hanging="567"/>
        <w:jc w:val="both"/>
        <w:rPr>
          <w:rFonts w:ascii="Arial Narrow" w:eastAsia="Arial Narrow" w:hAnsi="Arial Narrow" w:cs="Arial Narrow"/>
          <w:b/>
          <w:bCs/>
          <w:sz w:val="16"/>
          <w:szCs w:val="16"/>
        </w:rPr>
      </w:pPr>
      <w:r w:rsidRPr="00CB59BB">
        <w:rPr>
          <w:rStyle w:val="Refdenotaalpie"/>
          <w:rFonts w:ascii="Arial Narrow" w:eastAsia="Arial Narrow" w:hAnsi="Arial Narrow" w:cs="Arial Narrow"/>
          <w:sz w:val="16"/>
          <w:szCs w:val="16"/>
          <w:vertAlign w:val="superscript"/>
        </w:rPr>
        <w:footnoteRef/>
      </w:r>
      <w:r w:rsidRPr="00CB59BB">
        <w:rPr>
          <w:rFonts w:ascii="Arial Narrow" w:eastAsia="Arial Narrow" w:hAnsi="Arial Narrow" w:cs="Arial Narrow"/>
          <w:sz w:val="16"/>
          <w:szCs w:val="16"/>
        </w:rPr>
        <w:t xml:space="preserve">      </w:t>
      </w:r>
      <w:r w:rsidRPr="00CB59BB">
        <w:rPr>
          <w:rFonts w:ascii="Arial Narrow" w:eastAsia="Arial Narrow" w:hAnsi="Arial Narrow" w:cs="Arial Narrow"/>
          <w:sz w:val="16"/>
          <w:szCs w:val="16"/>
        </w:rPr>
        <w:tab/>
      </w:r>
      <w:r w:rsidRPr="00CB59BB">
        <w:rPr>
          <w:rFonts w:ascii="Arial Narrow" w:eastAsia="Arial Narrow" w:hAnsi="Arial Narrow" w:cs="Arial Narrow"/>
          <w:b/>
          <w:bCs/>
          <w:sz w:val="16"/>
          <w:szCs w:val="16"/>
        </w:rPr>
        <w:t>LEY 29571, CÓDIGO DE PROTECCIÓN Y DEFENSA DEL CONSUMIDOR, publicado el 2 de setiembre de 2010 y modificado por Decreto Legislativo 1308</w:t>
      </w:r>
    </w:p>
    <w:p w14:paraId="3C4FF174" w14:textId="65AC22CE" w:rsidR="008424BB" w:rsidRPr="00CB59BB" w:rsidRDefault="008424BB" w:rsidP="00CB59BB">
      <w:pPr>
        <w:pStyle w:val="Textonotapie"/>
        <w:ind w:left="567" w:right="-1"/>
        <w:jc w:val="both"/>
        <w:rPr>
          <w:rFonts w:ascii="Arial Narrow" w:eastAsia="Arial Narrow" w:hAnsi="Arial Narrow" w:cs="Arial Narrow"/>
          <w:b/>
          <w:bCs/>
          <w:sz w:val="16"/>
          <w:szCs w:val="16"/>
        </w:rPr>
      </w:pPr>
      <w:r w:rsidRPr="00CB59BB">
        <w:rPr>
          <w:rFonts w:ascii="Arial Narrow" w:eastAsia="Arial Narrow" w:hAnsi="Arial Narrow" w:cs="Arial Narrow"/>
          <w:b/>
          <w:bCs/>
          <w:sz w:val="16"/>
          <w:szCs w:val="16"/>
        </w:rPr>
        <w:t>Artículo 18.- Idoneidad</w:t>
      </w:r>
    </w:p>
    <w:p w14:paraId="61EEBFFD" w14:textId="17C03811" w:rsidR="008424BB" w:rsidRPr="00CB59BB" w:rsidRDefault="008424BB" w:rsidP="00CB59BB">
      <w:pPr>
        <w:pStyle w:val="Textonotapie"/>
        <w:ind w:left="567" w:right="-1"/>
        <w:jc w:val="both"/>
        <w:rPr>
          <w:rFonts w:ascii="Arial Narrow" w:eastAsia="Arial Narrow" w:hAnsi="Arial Narrow" w:cs="Arial Narrow"/>
          <w:sz w:val="16"/>
          <w:szCs w:val="16"/>
        </w:rPr>
      </w:pPr>
      <w:r w:rsidRPr="00CB59BB">
        <w:rPr>
          <w:rFonts w:ascii="Arial Narrow" w:eastAsia="Arial Narrow" w:hAnsi="Arial Narrow" w:cs="Arial Narrow"/>
          <w:sz w:val="16"/>
          <w:szCs w:val="16"/>
        </w:rPr>
        <w:t>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w:t>
      </w:r>
    </w:p>
    <w:p w14:paraId="1F482660" w14:textId="4433A7FC" w:rsidR="008424BB" w:rsidRPr="00CB59BB" w:rsidRDefault="008424BB" w:rsidP="00CB59BB">
      <w:pPr>
        <w:pStyle w:val="Textonotapie"/>
        <w:ind w:left="567" w:right="-1"/>
        <w:jc w:val="both"/>
        <w:rPr>
          <w:rFonts w:ascii="Arial Narrow" w:eastAsia="Arial Narrow" w:hAnsi="Arial Narrow" w:cs="Arial Narrow"/>
          <w:sz w:val="16"/>
          <w:szCs w:val="16"/>
        </w:rPr>
      </w:pPr>
      <w:r w:rsidRPr="00CB59BB">
        <w:rPr>
          <w:rFonts w:ascii="Arial Narrow" w:eastAsia="Arial Narrow" w:hAnsi="Arial Narrow" w:cs="Arial Narrow"/>
          <w:sz w:val="16"/>
          <w:szCs w:val="16"/>
        </w:rPr>
        <w:t>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w:t>
      </w:r>
    </w:p>
    <w:p w14:paraId="2DF50612" w14:textId="77777777" w:rsidR="008424BB" w:rsidRPr="00CB59BB" w:rsidRDefault="008424BB" w:rsidP="00CB59BB">
      <w:pPr>
        <w:pStyle w:val="Textonotapie"/>
        <w:ind w:left="567" w:right="-1"/>
        <w:jc w:val="both"/>
        <w:rPr>
          <w:rFonts w:ascii="Arial Narrow" w:eastAsia="Arial Narrow" w:hAnsi="Arial Narrow" w:cs="Arial Narrow"/>
          <w:sz w:val="16"/>
          <w:szCs w:val="16"/>
        </w:rPr>
      </w:pPr>
    </w:p>
    <w:p w14:paraId="2BF6A82C" w14:textId="0CC05726" w:rsidR="008424BB" w:rsidRPr="00CB59BB" w:rsidRDefault="008424BB" w:rsidP="00CB59BB">
      <w:pPr>
        <w:pStyle w:val="Textonotapie"/>
        <w:ind w:left="567" w:right="-1"/>
        <w:jc w:val="both"/>
        <w:rPr>
          <w:rFonts w:ascii="Arial Narrow" w:eastAsia="Arial Narrow" w:hAnsi="Arial Narrow" w:cs="Arial Narrow"/>
          <w:sz w:val="16"/>
          <w:szCs w:val="16"/>
        </w:rPr>
      </w:pPr>
      <w:r w:rsidRPr="00CB59BB">
        <w:rPr>
          <w:rFonts w:ascii="Arial Narrow" w:eastAsia="Arial Narrow" w:hAnsi="Arial Narrow" w:cs="Arial Narrow"/>
          <w:b/>
          <w:bCs/>
          <w:sz w:val="16"/>
          <w:szCs w:val="16"/>
        </w:rPr>
        <w:t>Artículo 19.- Obligación de los proveedores</w:t>
      </w:r>
    </w:p>
    <w:p w14:paraId="309E6C56" w14:textId="77777777" w:rsidR="008424BB" w:rsidRPr="00CB59BB" w:rsidRDefault="008424BB" w:rsidP="00CB59BB">
      <w:pPr>
        <w:pStyle w:val="Textonotapie"/>
        <w:ind w:left="567" w:right="-1"/>
        <w:jc w:val="both"/>
        <w:rPr>
          <w:rFonts w:ascii="Arial Narrow" w:eastAsia="Arial Narrow" w:hAnsi="Arial Narrow" w:cs="Arial Narrow"/>
          <w:sz w:val="16"/>
          <w:szCs w:val="16"/>
        </w:rPr>
      </w:pPr>
      <w:r w:rsidRPr="00CB59BB">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éstos,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5">
    <w:p w14:paraId="7C1D8638" w14:textId="0F6C4524" w:rsidR="008424BB" w:rsidRPr="00CB59BB" w:rsidRDefault="008424BB" w:rsidP="00CB59BB">
      <w:pPr>
        <w:pStyle w:val="Textonotapie"/>
        <w:tabs>
          <w:tab w:val="left" w:pos="567"/>
        </w:tabs>
        <w:ind w:left="567" w:right="-1" w:hanging="567"/>
        <w:jc w:val="both"/>
        <w:rPr>
          <w:rFonts w:ascii="Arial Narrow" w:eastAsia="Arial Narrow" w:hAnsi="Arial Narrow" w:cs="Arial Narrow"/>
          <w:b/>
          <w:bCs/>
          <w:sz w:val="16"/>
          <w:szCs w:val="16"/>
        </w:rPr>
      </w:pPr>
      <w:r w:rsidRPr="00CB59BB">
        <w:rPr>
          <w:rStyle w:val="Refdenotaalpie"/>
          <w:rFonts w:ascii="Arial Narrow" w:eastAsia="Arial Narrow" w:hAnsi="Arial Narrow" w:cs="Arial Narrow"/>
          <w:sz w:val="16"/>
          <w:szCs w:val="16"/>
          <w:vertAlign w:val="superscript"/>
        </w:rPr>
        <w:footnoteRef/>
      </w:r>
      <w:r w:rsidRPr="00CB59BB">
        <w:rPr>
          <w:rFonts w:ascii="Arial Narrow" w:eastAsia="Arial Narrow" w:hAnsi="Arial Narrow" w:cs="Arial Narrow"/>
          <w:sz w:val="16"/>
          <w:szCs w:val="16"/>
        </w:rPr>
        <w:t xml:space="preserve"> </w:t>
      </w:r>
      <w:r w:rsidRPr="00CB59BB">
        <w:rPr>
          <w:rFonts w:ascii="Arial Narrow" w:eastAsia="Arial Narrow" w:hAnsi="Arial Narrow" w:cs="Arial Narrow"/>
          <w:sz w:val="16"/>
          <w:szCs w:val="16"/>
        </w:rPr>
        <w:tab/>
      </w:r>
      <w:r w:rsidRPr="00CB59BB">
        <w:rPr>
          <w:rFonts w:ascii="Arial Narrow" w:eastAsia="Arial Narrow" w:hAnsi="Arial Narrow" w:cs="Arial Narrow"/>
          <w:b/>
          <w:bCs/>
          <w:sz w:val="16"/>
          <w:szCs w:val="16"/>
        </w:rPr>
        <w:t>LEY 29571, CÓDIGO DE PROTECCIÓN Y DEFENSA DEL CONSUMIDOR, publicado el 2 de setiembre de 2010 y modificado por Decreto Legislativo 1308</w:t>
      </w:r>
    </w:p>
    <w:p w14:paraId="13B3103A" w14:textId="2077FD29" w:rsidR="008424BB" w:rsidRPr="00CB59BB" w:rsidRDefault="00C025CD" w:rsidP="00CB59BB">
      <w:pPr>
        <w:pStyle w:val="Textonotapie"/>
        <w:tabs>
          <w:tab w:val="left" w:pos="567"/>
        </w:tabs>
        <w:jc w:val="both"/>
        <w:rPr>
          <w:rFonts w:ascii="Arial Narrow" w:eastAsia="Arial Narrow" w:hAnsi="Arial Narrow" w:cs="Arial Narrow"/>
          <w:sz w:val="16"/>
          <w:szCs w:val="16"/>
        </w:rPr>
      </w:pPr>
      <w:r w:rsidRPr="00CB59BB">
        <w:rPr>
          <w:rFonts w:ascii="Arial Narrow" w:eastAsia="Arial Narrow" w:hAnsi="Arial Narrow" w:cs="Arial Narrow"/>
          <w:b/>
          <w:bCs/>
          <w:sz w:val="16"/>
          <w:szCs w:val="16"/>
        </w:rPr>
        <w:tab/>
      </w:r>
      <w:r w:rsidR="008424BB" w:rsidRPr="00CB59BB">
        <w:rPr>
          <w:rFonts w:ascii="Arial Narrow" w:eastAsia="Arial Narrow" w:hAnsi="Arial Narrow" w:cs="Arial Narrow"/>
          <w:b/>
          <w:bCs/>
          <w:sz w:val="16"/>
          <w:szCs w:val="16"/>
        </w:rPr>
        <w:t>Artículo 56.- Métodos comerciales coercitivos</w:t>
      </w:r>
    </w:p>
    <w:p w14:paraId="57823A8A" w14:textId="77777777" w:rsidR="008424BB" w:rsidRPr="00CB59BB" w:rsidRDefault="008424BB" w:rsidP="00CB59BB">
      <w:pPr>
        <w:pStyle w:val="Textonotapie"/>
        <w:ind w:left="567"/>
        <w:jc w:val="both"/>
        <w:rPr>
          <w:rFonts w:ascii="Arial Narrow" w:eastAsia="Arial Narrow" w:hAnsi="Arial Narrow" w:cs="Arial Narrow"/>
          <w:sz w:val="16"/>
          <w:szCs w:val="16"/>
        </w:rPr>
      </w:pPr>
      <w:r w:rsidRPr="00CB59BB">
        <w:rPr>
          <w:rFonts w:ascii="Arial Narrow" w:eastAsia="Arial Narrow" w:hAnsi="Arial Narrow" w:cs="Arial Narrow"/>
          <w:sz w:val="16"/>
          <w:szCs w:val="16"/>
        </w:rPr>
        <w:t>56.1 De manera enunciativa y no limitativa, el derecho de todo consumidor a la protección contra los métodos comerciales coercitivos implica que los proveedores no pueden:</w:t>
      </w:r>
    </w:p>
    <w:p w14:paraId="3A0CA630" w14:textId="77777777" w:rsidR="008424BB" w:rsidRPr="00CB59BB" w:rsidRDefault="008424BB" w:rsidP="00CB59BB">
      <w:pPr>
        <w:pStyle w:val="Textonotapie"/>
        <w:ind w:left="567"/>
        <w:jc w:val="both"/>
        <w:rPr>
          <w:rFonts w:ascii="Arial Narrow" w:eastAsia="Arial Narrow" w:hAnsi="Arial Narrow" w:cs="Arial Narrow"/>
          <w:sz w:val="16"/>
          <w:szCs w:val="16"/>
        </w:rPr>
      </w:pPr>
      <w:r w:rsidRPr="00CB59BB">
        <w:rPr>
          <w:rFonts w:ascii="Arial Narrow" w:eastAsia="Arial Narrow" w:hAnsi="Arial Narrow" w:cs="Arial Narrow"/>
          <w:sz w:val="16"/>
          <w:szCs w:val="16"/>
        </w:rPr>
        <w:t>(…)</w:t>
      </w:r>
    </w:p>
    <w:p w14:paraId="1250420D" w14:textId="77777777" w:rsidR="008424BB" w:rsidRPr="00CB59BB" w:rsidRDefault="008424BB" w:rsidP="00CB59BB">
      <w:pPr>
        <w:pStyle w:val="Textonotapie"/>
        <w:ind w:left="567"/>
        <w:jc w:val="both"/>
        <w:rPr>
          <w:rFonts w:ascii="Arial Narrow" w:eastAsia="Arial Narrow" w:hAnsi="Arial Narrow" w:cs="Arial Narrow"/>
          <w:sz w:val="16"/>
          <w:szCs w:val="16"/>
        </w:rPr>
      </w:pPr>
      <w:r w:rsidRPr="00CB59BB">
        <w:rPr>
          <w:rFonts w:ascii="Arial Narrow" w:eastAsia="Arial Narrow" w:hAnsi="Arial Narrow" w:cs="Arial Narrow"/>
          <w:sz w:val="16"/>
          <w:szCs w:val="16"/>
        </w:rPr>
        <w:t>g. Exigir al consumidor la presentación de documentación innecesaria para la prestación del servicio que contrate o la entrega del producto adquirido, pudiendo, en todo caso, exigirse solo la documentación necesaria, razonable y pertinente de acuerdo con la etapa en la que se encuentre la prestación del producto o ejecución del servicio.</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6">
    <w:p w14:paraId="277BC4A6" w14:textId="47A5388A" w:rsidR="00CA50CD" w:rsidRPr="00CB59BB" w:rsidRDefault="00CA50CD" w:rsidP="00CB59BB">
      <w:pPr>
        <w:pStyle w:val="Textonotapie"/>
        <w:tabs>
          <w:tab w:val="left" w:pos="567"/>
        </w:tabs>
        <w:ind w:left="567" w:right="-1" w:hanging="567"/>
        <w:jc w:val="both"/>
        <w:rPr>
          <w:rFonts w:ascii="Arial Narrow" w:eastAsia="Arial Narrow" w:hAnsi="Arial Narrow" w:cs="Arial Narrow"/>
          <w:b/>
          <w:bCs/>
          <w:sz w:val="16"/>
          <w:szCs w:val="16"/>
        </w:rPr>
      </w:pPr>
      <w:r w:rsidRPr="00CB59BB">
        <w:rPr>
          <w:rStyle w:val="Refdenotaalpie"/>
          <w:rFonts w:ascii="Arial Narrow" w:eastAsia="Arial Narrow" w:hAnsi="Arial Narrow" w:cs="Arial Narrow"/>
          <w:sz w:val="16"/>
          <w:szCs w:val="16"/>
          <w:vertAlign w:val="superscript"/>
        </w:rPr>
        <w:footnoteRef/>
      </w:r>
      <w:r w:rsidRPr="00CB59BB">
        <w:rPr>
          <w:rFonts w:ascii="Arial Narrow" w:eastAsia="Arial Narrow" w:hAnsi="Arial Narrow" w:cs="Arial Narrow"/>
          <w:sz w:val="16"/>
          <w:szCs w:val="16"/>
        </w:rPr>
        <w:t xml:space="preserve">      </w:t>
      </w:r>
      <w:r w:rsidRPr="00CB59BB">
        <w:rPr>
          <w:rFonts w:ascii="Arial Narrow" w:eastAsia="Arial Narrow" w:hAnsi="Arial Narrow" w:cs="Arial Narrow"/>
          <w:sz w:val="16"/>
          <w:szCs w:val="16"/>
        </w:rPr>
        <w:tab/>
      </w:r>
      <w:r w:rsidRPr="00CB59BB">
        <w:rPr>
          <w:rFonts w:ascii="Arial Narrow" w:eastAsia="Arial Narrow" w:hAnsi="Arial Narrow" w:cs="Arial Narrow"/>
          <w:b/>
          <w:bCs/>
          <w:sz w:val="16"/>
          <w:szCs w:val="16"/>
        </w:rPr>
        <w:t>LEY 29571, CÓDIGO DE PROTECCIÓN Y DEFENSA DEL CONSUMIDOR, publicado el 2 de setiembre de 2010 y modificado por Decreto Legislativo 1308</w:t>
      </w:r>
    </w:p>
    <w:p w14:paraId="5233D4BE" w14:textId="77777777" w:rsidR="00CA50CD" w:rsidRPr="00CB59BB" w:rsidRDefault="00CA50CD" w:rsidP="00CB59BB">
      <w:pPr>
        <w:pStyle w:val="Textonotapie"/>
        <w:ind w:left="567" w:right="-1"/>
        <w:jc w:val="both"/>
        <w:rPr>
          <w:rFonts w:ascii="Arial Narrow" w:eastAsia="Arial Narrow" w:hAnsi="Arial Narrow" w:cs="Arial Narrow"/>
          <w:b/>
          <w:bCs/>
          <w:sz w:val="16"/>
          <w:szCs w:val="16"/>
        </w:rPr>
      </w:pPr>
      <w:r w:rsidRPr="00CB59BB">
        <w:rPr>
          <w:rFonts w:ascii="Arial Narrow" w:eastAsia="Arial Narrow" w:hAnsi="Arial Narrow" w:cs="Arial Narrow"/>
          <w:b/>
          <w:bCs/>
          <w:sz w:val="16"/>
          <w:szCs w:val="16"/>
        </w:rPr>
        <w:t>Artículo 47.- Protección mínima del contrato de consumo</w:t>
      </w:r>
    </w:p>
    <w:p w14:paraId="29755EF5" w14:textId="77777777" w:rsidR="00CA50CD" w:rsidRPr="00CB59BB" w:rsidRDefault="00CA50CD" w:rsidP="00CB59BB">
      <w:pPr>
        <w:pStyle w:val="Textonotapie"/>
        <w:ind w:left="567" w:right="-1"/>
        <w:jc w:val="both"/>
        <w:rPr>
          <w:rFonts w:ascii="Arial Narrow" w:eastAsia="Arial Narrow" w:hAnsi="Arial Narrow" w:cs="Arial Narrow"/>
          <w:sz w:val="16"/>
          <w:szCs w:val="16"/>
        </w:rPr>
      </w:pPr>
      <w:r w:rsidRPr="00CB59BB">
        <w:rPr>
          <w:rFonts w:ascii="Arial Narrow" w:eastAsia="Arial Narrow" w:hAnsi="Arial Narrow" w:cs="Arial Narrow"/>
          <w:sz w:val="16"/>
          <w:szCs w:val="16"/>
        </w:rPr>
        <w:t>En los contratos de consumo se observa lo siguiente:</w:t>
      </w:r>
    </w:p>
    <w:p w14:paraId="16C89FFE" w14:textId="77777777" w:rsidR="00CA50CD" w:rsidRPr="00CB59BB" w:rsidRDefault="00CA50CD" w:rsidP="00CB59BB">
      <w:pPr>
        <w:pStyle w:val="Textonotapie"/>
        <w:ind w:left="567" w:right="-1"/>
        <w:jc w:val="both"/>
        <w:rPr>
          <w:rFonts w:ascii="Arial Narrow" w:eastAsia="Arial Narrow" w:hAnsi="Arial Narrow" w:cs="Arial Narrow"/>
          <w:sz w:val="16"/>
          <w:szCs w:val="16"/>
        </w:rPr>
      </w:pPr>
      <w:r w:rsidRPr="00CB59BB">
        <w:rPr>
          <w:rFonts w:ascii="Arial Narrow" w:eastAsia="Arial Narrow" w:hAnsi="Arial Narrow" w:cs="Arial Narrow"/>
          <w:sz w:val="16"/>
          <w:szCs w:val="16"/>
        </w:rPr>
        <w:t>(…)</w:t>
      </w:r>
    </w:p>
    <w:p w14:paraId="29AE9596" w14:textId="77777777" w:rsidR="00CA50CD" w:rsidRPr="00CB59BB" w:rsidRDefault="00CA50CD" w:rsidP="00CB59BB">
      <w:pPr>
        <w:pStyle w:val="Textonotapie"/>
        <w:ind w:left="567" w:right="-1"/>
        <w:jc w:val="both"/>
        <w:rPr>
          <w:rFonts w:ascii="Arial Narrow" w:eastAsia="Arial Narrow" w:hAnsi="Arial Narrow" w:cs="Arial Narrow"/>
          <w:sz w:val="16"/>
          <w:szCs w:val="16"/>
        </w:rPr>
      </w:pPr>
      <w:r w:rsidRPr="00CB59BB">
        <w:rPr>
          <w:rFonts w:ascii="Arial Narrow" w:eastAsia="Arial Narrow" w:hAnsi="Arial Narrow" w:cs="Arial Narrow"/>
          <w:sz w:val="16"/>
          <w:szCs w:val="16"/>
        </w:rPr>
        <w:t>e. Los proveedores deben entregar a los usuarios copia de los contratos y demás documentación relacionada con dichos actos jurídicos cuando estos hayan sido celebrados por escrito, incluidas las condiciones generales de la contratación. Asimismo, cuando el consumidor solicite copia física o virtual de estos, el proveedor debe entregar los documentos en un plazo máximo de quince días hábiles contados desde que recibió la solicitud. Los proveedores son responsables de dejar constancia de la entrega de los documentos al consumidor.</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7">
    <w:p w14:paraId="7D0DFFF9" w14:textId="2876E465" w:rsidR="00CA50CD" w:rsidRPr="00CB59BB" w:rsidRDefault="00CA50CD" w:rsidP="00CB59BB">
      <w:pPr>
        <w:pStyle w:val="Textonotapie"/>
        <w:tabs>
          <w:tab w:val="left" w:pos="567"/>
        </w:tabs>
        <w:ind w:left="567" w:right="-1" w:hanging="567"/>
        <w:jc w:val="both"/>
        <w:rPr>
          <w:rFonts w:ascii="Arial Narrow" w:eastAsia="Arial Narrow" w:hAnsi="Arial Narrow" w:cs="Arial Narrow"/>
          <w:b/>
          <w:bCs/>
          <w:sz w:val="16"/>
          <w:szCs w:val="16"/>
        </w:rPr>
      </w:pPr>
      <w:r w:rsidRPr="00CB59BB">
        <w:rPr>
          <w:rStyle w:val="Refdenotaalpie"/>
          <w:rFonts w:ascii="Arial Narrow" w:eastAsia="Arial Narrow" w:hAnsi="Arial Narrow" w:cs="Arial Narrow"/>
          <w:sz w:val="16"/>
          <w:szCs w:val="16"/>
          <w:vertAlign w:val="superscript"/>
        </w:rPr>
        <w:footnoteRef/>
      </w:r>
      <w:r w:rsidRPr="00CB59BB">
        <w:rPr>
          <w:rFonts w:ascii="Arial Narrow" w:eastAsia="Arial Narrow" w:hAnsi="Arial Narrow" w:cs="Arial Narrow"/>
          <w:sz w:val="16"/>
          <w:szCs w:val="16"/>
        </w:rPr>
        <w:t xml:space="preserve"> </w:t>
      </w:r>
      <w:r w:rsidRPr="00CB59BB">
        <w:rPr>
          <w:rFonts w:ascii="Arial Narrow" w:eastAsia="Arial Narrow" w:hAnsi="Arial Narrow" w:cs="Arial Narrow"/>
          <w:sz w:val="16"/>
          <w:szCs w:val="16"/>
        </w:rPr>
        <w:tab/>
      </w:r>
      <w:r w:rsidRPr="00CB59BB">
        <w:rPr>
          <w:rFonts w:ascii="Arial Narrow" w:eastAsia="Arial Narrow" w:hAnsi="Arial Narrow" w:cs="Arial Narrow"/>
          <w:b/>
          <w:bCs/>
          <w:sz w:val="16"/>
          <w:szCs w:val="16"/>
        </w:rPr>
        <w:t>LEY 29571, CÓDIGO DE PROTECCIÓN Y DEFENSA DEL CONSUMIDOR, publicado el 2 de setiembre de 2010 y modificado por Decreto Legislativo 1308</w:t>
      </w:r>
    </w:p>
    <w:p w14:paraId="1D21E580" w14:textId="77777777" w:rsidR="00CA50CD" w:rsidRPr="00CB59BB" w:rsidRDefault="00CA50CD" w:rsidP="00CB59BB">
      <w:pPr>
        <w:pStyle w:val="Textonotapie"/>
        <w:ind w:firstLine="567"/>
        <w:jc w:val="both"/>
        <w:rPr>
          <w:rFonts w:ascii="Arial Narrow" w:eastAsia="Arial Narrow" w:hAnsi="Arial Narrow" w:cs="Arial Narrow"/>
          <w:b/>
          <w:bCs/>
          <w:sz w:val="16"/>
          <w:szCs w:val="16"/>
        </w:rPr>
      </w:pPr>
      <w:r w:rsidRPr="00CB59BB">
        <w:rPr>
          <w:rFonts w:ascii="Arial Narrow" w:eastAsia="Arial Narrow" w:hAnsi="Arial Narrow" w:cs="Arial Narrow"/>
          <w:b/>
          <w:bCs/>
          <w:sz w:val="16"/>
          <w:szCs w:val="16"/>
        </w:rPr>
        <w:t>Artículo 1.- Derechos de los consumidores</w:t>
      </w:r>
    </w:p>
    <w:p w14:paraId="386E24A9" w14:textId="3637E08B" w:rsidR="00CA50CD" w:rsidRPr="00CB59BB" w:rsidRDefault="00C025CD" w:rsidP="00CB59BB">
      <w:pPr>
        <w:pStyle w:val="Textonotapie"/>
        <w:tabs>
          <w:tab w:val="left" w:pos="567"/>
        </w:tabs>
        <w:jc w:val="both"/>
        <w:rPr>
          <w:rFonts w:ascii="Arial Narrow" w:eastAsia="Arial Narrow" w:hAnsi="Arial Narrow" w:cs="Arial Narrow"/>
          <w:sz w:val="16"/>
          <w:szCs w:val="16"/>
        </w:rPr>
      </w:pPr>
      <w:r w:rsidRPr="00CB59BB">
        <w:rPr>
          <w:rFonts w:ascii="Arial Narrow" w:eastAsia="Arial Narrow" w:hAnsi="Arial Narrow" w:cs="Arial Narrow"/>
          <w:sz w:val="16"/>
          <w:szCs w:val="16"/>
        </w:rPr>
        <w:tab/>
      </w:r>
      <w:r w:rsidR="00CA50CD" w:rsidRPr="00CB59BB">
        <w:rPr>
          <w:rFonts w:ascii="Arial Narrow" w:eastAsia="Arial Narrow" w:hAnsi="Arial Narrow" w:cs="Arial Narrow"/>
          <w:sz w:val="16"/>
          <w:szCs w:val="16"/>
        </w:rPr>
        <w:t>1.1 (…)</w:t>
      </w:r>
    </w:p>
    <w:p w14:paraId="748133F8" w14:textId="5BD16857" w:rsidR="00CA50CD" w:rsidRPr="00CB59BB" w:rsidRDefault="00CA50CD" w:rsidP="00CB59BB">
      <w:pPr>
        <w:pStyle w:val="Textonotapie"/>
        <w:tabs>
          <w:tab w:val="left" w:pos="567"/>
        </w:tabs>
        <w:ind w:left="570"/>
        <w:jc w:val="both"/>
        <w:rPr>
          <w:rFonts w:ascii="Arial Narrow" w:eastAsia="Arial Narrow" w:hAnsi="Arial Narrow" w:cs="Arial Narrow"/>
          <w:sz w:val="16"/>
          <w:szCs w:val="16"/>
        </w:rPr>
      </w:pPr>
      <w:r w:rsidRPr="00CB59BB">
        <w:rPr>
          <w:rFonts w:ascii="Arial Narrow" w:eastAsia="Arial Narrow" w:hAnsi="Arial Narrow" w:cs="Arial Narrow"/>
          <w:sz w:val="16"/>
          <w:szCs w:val="16"/>
        </w:rPr>
        <w:t xml:space="preserve">b. </w:t>
      </w:r>
      <w:r w:rsidRPr="00CB59BB">
        <w:rPr>
          <w:rFonts w:ascii="Arial Narrow" w:eastAsia="Arial Narrow" w:hAnsi="Arial Narrow" w:cs="Arial Narrow"/>
          <w:sz w:val="16"/>
          <w:szCs w:val="16"/>
        </w:rPr>
        <w:t>Derecho a acceder a información oportuna, suficiente, veraz y fácilmente accesible, relevante para tomar una decisión o realizar una elección de consumo que se ajuste a sus intereses, así como para efectuar un uso o consumo adecuado de los productos o servicios.</w:t>
      </w:r>
    </w:p>
    <w:p w14:paraId="1BB3A35D" w14:textId="18ADF563" w:rsidR="00CA50CD" w:rsidRPr="00CB59BB" w:rsidRDefault="00C025CD" w:rsidP="00CB59BB">
      <w:pPr>
        <w:pStyle w:val="Textonotapie"/>
        <w:tabs>
          <w:tab w:val="left" w:pos="567"/>
        </w:tabs>
        <w:ind w:left="567" w:right="-1" w:hanging="567"/>
        <w:jc w:val="both"/>
        <w:rPr>
          <w:rFonts w:ascii="Arial Narrow" w:eastAsia="Arial Narrow" w:hAnsi="Arial Narrow" w:cs="Arial Narrow"/>
          <w:sz w:val="16"/>
          <w:szCs w:val="16"/>
        </w:rPr>
      </w:pPr>
      <w:r w:rsidRPr="00CB59BB">
        <w:rPr>
          <w:rFonts w:ascii="Arial Narrow" w:eastAsia="Arial Narrow" w:hAnsi="Arial Narrow" w:cs="Arial Narrow"/>
          <w:sz w:val="16"/>
          <w:szCs w:val="16"/>
        </w:rPr>
        <w:tab/>
      </w:r>
      <w:r w:rsidR="00CA50CD" w:rsidRPr="00CB59BB">
        <w:rPr>
          <w:rFonts w:ascii="Arial Narrow" w:eastAsia="Arial Narrow" w:hAnsi="Arial Narrow" w:cs="Arial Narrow"/>
          <w:sz w:val="16"/>
          <w:szCs w:val="16"/>
        </w:rPr>
        <w:t>(…).</w:t>
      </w:r>
    </w:p>
    <w:p w14:paraId="558EDA69" w14:textId="77777777" w:rsidR="00CA50CD" w:rsidRPr="00CB59BB" w:rsidRDefault="00CA50CD" w:rsidP="00CB59BB">
      <w:pPr>
        <w:pStyle w:val="Textonotapie"/>
        <w:tabs>
          <w:tab w:val="left" w:pos="567"/>
        </w:tabs>
        <w:ind w:left="567" w:right="-1" w:hanging="567"/>
        <w:jc w:val="both"/>
        <w:rPr>
          <w:rFonts w:ascii="Arial Narrow" w:eastAsia="Arial Narrow" w:hAnsi="Arial Narrow" w:cs="Arial Narrow"/>
          <w:b/>
          <w:bCs/>
          <w:sz w:val="16"/>
          <w:szCs w:val="16"/>
        </w:rPr>
      </w:pPr>
    </w:p>
    <w:p w14:paraId="645DCDC0" w14:textId="77777777" w:rsidR="00CA50CD" w:rsidRPr="00CB59BB" w:rsidRDefault="00CA50CD" w:rsidP="00CB59BB">
      <w:pPr>
        <w:pStyle w:val="Textonotapie"/>
        <w:ind w:firstLine="567"/>
        <w:jc w:val="both"/>
        <w:rPr>
          <w:rFonts w:ascii="Arial Narrow" w:eastAsia="Arial Narrow" w:hAnsi="Arial Narrow" w:cs="Arial Narrow"/>
          <w:b/>
          <w:bCs/>
          <w:sz w:val="16"/>
          <w:szCs w:val="16"/>
        </w:rPr>
      </w:pPr>
      <w:r w:rsidRPr="00CB59BB">
        <w:rPr>
          <w:rFonts w:ascii="Arial Narrow" w:eastAsia="Arial Narrow" w:hAnsi="Arial Narrow" w:cs="Arial Narrow"/>
          <w:b/>
          <w:bCs/>
          <w:sz w:val="16"/>
          <w:szCs w:val="16"/>
        </w:rPr>
        <w:t>Artículo 2.- Información relevante</w:t>
      </w:r>
    </w:p>
    <w:p w14:paraId="7DAB3642" w14:textId="16F9689A" w:rsidR="00CA50CD" w:rsidRPr="00CB59BB" w:rsidRDefault="00CA50CD" w:rsidP="00CB59BB">
      <w:pPr>
        <w:pStyle w:val="Textonotapie"/>
        <w:tabs>
          <w:tab w:val="left" w:pos="567"/>
        </w:tabs>
        <w:ind w:left="567"/>
        <w:jc w:val="both"/>
        <w:rPr>
          <w:rFonts w:ascii="Arial Narrow" w:eastAsia="Arial Narrow" w:hAnsi="Arial Narrow" w:cs="Arial Narrow"/>
          <w:sz w:val="16"/>
          <w:szCs w:val="16"/>
        </w:rPr>
      </w:pPr>
      <w:r w:rsidRPr="00CB59BB">
        <w:rPr>
          <w:rFonts w:ascii="Arial Narrow" w:eastAsia="Arial Narrow" w:hAnsi="Arial Narrow" w:cs="Arial Narrow"/>
          <w:sz w:val="16"/>
          <w:szCs w:val="16"/>
        </w:rPr>
        <w:t>2.1 El proveedor tiene la obligación de ofrecer al consumidor toda la información relevante para tomar una decisión o realizar una elección adecuada de consumo, así como para efectuar un uso o consumo adecuado de los productos o servicios.</w:t>
      </w:r>
    </w:p>
    <w:p w14:paraId="2C4D7751" w14:textId="792EA273" w:rsidR="00CA50CD" w:rsidRPr="00CB59BB" w:rsidRDefault="00CA50CD" w:rsidP="00CB59BB">
      <w:pPr>
        <w:pStyle w:val="Textonotapie"/>
        <w:tabs>
          <w:tab w:val="left" w:pos="567"/>
        </w:tabs>
        <w:ind w:left="567"/>
        <w:jc w:val="both"/>
        <w:rPr>
          <w:rFonts w:ascii="Arial Narrow" w:eastAsia="Arial Narrow" w:hAnsi="Arial Narrow" w:cs="Arial Narrow"/>
          <w:sz w:val="16"/>
          <w:szCs w:val="16"/>
        </w:rPr>
      </w:pPr>
      <w:r w:rsidRPr="00CB59BB">
        <w:rPr>
          <w:rFonts w:ascii="Arial Narrow" w:eastAsia="Arial Narrow" w:hAnsi="Arial Narrow" w:cs="Arial Narrow"/>
          <w:sz w:val="16"/>
          <w:szCs w:val="16"/>
        </w:rPr>
        <w:t>2.2 La información debe ser veraz, suficiente, de fácil comprensión, apropiada, oportuna y fácilmente accesible, debiendo ser brindada en idioma castellano.</w:t>
      </w:r>
    </w:p>
    <w:p w14:paraId="32E72349" w14:textId="0D1B1310" w:rsidR="00CA50CD" w:rsidRPr="00CB59BB" w:rsidRDefault="00CA50CD" w:rsidP="00CB59BB">
      <w:pPr>
        <w:pStyle w:val="Textonotapie"/>
        <w:tabs>
          <w:tab w:val="left" w:pos="567"/>
        </w:tabs>
        <w:ind w:left="567"/>
        <w:jc w:val="both"/>
        <w:rPr>
          <w:rFonts w:ascii="Arial Narrow" w:eastAsia="Arial Narrow" w:hAnsi="Arial Narrow" w:cs="Arial Narrow"/>
          <w:sz w:val="16"/>
          <w:szCs w:val="16"/>
        </w:rPr>
      </w:pPr>
      <w:r w:rsidRPr="00CB59BB">
        <w:rPr>
          <w:rFonts w:ascii="Arial Narrow" w:eastAsia="Arial Narrow" w:hAnsi="Arial Narrow" w:cs="Arial Narrow"/>
          <w:sz w:val="16"/>
          <w:szCs w:val="16"/>
        </w:rPr>
        <w:t>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w:t>
      </w:r>
    </w:p>
    <w:p w14:paraId="68417E96" w14:textId="62B6F4E6" w:rsidR="00CA50CD" w:rsidRPr="00CB59BB" w:rsidRDefault="00CA50CD" w:rsidP="00CB59BB">
      <w:pPr>
        <w:pStyle w:val="Textonotapie"/>
        <w:tabs>
          <w:tab w:val="left" w:pos="567"/>
        </w:tabs>
        <w:ind w:left="567"/>
        <w:jc w:val="both"/>
        <w:rPr>
          <w:rFonts w:ascii="Arial Narrow" w:eastAsia="Arial Narrow" w:hAnsi="Arial Narrow" w:cs="Arial Narrow"/>
          <w:sz w:val="16"/>
          <w:szCs w:val="16"/>
        </w:rPr>
      </w:pPr>
      <w:r w:rsidRPr="00CB59BB">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CB59BB">
        <w:rPr>
          <w:rFonts w:ascii="Arial Narrow" w:eastAsia="Arial Narrow" w:hAnsi="Arial Narrow" w:cs="Arial Narrow"/>
          <w:sz w:val="16"/>
          <w:szCs w:val="16"/>
        </w:rPr>
        <w:t>.</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8">
    <w:p w14:paraId="09E5564F" w14:textId="7424BD7F" w:rsidR="001D00D0" w:rsidRPr="00CB59BB" w:rsidRDefault="001D00D0" w:rsidP="00CB59BB">
      <w:pPr>
        <w:pStyle w:val="Textonotapie"/>
        <w:tabs>
          <w:tab w:val="left" w:pos="567"/>
        </w:tabs>
        <w:ind w:left="567" w:right="-1" w:hanging="567"/>
        <w:jc w:val="both"/>
        <w:rPr>
          <w:rFonts w:ascii="Arial Narrow" w:eastAsia="Arial Narrow" w:hAnsi="Arial Narrow" w:cs="Arial Narrow"/>
          <w:b/>
          <w:bCs/>
          <w:sz w:val="16"/>
          <w:szCs w:val="16"/>
        </w:rPr>
      </w:pPr>
      <w:r w:rsidRPr="00CB59BB">
        <w:rPr>
          <w:rStyle w:val="Refdenotaalpie"/>
          <w:rFonts w:ascii="Arial Narrow" w:eastAsia="Arial Narrow" w:hAnsi="Arial Narrow" w:cs="Arial Narrow"/>
          <w:sz w:val="16"/>
          <w:szCs w:val="16"/>
          <w:vertAlign w:val="superscript"/>
        </w:rPr>
        <w:footnoteRef/>
      </w:r>
      <w:r w:rsidRPr="00CB59BB">
        <w:rPr>
          <w:rFonts w:ascii="Arial Narrow" w:eastAsia="Arial Narrow" w:hAnsi="Arial Narrow" w:cs="Arial Narrow"/>
          <w:sz w:val="16"/>
          <w:szCs w:val="16"/>
        </w:rPr>
        <w:t xml:space="preserve">      </w:t>
      </w:r>
      <w:r w:rsidRPr="00CB59BB">
        <w:rPr>
          <w:rFonts w:ascii="Arial Narrow" w:eastAsia="Arial Narrow" w:hAnsi="Arial Narrow" w:cs="Arial Narrow"/>
          <w:sz w:val="16"/>
          <w:szCs w:val="16"/>
        </w:rPr>
        <w:tab/>
      </w:r>
      <w:r w:rsidRPr="00CB59BB">
        <w:rPr>
          <w:rFonts w:ascii="Arial Narrow" w:eastAsia="Arial Narrow" w:hAnsi="Arial Narrow" w:cs="Arial Narrow"/>
          <w:b/>
          <w:bCs/>
          <w:sz w:val="16"/>
          <w:szCs w:val="16"/>
        </w:rPr>
        <w:t>LEY 29571, CÓDIGO DE PROTECCIÓN Y DEFENSA DEL CONSUMIDOR, publicado el 2 de setiembre de 2010 y modificado por Decreto Legislativo 1308</w:t>
      </w:r>
    </w:p>
    <w:p w14:paraId="3E2CCC85" w14:textId="77777777" w:rsidR="001D00D0" w:rsidRPr="00CB59BB" w:rsidRDefault="001D00D0" w:rsidP="00CB59BB">
      <w:pPr>
        <w:pStyle w:val="Textonotapie"/>
        <w:ind w:left="567" w:right="-1"/>
        <w:jc w:val="both"/>
        <w:rPr>
          <w:rFonts w:ascii="Arial Narrow" w:eastAsia="Arial Narrow" w:hAnsi="Arial Narrow" w:cs="Arial Narrow"/>
          <w:b/>
          <w:bCs/>
          <w:sz w:val="16"/>
          <w:szCs w:val="16"/>
        </w:rPr>
      </w:pPr>
      <w:r w:rsidRPr="00CB59BB">
        <w:rPr>
          <w:rFonts w:ascii="Arial Narrow" w:eastAsia="Arial Narrow" w:hAnsi="Arial Narrow" w:cs="Arial Narrow"/>
          <w:b/>
          <w:bCs/>
          <w:sz w:val="16"/>
          <w:szCs w:val="16"/>
        </w:rPr>
        <w:t>Artículo 88.- Reclamo de productos o servicios financieros y de seguros</w:t>
      </w:r>
    </w:p>
    <w:p w14:paraId="57AEF084" w14:textId="22218999" w:rsidR="001D00D0" w:rsidRPr="00CB59BB" w:rsidRDefault="001D00D0" w:rsidP="00CB59BB">
      <w:pPr>
        <w:pStyle w:val="Textonotapie"/>
        <w:ind w:left="567" w:right="-1"/>
        <w:jc w:val="both"/>
        <w:rPr>
          <w:rFonts w:ascii="Arial Narrow" w:eastAsia="Arial Narrow" w:hAnsi="Arial Narrow" w:cs="Arial Narrow"/>
          <w:sz w:val="16"/>
          <w:szCs w:val="16"/>
        </w:rPr>
      </w:pPr>
      <w:r w:rsidRPr="00CB59BB">
        <w:rPr>
          <w:rFonts w:ascii="Arial Narrow" w:eastAsia="Arial Narrow" w:hAnsi="Arial Narrow" w:cs="Arial Narrow"/>
          <w:sz w:val="16"/>
          <w:szCs w:val="16"/>
        </w:rPr>
        <w:t>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9">
    <w:p w14:paraId="7115F0BB" w14:textId="0A1BD2FE" w:rsidR="00E60CD7" w:rsidRPr="00CB59BB" w:rsidRDefault="00E60CD7" w:rsidP="00CB59BB">
      <w:pPr>
        <w:pStyle w:val="Textonotapie"/>
        <w:tabs>
          <w:tab w:val="left" w:pos="567"/>
        </w:tabs>
        <w:ind w:left="567" w:right="-1" w:hanging="567"/>
        <w:jc w:val="both"/>
        <w:rPr>
          <w:rFonts w:ascii="Arial Narrow" w:eastAsia="Arial Narrow" w:hAnsi="Arial Narrow" w:cs="Arial Narrow"/>
          <w:sz w:val="16"/>
          <w:szCs w:val="16"/>
        </w:rPr>
      </w:pPr>
      <w:r w:rsidRPr="00CB59BB">
        <w:rPr>
          <w:rStyle w:val="Refdenotaalpie"/>
          <w:rFonts w:ascii="Arial Narrow" w:eastAsia="Arial Narrow" w:hAnsi="Arial Narrow" w:cs="Arial Narrow"/>
          <w:sz w:val="16"/>
          <w:szCs w:val="16"/>
          <w:vertAlign w:val="superscript"/>
        </w:rPr>
        <w:footnoteRef/>
      </w:r>
      <w:r w:rsidRPr="00CB59BB">
        <w:rPr>
          <w:rFonts w:ascii="Arial Narrow" w:eastAsia="Arial Narrow" w:hAnsi="Arial Narrow" w:cs="Arial Narrow"/>
          <w:sz w:val="16"/>
          <w:szCs w:val="16"/>
        </w:rPr>
        <w:t xml:space="preserve"> </w:t>
      </w:r>
      <w:r w:rsidRPr="00CB59BB">
        <w:rPr>
          <w:rFonts w:ascii="Arial Narrow" w:eastAsia="Arial Narrow" w:hAnsi="Arial Narrow" w:cs="Arial Narrow"/>
          <w:sz w:val="16"/>
          <w:szCs w:val="16"/>
        </w:rPr>
        <w:tab/>
      </w:r>
      <w:r w:rsidRPr="00CB59BB">
        <w:rPr>
          <w:rFonts w:ascii="Arial Narrow" w:eastAsia="Arial Narrow" w:hAnsi="Arial Narrow" w:cs="Arial Narrow"/>
          <w:b/>
          <w:bCs/>
          <w:sz w:val="16"/>
          <w:szCs w:val="16"/>
        </w:rPr>
        <w:t>LEY SOBRE FACULTADES, NORMAS Y ORGANIZACIÓN DEL INDECOPI, APROBADA POR DECRETO LEGISLATIVO 807 Artículo 24.-</w:t>
      </w:r>
      <w:r w:rsidRPr="00CB59BB">
        <w:rPr>
          <w:rFonts w:ascii="Arial Narrow" w:eastAsia="Arial Narrow" w:hAnsi="Arial Narrow" w:cs="Arial Narrow"/>
          <w:sz w:val="16"/>
          <w:szCs w:val="16"/>
        </w:rPr>
        <w:t xml:space="preserve"> El Secretario Técnico se encargará de la tramitación del procedimiento. Para ello, cuenta con las siguientes facultades:</w:t>
      </w:r>
    </w:p>
    <w:p w14:paraId="71C131DD" w14:textId="64AB95FA" w:rsidR="00E60CD7" w:rsidRPr="00CB59BB" w:rsidRDefault="00C025CD" w:rsidP="00CB59BB">
      <w:pPr>
        <w:pStyle w:val="Textonotapie"/>
        <w:tabs>
          <w:tab w:val="left" w:pos="567"/>
        </w:tabs>
        <w:ind w:left="567" w:right="-1" w:hanging="567"/>
        <w:jc w:val="both"/>
        <w:rPr>
          <w:rFonts w:ascii="Arial Narrow" w:eastAsia="Arial Narrow" w:hAnsi="Arial Narrow" w:cs="Arial Narrow"/>
          <w:sz w:val="16"/>
          <w:szCs w:val="16"/>
        </w:rPr>
      </w:pPr>
      <w:r w:rsidRPr="00CB59BB">
        <w:rPr>
          <w:rFonts w:ascii="Arial Narrow" w:eastAsia="Arial Narrow" w:hAnsi="Arial Narrow" w:cs="Arial Narrow"/>
          <w:sz w:val="16"/>
          <w:szCs w:val="16"/>
        </w:rPr>
        <w:tab/>
      </w:r>
      <w:r w:rsidR="00E60CD7" w:rsidRPr="00CB59BB">
        <w:rPr>
          <w:rFonts w:ascii="Arial Narrow" w:eastAsia="Arial Narrow" w:hAnsi="Arial Narrow" w:cs="Arial Narrow"/>
          <w:sz w:val="16"/>
          <w:szCs w:val="16"/>
        </w:rPr>
        <w:t>(...)</w:t>
      </w:r>
    </w:p>
    <w:p w14:paraId="1BA2D5E9" w14:textId="25A58ECF" w:rsidR="00E60CD7" w:rsidRPr="00CB59BB" w:rsidRDefault="00C025CD" w:rsidP="00CB59BB">
      <w:pPr>
        <w:pStyle w:val="Textonotapie"/>
        <w:tabs>
          <w:tab w:val="left" w:pos="567"/>
        </w:tabs>
        <w:ind w:left="567" w:right="-1" w:hanging="567"/>
        <w:jc w:val="both"/>
        <w:rPr>
          <w:rFonts w:ascii="Arial Narrow" w:eastAsia="Arial Narrow" w:hAnsi="Arial Narrow" w:cs="Arial Narrow"/>
          <w:sz w:val="16"/>
          <w:szCs w:val="16"/>
        </w:rPr>
      </w:pPr>
      <w:r w:rsidRPr="00CB59BB">
        <w:rPr>
          <w:rFonts w:ascii="Arial Narrow" w:eastAsia="Arial Narrow" w:hAnsi="Arial Narrow" w:cs="Arial Narrow"/>
          <w:sz w:val="16"/>
          <w:szCs w:val="16"/>
        </w:rPr>
        <w:tab/>
      </w:r>
      <w:r w:rsidR="00E60CD7" w:rsidRPr="00CB59BB">
        <w:rPr>
          <w:rFonts w:ascii="Arial Narrow" w:eastAsia="Arial Narrow" w:hAnsi="Arial Narrow" w:cs="Arial Narrow"/>
          <w:sz w:val="16"/>
          <w:szCs w:val="16"/>
        </w:rPr>
        <w:t>c) Admitir denuncias a trámite, en aquellos casos en que la Comisión le haya delegado esta facultad.</w:t>
      </w:r>
    </w:p>
    <w:p w14:paraId="50F51167" w14:textId="5B645FC2" w:rsidR="00E60CD7" w:rsidRPr="00CB59BB" w:rsidRDefault="00C025CD" w:rsidP="00CB59BB">
      <w:pPr>
        <w:pStyle w:val="Textonotapie"/>
        <w:tabs>
          <w:tab w:val="left" w:pos="567"/>
        </w:tabs>
        <w:ind w:left="567" w:right="-1" w:hanging="567"/>
        <w:jc w:val="both"/>
        <w:rPr>
          <w:rFonts w:ascii="Arial Narrow" w:eastAsia="Arial Narrow" w:hAnsi="Arial Narrow" w:cs="Arial Narrow"/>
          <w:sz w:val="16"/>
          <w:szCs w:val="16"/>
        </w:rPr>
      </w:pPr>
      <w:r w:rsidRPr="00CB59BB">
        <w:rPr>
          <w:rFonts w:ascii="Arial Narrow" w:eastAsia="Arial Narrow" w:hAnsi="Arial Narrow" w:cs="Arial Narrow"/>
          <w:sz w:val="16"/>
          <w:szCs w:val="16"/>
        </w:rPr>
        <w:tab/>
      </w:r>
      <w:r w:rsidR="00E60CD7" w:rsidRPr="00CB59BB">
        <w:rPr>
          <w:rFonts w:ascii="Arial Narrow" w:eastAsia="Arial Narrow" w:hAnsi="Arial Narrow" w:cs="Arial Narrow"/>
          <w:sz w:val="16"/>
          <w:szCs w:val="16"/>
        </w:rPr>
        <w:t>(...).</w:t>
      </w:r>
    </w:p>
    <w:p w14:paraId="64A97A60" w14:textId="34BA7709" w:rsidR="00E60CD7" w:rsidRPr="00CB59BB" w:rsidRDefault="00C025CD" w:rsidP="00CB59BB">
      <w:pPr>
        <w:pStyle w:val="Textonotapie"/>
        <w:tabs>
          <w:tab w:val="left" w:pos="567"/>
        </w:tabs>
        <w:ind w:left="567" w:right="-1" w:hanging="567"/>
        <w:jc w:val="both"/>
        <w:rPr>
          <w:rFonts w:ascii="Arial Narrow" w:eastAsia="Arial Narrow" w:hAnsi="Arial Narrow" w:cs="Arial Narrow"/>
          <w:sz w:val="16"/>
          <w:szCs w:val="16"/>
        </w:rPr>
      </w:pPr>
      <w:r w:rsidRPr="00CB59BB">
        <w:rPr>
          <w:rFonts w:ascii="Arial Narrow" w:eastAsia="Arial Narrow" w:hAnsi="Arial Narrow" w:cs="Arial Narrow"/>
          <w:sz w:val="16"/>
          <w:szCs w:val="16"/>
        </w:rPr>
        <w:tab/>
      </w:r>
      <w:r w:rsidR="00E60CD7" w:rsidRPr="00CB59BB">
        <w:rPr>
          <w:rFonts w:ascii="Arial Narrow" w:eastAsia="Arial Narrow" w:hAnsi="Arial Narrow" w:cs="Arial Narrow"/>
          <w:sz w:val="16"/>
          <w:szCs w:val="16"/>
        </w:rPr>
        <w:t>.</w:t>
      </w:r>
    </w:p>
    <w:p>
      <w:pPr>
        <w:pStyle w:val="Textonotapie"/>
        <w:tabs>
          <w:tab w:val="left" w:pos="567"/>
        </w:tabs>
        <w:ind w:left="567" w:right="-1" w:hanging="567"/>
        <w:jc w:val="both"/>
        <w:rPr>
          <w:rFonts w:ascii="Arial Narrow" w:eastAsia="Arial Narrow" w:hAnsi="Arial Narrow" w:cs="Arial Narrow"/>
          <w:sz w:val="16"/>
          <w:szCs w:val="16"/>
        </w:rPr>
      </w:pPr>
    </w:p>
  </w:footnote>
  <w:footnote w:id="10">
    <w:p w14:paraId="318FE0AF" w14:textId="77777777" w:rsidR="00E60CD7" w:rsidRPr="00CB59BB" w:rsidRDefault="00E60CD7" w:rsidP="00CB59BB">
      <w:pPr>
        <w:pStyle w:val="Textonotapie"/>
        <w:ind w:left="567" w:hanging="567"/>
        <w:jc w:val="both"/>
        <w:rPr>
          <w:rFonts w:ascii="Arial Narrow" w:eastAsia="Arial Narrow" w:hAnsi="Arial Narrow" w:cs="Arial Narrow"/>
          <w:sz w:val="16"/>
          <w:szCs w:val="16"/>
        </w:rPr>
      </w:pPr>
      <w:r w:rsidRPr="00CB59BB">
        <w:rPr>
          <w:rStyle w:val="Refdenotaalpie"/>
          <w:rFonts w:ascii="Arial Narrow" w:eastAsia="Arial Narrow" w:hAnsi="Arial Narrow" w:cs="Arial Narrow"/>
          <w:sz w:val="16"/>
          <w:szCs w:val="16"/>
          <w:vertAlign w:val="superscript"/>
        </w:rPr>
        <w:footnoteRef/>
      </w:r>
      <w:r w:rsidRPr="00CB59BB">
        <w:rPr>
          <w:rFonts w:ascii="Arial Narrow" w:eastAsia="Arial Narrow" w:hAnsi="Arial Narrow" w:cs="Arial Narrow"/>
          <w:sz w:val="16"/>
          <w:szCs w:val="16"/>
        </w:rPr>
        <w:t xml:space="preserve"> </w:t>
      </w:r>
      <w:r w:rsidRPr="00CB59BB">
        <w:rPr>
          <w:rFonts w:ascii="Arial Narrow" w:eastAsia="Arial Narrow" w:hAnsi="Arial Narrow" w:cs="Arial Narrow"/>
          <w:sz w:val="16"/>
          <w:szCs w:val="16"/>
        </w:rPr>
        <w:tab/>
        <w:t xml:space="preserve">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11">
    <w:p w14:paraId="0310ADE1" w14:textId="4086A3ED" w:rsidR="00E60CD7" w:rsidRPr="00CB59BB" w:rsidRDefault="00E60CD7" w:rsidP="00CB59BB">
      <w:pPr>
        <w:pStyle w:val="Textonotapie"/>
        <w:ind w:left="567" w:hanging="567"/>
        <w:jc w:val="both"/>
        <w:rPr>
          <w:rFonts w:ascii="Arial Narrow" w:eastAsia="Arial Narrow" w:hAnsi="Arial Narrow" w:cs="Arial Narrow"/>
          <w:sz w:val="16"/>
          <w:szCs w:val="16"/>
        </w:rPr>
      </w:pPr>
      <w:r w:rsidRPr="00CB59BB">
        <w:rPr>
          <w:rStyle w:val="Refdenotaalpie"/>
          <w:rFonts w:ascii="Arial Narrow" w:eastAsia="Arial Narrow" w:hAnsi="Arial Narrow" w:cs="Arial Narrow"/>
          <w:sz w:val="16"/>
          <w:szCs w:val="16"/>
          <w:vertAlign w:val="superscript"/>
        </w:rPr>
        <w:footnoteRef/>
      </w:r>
      <w:r w:rsidRPr="00CB59BB">
        <w:rPr>
          <w:rFonts w:ascii="Arial Narrow" w:eastAsia="Arial Narrow" w:hAnsi="Arial Narrow" w:cs="Arial Narrow"/>
          <w:sz w:val="16"/>
          <w:szCs w:val="16"/>
        </w:rPr>
        <w:t xml:space="preserve"> </w:t>
      </w:r>
      <w:r w:rsidRPr="00CB59BB">
        <w:rPr>
          <w:rFonts w:ascii="Arial Narrow" w:eastAsia="Arial Narrow" w:hAnsi="Arial Narrow" w:cs="Arial Narrow"/>
          <w:sz w:val="16"/>
          <w:szCs w:val="16"/>
        </w:rPr>
        <w:tab/>
      </w:r>
      <w:r w:rsidRPr="00CB59BB">
        <w:rPr>
          <w:rFonts w:ascii="Arial Narrow" w:eastAsia="Arial Narrow" w:hAnsi="Arial Narrow" w:cs="Arial Narrow"/>
          <w:b/>
          <w:sz w:val="16"/>
          <w:szCs w:val="16"/>
        </w:rPr>
        <w:t>LEY</w:t>
      </w:r>
      <w:r w:rsidR="00D67CE6" w:rsidRPr="00CB59BB">
        <w:rPr>
          <w:rFonts w:ascii="Arial Narrow" w:eastAsia="Arial Narrow" w:hAnsi="Arial Narrow" w:cs="Arial Narrow"/>
          <w:b/>
          <w:sz w:val="16"/>
          <w:szCs w:val="16"/>
        </w:rPr>
        <w:t xml:space="preserve"> 29571</w:t>
      </w:r>
      <w:r w:rsidRPr="00CB59BB">
        <w:rPr>
          <w:rFonts w:ascii="Arial Narrow" w:eastAsia="Arial Narrow" w:hAnsi="Arial Narrow" w:cs="Arial Narrow"/>
          <w:b/>
          <w:sz w:val="16"/>
          <w:szCs w:val="16"/>
        </w:rPr>
        <w:t>, CÓDIGO DE PROTECCIÓN Y DEFENSA DEL CONSUMIDOR</w:t>
      </w:r>
      <w:r w:rsidRPr="00CB59BB">
        <w:rPr>
          <w:rFonts w:ascii="Arial Narrow" w:eastAsia="Arial Narrow" w:hAnsi="Arial Narrow" w:cs="Arial Narrow"/>
          <w:b/>
          <w:bCs/>
          <w:sz w:val="16"/>
          <w:szCs w:val="16"/>
        </w:rPr>
        <w:t xml:space="preserve">, </w:t>
      </w:r>
      <w:r w:rsidRPr="00CB59BB">
        <w:rPr>
          <w:rFonts w:ascii="Arial Narrow" w:eastAsia="Arial Narrow" w:hAnsi="Arial Narrow" w:cs="Arial Narrow"/>
          <w:b/>
          <w:sz w:val="16"/>
          <w:szCs w:val="16"/>
        </w:rPr>
        <w:t>publicado el 2 de setiembre de 2010 y modificado por Decreto Legislativo 1308</w:t>
      </w:r>
    </w:p>
    <w:p w14:paraId="31EB481D" w14:textId="7A72D7E9" w:rsidR="00E60CD7" w:rsidRPr="00CB59BB" w:rsidRDefault="00E60CD7" w:rsidP="00CB59BB">
      <w:pPr>
        <w:pStyle w:val="Textonotapie"/>
        <w:ind w:left="567"/>
        <w:jc w:val="both"/>
        <w:rPr>
          <w:rFonts w:ascii="Arial Narrow" w:eastAsia="Arial Narrow" w:hAnsi="Arial Narrow" w:cs="Arial Narrow"/>
          <w:b/>
          <w:bCs/>
          <w:sz w:val="16"/>
          <w:szCs w:val="16"/>
        </w:rPr>
      </w:pPr>
      <w:r w:rsidRPr="00CB59BB">
        <w:rPr>
          <w:rFonts w:ascii="Arial Narrow" w:eastAsia="Arial Narrow" w:hAnsi="Arial Narrow" w:cs="Arial Narrow"/>
          <w:b/>
          <w:bCs/>
          <w:sz w:val="16"/>
          <w:szCs w:val="16"/>
        </w:rPr>
        <w:t>Artículo 110.- Sanciones Administrativas</w:t>
      </w:r>
    </w:p>
    <w:p w14:paraId="2A3A3CEE" w14:textId="77777777" w:rsidR="00E60CD7" w:rsidRPr="00CB59BB" w:rsidRDefault="00E60CD7" w:rsidP="00CB59BB">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CB59BB">
        <w:rPr>
          <w:rFonts w:ascii="Arial Narrow" w:eastAsia="Arial Narrow" w:hAnsi="Arial Narrow" w:cs="Arial Narrow"/>
          <w:sz w:val="16"/>
          <w:szCs w:val="16"/>
          <w:lang w:eastAsia="es-PE"/>
        </w:rPr>
        <w:t>(…)</w:t>
      </w:r>
    </w:p>
    <w:p w14:paraId="17405061" w14:textId="77777777" w:rsidR="00E60CD7" w:rsidRPr="00CB59BB" w:rsidRDefault="00E60CD7" w:rsidP="00CB59BB">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CB59BB">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9584B85" w14:textId="77777777" w:rsidR="00E60CD7" w:rsidRPr="00CB59BB" w:rsidRDefault="00E60CD7" w:rsidP="00CB59BB">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CB59BB">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17">
    <w:p>
      <w:pPr>
        <w:pStyle w:val="Textonotapie"/>
        <w:ind w:left="567" w:hanging="567"/>
        <w:jc w:val="both"/>
        <w:rPr>
          <w:rFonts w:ascii="Arial Narrow" w:eastAsia="Arial Narrow" w:hAnsi="Arial Narrow" w:cs="Arial Narrow"/>
          <w:sz w:val="16"/>
          <w:szCs w:val="16"/>
        </w:rPr>
      </w:pPr>
      <w:r w:rsidRPr="00CB59BB">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18">
    <w:p>
      <w:pPr>
        <w:pStyle w:val="Textonotapie"/>
        <w:ind w:left="567" w:hanging="567"/>
        <w:jc w:val="both"/>
        <w:rPr>
          <w:rFonts w:ascii="Arial Narrow" w:eastAsia="Arial Narrow" w:hAnsi="Arial Narrow" w:cs="Arial Narrow"/>
          <w:sz w:val="16"/>
          <w:szCs w:val="16"/>
        </w:rPr>
      </w:pPr>
      <w:r w:rsidRPr="00CB59BB">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12">
    <w:p w14:paraId="57EE454E" w14:textId="084B9F6E" w:rsidR="00E60CD7" w:rsidRPr="00CB59BB" w:rsidRDefault="00E60CD7" w:rsidP="00CB59BB">
      <w:pPr>
        <w:spacing w:after="0" w:line="240" w:lineRule="auto"/>
        <w:ind w:left="567" w:hanging="567"/>
        <w:jc w:val="both"/>
        <w:rPr>
          <w:rFonts w:ascii="Arial Narrow" w:eastAsia="Arial Narrow" w:hAnsi="Arial Narrow" w:cs="Arial Narrow"/>
          <w:sz w:val="16"/>
          <w:szCs w:val="16"/>
        </w:rPr>
      </w:pPr>
      <w:r w:rsidRPr="00CB59BB">
        <w:rPr>
          <w:rStyle w:val="Refdenotaalpie"/>
          <w:rFonts w:ascii="Arial Narrow" w:eastAsia="Arial Narrow" w:hAnsi="Arial Narrow" w:cs="Arial Narrow"/>
          <w:sz w:val="16"/>
          <w:szCs w:val="16"/>
          <w:vertAlign w:val="superscript"/>
        </w:rPr>
        <w:footnoteRef/>
      </w:r>
      <w:r w:rsidRPr="00CB59BB">
        <w:rPr>
          <w:rFonts w:ascii="Arial Narrow" w:eastAsia="Arial Narrow" w:hAnsi="Arial Narrow" w:cs="Arial Narrow"/>
          <w:sz w:val="16"/>
          <w:szCs w:val="16"/>
          <w:vertAlign w:val="superscript"/>
        </w:rPr>
        <w:t xml:space="preserve"> </w:t>
      </w:r>
      <w:r w:rsidRPr="00CB59BB">
        <w:rPr>
          <w:rFonts w:ascii="Arial Narrow" w:eastAsia="Arial Narrow" w:hAnsi="Arial Narrow" w:cs="Arial Narrow"/>
          <w:sz w:val="16"/>
          <w:szCs w:val="16"/>
        </w:rPr>
        <w:t xml:space="preserve">   </w:t>
      </w:r>
      <w:r w:rsidRPr="00CB59BB">
        <w:rPr>
          <w:rFonts w:ascii="Arial Narrow" w:eastAsia="Arial Narrow" w:hAnsi="Arial Narrow" w:cs="Arial Narrow"/>
          <w:sz w:val="16"/>
          <w:szCs w:val="16"/>
        </w:rPr>
        <w:tab/>
      </w:r>
      <w:r w:rsidR="00D67CE6" w:rsidRPr="00CB59BB">
        <w:rPr>
          <w:rFonts w:ascii="Arial Narrow" w:eastAsia="Arial Narrow" w:hAnsi="Arial Narrow" w:cs="Arial Narrow"/>
          <w:b/>
          <w:sz w:val="16"/>
          <w:szCs w:val="16"/>
        </w:rPr>
        <w:t>LEY 29571</w:t>
      </w:r>
      <w:r w:rsidRPr="00CB59BB">
        <w:rPr>
          <w:rFonts w:ascii="Arial Narrow" w:eastAsia="Arial Narrow" w:hAnsi="Arial Narrow" w:cs="Arial Narrow"/>
          <w:b/>
          <w:sz w:val="16"/>
          <w:szCs w:val="16"/>
        </w:rPr>
        <w:t>, CÓDIGO DE PROTECCIÓN Y DEFENSA DEL CONSUMIDOR</w:t>
      </w:r>
      <w:r w:rsidRPr="00CB59BB">
        <w:rPr>
          <w:rFonts w:ascii="Arial Narrow" w:eastAsia="Arial Narrow" w:hAnsi="Arial Narrow" w:cs="Arial Narrow"/>
          <w:b/>
          <w:bCs/>
          <w:sz w:val="16"/>
          <w:szCs w:val="16"/>
        </w:rPr>
        <w:t xml:space="preserve">, </w:t>
      </w:r>
      <w:r w:rsidRPr="00CB59BB">
        <w:rPr>
          <w:rFonts w:ascii="Arial Narrow" w:eastAsia="Arial Narrow" w:hAnsi="Arial Narrow" w:cs="Arial Narrow"/>
          <w:b/>
          <w:sz w:val="16"/>
          <w:szCs w:val="16"/>
        </w:rPr>
        <w:t>publicado el 2 de setiembre de 2010 y modificado por Decreto Legislativo 1308</w:t>
      </w:r>
    </w:p>
    <w:p w14:paraId="6AE5B001" w14:textId="22D2112A" w:rsidR="00E60CD7" w:rsidRPr="00CB59BB" w:rsidRDefault="00E60CD7" w:rsidP="00CB59BB">
      <w:pPr>
        <w:spacing w:after="0" w:line="240" w:lineRule="auto"/>
        <w:ind w:left="567"/>
        <w:jc w:val="both"/>
        <w:rPr>
          <w:rFonts w:ascii="Arial Narrow" w:eastAsia="Arial Narrow" w:hAnsi="Arial Narrow" w:cs="Arial Narrow"/>
          <w:b/>
          <w:sz w:val="16"/>
          <w:szCs w:val="16"/>
        </w:rPr>
      </w:pPr>
      <w:r w:rsidRPr="00CB59BB">
        <w:rPr>
          <w:rFonts w:ascii="Arial Narrow" w:eastAsia="Arial Narrow" w:hAnsi="Arial Narrow" w:cs="Arial Narrow"/>
          <w:b/>
          <w:sz w:val="16"/>
          <w:szCs w:val="16"/>
        </w:rPr>
        <w:t>Artículo 110.- Sanciones administrativas</w:t>
      </w:r>
    </w:p>
    <w:p w14:paraId="089DFB12" w14:textId="77777777" w:rsidR="00E60CD7" w:rsidRPr="00CB59BB" w:rsidRDefault="00E60CD7" w:rsidP="00CB59BB">
      <w:pPr>
        <w:spacing w:after="0" w:line="240" w:lineRule="auto"/>
        <w:ind w:left="567"/>
        <w:jc w:val="both"/>
        <w:rPr>
          <w:rFonts w:ascii="Arial Narrow" w:eastAsia="Arial Narrow" w:hAnsi="Arial Narrow" w:cs="Arial Narrow"/>
          <w:sz w:val="16"/>
          <w:szCs w:val="16"/>
        </w:rPr>
      </w:pPr>
      <w:r w:rsidRPr="00CB59BB">
        <w:rPr>
          <w:rFonts w:ascii="Arial Narrow" w:eastAsia="Arial Narrow" w:hAnsi="Arial Narrow" w:cs="Arial Narrow"/>
          <w:sz w:val="16"/>
          <w:szCs w:val="16"/>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2FB599D0" w14:textId="77777777" w:rsidR="00E60CD7" w:rsidRPr="00CB59BB" w:rsidRDefault="00E60CD7" w:rsidP="00CB59BB">
      <w:pPr>
        <w:numPr>
          <w:ilvl w:val="0"/>
          <w:numId w:val="2"/>
        </w:numPr>
        <w:spacing w:after="0" w:line="240" w:lineRule="auto"/>
        <w:ind w:left="426" w:firstLine="141"/>
        <w:jc w:val="both"/>
        <w:rPr>
          <w:rFonts w:ascii="Arial Narrow" w:eastAsia="Arial Narrow" w:hAnsi="Arial Narrow" w:cs="Arial Narrow"/>
          <w:sz w:val="16"/>
          <w:szCs w:val="16"/>
        </w:rPr>
      </w:pPr>
      <w:r w:rsidRPr="00CB59BB">
        <w:rPr>
          <w:rFonts w:ascii="Arial Narrow" w:eastAsia="Arial Narrow" w:hAnsi="Arial Narrow" w:cs="Arial Narrow"/>
          <w:sz w:val="16"/>
          <w:szCs w:val="16"/>
        </w:rPr>
        <w:t>Infracciones leves, con una amonestación o con una multa de hasta cincuenta (50) UIT.</w:t>
      </w:r>
    </w:p>
    <w:p w14:paraId="64DA83D9" w14:textId="77777777" w:rsidR="00E60CD7" w:rsidRPr="00CB59BB" w:rsidRDefault="00E60CD7" w:rsidP="00CB59BB">
      <w:pPr>
        <w:numPr>
          <w:ilvl w:val="0"/>
          <w:numId w:val="2"/>
        </w:numPr>
        <w:spacing w:after="0" w:line="240" w:lineRule="auto"/>
        <w:ind w:left="426" w:firstLine="141"/>
        <w:jc w:val="both"/>
        <w:rPr>
          <w:rFonts w:ascii="Arial Narrow" w:eastAsia="Arial Narrow" w:hAnsi="Arial Narrow" w:cs="Arial Narrow"/>
          <w:sz w:val="16"/>
          <w:szCs w:val="16"/>
        </w:rPr>
      </w:pPr>
      <w:r w:rsidRPr="00CB59BB">
        <w:rPr>
          <w:rFonts w:ascii="Arial Narrow" w:eastAsia="Arial Narrow" w:hAnsi="Arial Narrow" w:cs="Arial Narrow"/>
          <w:sz w:val="16"/>
          <w:szCs w:val="16"/>
        </w:rPr>
        <w:t>Infracciones graves, con una multa de hasta ciento cincuenta (150) UIT.</w:t>
      </w:r>
    </w:p>
    <w:p w14:paraId="2E00FA05" w14:textId="77777777" w:rsidR="00E60CD7" w:rsidRPr="00CB59BB" w:rsidRDefault="00E60CD7" w:rsidP="00CB59BB">
      <w:pPr>
        <w:numPr>
          <w:ilvl w:val="0"/>
          <w:numId w:val="2"/>
        </w:numPr>
        <w:spacing w:after="0" w:line="240" w:lineRule="auto"/>
        <w:ind w:left="426" w:firstLine="141"/>
        <w:jc w:val="both"/>
        <w:rPr>
          <w:rFonts w:ascii="Arial Narrow" w:eastAsia="Arial Narrow" w:hAnsi="Arial Narrow" w:cs="Arial Narrow"/>
          <w:sz w:val="16"/>
          <w:szCs w:val="16"/>
        </w:rPr>
      </w:pPr>
      <w:r w:rsidRPr="00CB59BB">
        <w:rPr>
          <w:rFonts w:ascii="Arial Narrow" w:eastAsia="Arial Narrow" w:hAnsi="Arial Narrow" w:cs="Arial Narrow"/>
          <w:sz w:val="16"/>
          <w:szCs w:val="16"/>
        </w:rPr>
        <w:t>Infracciones muy graves, con una multa de hasta cuatrocientos cincuenta (450) UIT.</w:t>
      </w:r>
    </w:p>
    <w:p w14:paraId="768451A7" w14:textId="77777777" w:rsidR="00E60CD7" w:rsidRPr="00CB59BB" w:rsidRDefault="00E60CD7" w:rsidP="00CB59BB">
      <w:pPr>
        <w:spacing w:after="0" w:line="240" w:lineRule="auto"/>
        <w:ind w:left="567"/>
        <w:jc w:val="both"/>
        <w:rPr>
          <w:rFonts w:ascii="Arial Narrow" w:eastAsia="Arial Narrow" w:hAnsi="Arial Narrow" w:cs="Arial Narrow"/>
          <w:sz w:val="16"/>
          <w:szCs w:val="16"/>
        </w:rPr>
      </w:pPr>
      <w:r w:rsidRPr="00CB59BB">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13">
    <w:p w14:paraId="78927441" w14:textId="582FFAC1" w:rsidR="00F51E02" w:rsidRPr="00CB59BB" w:rsidRDefault="00E60CD7" w:rsidP="00CB59BB">
      <w:pPr>
        <w:spacing w:after="0" w:line="240" w:lineRule="auto"/>
        <w:ind w:left="567" w:hanging="567"/>
        <w:jc w:val="both"/>
        <w:rPr>
          <w:rFonts w:ascii="Arial Narrow" w:eastAsia="Arial Narrow" w:hAnsi="Arial Narrow" w:cs="Arial Narrow"/>
          <w:b/>
          <w:bCs/>
          <w:sz w:val="16"/>
          <w:szCs w:val="16"/>
        </w:rPr>
      </w:pPr>
      <w:r w:rsidRPr="00CB59BB">
        <w:rPr>
          <w:rStyle w:val="Refdenotaalpie"/>
          <w:rFonts w:ascii="Arial Narrow" w:eastAsia="Arial Narrow" w:hAnsi="Arial Narrow" w:cs="Arial Narrow"/>
          <w:sz w:val="16"/>
          <w:szCs w:val="16"/>
          <w:vertAlign w:val="superscript"/>
        </w:rPr>
        <w:footnoteRef/>
      </w:r>
      <w:r w:rsidRPr="00CB59BB">
        <w:rPr>
          <w:rFonts w:ascii="Arial Narrow" w:eastAsia="Arial Narrow" w:hAnsi="Arial Narrow" w:cs="Arial Narrow"/>
          <w:sz w:val="16"/>
          <w:szCs w:val="16"/>
        </w:rPr>
        <w:t xml:space="preserve">    </w:t>
      </w:r>
      <w:r w:rsidRPr="00CB59BB">
        <w:rPr>
          <w:rFonts w:ascii="Arial Narrow" w:eastAsia="Arial Narrow" w:hAnsi="Arial Narrow" w:cs="Arial Narrow"/>
          <w:sz w:val="16"/>
          <w:szCs w:val="16"/>
        </w:rPr>
        <w:tab/>
      </w:r>
      <w:r w:rsidR="00F51E02" w:rsidRPr="00CB59BB">
        <w:rPr>
          <w:rFonts w:ascii="Arial Narrow" w:eastAsia="Arial Narrow" w:hAnsi="Arial Narrow" w:cs="Arial Narrow"/>
          <w:b/>
          <w:bCs/>
          <w:sz w:val="16"/>
          <w:szCs w:val="16"/>
        </w:rPr>
        <w:t>LEY 29571, CÓDIGO DE PROTECCIÓN Y DEFENSA DEL CONSUMIDOR, publicado el 2 de setiembre de 2010 y modificado por Decreto Legislativo 1308</w:t>
      </w:r>
    </w:p>
    <w:p w14:paraId="4D3D6A94" w14:textId="365BBDF0" w:rsidR="00E60CD7" w:rsidRPr="00CB59BB" w:rsidRDefault="00E60CD7" w:rsidP="00CB59BB">
      <w:pPr>
        <w:spacing w:after="0" w:line="240" w:lineRule="auto"/>
        <w:ind w:left="567"/>
        <w:jc w:val="both"/>
        <w:rPr>
          <w:rFonts w:ascii="Arial Narrow" w:eastAsia="Arial Narrow" w:hAnsi="Arial Narrow" w:cs="Arial Narrow"/>
          <w:sz w:val="16"/>
          <w:szCs w:val="16"/>
        </w:rPr>
      </w:pPr>
      <w:r w:rsidRPr="00CB59BB">
        <w:rPr>
          <w:rFonts w:ascii="Arial Narrow" w:eastAsia="Arial Narrow" w:hAnsi="Arial Narrow" w:cs="Arial Narrow"/>
          <w:b/>
          <w:bCs/>
          <w:sz w:val="16"/>
          <w:szCs w:val="16"/>
        </w:rPr>
        <w:t>Artículo 114.-</w:t>
      </w:r>
      <w:r w:rsidRPr="00CB59BB">
        <w:rPr>
          <w:rFonts w:ascii="Arial Narrow" w:eastAsia="Arial Narrow" w:hAnsi="Arial Narrow" w:cs="Arial Narrow"/>
          <w:b/>
          <w:sz w:val="16"/>
          <w:szCs w:val="16"/>
        </w:rPr>
        <w:t xml:space="preserve"> Medidas correctivas</w:t>
      </w:r>
    </w:p>
    <w:p w14:paraId="482E93CB" w14:textId="6FE9341F" w:rsidR="00E60CD7" w:rsidRPr="00CB59BB" w:rsidRDefault="00E60CD7" w:rsidP="00CB59BB">
      <w:pPr>
        <w:spacing w:after="0" w:line="240" w:lineRule="auto"/>
        <w:ind w:left="567"/>
        <w:jc w:val="both"/>
        <w:rPr>
          <w:rFonts w:ascii="Arial Narrow" w:eastAsia="Arial Narrow" w:hAnsi="Arial Narrow" w:cs="Arial Narrow"/>
          <w:sz w:val="16"/>
          <w:szCs w:val="16"/>
        </w:rPr>
      </w:pPr>
      <w:r w:rsidRPr="00CB59BB">
        <w:rPr>
          <w:rFonts w:ascii="Arial Narrow" w:eastAsia="Arial Narrow" w:hAnsi="Arial Narrow" w:cs="Arial Narrow"/>
          <w:sz w:val="16"/>
          <w:szCs w:val="16"/>
        </w:rPr>
        <w:t>Sin perjuicio de la sanción administrativa que corresponda al proveedor por una infracción al presente Código, el Indecopi puede dictar, en calidad de mandatos, medidas correctivas reparadoras y complementarias.</w:t>
      </w:r>
    </w:p>
    <w:p w14:paraId="3DE8BF64" w14:textId="65440363" w:rsidR="00E60CD7" w:rsidRPr="00CB59BB" w:rsidRDefault="00E60CD7" w:rsidP="00CB59BB">
      <w:pPr>
        <w:spacing w:after="0" w:line="240" w:lineRule="auto"/>
        <w:ind w:left="567"/>
        <w:jc w:val="both"/>
        <w:rPr>
          <w:rFonts w:ascii="Arial Narrow" w:eastAsia="Arial Narrow" w:hAnsi="Arial Narrow" w:cs="Arial Narrow"/>
          <w:sz w:val="16"/>
          <w:szCs w:val="16"/>
        </w:rPr>
      </w:pPr>
      <w:r w:rsidRPr="00CB59BB">
        <w:rPr>
          <w:rFonts w:ascii="Arial Narrow" w:eastAsia="Arial Narrow" w:hAnsi="Arial Narrow" w:cs="Arial Narrow"/>
          <w:sz w:val="16"/>
          <w:szCs w:val="16"/>
        </w:rPr>
        <w:t>Las medidas correctivas reparadoras pueden dictarse a pedido de parte o de oficio, siempre y cuando sean expresamente informadas sobre esa posibilidad en la notificación de cargo al proveedor por la autoridad encargada del procedimiento.</w:t>
      </w:r>
    </w:p>
    <w:p w14:paraId="250347B5" w14:textId="7D42CCB8" w:rsidR="00E60CD7" w:rsidRPr="00CB59BB" w:rsidRDefault="00E60CD7" w:rsidP="00CB59BB">
      <w:pPr>
        <w:spacing w:after="0" w:line="240" w:lineRule="auto"/>
        <w:ind w:left="567"/>
        <w:jc w:val="both"/>
        <w:rPr>
          <w:rFonts w:ascii="Arial Narrow" w:eastAsia="Arial Narrow" w:hAnsi="Arial Narrow" w:cs="Arial Narrow"/>
          <w:sz w:val="16"/>
          <w:szCs w:val="16"/>
        </w:rPr>
      </w:pPr>
      <w:r w:rsidRPr="00CB59BB">
        <w:rPr>
          <w:rFonts w:ascii="Arial Narrow" w:eastAsia="Arial Narrow" w:hAnsi="Arial Narrow" w:cs="Arial Narrow"/>
          <w:sz w:val="16"/>
          <w:szCs w:val="16"/>
        </w:rPr>
        <w:t>Las medidas correctivas complementarias pueden dictarse de oficio o a pedido de parte.</w:t>
      </w:r>
    </w:p>
    <w:p w14:paraId="09E29F35" w14:textId="77777777" w:rsidR="00E60CD7" w:rsidRPr="00CB59BB" w:rsidRDefault="00E60CD7" w:rsidP="00CB59BB">
      <w:pPr>
        <w:spacing w:after="0" w:line="240" w:lineRule="auto"/>
        <w:ind w:left="567" w:hanging="567"/>
        <w:jc w:val="both"/>
        <w:rPr>
          <w:rFonts w:ascii="Arial Narrow" w:eastAsia="Arial Narrow" w:hAnsi="Arial Narrow" w:cs="Arial Narrow"/>
          <w:sz w:val="16"/>
          <w:szCs w:val="16"/>
        </w:rPr>
      </w:pPr>
    </w:p>
    <w:p w14:paraId="56026D6C" w14:textId="06B4B44B" w:rsidR="00E60CD7" w:rsidRPr="00CB59BB" w:rsidRDefault="00E60CD7" w:rsidP="00CB59BB">
      <w:pPr>
        <w:spacing w:after="0" w:line="240" w:lineRule="auto"/>
        <w:ind w:left="567"/>
        <w:jc w:val="both"/>
        <w:rPr>
          <w:rFonts w:ascii="Arial Narrow" w:eastAsia="Arial Narrow" w:hAnsi="Arial Narrow" w:cs="Arial Narrow"/>
          <w:sz w:val="16"/>
          <w:szCs w:val="16"/>
        </w:rPr>
      </w:pPr>
      <w:r w:rsidRPr="00CB59BB">
        <w:rPr>
          <w:rFonts w:ascii="Arial Narrow" w:eastAsia="Arial Narrow" w:hAnsi="Arial Narrow" w:cs="Arial Narrow"/>
          <w:b/>
          <w:sz w:val="16"/>
          <w:szCs w:val="16"/>
        </w:rPr>
        <w:t>Artículo 115.- Medidas correctivas reparadoras</w:t>
      </w:r>
    </w:p>
    <w:p w14:paraId="362CB8C7" w14:textId="5D75680D" w:rsidR="00E60CD7" w:rsidRPr="00CB59BB" w:rsidRDefault="00E60CD7" w:rsidP="00CB59BB">
      <w:pPr>
        <w:spacing w:after="0" w:line="240" w:lineRule="auto"/>
        <w:ind w:left="567"/>
        <w:jc w:val="both"/>
        <w:rPr>
          <w:rFonts w:ascii="Arial Narrow" w:eastAsia="Arial Narrow" w:hAnsi="Arial Narrow" w:cs="Arial Narrow"/>
          <w:sz w:val="16"/>
          <w:szCs w:val="16"/>
        </w:rPr>
      </w:pPr>
      <w:r w:rsidRPr="00CB59BB">
        <w:rPr>
          <w:rFonts w:ascii="Arial Narrow" w:eastAsia="Arial Narrow" w:hAnsi="Arial Narrow" w:cs="Arial Narrow"/>
          <w:sz w:val="16"/>
          <w:szCs w:val="16"/>
        </w:rPr>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6CB97D63" w14:textId="77777777" w:rsidR="00E60CD7" w:rsidRPr="00CB59BB" w:rsidRDefault="00E60CD7" w:rsidP="00CB59BB">
      <w:pPr>
        <w:numPr>
          <w:ilvl w:val="0"/>
          <w:numId w:val="1"/>
        </w:numPr>
        <w:spacing w:after="0" w:line="240" w:lineRule="auto"/>
        <w:ind w:left="567" w:firstLine="0"/>
        <w:jc w:val="both"/>
        <w:rPr>
          <w:rFonts w:ascii="Arial Narrow" w:eastAsia="Arial Narrow" w:hAnsi="Arial Narrow" w:cs="Arial Narrow"/>
          <w:sz w:val="16"/>
          <w:szCs w:val="16"/>
        </w:rPr>
      </w:pPr>
      <w:r w:rsidRPr="00CB59BB">
        <w:rPr>
          <w:rFonts w:ascii="Arial Narrow" w:eastAsia="Arial Narrow" w:hAnsi="Arial Narrow" w:cs="Arial Narrow"/>
          <w:sz w:val="16"/>
          <w:szCs w:val="16"/>
        </w:rPr>
        <w:t>Reparar productos.</w:t>
      </w:r>
    </w:p>
    <w:p w14:paraId="230C29AA" w14:textId="77777777" w:rsidR="00E60CD7" w:rsidRPr="00CB59BB" w:rsidRDefault="00E60CD7" w:rsidP="00CB59BB">
      <w:pPr>
        <w:numPr>
          <w:ilvl w:val="0"/>
          <w:numId w:val="1"/>
        </w:numPr>
        <w:spacing w:after="0" w:line="240" w:lineRule="auto"/>
        <w:ind w:left="567" w:firstLine="0"/>
        <w:jc w:val="both"/>
        <w:rPr>
          <w:rFonts w:ascii="Arial Narrow" w:eastAsia="Arial Narrow" w:hAnsi="Arial Narrow" w:cs="Arial Narrow"/>
          <w:sz w:val="16"/>
          <w:szCs w:val="16"/>
        </w:rPr>
      </w:pPr>
      <w:r w:rsidRPr="00CB59BB">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24A72B69" w14:textId="77777777" w:rsidR="00E60CD7" w:rsidRPr="00CB59BB" w:rsidRDefault="00E60CD7" w:rsidP="00CB59BB">
      <w:pPr>
        <w:numPr>
          <w:ilvl w:val="0"/>
          <w:numId w:val="1"/>
        </w:numPr>
        <w:spacing w:after="0" w:line="240" w:lineRule="auto"/>
        <w:ind w:left="567" w:firstLine="0"/>
        <w:jc w:val="both"/>
        <w:rPr>
          <w:rFonts w:ascii="Arial Narrow" w:eastAsia="Arial Narrow" w:hAnsi="Arial Narrow" w:cs="Arial Narrow"/>
          <w:sz w:val="16"/>
          <w:szCs w:val="16"/>
        </w:rPr>
      </w:pPr>
      <w:r w:rsidRPr="00CB59BB">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3C392E04" w14:textId="77777777" w:rsidR="00E60CD7" w:rsidRPr="00CB59BB" w:rsidRDefault="00E60CD7" w:rsidP="00CB59BB">
      <w:pPr>
        <w:numPr>
          <w:ilvl w:val="0"/>
          <w:numId w:val="1"/>
        </w:numPr>
        <w:spacing w:after="0" w:line="240" w:lineRule="auto"/>
        <w:ind w:left="567" w:firstLine="0"/>
        <w:jc w:val="both"/>
        <w:rPr>
          <w:rFonts w:ascii="Arial Narrow" w:eastAsia="Arial Narrow" w:hAnsi="Arial Narrow" w:cs="Arial Narrow"/>
          <w:sz w:val="16"/>
          <w:szCs w:val="16"/>
        </w:rPr>
      </w:pPr>
      <w:r w:rsidRPr="00CB59BB">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78A7253E" w14:textId="77777777" w:rsidR="00E60CD7" w:rsidRPr="00CB59BB" w:rsidRDefault="00E60CD7" w:rsidP="00CB59BB">
      <w:pPr>
        <w:numPr>
          <w:ilvl w:val="0"/>
          <w:numId w:val="1"/>
        </w:numPr>
        <w:spacing w:after="0" w:line="240" w:lineRule="auto"/>
        <w:ind w:left="567" w:firstLine="0"/>
        <w:jc w:val="both"/>
        <w:rPr>
          <w:rFonts w:ascii="Arial Narrow" w:eastAsia="Arial Narrow" w:hAnsi="Arial Narrow" w:cs="Arial Narrow"/>
          <w:sz w:val="16"/>
          <w:szCs w:val="16"/>
        </w:rPr>
      </w:pPr>
      <w:r w:rsidRPr="00CB59BB">
        <w:rPr>
          <w:rFonts w:ascii="Arial Narrow" w:eastAsia="Arial Narrow" w:hAnsi="Arial Narrow" w:cs="Arial Narrow"/>
          <w:sz w:val="16"/>
          <w:szCs w:val="16"/>
        </w:rPr>
        <w:t>Cumplir con ejecutar otras prestaciones u obligaciones legales o convencionales a su cargo.</w:t>
      </w:r>
    </w:p>
    <w:p w14:paraId="3F4CBAE7" w14:textId="77777777" w:rsidR="00E60CD7" w:rsidRPr="00CB59BB" w:rsidRDefault="00E60CD7" w:rsidP="00CB59BB">
      <w:pPr>
        <w:numPr>
          <w:ilvl w:val="0"/>
          <w:numId w:val="1"/>
        </w:numPr>
        <w:spacing w:after="0" w:line="240" w:lineRule="auto"/>
        <w:ind w:left="567" w:firstLine="0"/>
        <w:jc w:val="both"/>
        <w:rPr>
          <w:rFonts w:ascii="Arial Narrow" w:eastAsia="Arial Narrow" w:hAnsi="Arial Narrow" w:cs="Arial Narrow"/>
          <w:sz w:val="16"/>
          <w:szCs w:val="16"/>
        </w:rPr>
      </w:pPr>
      <w:r w:rsidRPr="00CB59BB">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DAB01A9" w14:textId="77777777" w:rsidR="00E60CD7" w:rsidRPr="00CB59BB" w:rsidRDefault="00E60CD7" w:rsidP="00CB59BB">
      <w:pPr>
        <w:numPr>
          <w:ilvl w:val="0"/>
          <w:numId w:val="1"/>
        </w:numPr>
        <w:spacing w:after="0" w:line="240" w:lineRule="auto"/>
        <w:ind w:left="567" w:firstLine="0"/>
        <w:jc w:val="both"/>
        <w:rPr>
          <w:rFonts w:ascii="Arial Narrow" w:eastAsia="Arial Narrow" w:hAnsi="Arial Narrow" w:cs="Arial Narrow"/>
          <w:sz w:val="16"/>
          <w:szCs w:val="16"/>
        </w:rPr>
      </w:pPr>
      <w:r w:rsidRPr="00CB59BB">
        <w:rPr>
          <w:rFonts w:ascii="Arial Narrow" w:eastAsia="Arial Narrow" w:hAnsi="Arial Narrow" w:cs="Arial Narrow"/>
          <w:sz w:val="16"/>
          <w:szCs w:val="16"/>
        </w:rPr>
        <w:t>En los supuestos de pagos indebidos o en exceso, devolver estos montos, más los intereses correspondientes.</w:t>
      </w:r>
    </w:p>
    <w:p w14:paraId="246BB71E" w14:textId="77777777" w:rsidR="00E60CD7" w:rsidRPr="00CB59BB" w:rsidRDefault="00E60CD7" w:rsidP="00CB59BB">
      <w:pPr>
        <w:pStyle w:val="Sinespaciado"/>
        <w:ind w:firstLine="567"/>
        <w:jc w:val="both"/>
        <w:rPr>
          <w:rFonts w:ascii="Arial Narrow" w:eastAsia="Arial Narrow" w:hAnsi="Arial Narrow" w:cs="Arial Narrow"/>
          <w:sz w:val="16"/>
          <w:szCs w:val="16"/>
        </w:rPr>
      </w:pPr>
      <w:r w:rsidRPr="00CB59BB">
        <w:rPr>
          <w:rFonts w:ascii="Arial Narrow" w:eastAsia="Arial Narrow" w:hAnsi="Arial Narrow" w:cs="Arial Narrow"/>
          <w:sz w:val="16"/>
          <w:szCs w:val="16"/>
        </w:rPr>
        <w:t>Pagar los gastos incurridos por el consumidor para mitigar las consecuencias de la infracción administrativa.</w:t>
      </w:r>
    </w:p>
    <w:p w14:paraId="535CC427" w14:textId="77777777" w:rsidR="00E60CD7" w:rsidRPr="00CB59BB" w:rsidRDefault="00E60CD7" w:rsidP="00CB59BB">
      <w:pPr>
        <w:pStyle w:val="Sinespaciado"/>
        <w:ind w:firstLine="567"/>
        <w:jc w:val="both"/>
        <w:rPr>
          <w:rFonts w:ascii="Arial Narrow" w:eastAsia="Arial Narrow" w:hAnsi="Arial Narrow" w:cs="Arial Narrow"/>
          <w:sz w:val="16"/>
          <w:szCs w:val="16"/>
        </w:rPr>
      </w:pPr>
      <w:r w:rsidRPr="00CB59BB">
        <w:rPr>
          <w:rFonts w:ascii="Arial Narrow" w:eastAsia="Arial Narrow" w:hAnsi="Arial Narrow" w:cs="Arial Narrow"/>
          <w:sz w:val="16"/>
          <w:szCs w:val="16"/>
        </w:rPr>
        <w:t>Otras medidas reparadoras análogas de efectos equivalentes a las anteriores.</w:t>
      </w:r>
    </w:p>
    <w:p w14:paraId="28DDE63C" w14:textId="77777777" w:rsidR="00E60CD7" w:rsidRPr="00CB59BB" w:rsidRDefault="00E60CD7" w:rsidP="00CB59BB">
      <w:pPr>
        <w:pStyle w:val="Sinespaciado"/>
        <w:ind w:left="567"/>
        <w:jc w:val="both"/>
        <w:rPr>
          <w:rFonts w:ascii="Arial Narrow" w:eastAsia="Arial Narrow" w:hAnsi="Arial Narrow" w:cs="Arial Narrow"/>
          <w:sz w:val="16"/>
          <w:szCs w:val="16"/>
        </w:rPr>
      </w:pPr>
      <w:r w:rsidRPr="00CB59BB">
        <w:rPr>
          <w:rFonts w:ascii="Arial Narrow" w:eastAsia="Arial Narrow" w:hAnsi="Arial Narrow" w:cs="Arial Narrow"/>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63D64C02" w14:textId="77777777" w:rsidR="00E60CD7" w:rsidRPr="00CB59BB" w:rsidRDefault="00E60CD7" w:rsidP="00CB59BB">
      <w:pPr>
        <w:spacing w:after="0" w:line="240" w:lineRule="auto"/>
        <w:ind w:left="567"/>
        <w:jc w:val="both"/>
        <w:rPr>
          <w:rFonts w:ascii="Arial Narrow" w:eastAsia="Arial Narrow" w:hAnsi="Arial Narrow" w:cs="Arial Narrow"/>
          <w:sz w:val="16"/>
          <w:szCs w:val="16"/>
        </w:rPr>
      </w:pPr>
      <w:r w:rsidRPr="00CB59BB">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2F2EDC1E" w14:textId="77777777" w:rsidR="00E60CD7" w:rsidRPr="00CB59BB" w:rsidRDefault="00E60CD7" w:rsidP="00CB59BB">
      <w:pPr>
        <w:spacing w:after="0" w:line="240" w:lineRule="auto"/>
        <w:ind w:left="567"/>
        <w:jc w:val="both"/>
        <w:rPr>
          <w:rFonts w:ascii="Arial Narrow" w:eastAsia="Arial Narrow" w:hAnsi="Arial Narrow" w:cs="Arial Narrow"/>
          <w:sz w:val="16"/>
          <w:szCs w:val="16"/>
        </w:rPr>
      </w:pPr>
      <w:r w:rsidRPr="00CB59BB">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33BF3A40" w14:textId="77777777" w:rsidR="00E60CD7" w:rsidRPr="00CB59BB" w:rsidRDefault="00E60CD7" w:rsidP="00CB59BB">
      <w:pPr>
        <w:spacing w:after="0" w:line="240" w:lineRule="auto"/>
        <w:ind w:left="567"/>
        <w:jc w:val="both"/>
        <w:rPr>
          <w:rFonts w:ascii="Arial Narrow" w:eastAsia="Arial Narrow" w:hAnsi="Arial Narrow" w:cs="Arial Narrow"/>
          <w:sz w:val="16"/>
          <w:szCs w:val="16"/>
        </w:rPr>
      </w:pPr>
      <w:r w:rsidRPr="00CB59BB">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4A2A6A70" w14:textId="77777777" w:rsidR="00E60CD7" w:rsidRPr="00CB59BB" w:rsidRDefault="00E60CD7" w:rsidP="00CB59BB">
      <w:pPr>
        <w:spacing w:after="0" w:line="240" w:lineRule="auto"/>
        <w:ind w:left="567"/>
        <w:jc w:val="both"/>
        <w:rPr>
          <w:rFonts w:ascii="Arial Narrow" w:eastAsia="Arial Narrow" w:hAnsi="Arial Narrow" w:cs="Arial Narrow"/>
          <w:sz w:val="16"/>
          <w:szCs w:val="16"/>
        </w:rPr>
      </w:pPr>
      <w:r w:rsidRPr="00CB59BB">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58422593" w14:textId="77777777" w:rsidR="00E60CD7" w:rsidRPr="00CB59BB" w:rsidRDefault="00E60CD7" w:rsidP="00CB59BB">
      <w:pPr>
        <w:spacing w:after="0" w:line="240" w:lineRule="auto"/>
        <w:ind w:left="567"/>
        <w:jc w:val="both"/>
        <w:rPr>
          <w:rFonts w:ascii="Arial Narrow" w:eastAsia="Arial Narrow" w:hAnsi="Arial Narrow" w:cs="Arial Narrow"/>
          <w:sz w:val="16"/>
          <w:szCs w:val="16"/>
        </w:rPr>
      </w:pPr>
      <w:r w:rsidRPr="00CB59BB">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CA85EE7" w14:textId="77777777" w:rsidR="00E60CD7" w:rsidRPr="00CB59BB" w:rsidRDefault="00E60CD7" w:rsidP="00CB59BB">
      <w:pPr>
        <w:spacing w:after="0" w:line="240" w:lineRule="auto"/>
        <w:ind w:left="567"/>
        <w:jc w:val="both"/>
        <w:rPr>
          <w:rFonts w:ascii="Arial Narrow" w:eastAsia="Arial Narrow" w:hAnsi="Arial Narrow" w:cs="Arial Narrow"/>
          <w:sz w:val="16"/>
          <w:szCs w:val="16"/>
        </w:rPr>
      </w:pPr>
    </w:p>
    <w:p w14:paraId="624DB056" w14:textId="77777777" w:rsidR="00E60CD7" w:rsidRPr="00CB59BB" w:rsidRDefault="00E60CD7" w:rsidP="00CB59BB">
      <w:pPr>
        <w:spacing w:after="0" w:line="240" w:lineRule="auto"/>
        <w:ind w:left="567"/>
        <w:jc w:val="both"/>
        <w:rPr>
          <w:rFonts w:ascii="Arial Narrow" w:eastAsia="Arial Narrow" w:hAnsi="Arial Narrow" w:cs="Arial Narrow"/>
          <w:b/>
          <w:bCs/>
          <w:sz w:val="16"/>
          <w:szCs w:val="16"/>
        </w:rPr>
      </w:pPr>
      <w:r w:rsidRPr="00CB59BB">
        <w:rPr>
          <w:rFonts w:ascii="Arial Narrow" w:eastAsia="Arial Narrow" w:hAnsi="Arial Narrow" w:cs="Arial Narrow"/>
          <w:b/>
          <w:bCs/>
          <w:sz w:val="16"/>
          <w:szCs w:val="16"/>
        </w:rPr>
        <w:t>Artículo 116.- Medidas correctivas complementarias</w:t>
      </w:r>
    </w:p>
    <w:p w14:paraId="5972CD26" w14:textId="7C25AD82" w:rsidR="00E60CD7" w:rsidRPr="00CB59BB" w:rsidRDefault="00E60CD7" w:rsidP="00CB59BB">
      <w:pPr>
        <w:spacing w:after="0" w:line="240" w:lineRule="auto"/>
        <w:ind w:left="567"/>
        <w:jc w:val="both"/>
        <w:rPr>
          <w:rFonts w:ascii="Arial Narrow" w:eastAsia="Arial Narrow" w:hAnsi="Arial Narrow" w:cs="Arial Narrow"/>
          <w:sz w:val="16"/>
          <w:szCs w:val="16"/>
        </w:rPr>
      </w:pPr>
      <w:r w:rsidRPr="00CB59BB">
        <w:rPr>
          <w:rFonts w:ascii="Arial Narrow" w:eastAsia="Arial Narrow" w:hAnsi="Arial Narrow" w:cs="Arial Narrow"/>
          <w:sz w:val="16"/>
          <w:szCs w:val="16"/>
        </w:rPr>
        <w:t>Las medidas correctivas complementarias tienen el objeto de revertir los efectos de la conducta infractora o evitar que esta se produzca nuevamente en el futuro y pueden ser, entre otras, las siguientes:</w:t>
      </w:r>
    </w:p>
    <w:p w14:paraId="243518F4" w14:textId="4C7E5EEB" w:rsidR="00E60CD7" w:rsidRPr="00CB59BB" w:rsidRDefault="00E60CD7" w:rsidP="00CB59BB">
      <w:pPr>
        <w:spacing w:after="0" w:line="240" w:lineRule="auto"/>
        <w:ind w:left="567"/>
        <w:jc w:val="both"/>
        <w:rPr>
          <w:rFonts w:ascii="Arial Narrow" w:eastAsia="Arial Narrow" w:hAnsi="Arial Narrow" w:cs="Arial Narrow"/>
          <w:sz w:val="16"/>
          <w:szCs w:val="16"/>
        </w:rPr>
      </w:pPr>
      <w:r w:rsidRPr="00CB59BB">
        <w:rPr>
          <w:rFonts w:ascii="Arial Narrow" w:eastAsia="Arial Narrow" w:hAnsi="Arial Narrow" w:cs="Arial Narrow"/>
          <w:sz w:val="16"/>
          <w:szCs w:val="16"/>
        </w:rPr>
        <w:t>a. Que el proveedor cumpla con atender la solicitud de información requerida por el consumidor, siempre que dicho requerimiento guarde relación con el producto adquirido o servicio contratado.</w:t>
      </w:r>
    </w:p>
    <w:p w14:paraId="240AFC91" w14:textId="270C3F9B" w:rsidR="00E60CD7" w:rsidRPr="00CB59BB" w:rsidRDefault="00E60CD7" w:rsidP="00CB59BB">
      <w:pPr>
        <w:spacing w:after="0" w:line="240" w:lineRule="auto"/>
        <w:ind w:left="567"/>
        <w:jc w:val="both"/>
        <w:rPr>
          <w:rFonts w:ascii="Arial Narrow" w:eastAsia="Arial Narrow" w:hAnsi="Arial Narrow" w:cs="Arial Narrow"/>
          <w:sz w:val="16"/>
          <w:szCs w:val="16"/>
        </w:rPr>
      </w:pPr>
      <w:r w:rsidRPr="00CB59BB">
        <w:rPr>
          <w:rFonts w:ascii="Arial Narrow" w:eastAsia="Arial Narrow" w:hAnsi="Arial Narrow" w:cs="Arial Narrow"/>
          <w:sz w:val="16"/>
          <w:szCs w:val="16"/>
        </w:rPr>
        <w:t>b. Declarar inexigibles las cláusulas que han sido identificadas como abusivas en el procedimiento.</w:t>
      </w:r>
    </w:p>
    <w:p w14:paraId="54881BCB" w14:textId="1BF0D5CF" w:rsidR="00E60CD7" w:rsidRPr="00CB59BB" w:rsidRDefault="00E60CD7" w:rsidP="00CB59BB">
      <w:pPr>
        <w:spacing w:after="0" w:line="240" w:lineRule="auto"/>
        <w:ind w:left="567"/>
        <w:jc w:val="both"/>
        <w:rPr>
          <w:rFonts w:ascii="Arial Narrow" w:eastAsia="Arial Narrow" w:hAnsi="Arial Narrow" w:cs="Arial Narrow"/>
          <w:sz w:val="16"/>
          <w:szCs w:val="16"/>
        </w:rPr>
      </w:pPr>
      <w:r w:rsidRPr="00CB59BB">
        <w:rPr>
          <w:rFonts w:ascii="Arial Narrow" w:eastAsia="Arial Narrow" w:hAnsi="Arial Narrow" w:cs="Arial Narrow"/>
          <w:sz w:val="16"/>
          <w:szCs w:val="16"/>
        </w:rPr>
        <w:t>c. El decomiso y destrucción de la mercadería, envases, envolturas o etiquetas.</w:t>
      </w:r>
    </w:p>
    <w:p w14:paraId="049F21C7" w14:textId="01471808" w:rsidR="00E60CD7" w:rsidRPr="00CB59BB" w:rsidRDefault="00E60CD7" w:rsidP="00CB59BB">
      <w:pPr>
        <w:spacing w:after="0" w:line="240" w:lineRule="auto"/>
        <w:ind w:left="567"/>
        <w:jc w:val="both"/>
        <w:rPr>
          <w:rFonts w:ascii="Arial Narrow" w:eastAsia="Arial Narrow" w:hAnsi="Arial Narrow" w:cs="Arial Narrow"/>
          <w:sz w:val="16"/>
          <w:szCs w:val="16"/>
        </w:rPr>
      </w:pPr>
      <w:r w:rsidRPr="00CB59BB">
        <w:rPr>
          <w:rFonts w:ascii="Arial Narrow" w:eastAsia="Arial Narrow" w:hAnsi="Arial Narrow" w:cs="Arial Narrow"/>
          <w:sz w:val="16"/>
          <w:szCs w:val="16"/>
        </w:rPr>
        <w:t>d. En caso de infracciones muy graves y de reincidencia o reiterancia:</w:t>
      </w:r>
    </w:p>
    <w:p w14:paraId="67DF7967" w14:textId="1F71965E" w:rsidR="00E60CD7" w:rsidRPr="00CB59BB" w:rsidRDefault="00E60CD7" w:rsidP="00CB59BB">
      <w:pPr>
        <w:spacing w:after="0" w:line="240" w:lineRule="auto"/>
        <w:ind w:left="567"/>
        <w:jc w:val="both"/>
        <w:rPr>
          <w:rFonts w:ascii="Arial Narrow" w:eastAsia="Arial Narrow" w:hAnsi="Arial Narrow" w:cs="Arial Narrow"/>
          <w:sz w:val="16"/>
          <w:szCs w:val="16"/>
        </w:rPr>
      </w:pPr>
      <w:r w:rsidRPr="00CB59BB">
        <w:rPr>
          <w:rFonts w:ascii="Arial Narrow" w:eastAsia="Arial Narrow" w:hAnsi="Arial Narrow" w:cs="Arial Narrow"/>
          <w:sz w:val="16"/>
          <w:szCs w:val="16"/>
        </w:rPr>
        <w:t>(i) Solicitar a la autoridad correspondiente la clausura temporal del establecimiento industrial, comercial o de servicios por un plazo máximo de seis (6) meses.</w:t>
      </w:r>
    </w:p>
    <w:p w14:paraId="03414168" w14:textId="63A2551C" w:rsidR="00E60CD7" w:rsidRPr="00CB59BB" w:rsidRDefault="00E60CD7" w:rsidP="00CB59BB">
      <w:pPr>
        <w:spacing w:after="0" w:line="240" w:lineRule="auto"/>
        <w:ind w:left="567"/>
        <w:jc w:val="both"/>
        <w:rPr>
          <w:rFonts w:ascii="Arial Narrow" w:eastAsia="Arial Narrow" w:hAnsi="Arial Narrow" w:cs="Arial Narrow"/>
          <w:sz w:val="16"/>
          <w:szCs w:val="16"/>
        </w:rPr>
      </w:pPr>
      <w:r w:rsidRPr="00CB59BB">
        <w:rPr>
          <w:rFonts w:ascii="Arial Narrow" w:eastAsia="Arial Narrow" w:hAnsi="Arial Narrow" w:cs="Arial Narrow"/>
          <w:sz w:val="16"/>
          <w:szCs w:val="16"/>
        </w:rPr>
        <w:t>(ii) Solicitar a la autoridad competente la inhabilitación, temporal o permanente, del proveedor en función de los alcances de la infracción sancionada.</w:t>
      </w:r>
    </w:p>
    <w:p w14:paraId="7976F637" w14:textId="65A80B05" w:rsidR="00E60CD7" w:rsidRPr="00CB59BB" w:rsidRDefault="00E60CD7" w:rsidP="00CB59BB">
      <w:pPr>
        <w:spacing w:after="0" w:line="240" w:lineRule="auto"/>
        <w:ind w:left="567"/>
        <w:jc w:val="both"/>
        <w:rPr>
          <w:rFonts w:ascii="Arial Narrow" w:eastAsia="Arial Narrow" w:hAnsi="Arial Narrow" w:cs="Arial Narrow"/>
          <w:sz w:val="16"/>
          <w:szCs w:val="16"/>
        </w:rPr>
      </w:pPr>
      <w:r w:rsidRPr="00CB59BB">
        <w:rPr>
          <w:rFonts w:ascii="Arial Narrow" w:eastAsia="Arial Narrow" w:hAnsi="Arial Narrow" w:cs="Arial Narrow"/>
          <w:sz w:val="16"/>
          <w:szCs w:val="16"/>
        </w:rPr>
        <w:t>e. Publicación de avisos rectificatorios o informativos en la forma que determine el Indecopi, tomando en consideración los medios que resulten idóneos para revertir los efectos que el acto objeto de sanción ha ocasionado.</w:t>
      </w:r>
    </w:p>
    <w:p w14:paraId="63D0881A" w14:textId="7ABB99ED" w:rsidR="00E60CD7" w:rsidRPr="00CB59BB" w:rsidRDefault="00E60CD7" w:rsidP="00CB59BB">
      <w:pPr>
        <w:spacing w:after="0" w:line="240" w:lineRule="auto"/>
        <w:ind w:left="567"/>
        <w:jc w:val="both"/>
        <w:rPr>
          <w:rFonts w:ascii="Arial Narrow" w:eastAsia="Arial Narrow" w:hAnsi="Arial Narrow" w:cs="Arial Narrow"/>
          <w:sz w:val="16"/>
          <w:szCs w:val="16"/>
        </w:rPr>
      </w:pPr>
      <w:r w:rsidRPr="00CB59BB">
        <w:rPr>
          <w:rFonts w:ascii="Arial Narrow" w:eastAsia="Arial Narrow" w:hAnsi="Arial Narrow" w:cs="Arial Narrow"/>
          <w:sz w:val="16"/>
          <w:szCs w:val="16"/>
        </w:rPr>
        <w:t>f. Cualquier otra medida correctiva que tenga el objeto de revertir los efectos de la conducta infractora o evitar que esta se produzca nuevamente en el futuro.</w:t>
      </w:r>
    </w:p>
    <w:p w14:paraId="52024268" w14:textId="77777777" w:rsidR="00E60CD7" w:rsidRPr="00CB59BB" w:rsidRDefault="00E60CD7" w:rsidP="00CB59BB">
      <w:pPr>
        <w:spacing w:after="0" w:line="240" w:lineRule="auto"/>
        <w:ind w:left="567"/>
        <w:jc w:val="both"/>
        <w:rPr>
          <w:rFonts w:ascii="Arial Narrow" w:eastAsia="Arial Narrow" w:hAnsi="Arial Narrow" w:cs="Arial Narrow"/>
          <w:sz w:val="16"/>
          <w:szCs w:val="16"/>
        </w:rPr>
      </w:pPr>
      <w:r w:rsidRPr="00CB59BB">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b/>
          <w:bCs/>
          <w:sz w:val="16"/>
          <w:szCs w:val="16"/>
        </w:rPr>
      </w:pPr>
    </w:p>
  </w:footnote>
  <w:footnote w:id="14">
    <w:p w14:paraId="7C8F069B" w14:textId="43B39601" w:rsidR="00E60CD7" w:rsidRPr="00CB59BB" w:rsidRDefault="00E60CD7" w:rsidP="00CB59BB">
      <w:pPr>
        <w:pStyle w:val="Textonotapie"/>
        <w:tabs>
          <w:tab w:val="left" w:pos="567"/>
        </w:tabs>
        <w:ind w:left="567" w:hanging="567"/>
        <w:jc w:val="both"/>
        <w:rPr>
          <w:rFonts w:ascii="Arial Narrow" w:eastAsia="Arial Narrow" w:hAnsi="Arial Narrow" w:cs="Arial Narrow"/>
          <w:b/>
          <w:sz w:val="16"/>
          <w:szCs w:val="16"/>
        </w:rPr>
      </w:pPr>
      <w:r w:rsidRPr="00CB59BB">
        <w:rPr>
          <w:rStyle w:val="Refdenotaalpie"/>
          <w:rFonts w:ascii="Arial Narrow" w:eastAsia="Arial Narrow" w:hAnsi="Arial Narrow" w:cs="Arial Narrow"/>
          <w:sz w:val="16"/>
          <w:szCs w:val="16"/>
          <w:vertAlign w:val="superscript"/>
        </w:rPr>
        <w:footnoteRef/>
      </w:r>
      <w:r w:rsidRPr="00CB59BB">
        <w:rPr>
          <w:rFonts w:ascii="Arial Narrow" w:eastAsia="Arial Narrow" w:hAnsi="Arial Narrow" w:cs="Arial Narrow"/>
          <w:sz w:val="16"/>
          <w:szCs w:val="16"/>
        </w:rPr>
        <w:t xml:space="preserve">     </w:t>
      </w:r>
      <w:r w:rsidRPr="00CB59BB">
        <w:rPr>
          <w:rFonts w:ascii="Arial Narrow" w:eastAsia="Arial Narrow" w:hAnsi="Arial Narrow" w:cs="Arial Narrow"/>
          <w:sz w:val="16"/>
          <w:szCs w:val="16"/>
        </w:rPr>
        <w:tab/>
      </w:r>
      <w:r w:rsidR="00D67CE6" w:rsidRPr="00CB59BB">
        <w:rPr>
          <w:rFonts w:ascii="Arial Narrow" w:eastAsia="Arial Narrow" w:hAnsi="Arial Narrow" w:cs="Arial Narrow"/>
          <w:b/>
          <w:sz w:val="16"/>
          <w:szCs w:val="16"/>
        </w:rPr>
        <w:t>LEY 29571</w:t>
      </w:r>
      <w:r w:rsidRPr="00CB59BB">
        <w:rPr>
          <w:rFonts w:ascii="Arial Narrow" w:eastAsia="Arial Narrow" w:hAnsi="Arial Narrow" w:cs="Arial Narrow"/>
          <w:b/>
          <w:sz w:val="16"/>
          <w:szCs w:val="16"/>
        </w:rPr>
        <w:t>, CÓDIGO DE PROTECCIÓN Y DEFENSA DEL CONSUMIDOR</w:t>
      </w:r>
      <w:r w:rsidRPr="00CB59BB">
        <w:rPr>
          <w:rFonts w:ascii="Arial Narrow" w:eastAsia="Arial Narrow" w:hAnsi="Arial Narrow" w:cs="Arial Narrow"/>
          <w:b/>
          <w:bCs/>
          <w:sz w:val="16"/>
          <w:szCs w:val="16"/>
        </w:rPr>
        <w:t xml:space="preserve">, </w:t>
      </w:r>
      <w:r w:rsidRPr="00CB59BB">
        <w:rPr>
          <w:rFonts w:ascii="Arial Narrow" w:eastAsia="Arial Narrow" w:hAnsi="Arial Narrow" w:cs="Arial Narrow"/>
          <w:b/>
          <w:sz w:val="16"/>
          <w:szCs w:val="16"/>
        </w:rPr>
        <w:t>publicado el 2 de setiembre de 2010 y modificado por Decreto Legislativo 1308</w:t>
      </w:r>
    </w:p>
    <w:p w14:paraId="15FD716E" w14:textId="643FF511" w:rsidR="00E60CD7" w:rsidRPr="00CB59BB" w:rsidRDefault="00C025CD" w:rsidP="00CB59BB">
      <w:pPr>
        <w:pStyle w:val="Textonotapie"/>
        <w:tabs>
          <w:tab w:val="left" w:pos="567"/>
        </w:tabs>
        <w:jc w:val="both"/>
        <w:rPr>
          <w:rFonts w:ascii="Arial Narrow" w:eastAsia="Arial Narrow" w:hAnsi="Arial Narrow" w:cs="Arial Narrow"/>
          <w:b/>
          <w:sz w:val="16"/>
          <w:szCs w:val="16"/>
        </w:rPr>
      </w:pPr>
      <w:r w:rsidRPr="00CB59BB">
        <w:rPr>
          <w:rFonts w:ascii="Arial Narrow" w:eastAsia="Arial Narrow" w:hAnsi="Arial Narrow" w:cs="Arial Narrow"/>
          <w:b/>
          <w:sz w:val="16"/>
          <w:szCs w:val="16"/>
        </w:rPr>
        <w:tab/>
      </w:r>
      <w:r w:rsidR="00E60CD7" w:rsidRPr="00CB59BB">
        <w:rPr>
          <w:rFonts w:ascii="Arial Narrow" w:eastAsia="Arial Narrow" w:hAnsi="Arial Narrow" w:cs="Arial Narrow"/>
          <w:b/>
          <w:sz w:val="16"/>
          <w:szCs w:val="16"/>
        </w:rPr>
        <w:t>Artículo 112.- Criterios de graduación de las sanciones administrativas</w:t>
      </w:r>
    </w:p>
    <w:p w14:paraId="36F54C06" w14:textId="04A96DD6" w:rsidR="00E60CD7" w:rsidRPr="00CB59BB" w:rsidRDefault="00C025CD" w:rsidP="00CB59BB">
      <w:pPr>
        <w:pStyle w:val="Textonotapie"/>
        <w:tabs>
          <w:tab w:val="left" w:pos="567"/>
        </w:tabs>
        <w:jc w:val="both"/>
        <w:rPr>
          <w:rFonts w:ascii="Arial Narrow" w:eastAsia="Arial Narrow" w:hAnsi="Arial Narrow" w:cs="Arial Narrow"/>
          <w:sz w:val="16"/>
          <w:szCs w:val="16"/>
        </w:rPr>
      </w:pPr>
      <w:r w:rsidRPr="00CB59BB">
        <w:rPr>
          <w:rFonts w:ascii="Arial Narrow" w:eastAsia="Arial Narrow" w:hAnsi="Arial Narrow" w:cs="Arial Narrow"/>
          <w:sz w:val="16"/>
          <w:szCs w:val="16"/>
        </w:rPr>
        <w:tab/>
      </w:r>
      <w:r w:rsidR="00E60CD7" w:rsidRPr="00CB59BB">
        <w:rPr>
          <w:rFonts w:ascii="Arial Narrow" w:eastAsia="Arial Narrow" w:hAnsi="Arial Narrow" w:cs="Arial Narrow"/>
          <w:sz w:val="16"/>
          <w:szCs w:val="16"/>
        </w:rPr>
        <w:t>(…)</w:t>
      </w:r>
    </w:p>
    <w:p w14:paraId="7B724B75" w14:textId="72E76A5B" w:rsidR="00E60CD7" w:rsidRPr="00CB59BB" w:rsidRDefault="00C025CD" w:rsidP="00CB59BB">
      <w:pPr>
        <w:pStyle w:val="Textonotapie"/>
        <w:tabs>
          <w:tab w:val="left" w:pos="567"/>
        </w:tabs>
        <w:jc w:val="both"/>
        <w:rPr>
          <w:rFonts w:ascii="Arial Narrow" w:eastAsia="Arial Narrow" w:hAnsi="Arial Narrow" w:cs="Arial Narrow"/>
          <w:sz w:val="16"/>
          <w:szCs w:val="16"/>
        </w:rPr>
      </w:pPr>
      <w:r w:rsidRPr="00CB59BB">
        <w:rPr>
          <w:rFonts w:ascii="Arial Narrow" w:eastAsia="Arial Narrow" w:hAnsi="Arial Narrow" w:cs="Arial Narrow"/>
          <w:sz w:val="16"/>
          <w:szCs w:val="16"/>
        </w:rPr>
        <w:tab/>
      </w:r>
      <w:r w:rsidR="00E60CD7" w:rsidRPr="00CB59BB">
        <w:rPr>
          <w:rFonts w:ascii="Arial Narrow" w:eastAsia="Arial Narrow" w:hAnsi="Arial Narrow" w:cs="Arial Narrow"/>
          <w:sz w:val="16"/>
          <w:szCs w:val="16"/>
        </w:rPr>
        <w:t>Se consideran circunstancias atenuantes especiales, las siguientes:</w:t>
      </w:r>
    </w:p>
    <w:p w14:paraId="6AC5BA11" w14:textId="32E80711" w:rsidR="00E60CD7" w:rsidRPr="00CB59BB" w:rsidRDefault="00C025CD" w:rsidP="00CB59BB">
      <w:pPr>
        <w:pStyle w:val="Textonotapie"/>
        <w:tabs>
          <w:tab w:val="left" w:pos="567"/>
        </w:tabs>
        <w:jc w:val="both"/>
        <w:rPr>
          <w:rFonts w:ascii="Arial Narrow" w:eastAsia="Arial Narrow" w:hAnsi="Arial Narrow" w:cs="Arial Narrow"/>
          <w:sz w:val="16"/>
          <w:szCs w:val="16"/>
        </w:rPr>
      </w:pPr>
      <w:r w:rsidRPr="00CB59BB">
        <w:rPr>
          <w:rFonts w:ascii="Arial Narrow" w:eastAsia="Arial Narrow" w:hAnsi="Arial Narrow" w:cs="Arial Narrow"/>
          <w:sz w:val="16"/>
          <w:szCs w:val="16"/>
        </w:rPr>
        <w:tab/>
      </w:r>
      <w:r w:rsidR="00E60CD7" w:rsidRPr="00CB59BB">
        <w:rPr>
          <w:rFonts w:ascii="Arial Narrow" w:eastAsia="Arial Narrow" w:hAnsi="Arial Narrow" w:cs="Arial Narrow"/>
          <w:sz w:val="16"/>
          <w:szCs w:val="16"/>
        </w:rPr>
        <w:t>(…)</w:t>
      </w:r>
    </w:p>
    <w:p w14:paraId="3E80140A" w14:textId="77777777" w:rsidR="00E60CD7" w:rsidRPr="00CB59BB" w:rsidRDefault="00E60CD7" w:rsidP="00CB59BB">
      <w:pPr>
        <w:pStyle w:val="Textonotapie"/>
        <w:tabs>
          <w:tab w:val="left" w:pos="567"/>
        </w:tabs>
        <w:ind w:left="567"/>
        <w:jc w:val="both"/>
        <w:rPr>
          <w:rFonts w:ascii="Arial Narrow" w:eastAsia="Arial Narrow" w:hAnsi="Arial Narrow" w:cs="Arial Narrow"/>
          <w:sz w:val="16"/>
          <w:szCs w:val="16"/>
        </w:rPr>
      </w:pPr>
      <w:r w:rsidRPr="00CB59BB">
        <w:rPr>
          <w:rFonts w:ascii="Arial Narrow" w:eastAsia="Arial Narrow" w:hAnsi="Arial Narrow" w:cs="Arial Narrow"/>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5">
    <w:p w14:paraId="1C46CEFF" w14:textId="77777777" w:rsidR="00E60CD7" w:rsidRPr="00CB59BB" w:rsidRDefault="00E60CD7" w:rsidP="00CB59BB">
      <w:pPr>
        <w:autoSpaceDE w:val="0"/>
        <w:autoSpaceDN w:val="0"/>
        <w:adjustRightInd w:val="0"/>
        <w:spacing w:after="0" w:line="240" w:lineRule="auto"/>
        <w:ind w:left="567" w:hanging="567"/>
        <w:jc w:val="both"/>
        <w:rPr>
          <w:rFonts w:ascii="Arial Narrow" w:eastAsia="Arial Narrow" w:hAnsi="Arial Narrow" w:cs="Arial Narrow"/>
          <w:b/>
          <w:bCs/>
          <w:sz w:val="16"/>
          <w:szCs w:val="16"/>
        </w:rPr>
      </w:pPr>
      <w:r w:rsidRPr="00CB59BB">
        <w:rPr>
          <w:rStyle w:val="Refdenotaalpie"/>
          <w:rFonts w:ascii="Arial Narrow" w:eastAsia="Arial Narrow" w:hAnsi="Arial Narrow" w:cs="Arial Narrow"/>
          <w:b/>
          <w:bCs/>
          <w:sz w:val="16"/>
          <w:szCs w:val="16"/>
          <w:vertAlign w:val="superscript"/>
        </w:rPr>
        <w:footnoteRef/>
      </w:r>
      <w:r w:rsidRPr="00CB59BB">
        <w:rPr>
          <w:rFonts w:ascii="Arial Narrow" w:eastAsia="Arial Narrow" w:hAnsi="Arial Narrow" w:cs="Arial Narrow"/>
          <w:b/>
          <w:bCs/>
          <w:sz w:val="16"/>
          <w:szCs w:val="16"/>
        </w:rPr>
        <w:t xml:space="preserve"> </w:t>
      </w:r>
      <w:r w:rsidRPr="00CB59BB">
        <w:rPr>
          <w:rFonts w:ascii="Arial Narrow" w:eastAsia="Arial Narrow" w:hAnsi="Arial Narrow" w:cs="Arial Narrow"/>
          <w:b/>
          <w:bCs/>
          <w:sz w:val="16"/>
          <w:szCs w:val="16"/>
        </w:rPr>
        <w:tab/>
        <w:t xml:space="preserve">DECRETO LEGISLATIVO 807, LEY SOBRE FACULTADES, NORMAS Y ORGANIZACIÓN DEL INDECOPI FACULTADES DE LAS COMISIONES Y OFICINAS DEL INDECOPI</w:t>
      </w:r>
    </w:p>
    <w:p w14:paraId="637FC967" w14:textId="77777777" w:rsidR="00E60CD7" w:rsidRPr="00CB59BB" w:rsidRDefault="00E60CD7" w:rsidP="00CB59BB">
      <w:pPr>
        <w:pStyle w:val="NormalWeb"/>
        <w:spacing w:after="0" w:line="240" w:lineRule="auto"/>
        <w:ind w:left="567"/>
        <w:jc w:val="both"/>
        <w:rPr>
          <w:rFonts w:ascii="Arial Narrow" w:eastAsia="Arial Narrow" w:hAnsi="Arial Narrow" w:cs="Arial Narrow"/>
          <w:bCs/>
          <w:sz w:val="16"/>
          <w:szCs w:val="16"/>
        </w:rPr>
      </w:pPr>
      <w:r w:rsidRPr="00CB59BB">
        <w:rPr>
          <w:rFonts w:ascii="Arial Narrow" w:eastAsia="Arial Narrow" w:hAnsi="Arial Narrow" w:cs="Arial Narrow"/>
          <w:b/>
          <w:sz w:val="16"/>
          <w:szCs w:val="16"/>
        </w:rPr>
        <w:t xml:space="preserve">Artículo 29.- </w:t>
      </w:r>
      <w:r w:rsidRPr="00CB59BB">
        <w:rPr>
          <w:rFonts w:ascii="Arial Narrow" w:eastAsia="Arial Narrow" w:hAnsi="Arial Narrow" w:cs="Arial Narrow"/>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éste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6">
    <w:p w14:paraId="05CBB96A" w14:textId="036E5CAB" w:rsidR="00EB6EFB" w:rsidRPr="00CB59BB" w:rsidRDefault="00EB6EFB" w:rsidP="00CB59BB">
      <w:pPr>
        <w:pStyle w:val="Textonotapie"/>
        <w:ind w:left="567" w:hanging="567"/>
        <w:jc w:val="both"/>
        <w:rPr>
          <w:rFonts w:ascii="Arial Narrow" w:eastAsia="Arial Narrow" w:hAnsi="Arial Narrow" w:cs="Arial Narrow"/>
          <w:sz w:val="16"/>
          <w:szCs w:val="16"/>
        </w:rPr>
      </w:pPr>
      <w:r w:rsidRPr="00CB59BB">
        <w:rPr>
          <w:rStyle w:val="Refdenotaalpie"/>
          <w:rFonts w:ascii="Arial Narrow" w:eastAsia="Arial Narrow" w:hAnsi="Arial Narrow" w:cs="Arial Narrow"/>
          <w:sz w:val="16"/>
          <w:szCs w:val="16"/>
          <w:vertAlign w:val="superscript"/>
        </w:rPr>
        <w:footnoteRef/>
      </w:r>
      <w:r w:rsidRPr="00CB59BB">
        <w:rPr>
          <w:rFonts w:ascii="Arial Narrow" w:eastAsia="Arial Narrow" w:hAnsi="Arial Narrow" w:cs="Arial Narrow"/>
          <w:sz w:val="16"/>
          <w:szCs w:val="16"/>
        </w:rPr>
        <w:t xml:space="preserve"> </w:t>
      </w:r>
      <w:r w:rsidRPr="00CB59BB">
        <w:rPr>
          <w:rFonts w:ascii="Arial Narrow" w:eastAsia="Arial Narrow" w:hAnsi="Arial Narrow" w:cs="Arial Narrow"/>
          <w:sz w:val="16"/>
          <w:szCs w:val="16"/>
        </w:rPr>
        <w:tab/>
      </w:r>
      <w:r w:rsidRPr="00CB59BB">
        <w:rPr>
          <w:rFonts w:ascii="Arial Narrow" w:eastAsia="Arial Narrow" w:hAnsi="Arial Narrow" w:cs="Arial Narrow"/>
          <w:b/>
          <w:sz w:val="16"/>
          <w:szCs w:val="16"/>
        </w:rPr>
        <w:t>TEXTO ÚNICO ORDENADO DE LA LEY DEL PROCEDIMIENTO ADMINISTRATIVO GENERAL, aprobado mediante DECRETO SUPREMO 006-2026-JUS y publicado el 30 de abril de 2026</w:t>
      </w:r>
    </w:p>
    <w:p w14:paraId="7394BCAC" w14:textId="77777777" w:rsidR="00EB6EFB" w:rsidRPr="00CB59BB" w:rsidRDefault="00EB6EFB" w:rsidP="00CB59BB">
      <w:pPr>
        <w:pStyle w:val="Textonotapie"/>
        <w:ind w:left="1134" w:hanging="567"/>
        <w:jc w:val="both"/>
        <w:rPr>
          <w:rFonts w:ascii="Arial Narrow" w:eastAsia="Arial Narrow" w:hAnsi="Arial Narrow" w:cs="Arial Narrow"/>
          <w:b/>
          <w:bCs/>
          <w:sz w:val="16"/>
          <w:szCs w:val="16"/>
        </w:rPr>
      </w:pPr>
      <w:r w:rsidRPr="00CB59BB">
        <w:rPr>
          <w:rFonts w:ascii="Arial Narrow" w:eastAsia="Arial Narrow" w:hAnsi="Arial Narrow" w:cs="Arial Narrow"/>
          <w:b/>
          <w:bCs/>
          <w:sz w:val="16"/>
          <w:szCs w:val="16"/>
        </w:rPr>
        <w:t>Artículo 20.- Modalidades de notificación</w:t>
      </w:r>
    </w:p>
    <w:p w14:paraId="2C16FB6B" w14:textId="77777777" w:rsidR="00EB6EFB" w:rsidRPr="00CB59BB" w:rsidRDefault="00EB6EFB" w:rsidP="00CB59BB">
      <w:pPr>
        <w:pStyle w:val="Textonotapie"/>
        <w:ind w:left="567"/>
        <w:jc w:val="both"/>
        <w:rPr>
          <w:rFonts w:ascii="Arial Narrow" w:eastAsia="Arial Narrow" w:hAnsi="Arial Narrow" w:cs="Arial Narrow"/>
          <w:sz w:val="16"/>
          <w:szCs w:val="16"/>
          <w:lang w:val="es-ES"/>
        </w:rPr>
      </w:pPr>
      <w:r w:rsidRPr="00CB59BB">
        <w:rPr>
          <w:rFonts w:ascii="Arial Narrow" w:eastAsia="Arial Narrow" w:hAnsi="Arial Narrow" w:cs="Arial Narrow"/>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8B805E0" w14:textId="77777777" w:rsidR="00EB6EFB" w:rsidRPr="00CB59BB" w:rsidRDefault="00EB6EFB" w:rsidP="00CB59BB">
      <w:pPr>
        <w:pStyle w:val="Textonotapie"/>
        <w:ind w:left="567"/>
        <w:jc w:val="both"/>
        <w:rPr>
          <w:rFonts w:ascii="Arial Narrow" w:eastAsia="Arial Narrow" w:hAnsi="Arial Narrow" w:cs="Arial Narrow"/>
          <w:sz w:val="16"/>
          <w:szCs w:val="16"/>
          <w:lang w:val="es-ES"/>
        </w:rPr>
      </w:pPr>
      <w:r w:rsidRPr="00CB59BB">
        <w:rPr>
          <w:rFonts w:ascii="Arial Narrow" w:eastAsia="Arial Narrow" w:hAnsi="Arial Narrow" w:cs="Arial Narrow"/>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16C6193A" w14:textId="77777777" w:rsidR="00EB6EFB" w:rsidRPr="00CB59BB" w:rsidRDefault="00EB6EFB" w:rsidP="00CB59BB">
      <w:pPr>
        <w:pStyle w:val="Textonotapie"/>
        <w:ind w:left="567"/>
        <w:jc w:val="both"/>
        <w:rPr>
          <w:rFonts w:ascii="Arial Narrow" w:eastAsia="Arial Narrow" w:hAnsi="Arial Narrow" w:cs="Arial Narrow"/>
          <w:sz w:val="16"/>
          <w:szCs w:val="16"/>
          <w:lang w:val="es-ES"/>
        </w:rPr>
      </w:pPr>
      <w:r w:rsidRPr="00CB59BB">
        <w:rPr>
          <w:rFonts w:ascii="Arial Narrow" w:eastAsia="Arial Narrow" w:hAnsi="Arial Narrow" w:cs="Arial Narrow"/>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B0A13B8"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14466A4A"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771864AB"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5568940D"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5990FCB9" w14:textId="148C078B"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96DE50CA"/>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9" w15:restartNumberingAfterBreak="0">
    <w:nsid w:val="67B007BF"/>
    <w:multiLevelType w:val="multilevel"/>
    <w:tmpl w:val="BAC212E6"/>
    <w:lvl w:ilvl="0">
      <w:start w:val="1"/>
      <w:numFmt w:val="decimal"/>
      <w:lvlText w:val="%1"/>
      <w:lvlJc w:val="left"/>
      <w:pPr>
        <w:ind w:left="360" w:hanging="360"/>
      </w:pPr>
      <w:rPr>
        <w:rFonts w:hint="default"/>
      </w:rPr>
    </w:lvl>
    <w:lvl w:ilvl="1">
      <w:start w:val="1"/>
      <w:numFmt w:val="decimal"/>
      <w:lvlText w:val="%1.%2"/>
      <w:lvlJc w:val="left"/>
      <w:pPr>
        <w:ind w:left="930" w:hanging="360"/>
      </w:pPr>
      <w:rPr>
        <w:rFonts w:hint="default"/>
      </w:rPr>
    </w:lvl>
    <w:lvl w:ilvl="2">
      <w:start w:val="1"/>
      <w:numFmt w:val="decimal"/>
      <w:lvlText w:val="%1.%2.%3"/>
      <w:lvlJc w:val="left"/>
      <w:pPr>
        <w:ind w:left="1500" w:hanging="360"/>
      </w:pPr>
      <w:rPr>
        <w:rFonts w:hint="default"/>
      </w:rPr>
    </w:lvl>
    <w:lvl w:ilvl="3">
      <w:start w:val="1"/>
      <w:numFmt w:val="decimal"/>
      <w:lvlText w:val="%1.%2.%3.%4"/>
      <w:lvlJc w:val="left"/>
      <w:pPr>
        <w:ind w:left="2430" w:hanging="720"/>
      </w:pPr>
      <w:rPr>
        <w:rFonts w:hint="default"/>
      </w:rPr>
    </w:lvl>
    <w:lvl w:ilvl="4">
      <w:start w:val="1"/>
      <w:numFmt w:val="decimal"/>
      <w:lvlText w:val="%1.%2.%3.%4.%5"/>
      <w:lvlJc w:val="left"/>
      <w:pPr>
        <w:ind w:left="3000" w:hanging="720"/>
      </w:pPr>
      <w:rPr>
        <w:rFonts w:hint="default"/>
      </w:rPr>
    </w:lvl>
    <w:lvl w:ilvl="5">
      <w:start w:val="1"/>
      <w:numFmt w:val="decimal"/>
      <w:lvlText w:val="%1.%2.%3.%4.%5.%6"/>
      <w:lvlJc w:val="left"/>
      <w:pPr>
        <w:ind w:left="3570" w:hanging="720"/>
      </w:pPr>
      <w:rPr>
        <w:rFonts w:hint="default"/>
      </w:rPr>
    </w:lvl>
    <w:lvl w:ilvl="6">
      <w:start w:val="1"/>
      <w:numFmt w:val="decimal"/>
      <w:lvlText w:val="%1.%2.%3.%4.%5.%6.%7"/>
      <w:lvlJc w:val="left"/>
      <w:pPr>
        <w:ind w:left="4500" w:hanging="1080"/>
      </w:pPr>
      <w:rPr>
        <w:rFonts w:hint="default"/>
      </w:rPr>
    </w:lvl>
    <w:lvl w:ilvl="7">
      <w:start w:val="1"/>
      <w:numFmt w:val="decimal"/>
      <w:lvlText w:val="%1.%2.%3.%4.%5.%6.%7.%8"/>
      <w:lvlJc w:val="left"/>
      <w:pPr>
        <w:ind w:left="5070" w:hanging="1080"/>
      </w:pPr>
      <w:rPr>
        <w:rFonts w:hint="default"/>
      </w:rPr>
    </w:lvl>
    <w:lvl w:ilvl="8">
      <w:start w:val="1"/>
      <w:numFmt w:val="decimal"/>
      <w:lvlText w:val="%1.%2.%3.%4.%5.%6.%7.%8.%9"/>
      <w:lvlJc w:val="left"/>
      <w:pPr>
        <w:ind w:left="5640" w:hanging="1080"/>
      </w:pPr>
      <w:rPr>
        <w:rFonts w:hint="default"/>
      </w:r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 w:numId="10" w16cid:durableId="8501446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14C9"/>
    <w:rsid w:val="000236DA"/>
    <w:rsid w:val="00024239"/>
    <w:rsid w:val="00054D10"/>
    <w:rsid w:val="000654D9"/>
    <w:rsid w:val="000716E7"/>
    <w:rsid w:val="0008036C"/>
    <w:rsid w:val="0009514F"/>
    <w:rsid w:val="00097EDD"/>
    <w:rsid w:val="000A2C5A"/>
    <w:rsid w:val="000B7A09"/>
    <w:rsid w:val="000C03E0"/>
    <w:rsid w:val="000C186B"/>
    <w:rsid w:val="000C4DDA"/>
    <w:rsid w:val="000E59F4"/>
    <w:rsid w:val="000E5C8E"/>
    <w:rsid w:val="000F5529"/>
    <w:rsid w:val="00106C41"/>
    <w:rsid w:val="00131702"/>
    <w:rsid w:val="00134E52"/>
    <w:rsid w:val="001458FC"/>
    <w:rsid w:val="00171A25"/>
    <w:rsid w:val="00194162"/>
    <w:rsid w:val="001B5674"/>
    <w:rsid w:val="001B6218"/>
    <w:rsid w:val="001B6FB2"/>
    <w:rsid w:val="001D00D0"/>
    <w:rsid w:val="001E7CC1"/>
    <w:rsid w:val="001F2886"/>
    <w:rsid w:val="001F2C32"/>
    <w:rsid w:val="001F462D"/>
    <w:rsid w:val="00220DD4"/>
    <w:rsid w:val="00225FCB"/>
    <w:rsid w:val="00230720"/>
    <w:rsid w:val="00242A29"/>
    <w:rsid w:val="00290C55"/>
    <w:rsid w:val="00295E2A"/>
    <w:rsid w:val="00297B62"/>
    <w:rsid w:val="002B2DF7"/>
    <w:rsid w:val="002E5997"/>
    <w:rsid w:val="002F1E20"/>
    <w:rsid w:val="002F31A1"/>
    <w:rsid w:val="00307A17"/>
    <w:rsid w:val="00335063"/>
    <w:rsid w:val="0035612B"/>
    <w:rsid w:val="003609C5"/>
    <w:rsid w:val="00367038"/>
    <w:rsid w:val="003748FB"/>
    <w:rsid w:val="00375C6B"/>
    <w:rsid w:val="00394E22"/>
    <w:rsid w:val="003953A0"/>
    <w:rsid w:val="003F31B6"/>
    <w:rsid w:val="004109EA"/>
    <w:rsid w:val="00443292"/>
    <w:rsid w:val="00444A30"/>
    <w:rsid w:val="00483E38"/>
    <w:rsid w:val="00491CEE"/>
    <w:rsid w:val="00495A8B"/>
    <w:rsid w:val="004C00FD"/>
    <w:rsid w:val="004C09EE"/>
    <w:rsid w:val="004C3F17"/>
    <w:rsid w:val="004D1393"/>
    <w:rsid w:val="004D3DE1"/>
    <w:rsid w:val="004F75ED"/>
    <w:rsid w:val="00513AD3"/>
    <w:rsid w:val="00515328"/>
    <w:rsid w:val="005178D0"/>
    <w:rsid w:val="005D655C"/>
    <w:rsid w:val="005D7A26"/>
    <w:rsid w:val="005F6620"/>
    <w:rsid w:val="00621D96"/>
    <w:rsid w:val="00626395"/>
    <w:rsid w:val="006E3BE5"/>
    <w:rsid w:val="0073033D"/>
    <w:rsid w:val="007334BF"/>
    <w:rsid w:val="00754402"/>
    <w:rsid w:val="0079352E"/>
    <w:rsid w:val="007C234D"/>
    <w:rsid w:val="007E3262"/>
    <w:rsid w:val="008070F4"/>
    <w:rsid w:val="008174B5"/>
    <w:rsid w:val="0082264D"/>
    <w:rsid w:val="008233F6"/>
    <w:rsid w:val="008251B8"/>
    <w:rsid w:val="0083186C"/>
    <w:rsid w:val="008424BB"/>
    <w:rsid w:val="0085125D"/>
    <w:rsid w:val="00851D34"/>
    <w:rsid w:val="00861ACC"/>
    <w:rsid w:val="008752F0"/>
    <w:rsid w:val="00876C31"/>
    <w:rsid w:val="008834B0"/>
    <w:rsid w:val="008879D8"/>
    <w:rsid w:val="00890B1F"/>
    <w:rsid w:val="00894AB0"/>
    <w:rsid w:val="00894C86"/>
    <w:rsid w:val="008A211A"/>
    <w:rsid w:val="008A3B8A"/>
    <w:rsid w:val="008B4811"/>
    <w:rsid w:val="008B7CCF"/>
    <w:rsid w:val="008F3040"/>
    <w:rsid w:val="008F3358"/>
    <w:rsid w:val="008F468A"/>
    <w:rsid w:val="008F61FE"/>
    <w:rsid w:val="00911B65"/>
    <w:rsid w:val="009255F6"/>
    <w:rsid w:val="00930A78"/>
    <w:rsid w:val="00946B66"/>
    <w:rsid w:val="0098511A"/>
    <w:rsid w:val="00987046"/>
    <w:rsid w:val="009D2900"/>
    <w:rsid w:val="009D7D45"/>
    <w:rsid w:val="00A00AEB"/>
    <w:rsid w:val="00A011AF"/>
    <w:rsid w:val="00A37879"/>
    <w:rsid w:val="00A44A68"/>
    <w:rsid w:val="00A51F9B"/>
    <w:rsid w:val="00A70BBE"/>
    <w:rsid w:val="00A83ABA"/>
    <w:rsid w:val="00A84194"/>
    <w:rsid w:val="00A91E6B"/>
    <w:rsid w:val="00A96A90"/>
    <w:rsid w:val="00AA1996"/>
    <w:rsid w:val="00AC5DF4"/>
    <w:rsid w:val="00AC726D"/>
    <w:rsid w:val="00B009FF"/>
    <w:rsid w:val="00B07D5F"/>
    <w:rsid w:val="00B12486"/>
    <w:rsid w:val="00B17718"/>
    <w:rsid w:val="00B25E5C"/>
    <w:rsid w:val="00B27F07"/>
    <w:rsid w:val="00B360F2"/>
    <w:rsid w:val="00B41B42"/>
    <w:rsid w:val="00B577D4"/>
    <w:rsid w:val="00B830E6"/>
    <w:rsid w:val="00B83CB1"/>
    <w:rsid w:val="00B906B1"/>
    <w:rsid w:val="00B91E42"/>
    <w:rsid w:val="00BD2086"/>
    <w:rsid w:val="00BE0677"/>
    <w:rsid w:val="00BE68A3"/>
    <w:rsid w:val="00C009F5"/>
    <w:rsid w:val="00C00FC1"/>
    <w:rsid w:val="00C025CD"/>
    <w:rsid w:val="00C03924"/>
    <w:rsid w:val="00C519B9"/>
    <w:rsid w:val="00C803D9"/>
    <w:rsid w:val="00C819AA"/>
    <w:rsid w:val="00CA50CD"/>
    <w:rsid w:val="00CA74E0"/>
    <w:rsid w:val="00CB59BB"/>
    <w:rsid w:val="00CD0C8E"/>
    <w:rsid w:val="00CD1AC9"/>
    <w:rsid w:val="00CD62B5"/>
    <w:rsid w:val="00CE7931"/>
    <w:rsid w:val="00D02D48"/>
    <w:rsid w:val="00D13818"/>
    <w:rsid w:val="00D161AB"/>
    <w:rsid w:val="00D17151"/>
    <w:rsid w:val="00D40E5D"/>
    <w:rsid w:val="00D41914"/>
    <w:rsid w:val="00D5625C"/>
    <w:rsid w:val="00D56316"/>
    <w:rsid w:val="00D67CE6"/>
    <w:rsid w:val="00D918D5"/>
    <w:rsid w:val="00DA0A06"/>
    <w:rsid w:val="00DA79A0"/>
    <w:rsid w:val="00DB4DD5"/>
    <w:rsid w:val="00DF241F"/>
    <w:rsid w:val="00E001BF"/>
    <w:rsid w:val="00E0030F"/>
    <w:rsid w:val="00E04375"/>
    <w:rsid w:val="00E14B68"/>
    <w:rsid w:val="00E52A31"/>
    <w:rsid w:val="00E60CD7"/>
    <w:rsid w:val="00E6140E"/>
    <w:rsid w:val="00E66A02"/>
    <w:rsid w:val="00E96A17"/>
    <w:rsid w:val="00EB6EFB"/>
    <w:rsid w:val="00ED416C"/>
    <w:rsid w:val="00ED4B2D"/>
    <w:rsid w:val="00EE3204"/>
    <w:rsid w:val="00F027A2"/>
    <w:rsid w:val="00F14BCC"/>
    <w:rsid w:val="00F34D4F"/>
    <w:rsid w:val="00F363E6"/>
    <w:rsid w:val="00F452D8"/>
    <w:rsid w:val="00F46BBE"/>
    <w:rsid w:val="00F51E02"/>
    <w:rsid w:val="00F61E34"/>
    <w:rsid w:val="00F77873"/>
    <w:rsid w:val="00F84884"/>
    <w:rsid w:val="00F85C52"/>
    <w:rsid w:val="00F905A1"/>
    <w:rsid w:val="00F92C6F"/>
    <w:rsid w:val="00FA1573"/>
    <w:rsid w:val="00FA2B6C"/>
    <w:rsid w:val="00FA4D41"/>
    <w:rsid w:val="00FC51BB"/>
    <w:rsid w:val="00FE1FBD"/>
    <w:rsid w:val="00FE3C6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E60CD7"/>
  </w:style>
  <w:style w:type="character" w:styleId="Refdecomentario">
    <w:name w:val="annotation reference"/>
    <w:basedOn w:val="Fuentedeprrafopredeter"/>
    <w:uiPriority w:val="99"/>
    <w:semiHidden/>
    <w:unhideWhenUsed/>
    <w:rsid w:val="00AC726D"/>
    <w:rPr>
      <w:sz w:val="16"/>
      <w:szCs w:val="16"/>
    </w:rPr>
  </w:style>
  <w:style w:type="paragraph" w:styleId="Textocomentario">
    <w:name w:val="annotation text"/>
    <w:basedOn w:val="Normal"/>
    <w:link w:val="TextocomentarioCar"/>
    <w:uiPriority w:val="99"/>
    <w:unhideWhenUsed/>
    <w:rsid w:val="00AC726D"/>
    <w:pPr>
      <w:spacing w:line="240" w:lineRule="auto"/>
    </w:pPr>
    <w:rPr>
      <w:sz w:val="20"/>
      <w:szCs w:val="20"/>
    </w:rPr>
  </w:style>
  <w:style w:type="character" w:customStyle="1" w:styleId="TextocomentarioCar">
    <w:name w:val="Texto comentario Car"/>
    <w:basedOn w:val="Fuentedeprrafopredeter"/>
    <w:link w:val="Textocomentario"/>
    <w:uiPriority w:val="99"/>
    <w:rsid w:val="00AC726D"/>
    <w:rPr>
      <w:sz w:val="20"/>
      <w:szCs w:val="20"/>
    </w:rPr>
  </w:style>
  <w:style w:type="paragraph" w:styleId="Asuntodelcomentario">
    <w:name w:val="annotation subject"/>
    <w:basedOn w:val="Textocomentario"/>
    <w:next w:val="Textocomentario"/>
    <w:link w:val="AsuntodelcomentarioCar"/>
    <w:uiPriority w:val="99"/>
    <w:semiHidden/>
    <w:unhideWhenUsed/>
    <w:rsid w:val="00AC726D"/>
    <w:rPr>
      <w:b/>
      <w:bCs/>
    </w:rPr>
  </w:style>
  <w:style w:type="character" w:customStyle="1" w:styleId="AsuntodelcomentarioCar">
    <w:name w:val="Asunto del comentario Car"/>
    <w:basedOn w:val="TextocomentarioCar"/>
    <w:link w:val="Asuntodelcomentario"/>
    <w:uiPriority w:val="99"/>
    <w:semiHidden/>
    <w:rsid w:val="00AC726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9</Pages>
  <Words>2293</Words>
  <Characters>12616</Characters>
  <Application>Microsoft Office Word</Application>
  <DocSecurity>0</DocSecurity>
  <Lines>105</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David Chavez</cp:lastModifiedBy>
  <cp:revision>76</cp:revision>
  <dcterms:created xsi:type="dcterms:W3CDTF">2024-06-18T08:44:00Z</dcterms:created>
  <dcterms:modified xsi:type="dcterms:W3CDTF">2026-08-17T00:55:00Z</dcterms:modified>
</cp:coreProperties>
</file>