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0A2039D" w:rsidR="00CA59A2" w:rsidRPr="0026598E" w:rsidRDefault="00CA59A2" w:rsidP="00363E65">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10680" w:rsidRPr="00F10680">
        <w:rPr>
          <w:rFonts w:ascii="Arial Narrow" w:eastAsia="Arial Narrow" w:hAnsi="Arial Narrow" w:cs="Arial Narrow"/>
          <w:b/>
          <w:bCs/>
          <w:color w:val="000000"/>
          <w:kern w:val="0"/>
          <w:sz w:val="22"/>
          <w:szCs w:val="22"/>
          <w:shd w:val="clear" w:color="auto" w:fill="FFFFFF"/>
          <w:lang w:eastAsia="es-PE"/>
          <w14:ligatures w14:val="none"/>
        </w:rPr>
        <w:t>3441-2025/CC1</w:t>
      </w:r>
    </w:p>
    <w:p w14:paraId="7E5DC22B" w14:textId="6AFB0CFD" w:rsidR="00CA59A2" w:rsidRPr="0026598E" w:rsidRDefault="00CA59A2" w:rsidP="00363E6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59444B5" w:rsidR="00CA59A2" w:rsidRPr="0026598E" w:rsidRDefault="00CA59A2" w:rsidP="00363E6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10680" w:rsidRPr="00F10680">
        <w:rPr>
          <w:rFonts w:ascii="Arial Narrow" w:eastAsia="Arial Narrow" w:hAnsi="Arial Narrow" w:cs="Arial Narrow"/>
          <w:b/>
          <w:color w:val="000000"/>
          <w:kern w:val="0"/>
          <w:sz w:val="22"/>
          <w:szCs w:val="22"/>
          <w:lang w:eastAsia="es-PE"/>
          <w14:ligatures w14:val="none"/>
        </w:rPr>
        <w:t xml:space="preserve">LA POSITIVA SEGUROS Y REASEGUROS S.A. </w:t>
      </w:r>
      <w:r w:rsidRPr="00F10680">
        <w:rPr>
          <w:rFonts w:ascii="Arial Narrow" w:eastAsia="Arial Narrow" w:hAnsi="Arial Narrow" w:cs="Arial Narrow"/>
          <w:b/>
          <w:color w:val="000000"/>
          <w:kern w:val="0"/>
          <w:sz w:val="22"/>
          <w:szCs w:val="22"/>
          <w:lang w:eastAsia="es-PE"/>
          <w14:ligatures w14:val="none"/>
        </w:rPr>
        <w:t>(</w:t>
      </w:r>
      <w:r w:rsidR="00F10680" w:rsidRPr="00F10680">
        <w:rPr>
          <w:rFonts w:ascii="Arial Narrow" w:eastAsia="Arial Narrow" w:hAnsi="Arial Narrow" w:cs="Arial Narrow"/>
          <w:b/>
          <w:color w:val="000000"/>
          <w:kern w:val="0"/>
          <w:sz w:val="22"/>
          <w:szCs w:val="22"/>
          <w:lang w:eastAsia="es-PE"/>
          <w14:ligatures w14:val="none"/>
        </w:rPr>
        <w:t>LA POSITIVA</w:t>
      </w:r>
      <w:r w:rsidRPr="00F10680">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63E65">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63E65">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58DB5DDF" w:rsidR="00CA59A2" w:rsidRPr="0026598E" w:rsidRDefault="00CA59A2" w:rsidP="00363E65">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10680">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63E6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5B8DD63" w:rsidR="00CA59A2" w:rsidRPr="0026598E" w:rsidRDefault="00CA59A2" w:rsidP="00363E65">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7A478F">
        <w:rPr>
          <w:rFonts w:ascii="Arial Narrow" w:eastAsia="Arial Narrow" w:hAnsi="Arial Narrow" w:cs="Arial Narrow"/>
          <w:color w:val="000000"/>
          <w:kern w:val="0"/>
          <w:sz w:val="22"/>
          <w:szCs w:val="22"/>
          <w:shd w:val="clear" w:color="auto" w:fill="FFFFFF"/>
          <w:lang w:eastAsia="es-PE"/>
          <w14:ligatures w14:val="none"/>
        </w:rPr>
        <w:t xml:space="preserve">6 de febrero de 2026</w:t>
      </w:r>
      <w:r w:rsidRPr="00F10680">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F10680">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F10680">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63E65">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63E65">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63E65">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B47C87B" w:rsidR="00CA59A2" w:rsidRPr="002C7799" w:rsidRDefault="00CA59A2" w:rsidP="00363E65">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40CED">
        <w:rPr>
          <w:rFonts w:ascii="Arial Narrow" w:eastAsia="Arial Narrow" w:hAnsi="Arial Narrow" w:cs="Arial Narrow"/>
          <w:color w:val="000000"/>
          <w:kern w:val="0"/>
          <w:sz w:val="22"/>
          <w:szCs w:val="22"/>
          <w:lang w:val="es-ES" w:eastAsia="es-ES"/>
          <w14:ligatures w14:val="none"/>
        </w:rPr>
        <w:t xml:space="preserve">Mediante el escrito del 29 de diciembre de 2025, la señora [APELLIDO] denunció a La Positiva por presuntas infracciones a la Ley 29571, Código de Protección y Defensa del Consumidor (en adelante, Código), señalando lo siguiente:</w:t>
      </w:r>
      <w:r w:rsidR="00540CED" w:rsidRPr="00540CED">
        <w:rPr>
          <w:rFonts w:ascii="Arial Narrow" w:eastAsia="Arial Narrow" w:hAnsi="Arial Narrow" w:cs="Arial Narrow"/>
          <w:color w:val="000000"/>
          <w:kern w:val="0"/>
          <w:sz w:val="22"/>
          <w:szCs w:val="22"/>
          <w:lang w:val="es-ES" w:eastAsia="es-ES"/>
          <w14:ligatures w14:val="none"/>
        </w:rPr>
        <w:t/>
      </w:r>
      <w:r w:rsidR="00996DC2" w:rsidRPr="00540CED">
        <w:rPr>
          <w:rFonts w:ascii="Arial Narrow" w:eastAsia="Arial Narrow" w:hAnsi="Arial Narrow" w:cs="Arial Narrow"/>
          <w:kern w:val="0"/>
          <w14:ligatures w14:val="none"/>
          <w:sz w:val="22"/>
          <w:szCs w:val="22"/>
        </w:rPr>
        <w:t/>
      </w:r>
      <w:r w:rsidRPr="00540CED">
        <w:rPr>
          <w:rFonts w:ascii="Arial Narrow" w:eastAsia="Arial Narrow" w:hAnsi="Arial Narrow" w:cs="Arial Narrow"/>
          <w:kern w:val="0"/>
          <w14:ligatures w14:val="none"/>
          <w:sz w:val="22"/>
          <w:szCs w:val="22"/>
        </w:rPr>
        <w:t xml:space="preserve"/>
      </w:r>
      <w:r w:rsidR="00540CED" w:rsidRPr="00540CED">
        <w:rPr>
          <w:rFonts w:ascii="Arial Narrow" w:eastAsia="Arial Narrow" w:hAnsi="Arial Narrow" w:cs="Arial Narrow"/>
          <w:kern w:val="0"/>
          <w14:ligatures w14:val="none"/>
          <w:sz w:val="22"/>
          <w:szCs w:val="22"/>
        </w:rPr>
        <w:t xml:space="preserve"/>
      </w:r>
      <w:r w:rsidRPr="00540CED">
        <w:rPr>
          <w:rFonts w:ascii="Arial Narrow" w:eastAsia="Arial Narrow" w:hAnsi="Arial Narrow" w:cs="Arial Narrow"/>
          <w:kern w:val="0"/>
          <w14:ligatures w14:val="none"/>
          <w:sz w:val="22"/>
          <w:szCs w:val="22"/>
        </w:rPr>
        <w:t/>
      </w:r>
      <w:r w:rsidRPr="00540CED">
        <w:rPr>
          <w:rFonts w:ascii="Arial Narrow" w:eastAsia="Arial Narrow" w:hAnsi="Arial Narrow" w:cs="Arial Narrow"/>
          <w:color w:val="000000"/>
          <w:kern w:val="0"/>
          <w:sz w:val="22"/>
          <w:szCs w:val="22"/>
          <w:lang w:val="es-ES" w:eastAsia="es-ES"/>
          <w14:ligatures w14:val="none"/>
        </w:rPr>
        <w:t xml:space="preserve"/>
      </w:r>
      <w:r w:rsidR="00540CED" w:rsidRPr="00540CED">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FD0F19">
        <w:rPr>
          <w:rFonts w:ascii="Arial Narrow" w:eastAsia="Arial Narrow" w:hAnsi="Arial Narrow" w:cs="Arial Narrow"/>
          <w:color w:val="000000"/>
          <w:kern w:val="0"/>
          <w:sz w:val="22"/>
          <w:szCs w:val="22"/>
          <w:lang w:val="es-ES" w:eastAsia="es-ES"/>
          <w14:ligatures w14:val="none"/>
        </w:rPr>
        <w:t/>
      </w:r>
      <w:r w:rsidRPr="002C7799">
        <w:rPr>
          <w:rFonts w:ascii="Arial Narrow" w:eastAsia="Arial Narrow" w:hAnsi="Arial Narrow" w:cs="Arial Narrow"/>
          <w:color w:val="000000"/>
          <w:kern w:val="0"/>
          <w:sz w:val="22"/>
          <w:szCs w:val="22"/>
          <w:lang w:val="es-ES" w:eastAsia="es-ES"/>
          <w14:ligatures w14:val="none"/>
        </w:rPr>
        <w:t/>
      </w:r>
      <w:r w:rsidRPr="002C77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C7799">
        <w:rPr>
          <w:rFonts w:ascii="Arial Narrow" w:eastAsia="Arial Narrow" w:hAnsi="Arial Narrow" w:cs="Arial Narrow"/>
          <w:color w:val="000000"/>
          <w:kern w:val="0"/>
          <w:sz w:val="22"/>
          <w:szCs w:val="22"/>
          <w:lang w:val="es-ES" w:eastAsia="es-ES"/>
          <w14:ligatures w14:val="none"/>
        </w:rPr>
        <w:t xml:space="preserve"/>
      </w:r>
      <w:r w:rsidRPr="002C7799">
        <w:rPr>
          <w:rFonts w:ascii="Arial Narrow" w:eastAsia="Arial Narrow" w:hAnsi="Arial Narrow" w:cs="Arial Narrow"/>
          <w:bCs/>
          <w:color w:val="000000"/>
          <w:kern w:val="0"/>
          <w:sz w:val="22"/>
          <w:szCs w:val="22"/>
          <w:lang w:val="es-ES" w:eastAsia="es-ES"/>
          <w14:ligatures w14:val="none"/>
        </w:rPr>
        <w:t/>
      </w:r>
    </w:p>
    <w:p w14:paraId="512911CE" w14:textId="06EDCED1" w:rsidR="00CA59A2" w:rsidRPr="002C7799" w:rsidRDefault="00CA59A2" w:rsidP="00363E65">
      <w:pPr>
        <w:spacing w:after="0" w:line="240" w:lineRule="auto"/>
        <w:jc w:val="both"/>
        <w:rPr>
          <w:rFonts w:ascii="Arial Narrow" w:eastAsia="Arial Narrow" w:hAnsi="Arial Narrow" w:cs="Arial Narrow"/>
          <w:color w:val="000000"/>
          <w:kern w:val="0"/>
          <w:sz w:val="22"/>
          <w:szCs w:val="22"/>
          <w:lang w:eastAsia="es-ES"/>
          <w14:ligatures w14:val="none"/>
        </w:rPr>
      </w:pPr>
    </w:p>
    <w:p w14:paraId="67C86C5D" w14:textId="49359157" w:rsidR="00CB5787" w:rsidRPr="002C7799" w:rsidRDefault="00CB5787"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t xml:space="preserve">El 2 de junio de 2023, </w:t>
      </w:r>
      <w:r w:rsidR="003451BF" w:rsidRPr="002C7799">
        <w:rPr>
          <w:rFonts w:ascii="Arial Narrow" w:eastAsia="Arial Narrow" w:hAnsi="Arial Narrow" w:cs="Arial Narrow"/>
          <w:color w:val="000000"/>
          <w:kern w:val="0"/>
          <w:sz w:val="22"/>
          <w:szCs w:val="22"/>
          <w:lang w:eastAsia="es-ES"/>
          <w14:ligatures w14:val="none"/>
        </w:rPr>
        <w:t xml:space="preserve">Servicio de Consultores Andinos S.A. </w:t>
      </w:r>
      <w:r w:rsidRPr="002C7799">
        <w:rPr>
          <w:rFonts w:ascii="Arial Narrow" w:eastAsia="Arial Narrow" w:hAnsi="Arial Narrow" w:cs="Arial Narrow"/>
          <w:color w:val="000000"/>
          <w:kern w:val="0"/>
          <w:sz w:val="22"/>
          <w:szCs w:val="22"/>
          <w:lang w:eastAsia="es-ES"/>
          <w14:ligatures w14:val="none"/>
        </w:rPr>
        <w:t>contrató con La Positiva el Seguro Vehicular – Póliza 340084703 (en adelante, “Seguro Vehicular”) para el vehículo con Placa de Rodaje BCE-770</w:t>
      </w:r>
      <w:r w:rsidR="003451BF" w:rsidRPr="002C7799">
        <w:rPr>
          <w:rFonts w:ascii="Arial Narrow" w:eastAsia="Arial Narrow" w:hAnsi="Arial Narrow" w:cs="Arial Narrow"/>
          <w:color w:val="000000"/>
          <w:kern w:val="0"/>
          <w:sz w:val="22"/>
          <w:szCs w:val="22"/>
          <w:lang w:eastAsia="es-ES"/>
          <w14:ligatures w14:val="none"/>
        </w:rPr>
        <w:t xml:space="preserve"> (en adelante, vehículo asegurado)</w:t>
      </w:r>
      <w:r w:rsidRPr="002C7799">
        <w:rPr>
          <w:rFonts w:ascii="Arial Narrow" w:eastAsia="Arial Narrow" w:hAnsi="Arial Narrow" w:cs="Arial Narrow"/>
          <w:color w:val="000000"/>
          <w:kern w:val="0"/>
          <w:sz w:val="22"/>
          <w:szCs w:val="22"/>
          <w:lang w:eastAsia="es-ES"/>
          <w14:ligatures w14:val="none"/>
        </w:rPr>
        <w:t xml:space="preserve">. La póliza incluía la “Condición Especial 011: Garantía de Inspección”, que establecía como requisito la inspección del vehículo por parte de la compañía aseguradora. </w:t>
      </w:r>
    </w:p>
    <w:p w14:paraId="0EF21FED" w14:textId="77777777" w:rsidR="00CB5787" w:rsidRPr="002C7799" w:rsidRDefault="00CB5787" w:rsidP="00363E6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9BF8F66" w14:textId="11B49195" w:rsidR="00CB5787" w:rsidRPr="002C7799" w:rsidRDefault="00363E65"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En esa fecha</w:t>
      </w:r>
      <w:r w:rsidR="00CB5787" w:rsidRPr="002C7799">
        <w:rPr>
          <w:rFonts w:ascii="Arial Narrow" w:eastAsia="Arial Narrow" w:hAnsi="Arial Narrow" w:cs="Arial Narrow"/>
          <w:color w:val="000000"/>
          <w:kern w:val="0"/>
          <w:sz w:val="22"/>
          <w:szCs w:val="22"/>
          <w:lang w:eastAsia="es-ES"/>
          <w14:ligatures w14:val="none"/>
        </w:rPr>
        <w:t xml:space="preserve">, </w:t>
      </w:r>
      <w:r w:rsidR="009F2609">
        <w:rPr>
          <w:rFonts w:ascii="Arial Narrow" w:eastAsia="Arial Narrow" w:hAnsi="Arial Narrow" w:cs="Arial Narrow"/>
          <w:color w:val="000000"/>
          <w:kern w:val="0"/>
          <w:sz w:val="22"/>
          <w:szCs w:val="22"/>
          <w:lang w:eastAsia="es-ES"/>
          <w14:ligatures w14:val="none"/>
        </w:rPr>
        <w:t xml:space="preserve">se </w:t>
      </w:r>
      <w:r w:rsidR="00CB5787" w:rsidRPr="002C7799">
        <w:rPr>
          <w:rFonts w:ascii="Arial Narrow" w:eastAsia="Arial Narrow" w:hAnsi="Arial Narrow" w:cs="Arial Narrow"/>
          <w:color w:val="000000"/>
          <w:kern w:val="0"/>
          <w:sz w:val="22"/>
          <w:szCs w:val="22"/>
          <w:lang w:eastAsia="es-ES"/>
          <w14:ligatures w14:val="none"/>
        </w:rPr>
        <w:t xml:space="preserve">coordinó una cita para la inspección del vehículo asegurado, a la cual La Positiva no asistió. </w:t>
      </w:r>
      <w:r w:rsidR="00282838" w:rsidRPr="002C7799">
        <w:rPr>
          <w:rFonts w:ascii="Arial Narrow" w:eastAsia="Arial Narrow" w:hAnsi="Arial Narrow" w:cs="Arial Narrow"/>
          <w:color w:val="000000"/>
          <w:kern w:val="0"/>
          <w:sz w:val="22"/>
          <w:szCs w:val="22"/>
          <w:lang w:eastAsia="es-ES"/>
          <w14:ligatures w14:val="none"/>
        </w:rPr>
        <w:t>En cuanto a la</w:t>
      </w:r>
      <w:r w:rsidR="00CB5787" w:rsidRPr="002C7799">
        <w:rPr>
          <w:rFonts w:ascii="Arial Narrow" w:eastAsia="Arial Narrow" w:hAnsi="Arial Narrow" w:cs="Arial Narrow"/>
          <w:color w:val="000000"/>
          <w:kern w:val="0"/>
          <w:sz w:val="22"/>
          <w:szCs w:val="22"/>
          <w:lang w:eastAsia="es-ES"/>
          <w14:ligatures w14:val="none"/>
        </w:rPr>
        <w:t xml:space="preserve"> reprogramación de la inspección</w:t>
      </w:r>
      <w:r w:rsidR="00282838" w:rsidRPr="002C7799">
        <w:rPr>
          <w:rFonts w:ascii="Arial Narrow" w:eastAsia="Arial Narrow" w:hAnsi="Arial Narrow" w:cs="Arial Narrow"/>
          <w:color w:val="000000"/>
          <w:kern w:val="0"/>
          <w:sz w:val="22"/>
          <w:szCs w:val="22"/>
          <w:lang w:eastAsia="es-ES"/>
          <w14:ligatures w14:val="none"/>
        </w:rPr>
        <w:t xml:space="preserve">, no </w:t>
      </w:r>
      <w:r w:rsidR="00ED48E9" w:rsidRPr="002C7799">
        <w:rPr>
          <w:rFonts w:ascii="Arial Narrow" w:eastAsia="Arial Narrow" w:hAnsi="Arial Narrow" w:cs="Arial Narrow"/>
          <w:color w:val="000000"/>
          <w:kern w:val="0"/>
          <w:sz w:val="22"/>
          <w:szCs w:val="22"/>
          <w:lang w:eastAsia="es-ES"/>
          <w14:ligatures w14:val="none"/>
        </w:rPr>
        <w:t xml:space="preserve">hubo gestión efectiva </w:t>
      </w:r>
      <w:r w:rsidR="00CB5787" w:rsidRPr="002C7799">
        <w:rPr>
          <w:rFonts w:ascii="Arial Narrow" w:eastAsia="Arial Narrow" w:hAnsi="Arial Narrow" w:cs="Arial Narrow"/>
          <w:color w:val="000000"/>
          <w:kern w:val="0"/>
          <w:sz w:val="22"/>
          <w:szCs w:val="22"/>
          <w:lang w:eastAsia="es-ES"/>
          <w14:ligatures w14:val="none"/>
        </w:rPr>
        <w:t xml:space="preserve">por parte de </w:t>
      </w:r>
      <w:r w:rsidR="003451BF" w:rsidRPr="002C7799">
        <w:rPr>
          <w:rFonts w:ascii="Arial Narrow" w:eastAsia="Arial Narrow" w:hAnsi="Arial Narrow" w:cs="Arial Narrow"/>
          <w:color w:val="000000"/>
          <w:kern w:val="0"/>
          <w:sz w:val="22"/>
          <w:szCs w:val="22"/>
          <w:lang w:eastAsia="es-ES"/>
          <w14:ligatures w14:val="none"/>
        </w:rPr>
        <w:t>la compañía aseguradora</w:t>
      </w:r>
      <w:r w:rsidR="00282838" w:rsidRPr="002C7799">
        <w:rPr>
          <w:rFonts w:ascii="Arial Narrow" w:eastAsia="Arial Narrow" w:hAnsi="Arial Narrow" w:cs="Arial Narrow"/>
          <w:color w:val="000000"/>
          <w:kern w:val="0"/>
          <w:sz w:val="22"/>
          <w:szCs w:val="22"/>
          <w:lang w:eastAsia="es-ES"/>
          <w14:ligatures w14:val="none"/>
        </w:rPr>
        <w:t xml:space="preserve"> </w:t>
      </w:r>
      <w:r w:rsidR="00ED48E9" w:rsidRPr="002C7799">
        <w:rPr>
          <w:rFonts w:ascii="Arial Narrow" w:eastAsia="Arial Narrow" w:hAnsi="Arial Narrow" w:cs="Arial Narrow"/>
          <w:color w:val="000000"/>
          <w:kern w:val="0"/>
          <w:sz w:val="22"/>
          <w:szCs w:val="22"/>
          <w:lang w:eastAsia="es-ES"/>
          <w14:ligatures w14:val="none"/>
        </w:rPr>
        <w:t>para que se realice la inspección del vehículo asegurado</w:t>
      </w:r>
      <w:r w:rsidR="00CB5787" w:rsidRPr="002C7799">
        <w:rPr>
          <w:rFonts w:ascii="Arial Narrow" w:eastAsia="Arial Narrow" w:hAnsi="Arial Narrow" w:cs="Arial Narrow"/>
          <w:color w:val="000000"/>
          <w:kern w:val="0"/>
          <w:sz w:val="22"/>
          <w:szCs w:val="22"/>
          <w:lang w:eastAsia="es-ES"/>
          <w14:ligatures w14:val="none"/>
        </w:rPr>
        <w:t>.</w:t>
      </w:r>
    </w:p>
    <w:p w14:paraId="039AE008" w14:textId="77777777" w:rsidR="00B5388A" w:rsidRPr="002C7799" w:rsidRDefault="00B5388A" w:rsidP="00363E65">
      <w:pPr>
        <w:pStyle w:val="Prrafodelista"/>
        <w:spacing w:line="240" w:lineRule="auto"/>
        <w:rPr>
          <w:rFonts w:ascii="Arial Narrow" w:eastAsia="Arial Narrow" w:hAnsi="Arial Narrow" w:cs="Arial Narrow"/>
          <w:color w:val="000000"/>
          <w:kern w:val="0"/>
          <w:sz w:val="22"/>
          <w:szCs w:val="22"/>
          <w:lang w:eastAsia="es-ES"/>
          <w14:ligatures w14:val="none"/>
        </w:rPr>
      </w:pPr>
    </w:p>
    <w:p w14:paraId="5F3EB461" w14:textId="5AE159AF" w:rsidR="00B5388A" w:rsidRPr="002C7799" w:rsidRDefault="00B5388A"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t>Asimismo, La Positiva utilizó números telefónicos que no figuraban como canales formales consignados en el Seguro Vehicular para intentar realizar coordinaciones relacionadas con la inspección, incluyendo los números 934****41 y 995****55, distintos de los datos de contacto declarados en la póliza.</w:t>
      </w:r>
    </w:p>
    <w:p w14:paraId="44ED471F" w14:textId="77777777" w:rsidR="00CB5787" w:rsidRPr="002C7799" w:rsidRDefault="00CB5787" w:rsidP="00363E6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DCE4EE5" w14:textId="65961F2D" w:rsidR="00CB5787" w:rsidRPr="002C7799" w:rsidRDefault="003451BF"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t>El 8 de mayo de 2024, ocurrió el robo total del vehículo asegurado, mientras era utilizado para fines personales, cuando se encontraba realizando compras en un establecimiento comercial del distrito de San Borja, acompañada de su cónyuge y un familiar de tercera edad, constatándose posteriormente que el vehículo no se encontraba en el lugar donde lo había estacionado. Se generó el registro Siniestro 341036606, consignándose las circunstancias del hecho.</w:t>
      </w:r>
    </w:p>
    <w:p w14:paraId="4EB590D7" w14:textId="77777777" w:rsidR="00CB5787" w:rsidRPr="002C7799" w:rsidRDefault="00CB5787" w:rsidP="00363E65">
      <w:pPr>
        <w:spacing w:after="0" w:line="240" w:lineRule="auto"/>
        <w:jc w:val="both"/>
        <w:rPr>
          <w:rFonts w:ascii="Arial Narrow" w:eastAsia="Arial Narrow" w:hAnsi="Arial Narrow" w:cs="Arial Narrow"/>
          <w:color w:val="000000"/>
          <w:kern w:val="0"/>
          <w:sz w:val="22"/>
          <w:szCs w:val="22"/>
          <w:lang w:eastAsia="es-ES"/>
          <w14:ligatures w14:val="none"/>
        </w:rPr>
      </w:pPr>
    </w:p>
    <w:p w14:paraId="2682664B" w14:textId="77777777" w:rsidR="00CB5787" w:rsidRPr="002C7799" w:rsidRDefault="00CB5787"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t>El 6 de junio de 2024, La Positiva emitió la Carta de Rechazo de Siniestro LPG.SINIESTROS.RCH IR 000000815-2024, denegando la cobertura del siniestro por la falta de inspección vehicular, invocando la “Condición Especial 011”.</w:t>
      </w:r>
    </w:p>
    <w:p w14:paraId="739B0B15" w14:textId="77777777" w:rsidR="00CB5787" w:rsidRPr="002C7799" w:rsidRDefault="00CB5787" w:rsidP="00363E6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D4B7116" w14:textId="0A17A72F" w:rsidR="003451BF" w:rsidRPr="002C7799" w:rsidRDefault="0071574B"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t>Posteriormente</w:t>
      </w:r>
      <w:r w:rsidR="00CB5787" w:rsidRPr="002C7799">
        <w:rPr>
          <w:rFonts w:ascii="Arial Narrow" w:eastAsia="Arial Narrow" w:hAnsi="Arial Narrow" w:cs="Arial Narrow"/>
          <w:color w:val="000000"/>
          <w:kern w:val="0"/>
          <w:sz w:val="22"/>
          <w:szCs w:val="22"/>
          <w:lang w:eastAsia="es-ES"/>
          <w14:ligatures w14:val="none"/>
        </w:rPr>
        <w:t xml:space="preserve">, </w:t>
      </w:r>
      <w:r w:rsidR="003451BF" w:rsidRPr="002C7799">
        <w:rPr>
          <w:rFonts w:ascii="Arial Narrow" w:eastAsia="Arial Narrow" w:hAnsi="Arial Narrow" w:cs="Arial Narrow"/>
          <w:color w:val="000000"/>
          <w:kern w:val="0"/>
          <w:sz w:val="22"/>
          <w:szCs w:val="22"/>
          <w:lang w:eastAsia="es-ES"/>
          <w14:ligatures w14:val="none"/>
        </w:rPr>
        <w:t xml:space="preserve">se </w:t>
      </w:r>
      <w:r w:rsidR="00CB5787" w:rsidRPr="002C7799">
        <w:rPr>
          <w:rFonts w:ascii="Arial Narrow" w:eastAsia="Arial Narrow" w:hAnsi="Arial Narrow" w:cs="Arial Narrow"/>
          <w:color w:val="000000"/>
          <w:kern w:val="0"/>
          <w:sz w:val="22"/>
          <w:szCs w:val="22"/>
          <w:lang w:eastAsia="es-ES"/>
          <w14:ligatures w14:val="none"/>
        </w:rPr>
        <w:t>presentó un reclamo ante la Defensoría del Asegurado (en adelante, DEFASEG), reiterando los argumentos sobre el incumplimiento de La Positiva en la inspección inicial y los intentos de reprogramación.</w:t>
      </w:r>
    </w:p>
    <w:p w14:paraId="5D14043C" w14:textId="77777777" w:rsidR="009224B2" w:rsidRPr="002C7799" w:rsidRDefault="009224B2" w:rsidP="00363E6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3E14FF7" w14:textId="1777415D" w:rsidR="00CA59A2" w:rsidRDefault="009224B2"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lastRenderedPageBreak/>
        <w:t>Luego</w:t>
      </w:r>
      <w:r w:rsidR="003451BF" w:rsidRPr="002C7799">
        <w:rPr>
          <w:rFonts w:ascii="Arial Narrow" w:eastAsia="Arial Narrow" w:hAnsi="Arial Narrow" w:cs="Arial Narrow"/>
          <w:color w:val="000000"/>
          <w:kern w:val="0"/>
          <w:sz w:val="22"/>
          <w:szCs w:val="22"/>
          <w:lang w:eastAsia="es-ES"/>
          <w14:ligatures w14:val="none"/>
        </w:rPr>
        <w:t xml:space="preserve">, la Defensoría del Asegurado emitió la Resolución de Recurso Impugnativo 020/25, mediante la cual declaró infundado el reclamo, señalando que, pese a que la inasistencia inicial de La Positiva a la cita del 2 de junio de 2023 le era imputable, correspondía al asegurado gestionar una nueva fecha de inspección durante el periodo de vigencia del Seguro Vehicular. </w:t>
      </w:r>
    </w:p>
    <w:p w14:paraId="338C2531" w14:textId="77777777" w:rsidR="00910A55" w:rsidRPr="00910A55" w:rsidRDefault="00910A55" w:rsidP="00363E65">
      <w:pPr>
        <w:pStyle w:val="Prrafodelista"/>
        <w:spacing w:line="240" w:lineRule="auto"/>
        <w:rPr>
          <w:rFonts w:ascii="Arial Narrow" w:eastAsia="Arial Narrow" w:hAnsi="Arial Narrow" w:cs="Arial Narrow"/>
          <w:color w:val="000000"/>
          <w:kern w:val="0"/>
          <w:sz w:val="22"/>
          <w:szCs w:val="22"/>
          <w:lang w:eastAsia="es-ES"/>
          <w14:ligatures w14:val="none"/>
        </w:rPr>
      </w:pPr>
    </w:p>
    <w:p w14:paraId="220BA380" w14:textId="4E327074" w:rsidR="00910A55" w:rsidRDefault="00910A55" w:rsidP="00363E6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C7799">
        <w:rPr>
          <w:rFonts w:ascii="Arial Narrow" w:eastAsia="Arial Narrow" w:hAnsi="Arial Narrow" w:cs="Arial Narrow"/>
          <w:color w:val="000000"/>
          <w:kern w:val="0"/>
          <w:sz w:val="22"/>
          <w:szCs w:val="22"/>
          <w:lang w:eastAsia="es-ES"/>
          <w14:ligatures w14:val="none"/>
        </w:rPr>
        <w:t xml:space="preserve">Servicio de Consultores Andinos S.A. </w:t>
      </w:r>
      <w:r>
        <w:rPr>
          <w:rFonts w:ascii="Arial Narrow" w:eastAsia="Arial Narrow" w:hAnsi="Arial Narrow" w:cs="Arial Narrow"/>
          <w:color w:val="000000"/>
          <w:kern w:val="0"/>
          <w:sz w:val="22"/>
          <w:szCs w:val="22"/>
          <w:lang w:eastAsia="es-ES"/>
          <w14:ligatures w14:val="none"/>
        </w:rPr>
        <w:t xml:space="preserve">presentó una </w:t>
      </w:r>
      <w:r w:rsidRPr="00910A55">
        <w:rPr>
          <w:rFonts w:ascii="Arial Narrow" w:eastAsia="Arial Narrow" w:hAnsi="Arial Narrow" w:cs="Arial Narrow"/>
          <w:color w:val="000000"/>
          <w:kern w:val="0"/>
          <w:sz w:val="22"/>
          <w:szCs w:val="22"/>
          <w:lang w:eastAsia="es-ES"/>
          <w14:ligatures w14:val="none"/>
        </w:rPr>
        <w:t>denuncia administrativa previa</w:t>
      </w:r>
      <w:r w:rsidR="00905943">
        <w:rPr>
          <w:rFonts w:ascii="Arial Narrow" w:eastAsia="Arial Narrow" w:hAnsi="Arial Narrow" w:cs="Arial Narrow"/>
          <w:color w:val="000000"/>
          <w:kern w:val="0"/>
          <w:sz w:val="22"/>
          <w:szCs w:val="22"/>
          <w:lang w:eastAsia="es-ES"/>
          <w14:ligatures w14:val="none"/>
        </w:rPr>
        <w:t xml:space="preserve"> contra La Positiva</w:t>
      </w:r>
      <w:r w:rsidRPr="00910A55">
        <w:rPr>
          <w:rFonts w:ascii="Arial Narrow" w:eastAsia="Arial Narrow" w:hAnsi="Arial Narrow" w:cs="Arial Narrow"/>
          <w:color w:val="000000"/>
          <w:kern w:val="0"/>
          <w:sz w:val="22"/>
          <w:szCs w:val="22"/>
          <w:lang w:eastAsia="es-ES"/>
          <w14:ligatures w14:val="none"/>
        </w:rPr>
        <w:t xml:space="preserve"> </w:t>
      </w:r>
      <w:r w:rsidR="00A05EC8">
        <w:rPr>
          <w:rFonts w:ascii="Arial Narrow" w:eastAsia="Arial Narrow" w:hAnsi="Arial Narrow" w:cs="Arial Narrow"/>
          <w:color w:val="000000"/>
          <w:kern w:val="0"/>
          <w:sz w:val="22"/>
          <w:szCs w:val="22"/>
          <w:lang w:eastAsia="es-ES"/>
          <w14:ligatures w14:val="none"/>
        </w:rPr>
        <w:t xml:space="preserve">que </w:t>
      </w:r>
      <w:r w:rsidRPr="00910A55">
        <w:rPr>
          <w:rFonts w:ascii="Arial Narrow" w:eastAsia="Arial Narrow" w:hAnsi="Arial Narrow" w:cs="Arial Narrow"/>
          <w:color w:val="000000"/>
          <w:kern w:val="0"/>
          <w:sz w:val="22"/>
          <w:szCs w:val="22"/>
          <w:lang w:eastAsia="es-ES"/>
          <w14:ligatures w14:val="none"/>
        </w:rPr>
        <w:t xml:space="preserve">fue declarada improcedente por </w:t>
      </w:r>
      <w:r w:rsidR="00A05EC8">
        <w:rPr>
          <w:rFonts w:ascii="Arial Narrow" w:eastAsia="Arial Narrow" w:hAnsi="Arial Narrow" w:cs="Arial Narrow"/>
          <w:color w:val="000000"/>
          <w:kern w:val="0"/>
          <w:sz w:val="22"/>
          <w:szCs w:val="22"/>
          <w:lang w:eastAsia="es-ES"/>
          <w14:ligatures w14:val="none"/>
        </w:rPr>
        <w:t xml:space="preserve">el </w:t>
      </w:r>
      <w:r>
        <w:rPr>
          <w:rFonts w:ascii="Arial Narrow" w:eastAsia="Arial Narrow" w:hAnsi="Arial Narrow" w:cs="Arial Narrow"/>
          <w:color w:val="000000"/>
          <w:kern w:val="0"/>
          <w:sz w:val="22"/>
          <w:szCs w:val="22"/>
          <w:lang w:eastAsia="es-ES"/>
          <w14:ligatures w14:val="none"/>
        </w:rPr>
        <w:t>Indecopi en el expediente</w:t>
      </w:r>
      <w:r w:rsidRPr="00910A55">
        <w:rPr>
          <w:rFonts w:ascii="Arial Narrow" w:eastAsia="Arial Narrow" w:hAnsi="Arial Narrow" w:cs="Arial Narrow"/>
          <w:color w:val="000000"/>
          <w:kern w:val="0"/>
          <w:sz w:val="22"/>
          <w:szCs w:val="22"/>
          <w:lang w:eastAsia="es-ES"/>
          <w14:ligatures w14:val="none"/>
        </w:rPr>
        <w:t xml:space="preserve"> 1508-2025/CC1</w:t>
      </w:r>
      <w:r>
        <w:rPr>
          <w:rFonts w:ascii="Arial Narrow" w:eastAsia="Arial Narrow" w:hAnsi="Arial Narrow" w:cs="Arial Narrow"/>
          <w:color w:val="000000"/>
          <w:kern w:val="0"/>
          <w:sz w:val="22"/>
          <w:szCs w:val="22"/>
          <w:lang w:eastAsia="es-ES"/>
          <w14:ligatures w14:val="none"/>
        </w:rPr>
        <w:t xml:space="preserve"> </w:t>
      </w:r>
      <w:r w:rsidRPr="00910A55">
        <w:rPr>
          <w:rFonts w:ascii="Arial Narrow" w:eastAsia="Arial Narrow" w:hAnsi="Arial Narrow" w:cs="Arial Narrow"/>
          <w:color w:val="000000"/>
          <w:kern w:val="0"/>
          <w:sz w:val="22"/>
          <w:szCs w:val="22"/>
          <w:lang w:eastAsia="es-ES"/>
          <w14:ligatures w14:val="none"/>
        </w:rPr>
        <w:t>debido a que el contratante</w:t>
      </w:r>
      <w:r w:rsidR="00A05EC8">
        <w:rPr>
          <w:rFonts w:ascii="Arial Narrow" w:eastAsia="Arial Narrow" w:hAnsi="Arial Narrow" w:cs="Arial Narrow"/>
          <w:color w:val="000000"/>
          <w:kern w:val="0"/>
          <w:sz w:val="22"/>
          <w:szCs w:val="22"/>
          <w:lang w:eastAsia="es-ES"/>
          <w14:ligatures w14:val="none"/>
        </w:rPr>
        <w:t xml:space="preserve"> del Seguro Vehicular</w:t>
      </w:r>
      <w:r w:rsidRPr="00910A55">
        <w:rPr>
          <w:rFonts w:ascii="Arial Narrow" w:eastAsia="Arial Narrow" w:hAnsi="Arial Narrow" w:cs="Arial Narrow"/>
          <w:color w:val="000000"/>
          <w:kern w:val="0"/>
          <w:sz w:val="22"/>
          <w:szCs w:val="22"/>
          <w:lang w:eastAsia="es-ES"/>
          <w14:ligatures w14:val="none"/>
        </w:rPr>
        <w:t xml:space="preserve">, Servicio de Consultores Andinos S.A., </w:t>
      </w:r>
      <w:r w:rsidR="00905943">
        <w:rPr>
          <w:rFonts w:ascii="Arial Narrow" w:eastAsia="Arial Narrow" w:hAnsi="Arial Narrow" w:cs="Arial Narrow"/>
          <w:color w:val="000000"/>
          <w:kern w:val="0"/>
          <w:sz w:val="22"/>
          <w:szCs w:val="22"/>
          <w:lang w:eastAsia="es-ES"/>
          <w14:ligatures w14:val="none"/>
        </w:rPr>
        <w:t xml:space="preserve">no calificaba como consumidor. No obstante, </w:t>
      </w:r>
      <w:r>
        <w:rPr>
          <w:rFonts w:ascii="Arial Narrow" w:eastAsia="Arial Narrow" w:hAnsi="Arial Narrow" w:cs="Arial Narrow"/>
          <w:color w:val="000000"/>
          <w:kern w:val="0"/>
          <w:sz w:val="22"/>
          <w:szCs w:val="22"/>
          <w:lang w:eastAsia="es-ES"/>
          <w14:ligatures w14:val="none"/>
        </w:rPr>
        <w:t xml:space="preserve">interpone la presente denuncia </w:t>
      </w:r>
      <w:r w:rsidR="00A05EC8">
        <w:rPr>
          <w:rFonts w:ascii="Arial Narrow" w:eastAsia="Arial Narrow" w:hAnsi="Arial Narrow" w:cs="Arial Narrow"/>
          <w:color w:val="000000"/>
          <w:kern w:val="0"/>
          <w:sz w:val="22"/>
          <w:szCs w:val="22"/>
          <w:lang w:eastAsia="es-ES"/>
          <w14:ligatures w14:val="none"/>
        </w:rPr>
        <w:t xml:space="preserve">contra La Positiva </w:t>
      </w:r>
      <w:r>
        <w:rPr>
          <w:rFonts w:ascii="Arial Narrow" w:eastAsia="Arial Narrow" w:hAnsi="Arial Narrow" w:cs="Arial Narrow"/>
          <w:color w:val="000000"/>
          <w:kern w:val="0"/>
          <w:sz w:val="22"/>
          <w:szCs w:val="22"/>
          <w:lang w:eastAsia="es-ES"/>
          <w14:ligatures w14:val="none"/>
        </w:rPr>
        <w:t>en su calidad de consumidora final</w:t>
      </w:r>
      <w:r w:rsidR="00905943">
        <w:rPr>
          <w:rFonts w:ascii="Arial Narrow" w:eastAsia="Arial Narrow" w:hAnsi="Arial Narrow" w:cs="Arial Narrow"/>
          <w:color w:val="000000"/>
          <w:kern w:val="0"/>
          <w:sz w:val="22"/>
          <w:szCs w:val="22"/>
          <w:lang w:eastAsia="es-ES"/>
          <w14:ligatures w14:val="none"/>
        </w:rPr>
        <w:t>.</w:t>
      </w:r>
    </w:p>
    <w:p w14:paraId="60EB93B2" w14:textId="77777777" w:rsidR="002C7799" w:rsidRPr="002C7799" w:rsidRDefault="002C7799" w:rsidP="00363E65">
      <w:pPr>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2CD3C643" w:rsidR="00CA59A2" w:rsidRPr="00913593" w:rsidRDefault="00CA59A2" w:rsidP="00363E65">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C7799">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La Positiva cumpla con otorgar la cobertura correspondiente al siniestro 341036606 del vehículo de placa BCE-770 y pagar la indemnización correspondiente. Asimismo, requirió el reembolso de costos y costas del presente procedimiento.</w:t>
      </w:r>
      <w:r w:rsidR="00540CED" w:rsidRPr="002C7799">
        <w:rPr>
          <w:rFonts w:ascii="Arial Narrow" w:eastAsia="Arial Narrow" w:hAnsi="Arial Narrow" w:cs="Arial Narrow"/>
          <w:kern w:val="0"/>
          <w14:ligatures w14:val="none"/>
          <w:sz w:val="22"/>
          <w:szCs w:val="22"/>
        </w:rPr>
        <w:t xml:space="preserve"/>
      </w:r>
      <w:r w:rsidRPr="002C7799">
        <w:rPr>
          <w:rFonts w:ascii="Arial Narrow" w:eastAsia="Arial Narrow" w:hAnsi="Arial Narrow" w:cs="Arial Narrow"/>
          <w:color w:val="000000"/>
          <w:kern w:val="0"/>
          <w:sz w:val="22"/>
          <w:szCs w:val="22"/>
          <w:lang w:val="es-ES" w:eastAsia="es-ES"/>
          <w14:ligatures w14:val="none"/>
        </w:rPr>
        <w:t xml:space="preserve"/>
      </w:r>
      <w:r w:rsidR="00540CED" w:rsidRPr="002C7799">
        <w:rPr>
          <w:rFonts w:ascii="Arial Narrow" w:eastAsia="Arial Narrow" w:hAnsi="Arial Narrow" w:cs="Arial Narrow"/>
          <w:color w:val="000000"/>
          <w:kern w:val="0"/>
          <w:sz w:val="22"/>
          <w:szCs w:val="22"/>
          <w:lang w:val="es-ES" w:eastAsia="es-ES"/>
          <w14:ligatures w14:val="none"/>
        </w:rPr>
        <w:t xml:space="preserve"/>
      </w:r>
      <w:r w:rsidRPr="002C7799">
        <w:rPr>
          <w:rFonts w:ascii="Arial Narrow" w:eastAsia="Arial Narrow" w:hAnsi="Arial Narrow" w:cs="Arial Narrow"/>
          <w:color w:val="000000"/>
          <w:kern w:val="0"/>
          <w:sz w:val="22"/>
          <w:szCs w:val="22"/>
          <w:lang w:val="es-ES" w:eastAsia="es-ES"/>
          <w14:ligatures w14:val="none"/>
        </w:rPr>
        <w:t/>
      </w:r>
      <w:r w:rsidR="00C8303E" w:rsidRPr="002C7799">
        <w:rPr>
          <w:rFonts w:ascii="Arial Narrow" w:eastAsia="Arial Narrow" w:hAnsi="Arial Narrow" w:cs="Arial Narrow"/>
          <w:color w:val="000000"/>
          <w:kern w:val="0"/>
          <w:sz w:val="22"/>
          <w:szCs w:val="22"/>
          <w:lang w:val="es-ES" w:eastAsia="es-ES"/>
          <w14:ligatures w14:val="none"/>
        </w:rPr>
        <w:t xml:space="preserve"/>
      </w:r>
      <w:r w:rsidR="00C8303E" w:rsidRPr="00913593">
        <w:rPr>
          <w:rFonts w:ascii="Arial Narrow" w:eastAsia="Arial Narrow" w:hAnsi="Arial Narrow" w:cs="Arial Narrow"/>
          <w:color w:val="000000"/>
          <w:kern w:val="0"/>
          <w:sz w:val="22"/>
          <w:szCs w:val="22"/>
          <w:lang w:val="es-ES" w:eastAsia="es-ES"/>
          <w14:ligatures w14:val="none"/>
        </w:rPr>
        <w:t/>
      </w:r>
      <w:r w:rsidR="00EB2942" w:rsidRPr="00913593">
        <w:rPr>
          <w:rFonts w:ascii="Arial Narrow" w:eastAsia="Arial Narrow" w:hAnsi="Arial Narrow" w:cs="Arial Narrow"/>
          <w:color w:val="000000"/>
          <w:kern w:val="0"/>
          <w:sz w:val="22"/>
          <w:szCs w:val="22"/>
          <w:lang w:val="es-ES" w:eastAsia="es-ES"/>
          <w14:ligatures w14:val="none"/>
        </w:rPr>
        <w:t xml:space="preserve"/>
      </w:r>
      <w:r w:rsidR="00C8303E" w:rsidRPr="00913593">
        <w:rPr>
          <w:rFonts w:ascii="Arial Narrow" w:eastAsia="Arial Narrow" w:hAnsi="Arial Narrow" w:cs="Arial Narrow"/>
          <w:color w:val="000000"/>
          <w:kern w:val="0"/>
          <w:sz w:val="22"/>
          <w:szCs w:val="22"/>
          <w:lang w:val="es-ES" w:eastAsia="es-ES"/>
          <w14:ligatures w14:val="none"/>
        </w:rPr>
        <w:t xml:space="preserve"/>
      </w:r>
      <w:r w:rsidR="00EB2942" w:rsidRPr="00913593">
        <w:rPr>
          <w:rFonts w:ascii="Arial Narrow" w:eastAsia="Arial Narrow" w:hAnsi="Arial Narrow" w:cs="Arial Narrow"/>
          <w:color w:val="000000"/>
          <w:kern w:val="0"/>
          <w:sz w:val="22"/>
          <w:szCs w:val="22"/>
          <w:lang w:val="es-ES" w:eastAsia="es-ES"/>
          <w14:ligatures w14:val="none"/>
        </w:rPr>
        <w:t/>
      </w:r>
      <w:r w:rsidR="00C8303E" w:rsidRPr="00913593">
        <w:rPr>
          <w:rFonts w:ascii="Arial Narrow" w:eastAsia="Arial Narrow" w:hAnsi="Arial Narrow" w:cs="Arial Narrow"/>
          <w:color w:val="000000"/>
          <w:kern w:val="0"/>
          <w:sz w:val="22"/>
          <w:szCs w:val="22"/>
          <w:lang w:val="es-ES" w:eastAsia="es-ES"/>
          <w14:ligatures w14:val="none"/>
        </w:rPr>
        <w:t/>
      </w:r>
      <w:r w:rsidRPr="00913593">
        <w:rPr>
          <w:rFonts w:ascii="Arial Narrow" w:eastAsia="Arial Narrow" w:hAnsi="Arial Narrow" w:cs="Arial Narrow"/>
          <w:color w:val="000000"/>
          <w:kern w:val="0"/>
          <w:sz w:val="22"/>
          <w:szCs w:val="22"/>
          <w:lang w:val="es-ES" w:eastAsia="es-ES"/>
          <w14:ligatures w14:val="none"/>
        </w:rPr>
        <w:t/>
      </w:r>
    </w:p>
    <w:p w14:paraId="66005174" w14:textId="77777777" w:rsidR="00CA59A2" w:rsidRPr="00913593" w:rsidRDefault="00CA59A2" w:rsidP="00363E65">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913593" w:rsidRDefault="00CA59A2" w:rsidP="00363E6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13593">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913593" w:rsidRDefault="00CA59A2" w:rsidP="00363E65">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53E5706A" w:rsidR="00121544" w:rsidRPr="00913593" w:rsidRDefault="00CA59A2" w:rsidP="00363E6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91359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913593">
        <w:rPr>
          <w:rStyle w:val="Refdenotaalpie"/>
          <w:rFonts w:ascii="Arial Narrow" w:eastAsia="Arial Narrow" w:hAnsi="Arial Narrow" w:cs="Arial Narrow"/>
          <w:kern w:val="0"/>
          <w:sz w:val="22"/>
          <w:szCs w:val="22"/>
          <w:vertAlign w:val="superscript"/>
          <w14:ligatures w14:val="none"/>
        </w:rPr>
        <w:footnoteReference w:id="2"/>
      </w:r>
      <w:r w:rsidRPr="00913593">
        <w:rPr>
          <w:rFonts w:ascii="Arial Narrow" w:eastAsia="Arial Narrow" w:hAnsi="Arial Narrow" w:cs="Arial Narrow"/>
          <w:color w:val="000000"/>
          <w:kern w:val="0"/>
          <w:sz w:val="22"/>
          <w:szCs w:val="22"/>
          <w:lang w:eastAsia="es-PE"/>
          <w14:ligatures w14:val="none"/>
        </w:rPr>
        <w:t xml:space="preserve">, </w:t>
      </w:r>
      <w:r w:rsidR="00121544" w:rsidRPr="00913593">
        <w:rPr>
          <w:rFonts w:ascii="Arial Narrow" w:eastAsia="Arial Narrow" w:hAnsi="Arial Narrow" w:cs="Arial Narrow"/>
          <w:color w:val="000000"/>
          <w:kern w:val="0"/>
          <w:sz w:val="22"/>
          <w:szCs w:val="22"/>
          <w:lang w:eastAsia="es-PE"/>
          <w14:ligatures w14:val="none"/>
        </w:rPr>
        <w:t xml:space="preserve">considera </w:t>
      </w:r>
      <w:r w:rsidR="00121544" w:rsidRPr="00913593">
        <w:rPr>
          <w:rFonts w:ascii="Arial Narrow" w:eastAsia="Arial Narrow" w:hAnsi="Arial Narrow" w:cs="Arial Narrow"/>
          <w:kern w:val="0"/>
          <w14:ligatures w14:val="none"/>
          <w:sz w:val="22"/>
          <w:szCs w:val="22"/>
        </w:rPr>
        <w:t xml:space="preserve">que el hecho denunciado, </w:t>
      </w:r>
      <w:bookmarkStart w:id="6" w:name="_Hlk211591623"/>
      <w:r w:rsidR="00121544" w:rsidRPr="00913593">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624483" w:rsidRPr="00624483">
        <w:rPr>
          <w:rFonts w:ascii="Arial Narrow" w:eastAsia="Arial Narrow" w:hAnsi="Arial Narrow" w:cs="Arial Narrow"/>
          <w:color w:val="000000"/>
          <w:kern w:val="0"/>
          <w:sz w:val="22"/>
          <w:szCs w:val="22"/>
          <w:shd w:val="clear" w:color="auto" w:fill="FFFFFF"/>
          <w:lang w:eastAsia="es-PE"/>
          <w14:ligatures w14:val="none"/>
        </w:rPr>
        <w:t>la compañía aseguradora habría rechazado injustificadamente a la denunciante la cobertura del Seguro Vehicular – Póliza 340084703 por el robo total del vehículo con Placa de Rodaje BCE-770</w:t>
      </w:r>
      <w:r w:rsidR="00711750" w:rsidRPr="0091359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13593">
        <w:rPr>
          <w:rFonts w:ascii="Arial Narrow" w:eastAsia="Arial Narrow" w:hAnsi="Arial Narrow" w:cs="Arial Narrow"/>
          <w:color w:val="000000"/>
          <w:kern w:val="0"/>
          <w:sz w:val="22"/>
          <w:szCs w:val="22"/>
          <w:lang w:eastAsia="es-PE"/>
          <w14:ligatures w14:val="none"/>
        </w:rPr>
        <w:t/>
      </w:r>
      <w:r w:rsidR="00711750" w:rsidRPr="00913593">
        <w:rPr>
          <w:rFonts w:ascii="Arial Narrow" w:eastAsia="Arial Narrow" w:hAnsi="Arial Narrow" w:cs="Arial Narrow"/>
          <w:kern w:val="0"/>
          <w14:ligatures w14:val="none"/>
          <w:sz w:val="22"/>
          <w:szCs w:val="22"/>
        </w:rPr>
        <w:t xml:space="preserve"> y 19</w:t>
      </w:r>
      <w:r w:rsidR="00711750" w:rsidRPr="00913593">
        <w:rPr>
          <w:rFonts w:ascii="Arial Narrow" w:eastAsia="Arial Narrow" w:hAnsi="Arial Narrow" w:cs="Arial Narrow"/>
          <w:color w:val="000000"/>
          <w:kern w:val="0"/>
          <w:sz w:val="22"/>
          <w:szCs w:val="22"/>
          <w:lang w:eastAsia="es-PE"/>
          <w14:ligatures w14:val="none"/>
        </w:rPr>
        <w:t/>
      </w:r>
      <w:r w:rsidR="00711750" w:rsidRPr="00913593">
        <w:rPr>
          <w:rFonts w:ascii="Arial Narrow" w:eastAsia="Arial Narrow" w:hAnsi="Arial Narrow" w:cs="Arial Narrow"/>
          <w:kern w:val="0"/>
          <w14:ligatures w14:val="none"/>
          <w:sz w:val="22"/>
          <w:szCs w:val="22"/>
        </w:rPr>
        <w:t xml:space="preserve"> del Código</w:t>
      </w:r>
      <w:bookmarkStart w:id="10" w:name="_Hlk213160896"/>
      <w:bookmarkEnd w:id="7"/>
      <w:r w:rsidR="00711750" w:rsidRPr="00913593">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913593">
        <w:rPr>
          <w:rFonts w:ascii="Arial Narrow" w:eastAsia="Arial Narrow" w:hAnsi="Arial Narrow" w:cs="Arial Narrow"/>
          <w:kern w:val="0"/>
          <w14:ligatures w14:val="none"/>
          <w:sz w:val="22"/>
          <w:szCs w:val="22"/>
        </w:rPr>
        <w:t>.</w:t>
      </w:r>
      <w:bookmarkEnd w:id="8"/>
    </w:p>
    <w:p w14:paraId="116891C0" w14:textId="77777777" w:rsidR="00121544" w:rsidRPr="00913593" w:rsidRDefault="00121544" w:rsidP="00363E65">
      <w:pPr>
        <w:pStyle w:val="Prrafodelista"/>
        <w:spacing w:after="0" w:line="240" w:lineRule="auto"/>
        <w:ind w:left="567"/>
        <w:jc w:val="both"/>
        <w:rPr>
          <w:rFonts w:ascii="Arial Narrow" w:eastAsia="Arial Narrow" w:hAnsi="Arial Narrow" w:cs="Arial Narrow"/>
          <w:kern w:val="0"/>
          <w14:ligatures w14:val="none"/>
          <w:sz w:val="22"/>
          <w:szCs w:val="22"/>
        </w:rPr>
      </w:pPr>
    </w:p>
    <w:p w14:paraId="797C69B2" w14:textId="4EBEA40F" w:rsidR="00C9735C" w:rsidRPr="005534C3" w:rsidRDefault="00121544" w:rsidP="00363E6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913593">
        <w:rPr>
          <w:rFonts w:ascii="Arial Narrow" w:eastAsia="Arial Narrow" w:hAnsi="Arial Narrow" w:cs="Arial Narrow"/>
          <w:kern w:val="0"/>
          <w14:ligatures w14:val="none"/>
          <w:sz w:val="22"/>
          <w:szCs w:val="22"/>
        </w:rPr>
        <w:t xml:space="preserve">Así también, la Secretaría Técnica, en ejercicio de sus facultades, </w:t>
      </w:r>
      <w:r w:rsidRPr="00913593">
        <w:rPr>
          <w:rFonts w:ascii="Arial Narrow" w:eastAsia="Arial Narrow" w:hAnsi="Arial Narrow" w:cs="Arial Narrow"/>
          <w:color w:val="000000"/>
          <w:kern w:val="0"/>
          <w:sz w:val="22"/>
          <w:szCs w:val="22"/>
          <w:lang w:eastAsia="es-PE"/>
          <w14:ligatures w14:val="none"/>
        </w:rPr>
        <w:t xml:space="preserve">considera </w:t>
      </w:r>
      <w:r w:rsidRPr="00913593">
        <w:rPr>
          <w:rFonts w:ascii="Arial Narrow" w:eastAsia="Arial Narrow" w:hAnsi="Arial Narrow" w:cs="Arial Narrow"/>
          <w:kern w:val="0"/>
          <w14:ligatures w14:val="none"/>
          <w:sz w:val="22"/>
          <w:szCs w:val="22"/>
        </w:rPr>
        <w:t xml:space="preserve">que el hecho denunciado, consistente en que </w:t>
      </w:r>
      <w:bookmarkEnd w:id="11"/>
      <w:r w:rsidR="00624483" w:rsidRPr="00624483">
        <w:rPr>
          <w:rFonts w:ascii="Arial Narrow" w:eastAsia="Arial Narrow" w:hAnsi="Arial Narrow" w:cs="Arial Narrow"/>
          <w:color w:val="000000"/>
          <w:kern w:val="0"/>
          <w:sz w:val="22"/>
          <w:szCs w:val="22"/>
          <w:shd w:val="clear" w:color="auto" w:fill="FFFFFF"/>
          <w:lang w:eastAsia="es-PE"/>
          <w14:ligatures w14:val="none"/>
        </w:rPr>
        <w:t>la compañía aseguradora habría rechazado injustificadamente la cobertura del Seguro Vehicular – Póliza 340084703 a la denunciante, por el robo total del vehículo con Placa de Rodaje BCE-770 ocurrido el 8 de mayo de 2024</w:t>
      </w:r>
      <w:r w:rsidR="00913593" w:rsidRPr="0091359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13593" w:rsidRPr="00913593">
        <w:rPr>
          <w:rFonts w:ascii="Arial Narrow" w:eastAsia="Arial Narrow" w:hAnsi="Arial Narrow" w:cs="Arial Narrow"/>
          <w:color w:val="000000"/>
          <w:kern w:val="0"/>
          <w:sz w:val="22"/>
          <w:szCs w:val="22"/>
          <w:lang w:eastAsia="es-PE"/>
          <w14:ligatures w14:val="none"/>
        </w:rPr>
        <w:t/>
      </w:r>
      <w:r w:rsidR="00913593" w:rsidRPr="00913593">
        <w:rPr>
          <w:rFonts w:ascii="Arial Narrow" w:eastAsia="Arial Narrow" w:hAnsi="Arial Narrow" w:cs="Arial Narrow"/>
          <w:kern w:val="0"/>
          <w14:ligatures w14:val="none"/>
          <w:sz w:val="22"/>
          <w:szCs w:val="22"/>
        </w:rPr>
        <w:t xml:space="preserve"> y 19</w:t>
      </w:r>
      <w:r w:rsidR="00913593" w:rsidRPr="00913593">
        <w:rPr>
          <w:rFonts w:ascii="Arial Narrow" w:eastAsia="Arial Narrow" w:hAnsi="Arial Narrow" w:cs="Arial Narrow"/>
          <w:color w:val="000000"/>
          <w:kern w:val="0"/>
          <w:sz w:val="22"/>
          <w:szCs w:val="22"/>
          <w:lang w:eastAsia="es-PE"/>
          <w14:ligatures w14:val="none"/>
        </w:rPr>
        <w:t/>
      </w:r>
      <w:r w:rsidR="00913593" w:rsidRPr="00913593">
        <w:rPr>
          <w:rFonts w:ascii="Arial Narrow" w:eastAsia="Arial Narrow" w:hAnsi="Arial Narrow" w:cs="Arial Narrow"/>
          <w:kern w:val="0"/>
          <w14:ligatures w14:val="none"/>
          <w:sz w:val="22"/>
          <w:szCs w:val="22"/>
        </w:rPr>
        <w:t xml:space="preserve"> del Código</w:t>
      </w:r>
      <w:r w:rsidR="00711750" w:rsidRPr="00913593">
        <w:rPr>
          <w:rFonts w:ascii="Arial Narrow" w:eastAsia="Arial Narrow" w:hAnsi="Arial Narrow" w:cs="Arial Narrow"/>
          <w:bCs/>
          <w:color w:val="000000"/>
          <w:kern w:val="0"/>
          <w:sz w:val="22"/>
          <w:szCs w:val="22"/>
          <w:lang w:eastAsia="es-PE"/>
          <w14:ligatures w14:val="none"/>
        </w:rPr>
        <w:t xml:space="preserve">. </w:t>
      </w:r>
      <w:bookmarkStart w:id="12" w:name="_Hlk212534267"/>
      <w:bookmarkEnd w:id="1"/>
    </w:p>
    <w:p w14:paraId="55417831" w14:textId="77777777" w:rsidR="005534C3" w:rsidRPr="005534C3" w:rsidRDefault="005534C3" w:rsidP="005534C3">
      <w:pPr>
        <w:pStyle w:val="Prrafodelista"/>
        <w:rPr>
          <w:rFonts w:ascii="Arial Narrow" w:eastAsia="Arial Narrow" w:hAnsi="Arial Narrow" w:cs="Arial Narrow"/>
          <w:kern w:val="0"/>
          <w14:ligatures w14:val="none"/>
          <w:sz w:val="22"/>
          <w:szCs w:val="22"/>
        </w:rPr>
      </w:pPr>
    </w:p>
    <w:p w14:paraId="6AFBB451" w14:textId="23F08399" w:rsidR="005534C3" w:rsidRPr="00913593" w:rsidRDefault="005534C3" w:rsidP="00363E65">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913593">
        <w:rPr>
          <w:rFonts w:ascii="Arial Narrow" w:eastAsia="Arial Narrow" w:hAnsi="Arial Narrow" w:cs="Arial Narrow"/>
          <w:kern w:val="0"/>
          <w14:ligatures w14:val="none"/>
          <w:sz w:val="22"/>
          <w:szCs w:val="22"/>
        </w:rPr>
        <w:t xml:space="preserve">la Secretaría Técnica, en ejercicio de sus facultades, </w:t>
      </w:r>
      <w:r w:rsidRPr="00913593">
        <w:rPr>
          <w:rFonts w:ascii="Arial Narrow" w:eastAsia="Arial Narrow" w:hAnsi="Arial Narrow" w:cs="Arial Narrow"/>
          <w:color w:val="000000"/>
          <w:kern w:val="0"/>
          <w:sz w:val="22"/>
          <w:szCs w:val="22"/>
          <w:lang w:eastAsia="es-PE"/>
          <w14:ligatures w14:val="none"/>
        </w:rPr>
        <w:t xml:space="preserve">considera </w:t>
      </w:r>
      <w:r w:rsidRPr="00913593">
        <w:rPr>
          <w:rFonts w:ascii="Arial Narrow" w:eastAsia="Arial Narrow" w:hAnsi="Arial Narrow" w:cs="Arial Narrow"/>
          <w:kern w:val="0"/>
          <w14:ligatures w14:val="none"/>
          <w:sz w:val="22"/>
          <w:szCs w:val="22"/>
        </w:rPr>
        <w:t xml:space="preserve">que el hecho denunciado, consistente en que </w:t>
      </w:r>
      <w:r w:rsidR="00624483" w:rsidRPr="00624483">
        <w:rPr>
          <w:rFonts w:ascii="Arial Narrow" w:eastAsia="Arial Narrow" w:hAnsi="Arial Narrow" w:cs="Arial Narrow"/>
          <w:color w:val="000000"/>
          <w:kern w:val="0"/>
          <w:sz w:val="22"/>
          <w:szCs w:val="22"/>
          <w:shd w:val="clear" w:color="auto" w:fill="FFFFFF"/>
          <w:lang w:eastAsia="es-PE"/>
          <w14:ligatures w14:val="none"/>
        </w:rPr>
        <w:t>la compañía aseguradora no habría adoptado las medidas necesarias para que el denunciante cumpla con la formalidad de la inspección vehicular prevista en la Condición Especial 011 del Seguro Vehicular – Póliza 340084703</w:t>
      </w:r>
      <w:r w:rsidRPr="0091359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13593">
        <w:rPr>
          <w:rFonts w:ascii="Arial Narrow" w:eastAsia="Arial Narrow" w:hAnsi="Arial Narrow" w:cs="Arial Narrow"/>
          <w:color w:val="000000"/>
          <w:kern w:val="0"/>
          <w:sz w:val="22"/>
          <w:szCs w:val="22"/>
          <w:lang w:eastAsia="es-PE"/>
          <w14:ligatures w14:val="none"/>
        </w:rPr>
        <w:t/>
      </w:r>
      <w:r w:rsidRPr="00913593">
        <w:rPr>
          <w:rFonts w:ascii="Arial Narrow" w:eastAsia="Arial Narrow" w:hAnsi="Arial Narrow" w:cs="Arial Narrow"/>
          <w:kern w:val="0"/>
          <w14:ligatures w14:val="none"/>
          <w:sz w:val="22"/>
          <w:szCs w:val="22"/>
        </w:rPr>
        <w:t xml:space="preserve"> y 19</w:t>
      </w:r>
      <w:r w:rsidRPr="00913593">
        <w:rPr>
          <w:rFonts w:ascii="Arial Narrow" w:eastAsia="Arial Narrow" w:hAnsi="Arial Narrow" w:cs="Arial Narrow"/>
          <w:color w:val="000000"/>
          <w:kern w:val="0"/>
          <w:sz w:val="22"/>
          <w:szCs w:val="22"/>
          <w:lang w:eastAsia="es-PE"/>
          <w14:ligatures w14:val="none"/>
        </w:rPr>
        <w:t/>
      </w:r>
      <w:r w:rsidRPr="00913593">
        <w:rPr>
          <w:rFonts w:ascii="Arial Narrow" w:eastAsia="Arial Narrow" w:hAnsi="Arial Narrow" w:cs="Arial Narrow"/>
          <w:kern w:val="0"/>
          <w14:ligatures w14:val="none"/>
          <w:sz w:val="22"/>
          <w:szCs w:val="22"/>
        </w:rPr>
        <w:t xml:space="preserve"> del Código</w:t>
      </w:r>
      <w:r w:rsidRPr="00913593">
        <w:rPr>
          <w:rFonts w:ascii="Arial Narrow" w:eastAsia="Arial Narrow" w:hAnsi="Arial Narrow" w:cs="Arial Narrow"/>
          <w:bCs/>
          <w:color w:val="000000"/>
          <w:kern w:val="0"/>
          <w:sz w:val="22"/>
          <w:szCs w:val="22"/>
          <w:lang w:eastAsia="es-PE"/>
          <w14:ligatures w14:val="none"/>
        </w:rPr>
        <w:t xml:space="preserve">. </w:t>
      </w:r>
    </w:p>
    <w:p w14:paraId="638B2AAC" w14:textId="77777777" w:rsidR="00913593" w:rsidRPr="00913593" w:rsidRDefault="00913593" w:rsidP="00363E65">
      <w:pPr>
        <w:pStyle w:val="Prrafodelista"/>
        <w:spacing w:after="0" w:line="240" w:lineRule="auto"/>
        <w:ind w:left="567"/>
        <w:jc w:val="both"/>
        <w:rPr>
          <w:rFonts w:ascii="Arial Narrow" w:eastAsia="Arial Narrow" w:hAnsi="Arial Narrow" w:cs="Arial Narrow"/>
          <w:kern w:val="0"/>
          <w14:ligatures w14:val="none"/>
          <w:sz w:val="22"/>
          <w:szCs w:val="22"/>
        </w:rPr>
      </w:pPr>
      <w:bookmarkStart w:id="13" w:name="_Hlk210652752"/>
    </w:p>
    <w:p w14:paraId="7A2CF596" w14:textId="2F1BE3CC" w:rsidR="00F71384" w:rsidRPr="005534C3" w:rsidRDefault="00C9735C" w:rsidP="005534C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13593">
        <w:rPr>
          <w:rFonts w:ascii="Arial Narrow" w:eastAsia="Arial Narrow" w:hAnsi="Arial Narrow" w:cs="Arial Narrow"/>
          <w:kern w:val="0"/>
          <w14:ligatures w14:val="none"/>
          <w:sz w:val="22"/>
          <w:szCs w:val="22"/>
        </w:rPr>
        <w:t xml:space="preserve">Así también, </w:t>
      </w:r>
      <w:bookmarkStart w:id="14" w:name="_Hlk213098178"/>
      <w:r w:rsidRPr="00913593">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624483" w:rsidRPr="00624483">
        <w:rPr>
          <w:rFonts w:ascii="Arial Narrow" w:eastAsia="Arial Narrow" w:hAnsi="Arial Narrow" w:cs="Arial Narrow"/>
          <w:color w:val="000000"/>
          <w:kern w:val="0"/>
          <w:sz w:val="22"/>
          <w:szCs w:val="22"/>
          <w:lang w:val="es-ES" w:eastAsia="es-ES"/>
          <w14:ligatures w14:val="none"/>
        </w:rPr>
        <w:t>la compañía aseguradora habría incluido una cláusula abusiva en el Seguro Vehicular – Póliza 340084703, la cual se encontraba referida “Condición Especial 011: Garantía de Inspección”</w:t>
      </w:r>
      <w:r w:rsidRPr="00913593">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00F83C36" w:rsidRPr="00913593">
        <w:rPr>
          <w:rFonts w:ascii="Arial Narrow" w:eastAsia="Arial Narrow" w:hAnsi="Arial Narrow" w:cs="Arial Narrow"/>
          <w:sz w:val="22"/>
          <w:szCs w:val="22"/>
        </w:rPr>
        <w:t>literal a) del artículo 51 y al artículo 49 del Código</w:t>
      </w:r>
      <w:r w:rsidRPr="00913593">
        <w:rPr>
          <w:rStyle w:val="Refdenotaalpie"/>
          <w:rFonts w:ascii="Arial Narrow" w:eastAsia="Arial Narrow" w:hAnsi="Arial Narrow" w:cs="Arial Narrow"/>
          <w:kern w:val="0"/>
          <w:sz w:val="22"/>
          <w:szCs w:val="22"/>
          <w:vertAlign w:val="superscript"/>
          <w14:ligatures w14:val="none"/>
        </w:rPr>
        <w:footnoteReference w:id="4"/>
      </w:r>
      <w:r w:rsidRPr="00913593">
        <w:rPr>
          <w:rFonts w:ascii="Arial Narrow" w:eastAsia="Arial Narrow" w:hAnsi="Arial Narrow" w:cs="Arial Narrow"/>
          <w:kern w:val="0"/>
          <w14:ligatures w14:val="none"/>
          <w:sz w:val="22"/>
          <w:szCs w:val="22"/>
        </w:rPr>
        <w:t>.</w:t>
      </w:r>
      <w:bookmarkStart w:id="15" w:name="_Hlk215162008"/>
      <w:bookmarkEnd w:id="12"/>
      <w:bookmarkEnd w:id="13"/>
      <w:bookmarkEnd w:id="14"/>
    </w:p>
    <w:bookmarkEnd w:id="6"/>
    <w:bookmarkEnd w:id="9"/>
    <w:bookmarkEnd w:id="15"/>
    <w:p w14:paraId="432038D6" w14:textId="0A9F6D75" w:rsidR="00CA59A2" w:rsidRPr="00913593" w:rsidRDefault="00CA59A2" w:rsidP="00363E65">
      <w:pPr>
        <w:spacing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913593" w:rsidRDefault="00CA59A2" w:rsidP="00363E65">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13593">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913593">
        <w:rPr>
          <w:rStyle w:val="Refdenotaalpie"/>
          <w:rFonts w:ascii="Arial Narrow" w:eastAsia="Arial Narrow" w:hAnsi="Arial Narrow" w:cs="Arial Narrow"/>
          <w:kern w:val="0"/>
          <w:sz w:val="22"/>
          <w:szCs w:val="22"/>
          <w:vertAlign w:val="superscript"/>
          <w14:ligatures w14:val="none"/>
        </w:rPr>
        <w:footnoteReference w:id="5"/>
      </w:r>
      <w:r w:rsidRPr="00913593">
        <w:rPr>
          <w:rFonts w:ascii="Arial Narrow" w:eastAsia="Arial Narrow" w:hAnsi="Arial Narrow" w:cs="Arial Narrow"/>
          <w:color w:val="000000"/>
          <w:kern w:val="0"/>
          <w:sz w:val="22"/>
          <w:szCs w:val="22"/>
          <w:lang w:eastAsia="es-PE"/>
          <w14:ligatures w14:val="none"/>
        </w:rPr>
        <w:t>.</w:t>
      </w:r>
      <w:bookmarkStart w:id="16" w:name="_Hlk214963039"/>
    </w:p>
    <w:p w14:paraId="68C71625" w14:textId="77777777" w:rsidR="00CA59A2" w:rsidRPr="00913593" w:rsidRDefault="00CA59A2" w:rsidP="00363E65">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7" w:name="_Hlk214963071"/>
    </w:p>
    <w:p w14:paraId="38A98B4B" w14:textId="77777777" w:rsidR="00CA59A2" w:rsidRPr="00913593" w:rsidRDefault="00CA59A2" w:rsidP="00363E6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13593">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913593" w:rsidRDefault="00CA59A2" w:rsidP="00363E6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6C24EE0" w:rsidR="00CA59A2" w:rsidRPr="0026598E" w:rsidRDefault="00CA59A2" w:rsidP="00363E65">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913593">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6"/>
      <w:r w:rsidRPr="00913593">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9612ED" w:rsidRPr="00913593">
        <w:rPr>
          <w:rFonts w:ascii="Arial Narrow" w:eastAsia="Arial Narrow" w:hAnsi="Arial Narrow" w:cs="Arial Narrow"/>
          <w:color w:val="000000"/>
          <w:kern w:val="0"/>
          <w:sz w:val="22"/>
          <w:szCs w:val="22"/>
          <w:lang w:val="es-ES" w:eastAsia="es-ES"/>
          <w14:ligatures w14:val="none"/>
        </w:rPr>
        <w:t xml:space="preserve">a la compañía aseguradora </w:t>
      </w:r>
      <w:r w:rsidRPr="00913593">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cumpla con lo siguiente: </w:t>
      </w:r>
      <w:r w:rsidR="00BF04FE" w:rsidRPr="00BF04F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340084703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D17C6F">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17"/>
    <w:p w14:paraId="5C93B848" w14:textId="77777777" w:rsidR="00CA59A2" w:rsidRPr="0026598E" w:rsidRDefault="00CA59A2" w:rsidP="00363E65">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63E6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63E65">
      <w:pPr>
        <w:spacing w:after="0" w:line="240" w:lineRule="auto"/>
        <w:jc w:val="both"/>
        <w:rPr>
          <w:rFonts w:ascii="Arial Narrow" w:eastAsia="Arial Narrow" w:hAnsi="Arial Narrow" w:cs="Arial Narrow"/>
          <w:b/>
          <w:color w:val="000000"/>
          <w:kern w:val="0"/>
          <w:sz w:val="22"/>
          <w:szCs w:val="22"/>
          <w:lang w:eastAsia="es-PE"/>
          <w14:ligatures w14:val="none"/>
        </w:rPr>
      </w:pPr>
    </w:p>
    <w:p w14:paraId="4D5D29A4" w14:textId="5741CB15" w:rsidR="00BB40B2" w:rsidRDefault="00CA59A2" w:rsidP="00363E6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29 de diciembre de 2025 interpuesta por la señora [DENUNCIANTE] contra La Positiva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730F2A" w:rsidRPr="00540CED">
        <w:rPr>
          <w:rFonts w:ascii="Arial Narrow" w:eastAsia="Arial Narrow" w:hAnsi="Arial Narrow" w:cs="Arial Narrow"/>
          <w:color w:val="000000"/>
          <w:kern w:val="0"/>
          <w:sz w:val="22"/>
          <w:szCs w:val="22"/>
          <w:lang w:val="es-ES" w:eastAsia="es-ES"/>
          <w14:ligatures w14:val="none"/>
        </w:rPr>
        <w:t xml:space="preserve"/>
      </w:r>
      <w:r w:rsidR="00730F2A" w:rsidRPr="00913593">
        <w:rPr>
          <w:rFonts w:ascii="Arial Narrow" w:eastAsia="Arial Narrow" w:hAnsi="Arial Narrow" w:cs="Arial Narrow"/>
          <w:color w:val="000000"/>
          <w:kern w:val="0"/>
          <w:sz w:val="22"/>
          <w:szCs w:val="22"/>
          <w:lang w:val="es-ES" w:eastAsia="es-ES"/>
          <w14:ligatures w14:val="none"/>
        </w:rPr>
        <w:t xml:space="preserve"/>
      </w:r>
      <w:r w:rsidRPr="00913593">
        <w:rPr>
          <w:rFonts w:ascii="Arial Narrow" w:eastAsia="Arial Narrow" w:hAnsi="Arial Narrow" w:cs="Arial Narrow"/>
          <w:color w:val="000000"/>
          <w:kern w:val="0"/>
          <w:sz w:val="22"/>
          <w:szCs w:val="22"/>
          <w:shd w:val="clear" w:color="auto" w:fill="FFFFFF"/>
          <w:lang w:eastAsia="es-PE"/>
          <w14:ligatures w14:val="none"/>
        </w:rPr>
        <w:t xml:space="preserve"/>
      </w:r>
      <w:r w:rsidR="009612ED" w:rsidRPr="00913593">
        <w:rPr>
          <w:rFonts w:ascii="Arial Narrow" w:eastAsia="Arial Narrow" w:hAnsi="Arial Narrow" w:cs="Arial Narrow"/>
          <w:color w:val="000000"/>
          <w:kern w:val="0"/>
          <w:sz w:val="22"/>
          <w:szCs w:val="22"/>
          <w:shd w:val="clear" w:color="auto" w:fill="FFFFFF"/>
          <w:lang w:eastAsia="es-PE"/>
          <w14:ligatures w14:val="none"/>
        </w:rPr>
        <w:t/>
      </w:r>
      <w:r w:rsidRPr="00913593">
        <w:rPr>
          <w:rFonts w:ascii="Arial Narrow" w:eastAsia="Arial Narrow" w:hAnsi="Arial Narrow" w:cs="Arial Narrow"/>
          <w:color w:val="000000"/>
          <w:kern w:val="0"/>
          <w:sz w:val="22"/>
          <w:szCs w:val="22"/>
          <w:shd w:val="clear" w:color="auto" w:fill="FFFFFF"/>
          <w:lang w:eastAsia="es-PE"/>
          <w14:ligatures w14:val="none"/>
        </w:rPr>
        <w:t xml:space="preserve"/>
      </w:r>
      <w:r w:rsidR="009612ED" w:rsidRPr="00913593">
        <w:rPr>
          <w:rFonts w:ascii="Arial Narrow" w:eastAsia="Arial Narrow" w:hAnsi="Arial Narrow" w:cs="Arial Narrow"/>
          <w:bCs/>
          <w:spacing w:val="-3"/>
          <w:kern w:val="0"/>
          <w14:ligatures w14:val="none"/>
          <w:sz w:val="22"/>
          <w:szCs w:val="22"/>
        </w:rPr>
        <w:t xml:space="preserve"/>
      </w:r>
      <w:r w:rsidR="009612ED" w:rsidRPr="00913593">
        <w:rPr>
          <w:rFonts w:ascii="Arial Narrow" w:eastAsia="Arial Narrow" w:hAnsi="Arial Narrow" w:cs="Arial Narrow"/>
          <w:color w:val="000000"/>
          <w:kern w:val="0"/>
          <w:sz w:val="22"/>
          <w:szCs w:val="22"/>
          <w:shd w:val="clear" w:color="auto" w:fill="FFFFFF"/>
          <w:lang w:eastAsia="es-PE"/>
          <w14:ligatures w14:val="none"/>
        </w:rPr>
        <w:t xml:space="preserve"/>
      </w:r>
      <w:r w:rsidRPr="00913593">
        <w:rPr>
          <w:rFonts w:ascii="Arial Narrow" w:eastAsia="Arial Narrow" w:hAnsi="Arial Narrow" w:cs="Arial Narrow"/>
          <w:color w:val="000000"/>
          <w:kern w:val="0"/>
          <w:sz w:val="22"/>
          <w:szCs w:val="22"/>
          <w:shd w:val="clear" w:color="auto" w:fill="FFFFFF"/>
          <w:lang w:eastAsia="es-PE"/>
          <w14:ligatures w14:val="none"/>
        </w:rPr>
        <w:t xml:space="preserve"/>
      </w:r>
      <w:r w:rsidR="009612ED" w:rsidRPr="00913593">
        <w:rPr>
          <w:rFonts w:ascii="Arial Narrow" w:eastAsia="Arial Narrow" w:hAnsi="Arial Narrow" w:cs="Arial Narrow"/>
          <w:bCs/>
          <w:sz w:val="22"/>
          <w:szCs w:val="22"/>
        </w:rPr>
        <w:t/>
      </w:r>
      <w:r w:rsidRPr="00913593">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913593">
        <w:rPr>
          <w:rFonts w:ascii="Arial Narrow" w:eastAsia="Arial Narrow" w:hAnsi="Arial Narrow" w:cs="Arial Narrow"/>
          <w:color w:val="000000"/>
          <w:kern w:val="0"/>
          <w:sz w:val="22"/>
          <w:szCs w:val="22"/>
          <w:shd w:val="clear" w:color="auto" w:fill="FFFFFF"/>
          <w:lang w:eastAsia="es-PE"/>
          <w14:ligatures w14:val="none"/>
        </w:rPr>
        <w:t/>
      </w:r>
      <w:bookmarkStart w:id="19" w:name="_Hlk215162047"/>
    </w:p>
    <w:p w14:paraId="5BEAE0C5" w14:textId="77777777" w:rsidR="00363E65" w:rsidRDefault="00363E65" w:rsidP="00363E65">
      <w:pPr>
        <w:spacing w:after="0" w:line="240" w:lineRule="auto"/>
        <w:jc w:val="both"/>
        <w:rPr>
          <w:rFonts w:ascii="Arial Narrow" w:eastAsia="Arial Narrow" w:hAnsi="Arial Narrow" w:cs="Arial Narrow"/>
          <w:color w:val="000000"/>
          <w:kern w:val="0"/>
          <w:sz w:val="22"/>
          <w:szCs w:val="22"/>
          <w:lang w:eastAsia="es-PE"/>
          <w14:ligatures w14:val="none"/>
        </w:rPr>
      </w:pPr>
    </w:p>
    <w:p w14:paraId="22085424" w14:textId="3DE662FF" w:rsidR="00363E65" w:rsidRPr="00913593" w:rsidRDefault="00363E65" w:rsidP="00363E6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13593">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624483">
        <w:rPr>
          <w:rFonts w:ascii="Arial Narrow" w:eastAsia="Arial Narrow" w:hAnsi="Arial Narrow" w:cs="Arial Narrow"/>
          <w:kern w:val="0"/>
          <w14:ligatures w14:val="none"/>
          <w:sz w:val="22"/>
          <w:szCs w:val="22"/>
        </w:rPr>
        <w:t xml:space="preserve">la compañía aseguradora habría rechazado injustificadamente a la denunciante la cobertura del Seguro Vehicular – Póliza 340084703 por el robo total del </w:t>
      </w:r>
      <w:r w:rsidRPr="00624483">
        <w:rPr>
          <w:rFonts w:ascii="Arial Narrow" w:eastAsia="Arial Narrow" w:hAnsi="Arial Narrow" w:cs="Arial Narrow"/>
          <w:color w:val="000000"/>
          <w:kern w:val="0"/>
          <w:sz w:val="22"/>
          <w:szCs w:val="22"/>
          <w:lang w:eastAsia="es-ES"/>
          <w14:ligatures w14:val="none"/>
        </w:rPr>
        <w:t>vehículo con Placa de Rodaje BCE-770</w:t>
      </w:r>
      <w:r>
        <w:rPr>
          <w:rFonts w:ascii="Arial Narrow" w:eastAsia="Arial Narrow" w:hAnsi="Arial Narrow" w:cs="Arial Narrow"/>
          <w:color w:val="000000"/>
          <w:kern w:val="0"/>
          <w:sz w:val="22"/>
          <w:szCs w:val="22"/>
          <w:lang w:eastAsia="es-ES"/>
          <w14:ligatures w14:val="none"/>
        </w:rPr>
        <w:t xml:space="preserve">. </w:t>
      </w:r>
    </w:p>
    <w:p w14:paraId="00E666F4" w14:textId="77777777" w:rsidR="00363E65" w:rsidRPr="00363E65" w:rsidRDefault="00363E65" w:rsidP="00363E65">
      <w:pPr>
        <w:spacing w:after="0" w:line="240" w:lineRule="auto"/>
        <w:jc w:val="both"/>
        <w:rPr>
          <w:rFonts w:ascii="Arial Narrow" w:eastAsia="Arial Narrow" w:hAnsi="Arial Narrow" w:cs="Arial Narrow"/>
          <w:color w:val="000000"/>
          <w:kern w:val="0"/>
          <w:sz w:val="22"/>
          <w:szCs w:val="22"/>
          <w:lang w:eastAsia="es-PE"/>
          <w14:ligatures w14:val="none"/>
        </w:rPr>
      </w:pPr>
    </w:p>
    <w:p w14:paraId="7CC427F8" w14:textId="758FA387" w:rsidR="00BB40B2" w:rsidRPr="00913593" w:rsidRDefault="00BB40B2" w:rsidP="00363E6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13593">
        <w:rPr>
          <w:rFonts w:ascii="Arial Narrow" w:eastAsia="Arial Narrow" w:hAnsi="Arial Narrow" w:cs="Arial Narrow"/>
          <w:kern w:val="0"/>
          <w14:ligatures w14:val="none"/>
          <w:sz w:val="22"/>
          <w:szCs w:val="22"/>
        </w:rPr>
        <w:t xml:space="preserve">Presunta </w:t>
      </w:r>
      <w:r w:rsidR="00BD5E08" w:rsidRPr="00913593">
        <w:rPr>
          <w:rFonts w:ascii="Arial Narrow" w:eastAsia="Arial Narrow" w:hAnsi="Arial Narrow" w:cs="Arial Narrow"/>
          <w:kern w:val="0"/>
          <w14:ligatures w14:val="none"/>
          <w:sz w:val="22"/>
          <w:szCs w:val="22"/>
        </w:rPr>
        <w:t>infracción a los artículos 18 y 19 de la Ley 29571, Código de Protección y Defensa del Consumidor</w:t>
      </w:r>
      <w:r w:rsidRPr="00913593">
        <w:rPr>
          <w:rFonts w:ascii="Arial Narrow" w:eastAsia="Arial Narrow" w:hAnsi="Arial Narrow" w:cs="Arial Narrow"/>
          <w:kern w:val="0"/>
          <w14:ligatures w14:val="none"/>
          <w:sz w:val="22"/>
          <w:szCs w:val="22"/>
        </w:rPr>
        <w:t xml:space="preserve">, en tanto </w:t>
      </w:r>
      <w:r w:rsidR="00BD5E08" w:rsidRPr="00624483">
        <w:rPr>
          <w:rFonts w:ascii="Arial Narrow" w:eastAsia="Arial Narrow" w:hAnsi="Arial Narrow" w:cs="Arial Narrow"/>
          <w:kern w:val="0"/>
          <w14:ligatures w14:val="none"/>
          <w:sz w:val="22"/>
          <w:szCs w:val="22"/>
        </w:rPr>
        <w:t xml:space="preserve">la compañía aseguradora </w:t>
      </w:r>
      <w:r w:rsidRPr="00624483">
        <w:rPr>
          <w:rFonts w:ascii="Arial Narrow" w:eastAsia="Arial Narrow" w:hAnsi="Arial Narrow" w:cs="Arial Narrow"/>
          <w:kern w:val="0"/>
          <w14:ligatures w14:val="none"/>
          <w:sz w:val="22"/>
          <w:szCs w:val="22"/>
        </w:rPr>
        <w:t>habría rechazado injustificadamente la cobertura del Seguro Vehicular – Póliza 340084703</w:t>
      </w:r>
      <w:r w:rsidR="00567EAF" w:rsidRPr="00624483">
        <w:rPr>
          <w:rFonts w:ascii="Arial Narrow" w:eastAsia="Arial Narrow" w:hAnsi="Arial Narrow" w:cs="Arial Narrow"/>
          <w:kern w:val="0"/>
          <w14:ligatures w14:val="none"/>
          <w:sz w:val="22"/>
          <w:szCs w:val="22"/>
        </w:rPr>
        <w:t xml:space="preserve"> a la denunciante</w:t>
      </w:r>
      <w:r w:rsidRPr="00624483">
        <w:rPr>
          <w:rFonts w:ascii="Arial Narrow" w:eastAsia="Arial Narrow" w:hAnsi="Arial Narrow" w:cs="Arial Narrow"/>
          <w:kern w:val="0"/>
          <w14:ligatures w14:val="none"/>
          <w:sz w:val="22"/>
          <w:szCs w:val="22"/>
        </w:rPr>
        <w:t xml:space="preserve">, por el robo total </w:t>
      </w:r>
      <w:r w:rsidR="00567EAF" w:rsidRPr="00624483">
        <w:rPr>
          <w:rFonts w:ascii="Arial Narrow" w:eastAsia="Arial Narrow" w:hAnsi="Arial Narrow" w:cs="Arial Narrow"/>
          <w:kern w:val="0"/>
          <w14:ligatures w14:val="none"/>
          <w:sz w:val="22"/>
          <w:szCs w:val="22"/>
        </w:rPr>
        <w:t xml:space="preserve">del </w:t>
      </w:r>
      <w:r w:rsidR="00567EAF" w:rsidRPr="00624483">
        <w:rPr>
          <w:rFonts w:ascii="Arial Narrow" w:eastAsia="Arial Narrow" w:hAnsi="Arial Narrow" w:cs="Arial Narrow"/>
          <w:color w:val="000000"/>
          <w:kern w:val="0"/>
          <w:sz w:val="22"/>
          <w:szCs w:val="22"/>
          <w:lang w:eastAsia="es-ES"/>
          <w14:ligatures w14:val="none"/>
        </w:rPr>
        <w:t xml:space="preserve">vehículo con Placa de Rodaje BCE-770 </w:t>
      </w:r>
      <w:r w:rsidRPr="00624483">
        <w:rPr>
          <w:rFonts w:ascii="Arial Narrow" w:eastAsia="Arial Narrow" w:hAnsi="Arial Narrow" w:cs="Arial Narrow"/>
          <w:kern w:val="0"/>
          <w14:ligatures w14:val="none"/>
          <w:sz w:val="22"/>
          <w:szCs w:val="22"/>
        </w:rPr>
        <w:t>ocurrido el 8 de mayo de 2024</w:t>
      </w:r>
      <w:r w:rsidRPr="00913593">
        <w:rPr>
          <w:rFonts w:ascii="Arial Narrow" w:eastAsia="Arial Narrow" w:hAnsi="Arial Narrow" w:cs="Arial Narrow"/>
          <w:kern w:val="0"/>
          <w14:ligatures w14:val="none"/>
          <w:sz w:val="22"/>
          <w:szCs w:val="22"/>
        </w:rPr>
        <w:t xml:space="preserve">. </w:t>
      </w:r>
    </w:p>
    <w:p w14:paraId="0C3E421E" w14:textId="77777777" w:rsidR="00BB40B2" w:rsidRPr="00913593" w:rsidRDefault="00BB40B2" w:rsidP="00363E65">
      <w:pPr>
        <w:pStyle w:val="Prrafodelista"/>
        <w:spacing w:line="240" w:lineRule="auto"/>
        <w:rPr>
          <w:rFonts w:ascii="Arial Narrow" w:eastAsia="Arial Narrow" w:hAnsi="Arial Narrow" w:cs="Arial Narrow"/>
          <w:kern w:val="0"/>
          <w14:ligatures w14:val="none"/>
          <w:sz w:val="22"/>
          <w:szCs w:val="22"/>
        </w:rPr>
      </w:pPr>
    </w:p>
    <w:p w14:paraId="52C0CF47" w14:textId="2C1A8C8C" w:rsidR="00C9735C" w:rsidRPr="00913593" w:rsidRDefault="00BB40B2" w:rsidP="00363E6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13593">
        <w:rPr>
          <w:rFonts w:ascii="Arial Narrow" w:eastAsia="Arial Narrow" w:hAnsi="Arial Narrow" w:cs="Arial Narrow"/>
          <w:kern w:val="0"/>
          <w14:ligatures w14:val="none"/>
          <w:sz w:val="22"/>
          <w:szCs w:val="22"/>
        </w:rPr>
        <w:t xml:space="preserve">Presunta </w:t>
      </w:r>
      <w:r w:rsidR="00BD5E08" w:rsidRPr="00913593">
        <w:rPr>
          <w:rFonts w:ascii="Arial Narrow" w:eastAsia="Arial Narrow" w:hAnsi="Arial Narrow" w:cs="Arial Narrow"/>
          <w:kern w:val="0"/>
          <w14:ligatures w14:val="none"/>
          <w:sz w:val="22"/>
          <w:szCs w:val="22"/>
        </w:rPr>
        <w:t>infracción a los artículos 18 y 19 de la Ley 29571, Código de Protección y Defensa del Consumidor</w:t>
      </w:r>
      <w:r w:rsidRPr="00913593">
        <w:rPr>
          <w:rFonts w:ascii="Arial Narrow" w:eastAsia="Arial Narrow" w:hAnsi="Arial Narrow" w:cs="Arial Narrow"/>
          <w:kern w:val="0"/>
          <w14:ligatures w14:val="none"/>
          <w:sz w:val="22"/>
          <w:szCs w:val="22"/>
        </w:rPr>
        <w:t xml:space="preserve">, en tanto </w:t>
      </w:r>
      <w:r w:rsidR="00BD5E08" w:rsidRPr="00624483">
        <w:rPr>
          <w:rFonts w:ascii="Arial Narrow" w:eastAsia="Arial Narrow" w:hAnsi="Arial Narrow" w:cs="Arial Narrow"/>
          <w:kern w:val="0"/>
          <w14:ligatures w14:val="none"/>
          <w:sz w:val="22"/>
          <w:szCs w:val="22"/>
        </w:rPr>
        <w:t xml:space="preserve">la compañía aseguradora </w:t>
      </w:r>
      <w:r w:rsidRPr="00624483">
        <w:rPr>
          <w:rFonts w:ascii="Arial Narrow" w:eastAsia="Arial Narrow" w:hAnsi="Arial Narrow" w:cs="Arial Narrow"/>
          <w:kern w:val="0"/>
          <w14:ligatures w14:val="none"/>
          <w:sz w:val="22"/>
          <w:szCs w:val="22"/>
        </w:rPr>
        <w:t xml:space="preserve">no habría adoptado las medidas necesarias para </w:t>
      </w:r>
      <w:r w:rsidR="00363E65" w:rsidRPr="00624483">
        <w:rPr>
          <w:rFonts w:ascii="Arial Narrow" w:eastAsia="Arial Narrow" w:hAnsi="Arial Narrow" w:cs="Arial Narrow"/>
          <w:kern w:val="0"/>
          <w14:ligatures w14:val="none"/>
          <w:sz w:val="22"/>
          <w:szCs w:val="22"/>
        </w:rPr>
        <w:t>que el denunciante cumpla</w:t>
      </w:r>
      <w:r w:rsidRPr="00624483">
        <w:rPr>
          <w:rFonts w:ascii="Arial Narrow" w:eastAsia="Arial Narrow" w:hAnsi="Arial Narrow" w:cs="Arial Narrow"/>
          <w:kern w:val="0"/>
          <w14:ligatures w14:val="none"/>
          <w:sz w:val="22"/>
          <w:szCs w:val="22"/>
        </w:rPr>
        <w:t xml:space="preserve"> con la </w:t>
      </w:r>
      <w:r w:rsidR="00363E65" w:rsidRPr="00624483">
        <w:rPr>
          <w:rFonts w:ascii="Arial Narrow" w:eastAsia="Arial Narrow" w:hAnsi="Arial Narrow" w:cs="Arial Narrow"/>
          <w:kern w:val="0"/>
          <w14:ligatures w14:val="none"/>
          <w:sz w:val="22"/>
          <w:szCs w:val="22"/>
        </w:rPr>
        <w:t xml:space="preserve">formalidad de la </w:t>
      </w:r>
      <w:r w:rsidRPr="00624483">
        <w:rPr>
          <w:rFonts w:ascii="Arial Narrow" w:eastAsia="Arial Narrow" w:hAnsi="Arial Narrow" w:cs="Arial Narrow"/>
          <w:kern w:val="0"/>
          <w14:ligatures w14:val="none"/>
          <w:sz w:val="22"/>
          <w:szCs w:val="22"/>
        </w:rPr>
        <w:t>inspección vehicular prevista en la Condición Especial 011 del Seguro Vehicular – Póliza 340084703</w:t>
      </w:r>
      <w:bookmarkStart w:id="20" w:name="_Hlk213096705"/>
      <w:bookmarkStart w:id="21" w:name="_Hlk213161573"/>
      <w:bookmarkStart w:id="22" w:name="_Hlk213410405"/>
      <w:r w:rsidR="00363E65">
        <w:rPr>
          <w:rFonts w:ascii="Arial Narrow" w:eastAsia="Arial Narrow" w:hAnsi="Arial Narrow" w:cs="Arial Narrow"/>
          <w:kern w:val="0"/>
          <w14:ligatures w14:val="none"/>
          <w:sz w:val="22"/>
          <w:szCs w:val="22"/>
        </w:rPr>
        <w:t>.</w:t>
      </w:r>
    </w:p>
    <w:p w14:paraId="37235F5C" w14:textId="77777777" w:rsidR="00913593" w:rsidRPr="00913593" w:rsidRDefault="00913593" w:rsidP="00363E65">
      <w:pPr>
        <w:spacing w:after="0" w:line="240" w:lineRule="auto"/>
        <w:jc w:val="both"/>
        <w:rPr>
          <w:rFonts w:ascii="Arial Narrow" w:eastAsia="Arial Narrow" w:hAnsi="Arial Narrow" w:cs="Arial Narrow"/>
          <w:kern w:val="0"/>
          <w14:ligatures w14:val="none"/>
          <w:sz w:val="22"/>
          <w:szCs w:val="22"/>
        </w:rPr>
      </w:pPr>
    </w:p>
    <w:p w14:paraId="01EB7AF9" w14:textId="0931B8C0" w:rsidR="00C9735C" w:rsidRPr="00363E65" w:rsidRDefault="00C9735C" w:rsidP="00363E6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13593">
        <w:rPr>
          <w:rFonts w:ascii="Arial Narrow" w:eastAsia="Arial Narrow" w:hAnsi="Arial Narrow" w:cs="Arial Narrow"/>
          <w:sz w:val="22"/>
          <w:szCs w:val="22"/>
        </w:rPr>
        <w:t xml:space="preserve">Presunta infracción al </w:t>
      </w:r>
      <w:r w:rsidR="00D602B1" w:rsidRPr="00913593">
        <w:rPr>
          <w:rFonts w:ascii="Arial Narrow" w:eastAsia="Arial Narrow" w:hAnsi="Arial Narrow" w:cs="Arial Narrow"/>
          <w:sz w:val="22"/>
          <w:szCs w:val="22"/>
        </w:rPr>
        <w:t>literal a)</w:t>
      </w:r>
      <w:r w:rsidRPr="00913593">
        <w:rPr>
          <w:rFonts w:ascii="Arial Narrow" w:eastAsia="Arial Narrow" w:hAnsi="Arial Narrow" w:cs="Arial Narrow"/>
          <w:sz w:val="22"/>
          <w:szCs w:val="22"/>
        </w:rPr>
        <w:t xml:space="preserve"> del artículo </w:t>
      </w:r>
      <w:r w:rsidR="00D602B1" w:rsidRPr="00913593">
        <w:rPr>
          <w:rFonts w:ascii="Arial Narrow" w:eastAsia="Arial Narrow" w:hAnsi="Arial Narrow" w:cs="Arial Narrow"/>
          <w:sz w:val="22"/>
          <w:szCs w:val="22"/>
        </w:rPr>
        <w:t>5</w:t>
      </w:r>
      <w:r w:rsidR="005B2D3A" w:rsidRPr="00913593">
        <w:rPr>
          <w:rFonts w:ascii="Arial Narrow" w:eastAsia="Arial Narrow" w:hAnsi="Arial Narrow" w:cs="Arial Narrow"/>
          <w:sz w:val="22"/>
          <w:szCs w:val="22"/>
        </w:rPr>
        <w:t>1</w:t>
      </w:r>
      <w:r w:rsidRPr="00913593">
        <w:rPr>
          <w:rFonts w:ascii="Arial Narrow" w:eastAsia="Arial Narrow" w:hAnsi="Arial Narrow" w:cs="Arial Narrow"/>
          <w:sz w:val="22"/>
          <w:szCs w:val="22"/>
        </w:rPr>
        <w:t xml:space="preserve"> y al </w:t>
      </w:r>
      <w:r w:rsidR="00D602B1" w:rsidRPr="00913593">
        <w:rPr>
          <w:rFonts w:ascii="Arial Narrow" w:eastAsia="Arial Narrow" w:hAnsi="Arial Narrow" w:cs="Arial Narrow"/>
          <w:sz w:val="22"/>
          <w:szCs w:val="22"/>
        </w:rPr>
        <w:t xml:space="preserve">artículo 49 </w:t>
      </w:r>
      <w:r w:rsidRPr="00913593">
        <w:rPr>
          <w:rFonts w:ascii="Arial Narrow" w:eastAsia="Arial Narrow" w:hAnsi="Arial Narrow" w:cs="Arial Narrow"/>
          <w:sz w:val="22"/>
          <w:szCs w:val="22"/>
        </w:rPr>
        <w:t>de la Ley 29571</w:t>
      </w:r>
      <w:bookmarkEnd w:id="20"/>
      <w:r w:rsidRPr="00913593">
        <w:rPr>
          <w:rFonts w:ascii="Arial Narrow" w:eastAsia="Arial Narrow" w:hAnsi="Arial Narrow" w:cs="Arial Narrow"/>
          <w:sz w:val="22"/>
          <w:szCs w:val="22"/>
        </w:rPr>
        <w:t>, Código de Protección y Defensa del Consumidor</w:t>
      </w:r>
      <w:bookmarkEnd w:id="21"/>
      <w:r w:rsidRPr="00913593">
        <w:rPr>
          <w:rFonts w:ascii="Arial Narrow" w:eastAsia="Arial Narrow" w:hAnsi="Arial Narrow" w:cs="Arial Narrow"/>
          <w:sz w:val="22"/>
          <w:szCs w:val="22"/>
        </w:rPr>
        <w:t xml:space="preserve">, en tanto </w:t>
      </w:r>
      <w:r w:rsidRPr="00624483">
        <w:rPr>
          <w:rFonts w:ascii="Arial Narrow" w:eastAsia="Arial Narrow" w:hAnsi="Arial Narrow" w:cs="Arial Narrow"/>
          <w:color w:val="000000"/>
          <w:kern w:val="0"/>
          <w:sz w:val="22"/>
          <w:szCs w:val="22"/>
          <w:lang w:val="es-ES" w:eastAsia="es-ES"/>
          <w14:ligatures w14:val="none"/>
        </w:rPr>
        <w:t xml:space="preserve">la compañía aseguradora </w:t>
      </w:r>
      <w:r w:rsidRPr="00624483">
        <w:rPr>
          <w:rFonts w:ascii="Arial Narrow" w:eastAsia="Arial Narrow" w:hAnsi="Arial Narrow" w:cs="Arial Narrow"/>
          <w:kern w:val="0"/>
          <w14:ligatures w14:val="none"/>
          <w:sz w:val="22"/>
          <w:szCs w:val="22"/>
        </w:rPr>
        <w:t xml:space="preserve">habría incluido una cláusula abusiva en </w:t>
      </w:r>
      <w:r w:rsidR="00652209" w:rsidRPr="00624483">
        <w:rPr>
          <w:rFonts w:ascii="Arial Narrow" w:eastAsia="Arial Narrow" w:hAnsi="Arial Narrow" w:cs="Arial Narrow"/>
          <w:kern w:val="0"/>
          <w14:ligatures w14:val="none"/>
          <w:sz w:val="22"/>
          <w:szCs w:val="22"/>
        </w:rPr>
        <w:t>el Seguro Vehicular – Póliza 340084703</w:t>
      </w:r>
      <w:r w:rsidRPr="00624483">
        <w:rPr>
          <w:rFonts w:ascii="Arial Narrow" w:eastAsia="Arial Narrow" w:hAnsi="Arial Narrow" w:cs="Arial Narrow"/>
          <w:color w:val="000000"/>
          <w:kern w:val="0"/>
          <w:sz w:val="22"/>
          <w:szCs w:val="22"/>
          <w:lang w:eastAsia="es-PE"/>
          <w14:ligatures w14:val="none"/>
        </w:rPr>
        <w:t xml:space="preserve">, la cual se encontraba referida </w:t>
      </w:r>
      <w:bookmarkEnd w:id="22"/>
      <w:r w:rsidR="005B2D3A" w:rsidRPr="00624483">
        <w:rPr>
          <w:rFonts w:ascii="Arial Narrow" w:eastAsia="Arial Narrow" w:hAnsi="Arial Narrow" w:cs="Arial Narrow"/>
          <w:color w:val="000000"/>
          <w:kern w:val="0"/>
          <w:sz w:val="22"/>
          <w:szCs w:val="22"/>
          <w:lang w:eastAsia="es-PE"/>
          <w14:ligatures w14:val="none"/>
        </w:rPr>
        <w:t>“Condición Especial 011: Garantía de Inspección”</w:t>
      </w:r>
      <w:r w:rsidR="00363E65" w:rsidRPr="00624483">
        <w:rPr>
          <w:rFonts w:ascii="Arial Narrow" w:eastAsia="Arial Narrow" w:hAnsi="Arial Narrow" w:cs="Arial Narrow"/>
          <w:color w:val="000000"/>
          <w:kern w:val="0"/>
          <w:sz w:val="22"/>
          <w:szCs w:val="22"/>
          <w:lang w:eastAsia="es-PE"/>
          <w14:ligatures w14:val="none"/>
        </w:rPr>
        <w:t>.</w:t>
      </w:r>
    </w:p>
    <w:bookmarkEnd w:id="18"/>
    <w:bookmarkEnd w:id="19"/>
    <w:p w14:paraId="00944863" w14:textId="77777777" w:rsidR="00264430" w:rsidRPr="00913593" w:rsidRDefault="00264430" w:rsidP="00363E65">
      <w:pPr>
        <w:spacing w:after="0" w:line="240" w:lineRule="auto"/>
        <w:jc w:val="both"/>
        <w:rPr>
          <w:rFonts w:ascii="Arial Narrow" w:eastAsia="Arial Narrow" w:hAnsi="Arial Narrow" w:cs="Arial Narrow"/>
          <w:kern w:val="0"/>
          <w14:ligatures w14:val="none"/>
          <w:sz w:val="22"/>
          <w:szCs w:val="22"/>
        </w:rPr>
      </w:pPr>
    </w:p>
    <w:p w14:paraId="0A292C9F" w14:textId="513DE648" w:rsidR="00CA59A2" w:rsidRPr="0026598E" w:rsidRDefault="00CA59A2" w:rsidP="00363E65">
      <w:pPr>
        <w:spacing w:line="240" w:lineRule="auto"/>
        <w:contextualSpacing/>
        <w:jc w:val="both"/>
        <w:rPr>
          <w:rFonts w:ascii="Arial Narrow" w:eastAsia="Arial Narrow" w:hAnsi="Arial Narrow" w:cs="Arial Narrow"/>
          <w:kern w:val="0"/>
          <w14:ligatures w14:val="none"/>
          <w:sz w:val="22"/>
          <w:szCs w:val="22"/>
        </w:rPr>
      </w:pPr>
      <w:r w:rsidRPr="00913593">
        <w:rPr>
          <w:rFonts w:ascii="Arial Narrow" w:eastAsia="Arial Narrow" w:hAnsi="Arial Narrow" w:cs="Arial Narrow"/>
          <w:b/>
          <w:color w:val="000000"/>
          <w:kern w:val="0"/>
          <w:sz w:val="22"/>
          <w:szCs w:val="22"/>
          <w:lang w:eastAsia="es-PE"/>
          <w14:ligatures w14:val="none"/>
        </w:rPr>
        <w:t>SEGUNDO:</w:t>
      </w:r>
      <w:r w:rsidRPr="00913593">
        <w:rPr>
          <w:rFonts w:ascii="Arial Narrow" w:eastAsia="Arial Narrow" w:hAnsi="Arial Narrow" w:cs="Arial Narrow"/>
          <w:color w:val="000000"/>
          <w:kern w:val="0"/>
          <w:sz w:val="22"/>
          <w:szCs w:val="22"/>
          <w:lang w:eastAsia="es-PE"/>
          <w14:ligatures w14:val="none"/>
        </w:rPr>
        <w:t xml:space="preserve"> tener por ofrecidos los medios probatorios presentados</w:t>
      </w:r>
      <w:r w:rsidRPr="0026598E">
        <w:rPr>
          <w:rFonts w:ascii="Arial Narrow" w:eastAsia="Arial Narrow" w:hAnsi="Arial Narrow" w:cs="Arial Narrow"/>
          <w:color w:val="000000"/>
          <w:kern w:val="0"/>
          <w:sz w:val="22"/>
          <w:szCs w:val="22"/>
          <w:lang w:eastAsia="es-PE"/>
          <w14:ligatures w14:val="none"/>
        </w:rPr>
        <w:t xml:space="preserve">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730F2A" w:rsidRPr="00540CED">
        <w:rPr>
          <w:rFonts w:ascii="Arial Narrow" w:eastAsia="Arial Narrow" w:hAnsi="Arial Narrow" w:cs="Arial Narrow"/>
          <w:color w:val="000000"/>
          <w:kern w:val="0"/>
          <w:sz w:val="22"/>
          <w:szCs w:val="22"/>
          <w:lang w:val="es-ES" w:eastAsia="es-ES"/>
          <w14:ligatures w14:val="none"/>
        </w:rPr>
        <w:t>29 de diciembre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63E65">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E900676" w:rsidR="00CA59A2" w:rsidRPr="0026598E" w:rsidRDefault="00CA59A2" w:rsidP="00363E6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9612ED" w:rsidRPr="00322AA2">
        <w:rPr>
          <w:rFonts w:ascii="Arial Narrow" w:eastAsia="Arial Narrow" w:hAnsi="Arial Narrow" w:cs="Arial Narrow"/>
          <w:bCs/>
          <w:sz w:val="22"/>
          <w:szCs w:val="22"/>
        </w:rPr>
        <w:t xml:space="preserve">La Positiva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63E65">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63E6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63E6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63E65">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63E6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63E65">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63E65">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Pr="002C77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C7799">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63E65">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7335EE87" w:rsidR="00CA59A2" w:rsidRPr="0026598E" w:rsidRDefault="00CA59A2" w:rsidP="00363E6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23"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3"/>
      <w:r w:rsidRPr="0026598E">
        <w:rPr>
          <w:rFonts w:ascii="Arial Narrow" w:eastAsia="Arial Narrow" w:hAnsi="Arial Narrow" w:cs="Arial Narrow"/>
          <w:color w:val="000000"/>
          <w:kern w:val="0"/>
          <w:sz w:val="22"/>
          <w:szCs w:val="22"/>
          <w:lang w:eastAsia="es-ES"/>
          <w14:ligatures w14:val="none"/>
        </w:rPr>
        <w:t xml:space="preserve">, </w:t>
      </w:r>
      <w:bookmarkStart w:id="24"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4"/>
      <w:r w:rsidRPr="0026598E">
        <w:rPr>
          <w:rFonts w:ascii="Arial Narrow" w:eastAsia="Arial Narrow" w:hAnsi="Arial Narrow" w:cs="Arial Narrow"/>
          <w:color w:val="000000"/>
          <w:kern w:val="0"/>
          <w:sz w:val="22"/>
          <w:szCs w:val="22"/>
          <w:lang w:val="es-ES" w:eastAsia="es-ES"/>
          <w14:ligatures w14:val="none"/>
        </w:rPr>
        <w:t xml:space="preserve">cumpla con: </w:t>
      </w:r>
      <w:r w:rsidR="00D17C6F" w:rsidRPr="00D17C6F">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340084703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63E65">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63E65">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5"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xml:space="preserve">. </w:t>
      </w:r>
      <w:bookmarkEnd w:id="25"/>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63E65">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63E6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63E65">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63E65">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1"/>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63E65">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63E65">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26598E" w:rsidRDefault="00CA59A2" w:rsidP="00363E65">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077EB7ED" w:rsidR="00CA59A2" w:rsidRPr="00A67ADF" w:rsidRDefault="00CA59A2" w:rsidP="00363E65">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322AA2">
        <w:rPr>
          <w:rFonts w:ascii="Arial Narrow" w:eastAsia="Arial Narrow" w:hAnsi="Arial Narrow" w:cs="Arial Narrow"/>
          <w:spacing w:val="-3"/>
          <w:kern w:val="0"/>
          <w14:ligatures w14:val="none"/>
          <w:sz w:val="22"/>
          <w:szCs w:val="22"/>
        </w:rPr>
        <w:t xml:space="preserve"/>
      </w:r>
      <w:r w:rsidR="00322AA2" w:rsidRPr="00322AA2">
        <w:rPr>
          <w:rFonts w:ascii="Arial Narrow" w:eastAsia="Arial Narrow" w:hAnsi="Arial Narrow" w:cs="Arial Narrow"/>
          <w:color w:val="000000"/>
          <w:kern w:val="0"/>
          <w:sz w:val="22"/>
          <w:szCs w:val="22"/>
          <w:shd w:val="clear" w:color="auto" w:fill="FFFFFF"/>
          <w:lang w:eastAsia="es-PE"/>
          <w14:ligatures w14:val="none"/>
        </w:rPr>
        <w:t xml:space="preserve"/>
      </w:r>
      <w:r w:rsidRPr="00322AA2">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322AA2">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7"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2"/>
      </w:r>
      <w:r w:rsidRPr="00A67ADF">
        <w:rPr>
          <w:rFonts w:ascii="Arial Narrow" w:eastAsia="Arial Narrow" w:hAnsi="Arial Narrow" w:cs="Arial Narrow"/>
          <w:sz w:val="22"/>
          <w:szCs w:val="22"/>
        </w:rPr>
        <w:t/>
      </w:r>
    </w:p>
    <w:bookmarkEnd w:id="27"/>
    <w:p w14:paraId="639FE5BE" w14:textId="77777777" w:rsidR="00CA59A2" w:rsidRPr="00A67ADF" w:rsidRDefault="00CA59A2" w:rsidP="00363E65">
      <w:pPr>
        <w:suppressAutoHyphens/>
        <w:spacing w:after="0" w:line="240" w:lineRule="auto"/>
        <w:jc w:val="both"/>
        <w:rPr>
          <w:rFonts w:ascii="Arial Narrow" w:eastAsia="Arial Narrow" w:hAnsi="Arial Narrow" w:cs="Arial Narrow"/>
          <w:sz w:val="22"/>
          <w:szCs w:val="22"/>
        </w:rPr>
      </w:pPr>
    </w:p>
    <w:p w14:paraId="083D8417" w14:textId="732357EA" w:rsidR="00CA59A2" w:rsidRPr="0021384F" w:rsidRDefault="00CA59A2" w:rsidP="00363E65">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322AA2" w:rsidRPr="00322AA2">
        <w:rPr>
          <w:rFonts w:ascii="Arial Narrow" w:eastAsia="Arial Narrow" w:hAnsi="Arial Narrow" w:cs="Arial Narrow"/>
          <w:sz w:val="22"/>
          <w:szCs w:val="22"/>
        </w:rPr>
        <w:t xml:space="preserve">La Positiva Seguros y Reaseguros S.A. </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322AA2">
        <w:rPr>
          <w:rFonts w:ascii="Arial Narrow" w:eastAsia="Arial Narrow" w:hAnsi="Arial Narrow" w:cs="Arial Narrow"/>
          <w:sz w:val="22"/>
          <w:szCs w:val="22"/>
          <w:shd w:val="clear" w:color="auto" w:fill="FFFFFF"/>
        </w:rPr>
        <w:t xml:space="preserve">que </w:t>
      </w:r>
      <w:r w:rsidRPr="00322AA2">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bookmarkStart w:id="28" w:name="_Hlk198890962"/>
    </w:p>
    <w:p w14:paraId="36317C11" w14:textId="77777777" w:rsidR="00CA59A2" w:rsidRPr="002F655C" w:rsidRDefault="00CA59A2" w:rsidP="00363E65">
      <w:pPr>
        <w:suppressAutoHyphens/>
        <w:spacing w:after="0" w:line="240" w:lineRule="auto"/>
        <w:jc w:val="both"/>
        <w:rPr>
          <w:rFonts w:ascii="Arial Narrow" w:eastAsia="Arial Narrow" w:hAnsi="Arial Narrow" w:cs="Arial Narrow"/>
          <w:bCs/>
          <w:sz w:val="22"/>
          <w:szCs w:val="22"/>
        </w:rPr>
      </w:pPr>
    </w:p>
    <w:bookmarkEnd w:id="28"/>
    <w:p w14:paraId="23716787" w14:textId="77777777" w:rsidR="00CA59A2" w:rsidRPr="0026598E" w:rsidRDefault="00CA59A2" w:rsidP="00363E65">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63E65">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63E65">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363E65">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363E65">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363E65">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363E65">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363E65">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363E65">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363E65">
      <w:pPr>
        <w:spacing w:line="240" w:lineRule="auto"/>
        <w:rPr>
          <w:rFonts w:ascii="Arial Narrow" w:eastAsia="Arial Narrow" w:hAnsi="Arial Narrow" w:cs="Arial Narrow"/>
          <w:sz w:val="22"/>
          <w:szCs w:val="22"/>
        </w:rPr>
      </w:pPr>
    </w:p>
    <w:p w14:paraId="74AAB5F4" w14:textId="77777777" w:rsidR="001B5674" w:rsidRDefault="001B5674" w:rsidP="00363E65">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5B09B5F" w14:textId="77777777" w:rsidR="001478D1" w:rsidRDefault="001478D1" w:rsidP="00DA79A0">
      <w:pPr>
        <w:spacing w:after="0" w:line="240" w:lineRule="auto"/>
      </w:pPr>
      <w:r>
        <w:separator/>
      </w:r>
    </w:p>
  </w:endnote>
  <w:endnote w:type="continuationSeparator" w:id="0">
    <w:p w14:paraId="71213201" w14:textId="77777777" w:rsidR="001478D1" w:rsidRDefault="001478D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31D070B" w14:textId="77777777" w:rsidR="001478D1" w:rsidRDefault="001478D1" w:rsidP="00DA79A0">
      <w:pPr>
        <w:spacing w:after="0" w:line="240" w:lineRule="auto"/>
      </w:pPr>
      <w:r>
        <w:separator/>
      </w:r>
    </w:p>
  </w:footnote>
  <w:footnote w:type="continuationSeparator" w:id="0">
    <w:p w14:paraId="6EE4898D" w14:textId="77777777" w:rsidR="001478D1" w:rsidRDefault="001478D1"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29DF3CF9" w14:textId="77777777" w:rsidR="00C9735C" w:rsidRPr="00913593" w:rsidRDefault="00C9735C" w:rsidP="00C9735C">
      <w:pPr>
        <w:pStyle w:val="Textonotapie"/>
        <w:tabs>
          <w:tab w:val="left" w:pos="567"/>
        </w:tabs>
        <w:ind w:left="567" w:right="-1" w:hanging="567"/>
        <w:jc w:val="both"/>
        <w:rPr>
          <w:rFonts w:ascii="Arial Narrow" w:eastAsia="Arial Narrow" w:hAnsi="Arial Narrow" w:cs="Arial Narrow"/>
          <w:b/>
          <w:bCs/>
          <w:sz w:val="16"/>
          <w:szCs w:val="16"/>
        </w:rPr>
      </w:pPr>
      <w:r w:rsidRPr="00913593">
        <w:rPr>
          <w:rStyle w:val="Refdenotaalpie"/>
          <w:rFonts w:ascii="Arial Narrow" w:eastAsia="Arial Narrow" w:hAnsi="Arial Narrow" w:cs="Arial Narrow"/>
          <w:sz w:val="16"/>
          <w:szCs w:val="16"/>
          <w:vertAlign w:val="superscript"/>
        </w:rPr>
        <w:footnoteRef/>
      </w:r>
      <w:r w:rsidRPr="00913593">
        <w:rPr>
          <w:rFonts w:ascii="Arial Narrow" w:eastAsia="Arial Narrow" w:hAnsi="Arial Narrow" w:cs="Arial Narrow"/>
          <w:sz w:val="16"/>
          <w:szCs w:val="16"/>
        </w:rPr>
        <w:t xml:space="preserve"> </w:t>
      </w:r>
      <w:r w:rsidRPr="00913593">
        <w:rPr>
          <w:rFonts w:ascii="Arial Narrow" w:eastAsia="Arial Narrow" w:hAnsi="Arial Narrow" w:cs="Arial Narrow"/>
          <w:sz w:val="16"/>
          <w:szCs w:val="16"/>
        </w:rPr>
        <w:tab/>
      </w:r>
      <w:r w:rsidRPr="00913593">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432F6F8" w14:textId="65DD9199" w:rsidR="00C9735C" w:rsidRPr="00913593" w:rsidRDefault="00C9735C" w:rsidP="00C9735C">
      <w:pPr>
        <w:pStyle w:val="Textonotapie"/>
        <w:ind w:left="567" w:right="-1"/>
        <w:jc w:val="both"/>
        <w:rPr>
          <w:rFonts w:ascii="Arial Narrow" w:eastAsia="Arial Narrow" w:hAnsi="Arial Narrow" w:cs="Arial Narrow"/>
          <w:b/>
          <w:bCs/>
          <w:sz w:val="16"/>
          <w:szCs w:val="16"/>
        </w:rPr>
      </w:pPr>
      <w:r w:rsidRPr="00913593">
        <w:rPr>
          <w:rFonts w:ascii="Arial Narrow" w:eastAsia="Arial Narrow" w:hAnsi="Arial Narrow" w:cs="Arial Narrow"/>
          <w:b/>
          <w:bCs/>
          <w:sz w:val="16"/>
          <w:szCs w:val="16"/>
        </w:rPr>
        <w:t xml:space="preserve">Artículo </w:t>
      </w:r>
      <w:r w:rsidR="00F83C36" w:rsidRPr="00913593">
        <w:rPr>
          <w:rFonts w:ascii="Arial Narrow" w:eastAsia="Arial Narrow" w:hAnsi="Arial Narrow" w:cs="Arial Narrow"/>
          <w:b/>
          <w:bCs/>
          <w:sz w:val="16"/>
          <w:szCs w:val="16"/>
        </w:rPr>
        <w:t>49</w:t>
      </w:r>
      <w:r w:rsidRPr="00913593">
        <w:rPr>
          <w:rFonts w:ascii="Arial Narrow" w:eastAsia="Arial Narrow" w:hAnsi="Arial Narrow" w:cs="Arial Narrow"/>
          <w:b/>
          <w:bCs/>
          <w:sz w:val="16"/>
          <w:szCs w:val="16"/>
        </w:rPr>
        <w:t>.- Definición de cláusulas abusivas</w:t>
      </w:r>
    </w:p>
    <w:p w14:paraId="6239721E" w14:textId="77777777" w:rsidR="00C9735C" w:rsidRPr="00913593" w:rsidRDefault="00C9735C" w:rsidP="00C9735C">
      <w:pPr>
        <w:pStyle w:val="Textonotapie"/>
        <w:ind w:left="567" w:right="-1"/>
        <w:jc w:val="both"/>
        <w:rPr>
          <w:rFonts w:ascii="Arial Narrow" w:eastAsia="Arial Narrow" w:hAnsi="Arial Narrow" w:cs="Arial Narrow"/>
          <w:sz w:val="16"/>
          <w:szCs w:val="16"/>
        </w:rPr>
      </w:pPr>
      <w:r w:rsidRPr="00913593">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6F449079" w14:textId="77777777" w:rsidR="00F83C36" w:rsidRPr="00913593" w:rsidRDefault="00F83C36" w:rsidP="00C9735C">
      <w:pPr>
        <w:pStyle w:val="Textonotapie"/>
        <w:ind w:left="567" w:right="-1"/>
        <w:jc w:val="both"/>
        <w:rPr>
          <w:rFonts w:ascii="Arial Narrow" w:eastAsia="Arial Narrow" w:hAnsi="Arial Narrow" w:cs="Arial Narrow"/>
          <w:b/>
          <w:bCs/>
          <w:sz w:val="16"/>
          <w:szCs w:val="16"/>
        </w:rPr>
      </w:pPr>
    </w:p>
    <w:p w14:paraId="5ECEE1E7" w14:textId="6D5BA136" w:rsidR="00F83C36" w:rsidRPr="00913593" w:rsidRDefault="00F83C36" w:rsidP="00C9735C">
      <w:pPr>
        <w:pStyle w:val="Textonotapie"/>
        <w:ind w:left="567" w:right="-1"/>
        <w:jc w:val="both"/>
        <w:rPr>
          <w:rFonts w:ascii="Arial Narrow" w:eastAsia="Arial Narrow" w:hAnsi="Arial Narrow" w:cs="Arial Narrow"/>
          <w:b/>
          <w:bCs/>
          <w:sz w:val="16"/>
          <w:szCs w:val="16"/>
        </w:rPr>
      </w:pPr>
      <w:r w:rsidRPr="00913593">
        <w:rPr>
          <w:rFonts w:ascii="Arial Narrow" w:eastAsia="Arial Narrow" w:hAnsi="Arial Narrow" w:cs="Arial Narrow"/>
          <w:b/>
          <w:bCs/>
          <w:sz w:val="16"/>
          <w:szCs w:val="16"/>
        </w:rPr>
        <w:t>Artículo 50.- Cláusulas abusivas de ineficacia absoluta</w:t>
      </w:r>
    </w:p>
    <w:p w14:paraId="15276AEC" w14:textId="77777777" w:rsidR="00F83C36" w:rsidRDefault="00F83C36" w:rsidP="00C9735C">
      <w:pPr>
        <w:pStyle w:val="Textonotapie"/>
        <w:ind w:left="567" w:right="-1"/>
        <w:jc w:val="both"/>
        <w:rPr>
          <w:rFonts w:ascii="Arial Narrow" w:eastAsia="Arial Narrow" w:hAnsi="Arial Narrow" w:cs="Arial Narrow"/>
          <w:sz w:val="16"/>
          <w:szCs w:val="16"/>
        </w:rPr>
      </w:pPr>
      <w:r w:rsidRPr="00913593">
        <w:rPr>
          <w:rFonts w:ascii="Arial Narrow" w:eastAsia="Arial Narrow" w:hAnsi="Arial Narrow" w:cs="Arial Narrow"/>
          <w:sz w:val="16"/>
          <w:szCs w:val="16"/>
        </w:rPr>
        <w:t>Son cláusulas abusivas de ineficacia absoluta las siguientes</w:t>
      </w:r>
      <w:r w:rsidRPr="00F83C36">
        <w:rPr>
          <w:rFonts w:ascii="Arial Narrow" w:eastAsia="Arial Narrow" w:hAnsi="Arial Narrow" w:cs="Arial Narrow"/>
          <w:sz w:val="16"/>
          <w:szCs w:val="16"/>
        </w:rPr>
        <w:t xml:space="preserve">: </w:t>
      </w:r>
    </w:p>
    <w:p w14:paraId="0802BE5F" w14:textId="243DAE7C" w:rsidR="00F83C36" w:rsidRDefault="00F83C36" w:rsidP="00C9735C">
      <w:pPr>
        <w:pStyle w:val="Textonotapie"/>
        <w:ind w:left="567" w:right="-1"/>
        <w:jc w:val="both"/>
        <w:rPr>
          <w:rFonts w:ascii="Arial Narrow" w:eastAsia="Arial Narrow" w:hAnsi="Arial Narrow" w:cs="Arial Narrow"/>
          <w:sz w:val="16"/>
          <w:szCs w:val="16"/>
        </w:rPr>
      </w:pPr>
      <w:r w:rsidRPr="00F83C36">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50DBC3A3" w14:textId="77777777" w:rsidR="00C9735C" w:rsidRPr="000828F5" w:rsidRDefault="00C9735C" w:rsidP="00C9735C">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322AA2"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w:t>
      </w:r>
      <w:r w:rsidRPr="00322AA2">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69457C94" w14:textId="77777777" w:rsidR="00CA59A2" w:rsidRPr="00322AA2" w:rsidRDefault="00CA59A2" w:rsidP="000153EC">
      <w:pPr>
        <w:pStyle w:val="Textonotapie"/>
        <w:ind w:left="567" w:hanging="567"/>
        <w:jc w:val="both"/>
        <w:rPr>
          <w:rFonts w:ascii="Arial Narrow" w:eastAsia="Arial Narrow" w:hAnsi="Arial Narrow" w:cs="Arial Narrow"/>
          <w:sz w:val="16"/>
          <w:szCs w:val="16"/>
        </w:rPr>
      </w:pPr>
      <w:r w:rsidRPr="00322AA2">
        <w:rPr>
          <w:rStyle w:val="Refdenotaalpie"/>
          <w:rFonts w:ascii="Arial Narrow" w:eastAsia="Arial Narrow" w:hAnsi="Arial Narrow" w:cs="Arial Narrow"/>
          <w:sz w:val="16"/>
          <w:szCs w:val="16"/>
          <w:vertAlign w:val="superscript"/>
        </w:rPr>
        <w:footnoteRef/>
      </w:r>
      <w:r w:rsidRPr="00322AA2">
        <w:rPr>
          <w:rFonts w:ascii="Arial Narrow" w:eastAsia="Arial Narrow" w:hAnsi="Arial Narrow" w:cs="Arial Narrow"/>
          <w:sz w:val="16"/>
          <w:szCs w:val="16"/>
        </w:rPr>
        <w:t xml:space="preserve"> </w:t>
      </w:r>
      <w:r w:rsidRPr="00322AA2">
        <w:rPr>
          <w:rFonts w:ascii="Arial Narrow" w:eastAsia="Arial Narrow" w:hAnsi="Arial Narrow" w:cs="Arial Narrow"/>
          <w:sz w:val="16"/>
          <w:szCs w:val="16"/>
        </w:rPr>
        <w:tab/>
      </w:r>
      <w:r w:rsidRPr="00322AA2">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322AA2" w:rsidRDefault="00CA59A2" w:rsidP="000153EC">
      <w:pPr>
        <w:pStyle w:val="Textonotapie"/>
        <w:ind w:left="1134" w:hanging="567"/>
        <w:jc w:val="both"/>
        <w:rPr>
          <w:rFonts w:ascii="Arial Narrow" w:eastAsia="Arial Narrow" w:hAnsi="Arial Narrow" w:cs="Arial Narrow"/>
          <w:b/>
          <w:bCs/>
          <w:sz w:val="16"/>
          <w:szCs w:val="16"/>
        </w:rPr>
      </w:pPr>
      <w:r w:rsidRPr="00322AA2">
        <w:rPr>
          <w:rFonts w:ascii="Arial Narrow" w:eastAsia="Arial Narrow" w:hAnsi="Arial Narrow" w:cs="Arial Narrow"/>
          <w:b/>
          <w:bCs/>
          <w:sz w:val="16"/>
          <w:szCs w:val="16"/>
        </w:rPr>
        <w:t>Artículo 20.- Modalidades de notificación</w:t>
      </w:r>
    </w:p>
    <w:p w14:paraId="078AE407" w14:textId="77777777" w:rsidR="00B97AB5" w:rsidRPr="00322AA2" w:rsidRDefault="00772A00" w:rsidP="00772A00">
      <w:pPr>
        <w:pStyle w:val="Textonotapie"/>
        <w:ind w:left="567"/>
        <w:jc w:val="both"/>
        <w:rPr>
          <w:rFonts w:ascii="Arial Narrow" w:eastAsia="Arial Narrow" w:hAnsi="Arial Narrow" w:cs="Arial Narrow"/>
          <w:sz w:val="16"/>
          <w:szCs w:val="16"/>
          <w:lang w:val="es-ES"/>
        </w:rPr>
      </w:pPr>
      <w:r w:rsidRPr="00322AA2">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322AA2">
        <w:rPr>
          <w:rFonts w:ascii="Arial Narrow" w:eastAsia="Arial Narrow" w:hAnsi="Arial Narrow" w:cs="Arial Narrow"/>
          <w:sz w:val="16"/>
          <w:szCs w:val="16"/>
          <w:lang w:val="es-ES"/>
        </w:rPr>
        <w:t>La notificación dirigida a la</w:t>
      </w:r>
      <w:r w:rsidRPr="00B97AB5">
        <w:rPr>
          <w:rFonts w:ascii="Arial Narrow" w:eastAsia="Arial Narrow" w:hAnsi="Arial Narrow" w:cs="Arial Narrow"/>
          <w:sz w:val="16"/>
          <w:szCs w:val="16"/>
          <w:lang w:val="es-ES"/>
        </w:rPr>
        <w:t xml:space="preserve">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37BE8"/>
    <w:rsid w:val="00043A1C"/>
    <w:rsid w:val="00072DF5"/>
    <w:rsid w:val="00080193"/>
    <w:rsid w:val="0008134D"/>
    <w:rsid w:val="000A1CD5"/>
    <w:rsid w:val="000A2C5A"/>
    <w:rsid w:val="000C03E0"/>
    <w:rsid w:val="000C186B"/>
    <w:rsid w:val="000C4DDA"/>
    <w:rsid w:val="000D0811"/>
    <w:rsid w:val="000D4C1F"/>
    <w:rsid w:val="000E04C3"/>
    <w:rsid w:val="000E5C8E"/>
    <w:rsid w:val="000E6429"/>
    <w:rsid w:val="00107A1A"/>
    <w:rsid w:val="00121544"/>
    <w:rsid w:val="00131702"/>
    <w:rsid w:val="001478D1"/>
    <w:rsid w:val="00164BA4"/>
    <w:rsid w:val="00166964"/>
    <w:rsid w:val="001817A1"/>
    <w:rsid w:val="0019248B"/>
    <w:rsid w:val="001B51BB"/>
    <w:rsid w:val="001B5674"/>
    <w:rsid w:val="001B56A2"/>
    <w:rsid w:val="001B6FB2"/>
    <w:rsid w:val="001B6FF8"/>
    <w:rsid w:val="001D3F79"/>
    <w:rsid w:val="001F344A"/>
    <w:rsid w:val="002024D8"/>
    <w:rsid w:val="00215307"/>
    <w:rsid w:val="00251562"/>
    <w:rsid w:val="00260C16"/>
    <w:rsid w:val="00264430"/>
    <w:rsid w:val="00282838"/>
    <w:rsid w:val="0028624B"/>
    <w:rsid w:val="00290C55"/>
    <w:rsid w:val="002919C1"/>
    <w:rsid w:val="00293F2F"/>
    <w:rsid w:val="002A0A1A"/>
    <w:rsid w:val="002A10BA"/>
    <w:rsid w:val="002B0771"/>
    <w:rsid w:val="002B2DF7"/>
    <w:rsid w:val="002C265E"/>
    <w:rsid w:val="002C7799"/>
    <w:rsid w:val="002E5997"/>
    <w:rsid w:val="002E5B3A"/>
    <w:rsid w:val="002F295B"/>
    <w:rsid w:val="002F36CE"/>
    <w:rsid w:val="0030215E"/>
    <w:rsid w:val="00302F18"/>
    <w:rsid w:val="003216E2"/>
    <w:rsid w:val="00322AA2"/>
    <w:rsid w:val="00327F5B"/>
    <w:rsid w:val="003304BA"/>
    <w:rsid w:val="003416D0"/>
    <w:rsid w:val="003451BF"/>
    <w:rsid w:val="00345437"/>
    <w:rsid w:val="00353D90"/>
    <w:rsid w:val="00363E65"/>
    <w:rsid w:val="003719B7"/>
    <w:rsid w:val="003748FB"/>
    <w:rsid w:val="003A3BA6"/>
    <w:rsid w:val="003A7C31"/>
    <w:rsid w:val="003C22C4"/>
    <w:rsid w:val="003C6685"/>
    <w:rsid w:val="004251B6"/>
    <w:rsid w:val="00453840"/>
    <w:rsid w:val="0047310F"/>
    <w:rsid w:val="00487837"/>
    <w:rsid w:val="004B0B44"/>
    <w:rsid w:val="004B1E5F"/>
    <w:rsid w:val="004C4BF2"/>
    <w:rsid w:val="004D0925"/>
    <w:rsid w:val="004D7945"/>
    <w:rsid w:val="004F1116"/>
    <w:rsid w:val="00515328"/>
    <w:rsid w:val="00537A7E"/>
    <w:rsid w:val="00537BD7"/>
    <w:rsid w:val="00540CED"/>
    <w:rsid w:val="00544EBE"/>
    <w:rsid w:val="00547BF9"/>
    <w:rsid w:val="005505B7"/>
    <w:rsid w:val="005534C3"/>
    <w:rsid w:val="005636EE"/>
    <w:rsid w:val="00565126"/>
    <w:rsid w:val="00567EAF"/>
    <w:rsid w:val="0058044E"/>
    <w:rsid w:val="005960A7"/>
    <w:rsid w:val="005B2D3A"/>
    <w:rsid w:val="005D3B8D"/>
    <w:rsid w:val="005D7A26"/>
    <w:rsid w:val="005E5407"/>
    <w:rsid w:val="005F38F3"/>
    <w:rsid w:val="00601F77"/>
    <w:rsid w:val="00624483"/>
    <w:rsid w:val="00626395"/>
    <w:rsid w:val="00652209"/>
    <w:rsid w:val="00654587"/>
    <w:rsid w:val="00657D0C"/>
    <w:rsid w:val="006E20FA"/>
    <w:rsid w:val="006F0D03"/>
    <w:rsid w:val="00711750"/>
    <w:rsid w:val="00714623"/>
    <w:rsid w:val="0071574B"/>
    <w:rsid w:val="007167D5"/>
    <w:rsid w:val="00730F2A"/>
    <w:rsid w:val="00735F8D"/>
    <w:rsid w:val="0074378D"/>
    <w:rsid w:val="0074704C"/>
    <w:rsid w:val="00772A00"/>
    <w:rsid w:val="00793E0A"/>
    <w:rsid w:val="007A478F"/>
    <w:rsid w:val="007A5184"/>
    <w:rsid w:val="007B50E3"/>
    <w:rsid w:val="007B6063"/>
    <w:rsid w:val="007C669A"/>
    <w:rsid w:val="007D31A8"/>
    <w:rsid w:val="007D7CF1"/>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B4811"/>
    <w:rsid w:val="008C6BCC"/>
    <w:rsid w:val="008C7DBE"/>
    <w:rsid w:val="008E2E5A"/>
    <w:rsid w:val="008E4C4C"/>
    <w:rsid w:val="008E6BA0"/>
    <w:rsid w:val="008E746F"/>
    <w:rsid w:val="00905943"/>
    <w:rsid w:val="00907BD4"/>
    <w:rsid w:val="00910A55"/>
    <w:rsid w:val="00913593"/>
    <w:rsid w:val="009224B2"/>
    <w:rsid w:val="00947FE2"/>
    <w:rsid w:val="009606E6"/>
    <w:rsid w:val="009612ED"/>
    <w:rsid w:val="009805B9"/>
    <w:rsid w:val="00985114"/>
    <w:rsid w:val="00987623"/>
    <w:rsid w:val="00996DC2"/>
    <w:rsid w:val="009B2027"/>
    <w:rsid w:val="009D2900"/>
    <w:rsid w:val="009D4278"/>
    <w:rsid w:val="009D7D45"/>
    <w:rsid w:val="009F2609"/>
    <w:rsid w:val="00A05EC8"/>
    <w:rsid w:val="00A17FC8"/>
    <w:rsid w:val="00A23703"/>
    <w:rsid w:val="00A34A2A"/>
    <w:rsid w:val="00A37879"/>
    <w:rsid w:val="00A50683"/>
    <w:rsid w:val="00A54BBE"/>
    <w:rsid w:val="00A66BF2"/>
    <w:rsid w:val="00A66DE0"/>
    <w:rsid w:val="00A760AA"/>
    <w:rsid w:val="00A84194"/>
    <w:rsid w:val="00A87B9B"/>
    <w:rsid w:val="00A91613"/>
    <w:rsid w:val="00AA1996"/>
    <w:rsid w:val="00AA61D3"/>
    <w:rsid w:val="00AC5DF4"/>
    <w:rsid w:val="00AC634C"/>
    <w:rsid w:val="00AE2D20"/>
    <w:rsid w:val="00B20DDF"/>
    <w:rsid w:val="00B27062"/>
    <w:rsid w:val="00B37A7A"/>
    <w:rsid w:val="00B45EBC"/>
    <w:rsid w:val="00B5388A"/>
    <w:rsid w:val="00B71A7D"/>
    <w:rsid w:val="00B739FB"/>
    <w:rsid w:val="00B906B1"/>
    <w:rsid w:val="00B91E42"/>
    <w:rsid w:val="00B97AB5"/>
    <w:rsid w:val="00BA0FE7"/>
    <w:rsid w:val="00BA461D"/>
    <w:rsid w:val="00BB40B2"/>
    <w:rsid w:val="00BB47E5"/>
    <w:rsid w:val="00BC42BA"/>
    <w:rsid w:val="00BD2086"/>
    <w:rsid w:val="00BD470D"/>
    <w:rsid w:val="00BD5E08"/>
    <w:rsid w:val="00BD7737"/>
    <w:rsid w:val="00BF04FE"/>
    <w:rsid w:val="00BF1B59"/>
    <w:rsid w:val="00C2093C"/>
    <w:rsid w:val="00C22FF5"/>
    <w:rsid w:val="00C56FC4"/>
    <w:rsid w:val="00C72EFF"/>
    <w:rsid w:val="00C77DFA"/>
    <w:rsid w:val="00C8303E"/>
    <w:rsid w:val="00C93C33"/>
    <w:rsid w:val="00C95E59"/>
    <w:rsid w:val="00C9735C"/>
    <w:rsid w:val="00CA59A2"/>
    <w:rsid w:val="00CB5787"/>
    <w:rsid w:val="00CD0C8E"/>
    <w:rsid w:val="00CD118F"/>
    <w:rsid w:val="00CD1878"/>
    <w:rsid w:val="00CD245D"/>
    <w:rsid w:val="00CD62B5"/>
    <w:rsid w:val="00CE01D5"/>
    <w:rsid w:val="00CF1B95"/>
    <w:rsid w:val="00CF40EB"/>
    <w:rsid w:val="00D0172A"/>
    <w:rsid w:val="00D049FC"/>
    <w:rsid w:val="00D17C6F"/>
    <w:rsid w:val="00D46CD3"/>
    <w:rsid w:val="00D502EA"/>
    <w:rsid w:val="00D53538"/>
    <w:rsid w:val="00D56261"/>
    <w:rsid w:val="00D602B1"/>
    <w:rsid w:val="00D6254A"/>
    <w:rsid w:val="00D66B2A"/>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686F"/>
    <w:rsid w:val="00E93291"/>
    <w:rsid w:val="00EA296E"/>
    <w:rsid w:val="00EB2942"/>
    <w:rsid w:val="00ED48E9"/>
    <w:rsid w:val="00ED4B2D"/>
    <w:rsid w:val="00ED5D86"/>
    <w:rsid w:val="00ED6393"/>
    <w:rsid w:val="00EE3204"/>
    <w:rsid w:val="00F01410"/>
    <w:rsid w:val="00F10680"/>
    <w:rsid w:val="00F14BCC"/>
    <w:rsid w:val="00F3683E"/>
    <w:rsid w:val="00F71384"/>
    <w:rsid w:val="00F754DE"/>
    <w:rsid w:val="00F83C36"/>
    <w:rsid w:val="00F85C52"/>
    <w:rsid w:val="00F954C6"/>
    <w:rsid w:val="00FB44B8"/>
    <w:rsid w:val="00FB6AAD"/>
    <w:rsid w:val="00FC1100"/>
    <w:rsid w:val="00FD0F19"/>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8</Pages>
  <Words>2228</Words>
  <Characters>12078</Characters>
  <Application>Microsoft Office Word</Application>
  <DocSecurity>0</DocSecurity>
  <Lines>219</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99</cp:revision>
  <dcterms:created xsi:type="dcterms:W3CDTF">2024-06-18T08:44:00Z</dcterms:created>
  <dcterms:modified xsi:type="dcterms:W3CDTF">2026-02-07T00:31:00Z</dcterms:modified>
</cp:coreProperties>
</file>