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9E25E5" w:rsidR="00CA59A2" w:rsidRPr="0026598E" w:rsidRDefault="00CA59A2" w:rsidP="001E268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bCs/>
          <w:color w:val="000000"/>
          <w:kern w:val="0"/>
          <w:sz w:val="22"/>
          <w:szCs w:val="22"/>
          <w:shd w:val="clear" w:color="auto" w:fill="FFFFFF"/>
          <w:lang w:eastAsia="es-PE"/>
          <w14:ligatures w14:val="none"/>
        </w:rPr>
        <w:t>3146-2025</w:t>
      </w:r>
      <w:r w:rsidRPr="0058234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color w:val="000000"/>
          <w:kern w:val="0"/>
          <w:sz w:val="22"/>
          <w:szCs w:val="22"/>
          <w:lang w:eastAsia="es-PE"/>
          <w14:ligatures w14:val="none"/>
        </w:rPr>
        <w:t xml:space="preserve">RÍMAC SEGUROS Y REASEGUROS S.A. </w:t>
      </w:r>
      <w:r w:rsidRPr="00582344">
        <w:rPr>
          <w:rFonts w:ascii="Arial Narrow" w:eastAsia="Arial Narrow" w:hAnsi="Arial Narrow" w:cs="Arial Narrow"/>
          <w:b/>
          <w:color w:val="000000"/>
          <w:kern w:val="0"/>
          <w:sz w:val="22"/>
          <w:szCs w:val="22"/>
          <w:lang w:eastAsia="es-PE"/>
          <w14:ligatures w14:val="none"/>
        </w:rPr>
        <w:t>(</w:t>
      </w:r>
      <w:r w:rsidR="00582344" w:rsidRPr="00582344">
        <w:rPr>
          <w:rFonts w:ascii="Arial Narrow" w:eastAsia="Arial Narrow" w:hAnsi="Arial Narrow" w:cs="Arial Narrow"/>
          <w:b/>
          <w:color w:val="000000"/>
          <w:kern w:val="0"/>
          <w:sz w:val="22"/>
          <w:szCs w:val="22"/>
          <w:lang w:eastAsia="es-PE"/>
          <w14:ligatures w14:val="none"/>
        </w:rPr>
        <w:t>RÍMAC</w:t>
      </w:r>
      <w:r w:rsidRPr="005823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RESOLUCIÓN </w:t>
      </w:r>
      <w:r w:rsidRPr="00582344">
        <w:rPr>
          <w:rFonts w:ascii="Arial Narrow" w:eastAsia="Arial Narrow" w:hAnsi="Arial Narrow" w:cs="Arial Narrow"/>
          <w:b/>
          <w:color w:val="000000"/>
          <w:kern w:val="0"/>
          <w:sz w:val="22"/>
          <w:szCs w:val="22"/>
          <w:lang w:eastAsia="es-PE"/>
          <w14:ligatures w14:val="none"/>
        </w:rPr>
        <w:tab/>
        <w:t>:</w:t>
      </w:r>
      <w:r w:rsidRPr="005823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43AD">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3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2344">
        <w:rPr>
          <w:rFonts w:ascii="Arial Narrow" w:eastAsia="Arial Narrow" w:hAnsi="Arial Narrow" w:cs="Arial Narrow"/>
          <w:color w:val="000000"/>
          <w:kern w:val="0"/>
          <w:sz w:val="22"/>
          <w:szCs w:val="22"/>
          <w:lang w:val="es-ES" w:eastAsia="es-ES"/>
          <w14:ligatures w14:val="none"/>
        </w:rPr>
        <w:t xml:space="preserve">Mediante el escrito del 28 de noviembre de 2025, el señor [APELLIDO] denunció a Rímac por presuntas infracciones a la Ley 29571, Código de Protección y Defensa del Consumidor (en adelante, Código), señalando lo siguiente:</w:t>
      </w:r>
      <w:r w:rsidR="00582344" w:rsidRPr="00582344">
        <w:rPr>
          <w:rFonts w:ascii="Arial Narrow" w:eastAsia="Arial Narrow" w:hAnsi="Arial Narrow" w:cs="Arial Narrow"/>
          <w:color w:val="000000"/>
          <w:kern w:val="0"/>
          <w:sz w:val="22"/>
          <w:szCs w:val="22"/>
          <w:lang w:val="es-ES" w:eastAsia="es-ES"/>
          <w14:ligatures w14:val="none"/>
        </w:rPr>
        <w:t/>
      </w:r>
      <w:r w:rsidRPr="00582344">
        <w:rPr>
          <w:rFonts w:ascii="Arial Narrow" w:eastAsia="Arial Narrow" w:hAnsi="Arial Narrow" w:cs="Arial Narrow"/>
          <w:color w:val="000000"/>
          <w:kern w:val="0"/>
          <w:sz w:val="22"/>
          <w:szCs w:val="22"/>
          <w:lang w:val="es-ES" w:eastAsia="es-ES"/>
          <w14:ligatures w14:val="none"/>
        </w:rPr>
        <w:t xml:space="preserve"/>
      </w:r>
      <w:r w:rsidR="00582344" w:rsidRPr="00582344">
        <w:rPr>
          <w:rFonts w:ascii="Arial Narrow" w:eastAsia="Arial Narrow" w:hAnsi="Arial Narrow" w:cs="Arial Narrow"/>
          <w:color w:val="000000"/>
          <w:kern w:val="0"/>
          <w:sz w:val="22"/>
          <w:szCs w:val="22"/>
          <w:lang w:val="es-ES" w:eastAsia="es-ES"/>
          <w14:ligatures w14:val="none"/>
        </w:rPr>
        <w:t xml:space="preserve"/>
      </w:r>
      <w:r w:rsidRPr="00582344">
        <w:rPr>
          <w:rFonts w:ascii="Arial Narrow" w:eastAsia="Arial Narrow" w:hAnsi="Arial Narrow" w:cs="Arial Narrow"/>
          <w:color w:val="000000"/>
          <w:kern w:val="0"/>
          <w:sz w:val="22"/>
          <w:szCs w:val="22"/>
          <w:lang w:val="es-ES" w:eastAsia="es-ES"/>
          <w14:ligatures w14:val="none"/>
        </w:rPr>
        <w:t/>
      </w:r>
      <w:r w:rsidR="00996DC2"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xml:space="preserve"/>
      </w:r>
      <w:r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855F0" w:rsidRDefault="00CA59A2" w:rsidP="001E268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Con anterioridad al 20 de noviembre de 2025, adquirió el Seguro Vehicular – Póliza 2101-1152564 </w:t>
      </w:r>
      <w:r w:rsidR="002C64C0" w:rsidRPr="006855F0">
        <w:rPr>
          <w:rFonts w:ascii="Arial Narrow" w:eastAsia="Arial Narrow" w:hAnsi="Arial Narrow" w:cs="Arial Narrow"/>
          <w:color w:val="000000"/>
          <w:kern w:val="0"/>
          <w:sz w:val="22"/>
          <w:szCs w:val="22"/>
          <w:lang w:eastAsia="es-ES"/>
          <w14:ligatures w14:val="none"/>
        </w:rPr>
        <w:t xml:space="preserve">(en adelante, Seguro Vehicular) </w:t>
      </w:r>
      <w:r w:rsidRPr="006855F0">
        <w:rPr>
          <w:rFonts w:ascii="Arial Narrow" w:eastAsia="Arial Narrow" w:hAnsi="Arial Narrow" w:cs="Arial Narrow"/>
          <w:color w:val="000000"/>
          <w:kern w:val="0"/>
          <w:sz w:val="22"/>
          <w:szCs w:val="22"/>
          <w:lang w:eastAsia="es-ES"/>
          <w14:ligatures w14:val="none"/>
        </w:rPr>
        <w:t xml:space="preserve">para su vehículo con Placa de Rodaje CUK224 (en adelante, </w:t>
      </w:r>
      <w:r w:rsidR="00524246" w:rsidRPr="006855F0">
        <w:rPr>
          <w:rFonts w:ascii="Arial Narrow" w:eastAsia="Arial Narrow" w:hAnsi="Arial Narrow" w:cs="Arial Narrow"/>
          <w:color w:val="000000"/>
          <w:kern w:val="0"/>
          <w:sz w:val="22"/>
          <w:szCs w:val="22"/>
          <w:lang w:eastAsia="es-ES"/>
          <w14:ligatures w14:val="none"/>
        </w:rPr>
        <w:t>vehículo asegurado</w:t>
      </w:r>
      <w:r w:rsidRPr="006855F0">
        <w:rPr>
          <w:rFonts w:ascii="Arial Narrow" w:eastAsia="Arial Narrow" w:hAnsi="Arial Narrow" w:cs="Arial Narrow"/>
          <w:color w:val="000000"/>
          <w:kern w:val="0"/>
          <w:sz w:val="22"/>
          <w:szCs w:val="22"/>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Arial Narrow" w:hAnsi="Arial Narrow" w:cs="Arial Narrow"/>
          <w:color w:val="000000"/>
          <w:kern w:val="0"/>
          <w:sz w:val="22"/>
          <w:szCs w:val="22"/>
          <w:lang w:eastAsia="es-ES"/>
          <w14:ligatures w14:val="none"/>
        </w:rPr>
        <w:t xml:space="preserve"> </w:t>
      </w:r>
      <w:r w:rsidRPr="006855F0">
        <w:rPr>
          <w:rFonts w:ascii="Arial Narrow" w:eastAsia="Arial Narrow" w:hAnsi="Arial Narrow" w:cs="Arial Narrow"/>
          <w:color w:val="000000"/>
          <w:kern w:val="0"/>
          <w:sz w:val="22"/>
          <w:szCs w:val="22"/>
          <w:lang w:eastAsia="es-ES"/>
          <w14:ligatures w14:val="none"/>
        </w:rPr>
        <w:t>El mismo día se comunicó con Rímac</w:t>
      </w:r>
      <w:r w:rsidR="00524246" w:rsidRPr="006855F0">
        <w:rPr>
          <w:rFonts w:ascii="Arial Narrow" w:eastAsia="Arial Narrow" w:hAnsi="Arial Narrow" w:cs="Arial Narrow"/>
          <w:color w:val="000000"/>
          <w:kern w:val="0"/>
          <w:sz w:val="22"/>
          <w:szCs w:val="22"/>
          <w:lang w:eastAsia="es-ES"/>
          <w14:ligatures w14:val="none"/>
        </w:rPr>
        <w:t xml:space="preserve"> y </w:t>
      </w:r>
      <w:r w:rsidRPr="006855F0">
        <w:rPr>
          <w:rFonts w:ascii="Arial Narrow" w:eastAsia="Arial Narrow" w:hAnsi="Arial Narrow" w:cs="Arial Narrow"/>
          <w:color w:val="000000"/>
          <w:kern w:val="0"/>
          <w:sz w:val="22"/>
          <w:szCs w:val="22"/>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a</w:t>
      </w:r>
      <w:r w:rsidR="00192E03" w:rsidRPr="006855F0">
        <w:rPr>
          <w:rFonts w:ascii="Arial Narrow" w:eastAsia="Arial Narrow" w:hAnsi="Arial Narrow" w:cs="Arial Narrow"/>
          <w:color w:val="000000"/>
          <w:kern w:val="0"/>
          <w:sz w:val="22"/>
          <w:szCs w:val="22"/>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Arial Narrow" w:hAnsi="Arial Narrow" w:cs="Arial Narrow"/>
          <w:color w:val="000000"/>
          <w:kern w:val="0"/>
          <w:sz w:val="22"/>
          <w:szCs w:val="22"/>
          <w:lang w:eastAsia="es-ES"/>
          <w14:ligatures w14:val="none"/>
        </w:rPr>
        <w:t>, lo</w:t>
      </w:r>
      <w:r w:rsidR="00192E03" w:rsidRPr="006855F0">
        <w:rPr>
          <w:rFonts w:ascii="Arial Narrow" w:eastAsia="Arial Narrow" w:hAnsi="Arial Narrow" w:cs="Arial Narrow"/>
          <w:color w:val="000000"/>
          <w:kern w:val="0"/>
          <w:sz w:val="22"/>
          <w:szCs w:val="22"/>
          <w:lang w:eastAsia="es-ES"/>
          <w14:ligatures w14:val="none"/>
        </w:rPr>
        <w:t xml:space="preserve"> informó a la compañía aseguradora</w:t>
      </w:r>
      <w:r w:rsidR="00524246"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mediante llamada telefónica </w:t>
      </w:r>
      <w:r w:rsidR="00524246" w:rsidRPr="006855F0">
        <w:rPr>
          <w:rFonts w:ascii="Arial Narrow" w:eastAsia="Arial Narrow" w:hAnsi="Arial Narrow" w:cs="Arial Narrow"/>
          <w:color w:val="000000"/>
          <w:kern w:val="0"/>
          <w:sz w:val="22"/>
          <w:szCs w:val="22"/>
          <w:lang w:eastAsia="es-ES"/>
          <w14:ligatures w14:val="none"/>
        </w:rPr>
        <w:t>y</w:t>
      </w:r>
      <w:r w:rsidR="00192E03" w:rsidRPr="006855F0">
        <w:rPr>
          <w:rFonts w:ascii="Arial Narrow" w:eastAsia="Arial Narrow" w:hAnsi="Arial Narrow" w:cs="Arial Narrow"/>
          <w:color w:val="000000"/>
          <w:kern w:val="0"/>
          <w:sz w:val="22"/>
          <w:szCs w:val="22"/>
          <w:lang w:eastAsia="es-ES"/>
          <w14:ligatures w14:val="none"/>
        </w:rPr>
        <w:t xml:space="preserve"> le indicaron que dicha circunstancia no sería considerada relevante para</w:t>
      </w:r>
      <w:r w:rsidR="00724449">
        <w:rPr>
          <w:rFonts w:ascii="Arial Narrow" w:eastAsia="Arial Narrow" w:hAnsi="Arial Narrow" w:cs="Arial Narrow"/>
          <w:color w:val="000000"/>
          <w:kern w:val="0"/>
          <w:sz w:val="22"/>
          <w:szCs w:val="22"/>
          <w:lang w:eastAsia="es-ES"/>
          <w14:ligatures w14:val="none"/>
        </w:rPr>
        <w:t xml:space="preserve"> solventar los gastos de reparación del vehículo asegurado</w:t>
      </w:r>
      <w:r w:rsidR="00192E03" w:rsidRPr="006855F0">
        <w:rPr>
          <w:rFonts w:ascii="Arial Narrow" w:eastAsia="Arial Narrow" w:hAnsi="Arial Narrow" w:cs="Arial Narrow"/>
          <w:color w:val="000000"/>
          <w:kern w:val="0"/>
          <w:sz w:val="22"/>
          <w:szCs w:val="22"/>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Posteriormente</w:t>
      </w:r>
      <w:r w:rsidR="00192E03" w:rsidRPr="006855F0">
        <w:rPr>
          <w:rFonts w:ascii="Arial Narrow" w:eastAsia="Arial Narrow" w:hAnsi="Arial Narrow" w:cs="Arial Narrow"/>
          <w:color w:val="000000"/>
          <w:kern w:val="0"/>
          <w:sz w:val="22"/>
          <w:szCs w:val="22"/>
          <w:lang w:eastAsia="es-ES"/>
          <w14:ligatures w14:val="none"/>
        </w:rPr>
        <w:t xml:space="preserve">, remitió a </w:t>
      </w:r>
      <w:r w:rsidRPr="006855F0">
        <w:rPr>
          <w:rFonts w:ascii="Arial Narrow" w:eastAsia="Arial Narrow" w:hAnsi="Arial Narrow" w:cs="Arial Narrow"/>
          <w:color w:val="000000"/>
          <w:kern w:val="0"/>
          <w:sz w:val="22"/>
          <w:szCs w:val="22"/>
          <w:lang w:eastAsia="es-ES"/>
          <w14:ligatures w14:val="none"/>
        </w:rPr>
        <w:t xml:space="preserve">Rímac </w:t>
      </w:r>
      <w:r w:rsidR="00192E03" w:rsidRPr="006855F0">
        <w:rPr>
          <w:rFonts w:ascii="Arial Narrow" w:eastAsia="Arial Narrow" w:hAnsi="Arial Narrow" w:cs="Arial Narrow"/>
          <w:color w:val="000000"/>
          <w:kern w:val="0"/>
          <w:sz w:val="22"/>
          <w:szCs w:val="22"/>
          <w:lang w:eastAsia="es-ES"/>
          <w14:ligatures w14:val="none"/>
        </w:rPr>
        <w:t xml:space="preserve">la documentación requerida para </w:t>
      </w:r>
      <w:r w:rsidRPr="006855F0">
        <w:rPr>
          <w:rFonts w:ascii="Arial Narrow" w:eastAsia="Arial Narrow" w:hAnsi="Arial Narrow" w:cs="Arial Narrow"/>
          <w:color w:val="000000"/>
          <w:kern w:val="0"/>
          <w:sz w:val="22"/>
          <w:szCs w:val="22"/>
          <w:lang w:eastAsia="es-ES"/>
          <w14:ligatures w14:val="none"/>
        </w:rPr>
        <w:t>solicitar el otorgamiento</w:t>
      </w:r>
      <w:r w:rsidR="00192E03" w:rsidRPr="006855F0">
        <w:rPr>
          <w:rFonts w:ascii="Arial Narrow" w:eastAsia="Arial Narrow" w:hAnsi="Arial Narrow" w:cs="Arial Narrow"/>
          <w:color w:val="000000"/>
          <w:kern w:val="0"/>
          <w:sz w:val="22"/>
          <w:szCs w:val="22"/>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Arial Narrow" w:hAnsi="Arial Narrow" w:cs="Arial Narrow"/>
          <w:color w:val="000000"/>
          <w:kern w:val="0"/>
          <w:sz w:val="22"/>
          <w:szCs w:val="22"/>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Mediane carta de</w:t>
      </w:r>
      <w:r w:rsidRPr="006855F0">
        <w:rPr>
          <w:rFonts w:ascii="Arial Narrow" w:eastAsia="Arial Narrow" w:hAnsi="Arial Narrow" w:cs="Arial Narrow"/>
          <w:color w:val="000000"/>
          <w:kern w:val="0"/>
          <w:sz w:val="22"/>
          <w:szCs w:val="22"/>
          <w:lang w:eastAsia="es-ES"/>
          <w14:ligatures w14:val="none"/>
        </w:rPr>
        <w:t>l 22 de noviembre de 2025</w:t>
      </w:r>
      <w:r w:rsidR="00192E03" w:rsidRPr="006855F0">
        <w:rPr>
          <w:rFonts w:ascii="Arial Narrow" w:eastAsia="Arial Narrow" w:hAnsi="Arial Narrow" w:cs="Arial Narrow"/>
          <w:color w:val="000000"/>
          <w:kern w:val="0"/>
          <w:sz w:val="22"/>
          <w:szCs w:val="22"/>
          <w:lang w:eastAsia="es-ES"/>
          <w14:ligatures w14:val="none"/>
        </w:rPr>
        <w:t xml:space="preserve">, </w:t>
      </w:r>
      <w:r w:rsidR="00524246" w:rsidRPr="006855F0">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 xml:space="preserve">le </w:t>
      </w:r>
      <w:r w:rsidR="00192E03" w:rsidRPr="006855F0">
        <w:rPr>
          <w:rFonts w:ascii="Arial Narrow" w:eastAsia="Arial Narrow" w:hAnsi="Arial Narrow" w:cs="Arial Narrow"/>
          <w:color w:val="000000"/>
          <w:kern w:val="0"/>
          <w:sz w:val="22"/>
          <w:szCs w:val="22"/>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Arial Narrow" w:hAnsi="Arial Narrow" w:cs="Arial Narrow"/>
          <w:color w:val="000000"/>
          <w:kern w:val="0"/>
          <w:sz w:val="22"/>
          <w:szCs w:val="22"/>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192E03"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había solicitado a la compañía aseguradora</w:t>
      </w:r>
      <w:r w:rsidR="00192E03" w:rsidRPr="006855F0">
        <w:rPr>
          <w:rFonts w:ascii="Arial Narrow" w:eastAsia="Arial Narrow" w:hAnsi="Arial Narrow" w:cs="Arial Narrow"/>
          <w:color w:val="000000"/>
          <w:kern w:val="0"/>
          <w:sz w:val="22"/>
          <w:szCs w:val="22"/>
          <w:lang w:eastAsia="es-ES"/>
          <w14:ligatures w14:val="none"/>
        </w:rPr>
        <w:t xml:space="preserve"> que el </w:t>
      </w:r>
      <w:r w:rsidR="00524246" w:rsidRPr="006855F0">
        <w:rPr>
          <w:rFonts w:ascii="Arial Narrow" w:eastAsia="Arial Narrow" w:hAnsi="Arial Narrow" w:cs="Arial Narrow"/>
          <w:color w:val="000000"/>
          <w:kern w:val="0"/>
          <w:sz w:val="22"/>
          <w:szCs w:val="22"/>
          <w:lang w:eastAsia="es-ES"/>
          <w14:ligatures w14:val="none"/>
        </w:rPr>
        <w:t xml:space="preserve">vehículo asegurado </w:t>
      </w:r>
      <w:r w:rsidR="00192E03" w:rsidRPr="006855F0">
        <w:rPr>
          <w:rFonts w:ascii="Arial Narrow" w:eastAsia="Arial Narrow" w:hAnsi="Arial Narrow" w:cs="Arial Narrow"/>
          <w:color w:val="000000"/>
          <w:kern w:val="0"/>
          <w:sz w:val="22"/>
          <w:szCs w:val="22"/>
          <w:lang w:eastAsia="es-ES"/>
          <w14:ligatures w14:val="none"/>
        </w:rPr>
        <w:t xml:space="preserve">sea reparado en </w:t>
      </w:r>
      <w:r w:rsidR="00A033FD">
        <w:rPr>
          <w:rFonts w:ascii="Arial Narrow" w:eastAsia="Arial Narrow" w:hAnsi="Arial Narrow" w:cs="Arial Narrow"/>
          <w:color w:val="000000"/>
          <w:kern w:val="0"/>
          <w:sz w:val="22"/>
          <w:szCs w:val="22"/>
          <w:lang w:eastAsia="es-ES"/>
          <w14:ligatures w14:val="none"/>
        </w:rPr>
        <w:t>un</w:t>
      </w:r>
      <w:r w:rsidR="00192E03" w:rsidRPr="006855F0">
        <w:rPr>
          <w:rFonts w:ascii="Arial Narrow" w:eastAsia="Arial Narrow" w:hAnsi="Arial Narrow" w:cs="Arial Narrow"/>
          <w:color w:val="000000"/>
          <w:kern w:val="0"/>
          <w:sz w:val="22"/>
          <w:szCs w:val="22"/>
          <w:lang w:eastAsia="es-ES"/>
          <w14:ligatures w14:val="none"/>
        </w:rPr>
        <w:t xml:space="preserve"> centro de servicios autorizado, requerimiento que no fue atendido por </w:t>
      </w:r>
      <w:r w:rsidRPr="006855F0">
        <w:rPr>
          <w:rFonts w:ascii="Arial Narrow" w:eastAsia="Arial Narrow" w:hAnsi="Arial Narrow" w:cs="Arial Narrow"/>
          <w:color w:val="000000"/>
          <w:kern w:val="0"/>
          <w:sz w:val="22"/>
          <w:szCs w:val="22"/>
          <w:lang w:eastAsia="es-ES"/>
          <w14:ligatures w14:val="none"/>
        </w:rPr>
        <w:t>Rímac</w:t>
      </w:r>
      <w:r w:rsidR="00192E03" w:rsidRPr="006855F0">
        <w:rPr>
          <w:rFonts w:ascii="Arial Narrow" w:eastAsia="Arial Narrow" w:hAnsi="Arial Narrow" w:cs="Arial Narrow"/>
          <w:color w:val="000000"/>
          <w:kern w:val="0"/>
          <w:sz w:val="22"/>
          <w:szCs w:val="22"/>
          <w:lang w:eastAsia="es-ES"/>
          <w14:ligatures w14:val="none"/>
        </w:rPr>
        <w:t>.</w:t>
      </w:r>
      <w:r w:rsidR="00524246" w:rsidRPr="006855F0">
        <w:rPr>
          <w:rFonts w:ascii="Arial Narrow" w:eastAsia="Arial Narrow" w:hAnsi="Arial Narrow" w:cs="Arial Narrow"/>
          <w:color w:val="000000"/>
          <w:kern w:val="0"/>
          <w:sz w:val="22"/>
          <w:szCs w:val="22"/>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Hasta la fecha de presentación de su escrito, </w:t>
      </w:r>
      <w:r w:rsidR="006855F0" w:rsidRPr="006855F0">
        <w:rPr>
          <w:rFonts w:ascii="Arial Narrow" w:eastAsia="Arial Narrow" w:hAnsi="Arial Narrow" w:cs="Arial Narrow"/>
          <w:color w:val="000000"/>
          <w:kern w:val="0"/>
          <w:sz w:val="22"/>
          <w:szCs w:val="22"/>
          <w:lang w:eastAsia="es-ES"/>
          <w14:ligatures w14:val="none"/>
        </w:rPr>
        <w:t xml:space="preserve">Rímac </w:t>
      </w:r>
      <w:r w:rsidRPr="006855F0">
        <w:rPr>
          <w:rFonts w:ascii="Arial Narrow" w:eastAsia="Arial Narrow" w:hAnsi="Arial Narrow" w:cs="Arial Narrow"/>
          <w:color w:val="000000"/>
          <w:kern w:val="0"/>
          <w:sz w:val="22"/>
          <w:szCs w:val="22"/>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55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xml:space="preserve"/>
      </w:r>
      <w:r w:rsidR="00CA59A2" w:rsidRPr="006855F0">
        <w:rPr>
          <w:rFonts w:ascii="Arial Narrow" w:eastAsia="Arial Narrow" w:hAnsi="Arial Narrow" w:cs="Arial Narrow"/>
          <w:color w:val="000000"/>
          <w:kern w:val="0"/>
          <w:sz w:val="22"/>
          <w:szCs w:val="22"/>
          <w:lang w:val="es-ES" w:eastAsia="es-ES"/>
          <w14:ligatures w14:val="none"/>
        </w:rPr>
        <w:t/>
      </w:r>
      <w:r w:rsidR="00CA59A2" w:rsidRPr="00582344">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w:r>
      <w:r w:rsidR="008863F3">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1A7E43" w:rsidRPr="009B4AEB">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9B4AEB" w:rsidRPr="009B4AEB">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3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033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sz w:val="22"/>
          <w:szCs w:val="22"/>
          <w:vertAlign w:val="superscript"/>
          <w14:ligatures w14:val="none"/>
        </w:rPr>
        <w:footnoteReference w:id="2"/>
      </w:r>
      <w:r w:rsidRPr="00A033FD">
        <w:rPr>
          <w:rFonts w:ascii="Arial Narrow" w:eastAsia="Arial Narrow" w:hAnsi="Arial Narrow" w:cs="Arial Narrow"/>
          <w:color w:val="000000"/>
          <w:kern w:val="0"/>
          <w:sz w:val="22"/>
          <w:szCs w:val="22"/>
          <w:lang w:eastAsia="es-PE"/>
          <w14:ligatures w14:val="none"/>
        </w:rPr>
        <w:t xml:space="preserve">, </w:t>
      </w:r>
      <w:r w:rsidR="00121544" w:rsidRPr="00A033FD">
        <w:rPr>
          <w:rFonts w:ascii="Arial Narrow" w:eastAsia="Arial Narrow" w:hAnsi="Arial Narrow" w:cs="Arial Narrow"/>
          <w:color w:val="000000"/>
          <w:kern w:val="0"/>
          <w:sz w:val="22"/>
          <w:szCs w:val="22"/>
          <w:lang w:eastAsia="es-PE"/>
          <w14:ligatures w14:val="none"/>
        </w:rPr>
        <w:t xml:space="preserve">considera </w:t>
      </w:r>
      <w:r w:rsidR="00121544" w:rsidRPr="00A033FD">
        <w:rPr>
          <w:rFonts w:ascii="Arial Narrow" w:eastAsia="Arial Narrow" w:hAnsi="Arial Narrow" w:cs="Arial Narrow"/>
          <w:kern w:val="0"/>
          <w14:ligatures w14:val="none"/>
          <w:sz w:val="22"/>
          <w:szCs w:val="22"/>
        </w:rPr>
        <w:t xml:space="preserve">que el hecho denunciado, </w:t>
      </w:r>
      <w:bookmarkStart w:id="5" w:name="_Hlk211591623"/>
      <w:r w:rsidR="00121544" w:rsidRPr="00A033FD">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4B56E0"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Arial Narrow" w:hAnsi="Arial Narrow" w:cs="Arial Narrow"/>
          <w:kern w:val="0"/>
          <w:sz w:val="22"/>
          <w:szCs w:val="22"/>
          <w:shd w:val="clear" w:color="auto" w:fill="FFFFFF"/>
          <w:lang w:eastAsia="es-PE"/>
          <w14:ligatures w14:val="none"/>
        </w:rPr>
        <w:t/>
      </w:r>
      <w:proofErr w:type="spellEnd"/>
      <w:r w:rsidR="004B56E0" w:rsidRPr="004B56E0">
        <w:rPr>
          <w:rFonts w:ascii="Arial Narrow" w:eastAsia="Arial Narrow" w:hAnsi="Arial Narrow" w:cs="Arial Narrow"/>
          <w:kern w:val="0"/>
          <w:sz w:val="22"/>
          <w:szCs w:val="22"/>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y 19</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del Código</w:t>
      </w:r>
      <w:bookmarkStart w:id="9" w:name="_Hlk213160896"/>
      <w:bookmarkEnd w:id="6"/>
      <w:r w:rsidR="00711750" w:rsidRPr="00A033FD">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033FD">
        <w:rPr>
          <w:rFonts w:ascii="Arial Narrow" w:eastAsia="Arial Narrow" w:hAnsi="Arial Narrow" w:cs="Arial Narrow"/>
          <w:kern w:val="0"/>
          <w14:ligatures w14:val="none"/>
          <w:sz w:val="22"/>
          <w:szCs w:val="22"/>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sz w:val="22"/>
          <w:szCs w:val="22"/>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4449">
        <w:rPr>
          <w:rFonts w:ascii="Arial Narrow" w:eastAsia="Arial Narrow" w:hAnsi="Arial Narrow" w:cs="Arial Narrow"/>
          <w:kern w:val="0"/>
          <w14:ligatures w14:val="none"/>
          <w:sz w:val="22"/>
          <w:szCs w:val="22"/>
        </w:rPr>
        <w:t xml:space="preserve">Asimismo, </w:t>
      </w:r>
      <w:bookmarkStart w:id="10" w:name="_Hlk212623477"/>
      <w:r w:rsidRPr="007244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4449">
        <w:rPr>
          <w:rFonts w:ascii="Arial Narrow" w:eastAsia="Arial Narrow" w:hAnsi="Arial Narrow" w:cs="Arial Narrow"/>
          <w:kern w:val="0"/>
          <w14:ligatures w14:val="none"/>
          <w:sz w:val="22"/>
          <w:szCs w:val="22"/>
        </w:rPr>
        <w:t xml:space="preserve">que el hecho denunciado, consistente en que </w:t>
      </w:r>
      <w:r w:rsidR="004B56E0" w:rsidRPr="004B56E0">
        <w:rPr>
          <w:rFonts w:ascii="Arial Narrow" w:eastAsia="Arial Narrow" w:hAnsi="Arial Narrow" w:cs="Arial Narrow"/>
          <w:kern w:val="0"/>
          <w14:ligatures w14:val="none"/>
          <w:sz w:val="22"/>
          <w:szCs w:val="22"/>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Narrow"/>
          <w:bCs/>
          <w:color w:val="000000"/>
          <w:kern w:val="0"/>
          <w:sz w:val="22"/>
          <w:szCs w:val="22"/>
          <w:lang w:eastAsia="es-PE"/>
          <w14:ligatures w14:val="none"/>
        </w:rPr>
        <w:t xml:space="preserve">. </w:t>
      </w:r>
      <w:bookmarkStart w:id="11" w:name="_Hlk212737581"/>
      <w:bookmarkStart w:id="12" w:name="_Hlk212035520"/>
      <w:r w:rsidRPr="0072444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Narrow"/>
          <w:bCs/>
          <w:color w:val="000000"/>
          <w:kern w:val="0"/>
          <w:sz w:val="22"/>
          <w:szCs w:val="22"/>
          <w:lang w:eastAsia="es-PE"/>
          <w14:ligatures w14:val="none"/>
        </w:rPr>
        <w:t xml:space="preserve">artículo 1, numeral 1, literal b) </w:t>
      </w:r>
      <w:bookmarkEnd w:id="13"/>
      <w:r w:rsidRPr="00724449">
        <w:rPr>
          <w:rFonts w:ascii="Arial Narrow" w:eastAsia="Arial Narrow" w:hAnsi="Arial Narrow" w:cs="Arial Narrow"/>
          <w:bCs/>
          <w:color w:val="000000"/>
          <w:kern w:val="0"/>
          <w:sz w:val="22"/>
          <w:szCs w:val="22"/>
          <w:lang w:eastAsia="es-PE"/>
          <w14:ligatures w14:val="none"/>
        </w:rPr>
        <w:t>y al artículo 2 del Código</w:t>
      </w:r>
      <w:bookmarkStart w:id="14" w:name="_Hlk212737551"/>
      <w:bookmarkEnd w:id="11"/>
      <w:r w:rsidRPr="0072444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724449">
        <w:rPr>
          <w:rFonts w:ascii="Arial Narrow" w:eastAsia="Arial Narrow" w:hAnsi="Arial Narrow" w:cs="Arial Narrow"/>
          <w:bCs/>
          <w:color w:val="000000"/>
          <w:kern w:val="0"/>
          <w:sz w:val="22"/>
          <w:szCs w:val="22"/>
          <w:lang w:eastAsia="es-PE"/>
          <w14:ligatures w14:val="none"/>
        </w:rPr>
        <w:t>.</w:t>
      </w:r>
      <w:bookmarkEnd w:id="10"/>
      <w:bookmarkEnd w:id="12"/>
      <w:r w:rsidRPr="00724449">
        <w:rPr>
          <w:rFonts w:ascii="Arial Narrow" w:eastAsia="Arial Narrow" w:hAnsi="Arial Narrow" w:cs="Arial Narrow"/>
          <w:bCs/>
          <w:color w:val="000000"/>
          <w:kern w:val="0"/>
          <w:sz w:val="22"/>
          <w:szCs w:val="22"/>
          <w:lang w:eastAsia="es-PE"/>
          <w14:ligatures w14:val="none"/>
        </w:rPr>
        <w:t xml:space="preserve"> </w:t>
      </w:r>
      <w:r w:rsidR="00310CB1">
        <w:rPr>
          <w:rFonts w:ascii="Arial Narrow" w:eastAsia="Arial Narrow" w:hAnsi="Arial Narrow" w:cs="Arial Narrow"/>
          <w:bCs/>
          <w:color w:val="000000"/>
          <w:kern w:val="0"/>
          <w:sz w:val="22"/>
          <w:szCs w:val="22"/>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Arial Narrow" w:hAnsi="Arial Narrow" w:cs="Arial Narrow"/>
          <w:color w:val="000000"/>
          <w:kern w:val="0"/>
          <w:sz w:val="22"/>
          <w:szCs w:val="22"/>
          <w:lang w:val="es-ES" w:eastAsia="es-ES"/>
          <w14:ligatures w14:val="none"/>
        </w:rPr>
        <w:t xml:space="preserve">conviene requerir </w:t>
      </w:r>
      <w:r w:rsidR="00582344" w:rsidRPr="00582344">
        <w:rPr>
          <w:rFonts w:ascii="Arial Narrow" w:eastAsia="Arial Narrow" w:hAnsi="Arial Narrow" w:cs="Arial Narrow"/>
          <w:color w:val="000000"/>
          <w:kern w:val="0"/>
          <w:sz w:val="22"/>
          <w:szCs w:val="22"/>
          <w:lang w:val="es-ES" w:eastAsia="es-ES"/>
          <w14:ligatures w14:val="none"/>
        </w:rPr>
        <w:t xml:space="preserve">a la compañía aseguradora </w:t>
      </w:r>
      <w:r w:rsidRPr="00582344">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
      </w:r>
      <w:proofErr w:type="spellEnd"/>
      <w:r w:rsidR="004B56E0" w:rsidRPr="004B56E0">
        <w:rPr>
          <w:rFonts w:ascii="Arial Narrow" w:eastAsia="Arial Narrow" w:hAnsi="Arial Narrow" w:cs="Arial Narrow"/>
          <w:color w:val="000000"/>
          <w:kern w:val="0"/>
          <w:sz w:val="22"/>
          <w:szCs w:val="22"/>
          <w:lang w:val="es-ES" w:eastAsia="es-ES"/>
          <w14:ligatures w14:val="none"/>
        </w:rPr>
        <w:t xml:space="preserve"> 2101-1152564 del Seguro Vehicular, así como el cargo de remisión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4B56E0" w:rsidRPr="004B56E0">
        <w:rPr>
          <w:rFonts w:ascii="Arial Narrow" w:eastAsia="Arial Narrow" w:hAnsi="Arial Narrow" w:cs="Arial Narrow"/>
          <w:color w:val="000000"/>
          <w:kern w:val="0"/>
          <w:sz w:val="22"/>
          <w:szCs w:val="22"/>
          <w:lang w:val="es-ES" w:eastAsia="es-ES"/>
          <w14:ligatures w14:val="none"/>
        </w:rPr>
        <w:t>iii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todas las comunicaciones cursadas con la parte denunciante; y, (</w:t>
      </w:r>
      <w:proofErr w:type="spellStart"/>
      <w:r w:rsidR="004B56E0" w:rsidRPr="004B56E0">
        <w:rPr>
          <w:rFonts w:ascii="Arial Narrow" w:eastAsia="Arial Narrow" w:hAnsi="Arial Narrow" w:cs="Arial Narrow"/>
          <w:color w:val="000000"/>
          <w:kern w:val="0"/>
          <w:sz w:val="22"/>
          <w:szCs w:val="22"/>
          <w:lang w:val="es-ES" w:eastAsia="es-ES"/>
          <w14:ligatures w14:val="none"/>
        </w:rPr>
        <w:t>iv</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53AB44" w:rsidR="00121544" w:rsidRPr="00A033FD"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color w:val="000000"/>
          <w:kern w:val="0"/>
          <w:sz w:val="22"/>
          <w:szCs w:val="22"/>
          <w:shd w:val="clear" w:color="auto" w:fill="FFFFFF"/>
          <w:lang w:eastAsia="es-PE"/>
          <w14:ligatures w14:val="none"/>
        </w:rPr>
        <w:t/>
      </w:r>
      <w:r w:rsidR="00582344">
        <w:rPr>
          <w:rFonts w:ascii="Arial Narrow" w:eastAsia="Arial Narrow" w:hAnsi="Arial Narrow" w:cs="Arial Narrow"/>
          <w:color w:val="000000"/>
          <w:kern w:val="0"/>
          <w:sz w:val="22"/>
          <w:szCs w:val="22"/>
          <w:shd w:val="clear" w:color="auto" w:fill="FFFFFF"/>
          <w:lang w:eastAsia="es-PE"/>
          <w14:ligatures w14:val="none"/>
        </w:rPr>
        <w:t xml:space="preserve"/>
      </w:r>
      <w:r w:rsidRPr="00582344">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bCs/>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bCs/>
          <w:spacing w:val="-3"/>
          <w:kern w:val="0"/>
          <w14:ligatures w14:val="none"/>
          <w:sz w:val="22"/>
          <w:szCs w:val="22"/>
        </w:rPr>
        <w:t xml:space="preserve"/>
      </w:r>
      <w:r w:rsidR="00582344" w:rsidRPr="00A033FD">
        <w:rPr>
          <w:rFonts w:ascii="Arial Narrow" w:eastAsia="Arial Narrow" w:hAnsi="Arial Narrow" w:cs="Arial Narrow"/>
          <w:bCs/>
          <w:spacing w:val="-3"/>
          <w:kern w:val="0"/>
          <w14:ligatures w14:val="none"/>
          <w:sz w:val="22"/>
          <w:szCs w:val="22"/>
        </w:rPr>
        <w:t/>
      </w:r>
      <w:r w:rsidRPr="00A033FD">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033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33FD" w:rsidRDefault="00121544"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33FD">
        <w:rPr>
          <w:rFonts w:ascii="Arial Narrow" w:eastAsia="Arial Narrow" w:hAnsi="Arial Narrow" w:cs="Arial Narrow"/>
          <w:color w:val="000000"/>
          <w:kern w:val="0"/>
          <w:sz w:val="22"/>
          <w:szCs w:val="22"/>
          <w:lang w:eastAsia="es-PE"/>
          <w14:ligatures w14:val="none"/>
        </w:rPr>
        <w:t>Presunta</w:t>
      </w:r>
      <w:r w:rsidRPr="00A033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33FD">
        <w:rPr>
          <w:rFonts w:ascii="Arial Narrow" w:eastAsia="Arial Narrow" w:hAnsi="Arial Narrow" w:cs="Arial Narrow"/>
          <w:kern w:val="0"/>
          <w:sz w:val="22"/>
          <w:szCs w:val="22"/>
          <w:lang w:eastAsia="es-PE"/>
          <w14:ligatures w14:val="none"/>
        </w:rPr>
        <w:t xml:space="preserve"> de </w:t>
      </w:r>
      <w:r w:rsidRPr="00A033F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A033FD" w:rsidRPr="004B56E0">
        <w:rPr>
          <w:rFonts w:ascii="Arial Narrow" w:eastAsia="Arial Narrow" w:hAnsi="Arial Narrow" w:cs="Arial Narrow"/>
          <w:color w:val="000000"/>
          <w:kern w:val="0"/>
          <w:sz w:val="22"/>
          <w:szCs w:val="22"/>
          <w:lang w:val="es-ES" w:eastAsia="es-ES"/>
          <w14:ligatures w14:val="none"/>
        </w:rPr>
        <w:t>del Seguro Vehicular</w:t>
      </w:r>
      <w:r w:rsidR="00A033FD" w:rsidRPr="004B56E0">
        <w:rPr>
          <w:rFonts w:ascii="Arial Narrow" w:eastAsia="Arial Narrow" w:hAnsi="Arial Narrow" w:cs="Arial Narrow"/>
          <w:kern w:val="0"/>
          <w:sz w:val="22"/>
          <w:szCs w:val="22"/>
          <w:shd w:val="clear" w:color="auto" w:fill="FFFFFF"/>
          <w:lang w:eastAsia="es-PE"/>
          <w14:ligatures w14:val="none"/>
        </w:rPr>
        <w:t xml:space="preserve"> </w:t>
      </w:r>
      <w:r w:rsidR="001E268B" w:rsidRPr="004B56E0">
        <w:rPr>
          <w:rFonts w:ascii="Arial Narrow" w:eastAsia="Arial Narrow" w:hAnsi="Arial Narrow" w:cs="Arial Narrow"/>
          <w:kern w:val="0"/>
          <w:sz w:val="22"/>
          <w:szCs w:val="22"/>
          <w:shd w:val="clear" w:color="auto" w:fill="FFFFFF"/>
          <w:lang w:eastAsia="es-PE"/>
          <w14:ligatures w14:val="none"/>
        </w:rPr>
        <w:t>-</w:t>
      </w:r>
      <w:r w:rsidR="001E268B" w:rsidRPr="004B56E0">
        <w:rPr>
          <w:rFonts w:ascii="Arial Narrow" w:eastAsia="Arial Narrow" w:hAnsi="Arial Narrow" w:cs="Arial Narrow"/>
          <w:color w:val="000000"/>
          <w:kern w:val="0"/>
          <w:sz w:val="22"/>
          <w:szCs w:val="22"/>
          <w:lang w:val="es-ES" w:eastAsia="es-ES"/>
          <w14:ligatures w14:val="none"/>
        </w:rPr>
        <w:t xml:space="preserve"> Póliza 2101-1152564 </w:t>
      </w:r>
      <w:r w:rsidR="00FB44B8" w:rsidRPr="004B56E0">
        <w:rPr>
          <w:rFonts w:ascii="Arial Narrow" w:eastAsia="Arial Narrow" w:hAnsi="Arial Narrow" w:cs="Arial Narrow"/>
          <w:kern w:val="0"/>
          <w:sz w:val="22"/>
          <w:szCs w:val="22"/>
          <w:shd w:val="clear" w:color="auto" w:fill="FFFFFF"/>
          <w:lang w:eastAsia="es-PE"/>
          <w14:ligatures w14:val="none"/>
        </w:rPr>
        <w:t xml:space="preserve">por el siniestro del </w:t>
      </w:r>
      <w:r w:rsidR="00A033FD" w:rsidRPr="004B56E0">
        <w:rPr>
          <w:rFonts w:ascii="Arial Narrow" w:eastAsia="Arial Narrow" w:hAnsi="Arial Narrow" w:cs="Arial Narrow"/>
          <w:color w:val="000000"/>
          <w:kern w:val="0"/>
          <w:sz w:val="22"/>
          <w:szCs w:val="22"/>
          <w:lang w:eastAsia="es-ES"/>
          <w14:ligatures w14:val="none"/>
        </w:rPr>
        <w:t>20 de noviembre de 2025</w:t>
      </w:r>
      <w:r w:rsidR="00121544" w:rsidRPr="00A033FD">
        <w:rPr>
          <w:rFonts w:ascii="Arial Narrow" w:eastAsia="Arial Narrow" w:hAnsi="Arial Narrow" w:cs="Arial Narrow"/>
          <w:kern w:val="0"/>
          <w14:ligatures w14:val="none"/>
          <w:sz w:val="22"/>
          <w:szCs w:val="22"/>
        </w:rPr>
        <w:t>.</w:t>
      </w:r>
    </w:p>
    <w:p w14:paraId="68AB9640" w14:textId="77777777" w:rsidR="00310CB1" w:rsidRPr="00310CB1" w:rsidRDefault="00310CB1" w:rsidP="001E268B">
      <w:pPr>
        <w:pStyle w:val="Prrafodelista"/>
        <w:spacing w:line="240" w:lineRule="auto"/>
        <w:rPr>
          <w:rFonts w:ascii="Arial Narrow" w:eastAsia="Arial Narrow" w:hAnsi="Arial Narrow" w:cs="Arial Narrow"/>
          <w:kern w:val="0"/>
          <w:sz w:val="22"/>
          <w:szCs w:val="22"/>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0CB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Arial Narrow" w:hAnsi="Arial Narrow" w:cs="Arial Narrow"/>
          <w:kern w:val="0"/>
          <w:sz w:val="22"/>
          <w:szCs w:val="22"/>
          <w:lang w:eastAsia="es-PE"/>
          <w14:ligatures w14:val="none"/>
        </w:rPr>
        <w:t xml:space="preserve">la compañía aseguradora habría </w:t>
      </w:r>
      <w:r w:rsidR="001E268B" w:rsidRPr="004B56E0">
        <w:rPr>
          <w:rFonts w:ascii="Arial Narrow" w:eastAsia="Arial Narrow" w:hAnsi="Arial Narrow" w:cs="Arial Narrow"/>
          <w:kern w:val="0"/>
          <w:sz w:val="22"/>
          <w:szCs w:val="22"/>
          <w:lang w:eastAsia="es-PE"/>
          <w14:ligatures w14:val="none"/>
        </w:rPr>
        <w:t>brindado información incorrecta</w:t>
      </w:r>
      <w:r w:rsidRPr="004B56E0">
        <w:rPr>
          <w:rFonts w:ascii="Arial Narrow" w:eastAsia="Arial Narrow" w:hAnsi="Arial Narrow" w:cs="Arial Narrow"/>
          <w:kern w:val="0"/>
          <w:sz w:val="22"/>
          <w:szCs w:val="22"/>
          <w:lang w:eastAsia="es-PE"/>
          <w14:ligatures w14:val="none"/>
        </w:rPr>
        <w:t xml:space="preserve"> al denunciante </w:t>
      </w:r>
      <w:r w:rsidR="001E268B" w:rsidRPr="004B56E0">
        <w:rPr>
          <w:rFonts w:ascii="Arial Narrow" w:eastAsia="Arial Narrow" w:hAnsi="Arial Narrow" w:cs="Arial Narrow"/>
          <w:kern w:val="0"/>
          <w:sz w:val="22"/>
          <w:szCs w:val="22"/>
          <w:lang w:eastAsia="es-PE"/>
          <w14:ligatures w14:val="none"/>
        </w:rPr>
        <w:t>referido a que la falta de revalidación de licencia de conducir</w:t>
      </w:r>
      <w:r w:rsidR="004B56E0" w:rsidRPr="004B56E0">
        <w:rPr>
          <w:rFonts w:ascii="Arial Narrow" w:eastAsia="Arial Narrow" w:hAnsi="Arial Narrow" w:cs="Arial Narrow"/>
          <w:kern w:val="0"/>
          <w:sz w:val="22"/>
          <w:szCs w:val="22"/>
          <w:lang w:eastAsia="es-PE"/>
          <w14:ligatures w14:val="none"/>
        </w:rPr>
        <w:t xml:space="preserve"> </w:t>
      </w:r>
      <w:r w:rsidR="001E268B" w:rsidRPr="004B56E0">
        <w:rPr>
          <w:rFonts w:ascii="Arial Narrow" w:eastAsia="Arial Narrow" w:hAnsi="Arial Narrow" w:cs="Arial Narrow"/>
          <w:kern w:val="0"/>
          <w:sz w:val="22"/>
          <w:szCs w:val="22"/>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Arial Narrow" w:hAnsi="Arial Narrow" w:cs="Arial Narrow"/>
          <w:kern w:val="0"/>
          <w:sz w:val="22"/>
          <w:szCs w:val="22"/>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sz w:val="22"/>
          <w:szCs w:val="22"/>
        </w:rPr>
      </w:pPr>
    </w:p>
    <w:p w14:paraId="0A292C9F" w14:textId="5C3A0ACB" w:rsidR="00CA59A2" w:rsidRPr="0026598E" w:rsidRDefault="00CA59A2" w:rsidP="001E268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2344" w:rsidRPr="00582344">
        <w:rPr>
          <w:rFonts w:ascii="Arial Narrow" w:eastAsia="Arial Narrow" w:hAnsi="Arial Narrow" w:cs="Arial Narrow"/>
          <w:color w:val="000000"/>
          <w:kern w:val="0"/>
          <w:sz w:val="22"/>
          <w:szCs w:val="22"/>
          <w:lang w:val="es-ES" w:eastAsia="es-ES"/>
          <w14:ligatures w14:val="none"/>
        </w:rPr>
        <w:t>28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E268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82344" w:rsidRPr="00582344">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D30D31F"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855F0" w:rsidRPr="006855F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Arial Narrow" w:hAnsi="Arial Narrow" w:cs="Arial Narrow"/>
          <w:color w:val="000000"/>
          <w:kern w:val="0"/>
          <w:sz w:val="22"/>
          <w:szCs w:val="22"/>
          <w:lang w:val="es-ES" w:eastAsia="es-ES"/>
          <w14:ligatures w14:val="none"/>
        </w:rPr>
        <w:t>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6855F0" w:rsidRPr="006855F0">
        <w:rPr>
          <w:rFonts w:ascii="Arial Narrow" w:eastAsia="Arial Narrow" w:hAnsi="Arial Narrow" w:cs="Arial Narrow"/>
          <w:color w:val="000000"/>
          <w:kern w:val="0"/>
          <w:sz w:val="22"/>
          <w:szCs w:val="22"/>
          <w:lang w:val="es-ES" w:eastAsia="es-ES"/>
          <w14:ligatures w14:val="none"/>
        </w:rPr>
        <w:t>iii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E268B">
        <w:rPr>
          <w:rFonts w:ascii="Arial Narrow" w:eastAsia="Arial Narrow" w:hAnsi="Arial Narrow" w:cs="Arial Narrow"/>
          <w:color w:val="000000"/>
          <w:kern w:val="0"/>
          <w:sz w:val="22"/>
          <w:szCs w:val="22"/>
          <w:lang w:val="es-ES" w:eastAsia="es-ES"/>
          <w14:ligatures w14:val="none"/>
        </w:rPr>
        <w:t>; y, (</w:t>
      </w:r>
      <w:proofErr w:type="spellStart"/>
      <w:r w:rsidR="001E268B">
        <w:rPr>
          <w:rFonts w:ascii="Arial Narrow" w:eastAsia="Arial Narrow" w:hAnsi="Arial Narrow" w:cs="Arial Narrow"/>
          <w:color w:val="000000"/>
          <w:kern w:val="0"/>
          <w:sz w:val="22"/>
          <w:szCs w:val="22"/>
          <w:lang w:val="es-ES" w:eastAsia="es-ES"/>
          <w14:ligatures w14:val="none"/>
        </w:rPr>
        <w:t>iv</w:t>
      </w:r>
      <w:proofErr w:type="spellEnd"/>
      <w:r w:rsidR="001E268B">
        <w:rPr>
          <w:rFonts w:ascii="Arial Narrow" w:eastAsia="Arial Narrow" w:hAnsi="Arial Narrow" w:cs="Arial Narrow"/>
          <w:color w:val="000000"/>
          <w:kern w:val="0"/>
          <w:sz w:val="22"/>
          <w:szCs w:val="22"/>
          <w:lang w:val="es-ES" w:eastAsia="es-ES"/>
          <w14:ligatures w14:val="none"/>
        </w:rPr>
        <w:t>) presentar</w:t>
      </w:r>
      <w:r w:rsidR="006855F0" w:rsidRPr="006855F0">
        <w:rPr>
          <w:rFonts w:ascii="Arial Narrow" w:eastAsia="Arial Narrow" w:hAnsi="Arial Narrow" w:cs="Arial Narrow"/>
          <w:color w:val="000000"/>
          <w:kern w:val="0"/>
          <w:sz w:val="22"/>
          <w:szCs w:val="22"/>
          <w:lang w:val="es-ES" w:eastAsia="es-ES"/>
          <w14:ligatures w14:val="none"/>
        </w:rPr>
        <w:t xml:space="preserve"> la grabación de las llamadas telefónicas realizadas el </w:t>
      </w:r>
      <w:r w:rsidR="006855F0" w:rsidRPr="006855F0">
        <w:rPr>
          <w:rFonts w:ascii="Arial Narrow" w:eastAsia="Arial Narrow" w:hAnsi="Arial Narrow" w:cs="Arial Narrow"/>
          <w:color w:val="000000"/>
          <w:kern w:val="0"/>
          <w:sz w:val="22"/>
          <w:szCs w:val="22"/>
          <w:lang w:eastAsia="es-ES"/>
          <w14:ligatures w14:val="none"/>
        </w:rPr>
        <w:t>20 de noviembre de 2025</w:t>
      </w:r>
      <w:r w:rsidR="001E268B">
        <w:rPr>
          <w:rFonts w:ascii="Arial Narrow" w:eastAsia="Arial Narrow" w:hAnsi="Arial Narrow" w:cs="Arial Narrow"/>
          <w:color w:val="000000"/>
          <w:kern w:val="0"/>
          <w:sz w:val="22"/>
          <w:szCs w:val="22"/>
          <w:lang w:eastAsia="es-ES"/>
          <w14:ligatures w14:val="none"/>
        </w:rPr>
        <w:t xml:space="preserve"> con el denunciante</w:t>
      </w:r>
      <w:r w:rsidR="006855F0" w:rsidRPr="006855F0">
        <w:rPr>
          <w:rFonts w:ascii="Arial Narrow" w:eastAsia="Arial Narrow" w:hAnsi="Arial Narrow" w:cs="Arial Narrow"/>
          <w:color w:val="000000"/>
          <w:kern w:val="0"/>
          <w:sz w:val="22"/>
          <w:szCs w:val="22"/>
          <w:lang w:eastAsia="es-ES"/>
          <w14:ligatures w14:val="none"/>
        </w:rPr>
        <w:t xml:space="preserve">, </w:t>
      </w:r>
      <w:r w:rsidR="006855F0" w:rsidRPr="006855F0">
        <w:rPr>
          <w:rFonts w:ascii="Arial Narrow" w:eastAsia="Arial Narrow" w:hAnsi="Arial Narrow" w:cs="Arial Narrow"/>
          <w:color w:val="000000"/>
          <w:kern w:val="0"/>
          <w:sz w:val="22"/>
          <w:szCs w:val="22"/>
          <w:lang w:val="es-ES" w:eastAsia="es-ES"/>
          <w14:ligatures w14:val="none"/>
        </w:rPr>
        <w:t>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0DCE80D6" w:rsidR="00CA59A2" w:rsidRPr="00A67ADF" w:rsidRDefault="00CA59A2" w:rsidP="001E268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spacing w:val="-3"/>
          <w:kern w:val="0"/>
          <w14:ligatures w14:val="none"/>
          <w:sz w:val="22"/>
          <w:szCs w:val="22"/>
        </w:rPr>
        <w:t/>
      </w:r>
      <w:r w:rsidR="00582344" w:rsidRPr="00582344">
        <w:rPr>
          <w:rFonts w:ascii="Arial Narrow" w:eastAsia="Arial Narrow" w:hAnsi="Arial Narrow" w:cs="Arial Narrow"/>
          <w:spacing w:val="-3"/>
          <w:kern w:val="0"/>
          <w14:ligatures w14:val="none"/>
          <w:sz w:val="22"/>
          <w:szCs w:val="22"/>
        </w:rPr>
        <w:t xml:space="preserve"/>
      </w:r>
      <w:r w:rsidR="00582344">
        <w:rPr>
          <w:rFonts w:ascii="Arial Narrow" w:eastAsia="Arial Narrow" w:hAnsi="Arial Narrow" w:cs="Arial Narrow"/>
          <w:spacing w:val="-3"/>
          <w:kern w:val="0"/>
          <w14:ligatures w14:val="none"/>
          <w:sz w:val="22"/>
          <w:szCs w:val="22"/>
        </w:rPr>
        <w:t xml:space="preserve"/>
      </w:r>
      <w:r w:rsidR="00582344" w:rsidRPr="00582344">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color w:val="000000"/>
          <w:sz w:val="22"/>
          <w:szCs w:val="22"/>
        </w:rPr>
        <w:t/>
      </w:r>
      <w:r w:rsidR="00582344" w:rsidRPr="00582344">
        <w:rPr>
          <w:rFonts w:ascii="Arial Narrow" w:eastAsia="Arial Narrow" w:hAnsi="Arial Narrow" w:cs="Arial Narrow"/>
          <w:color w:val="000000"/>
          <w:sz w:val="22"/>
          <w:szCs w:val="22"/>
        </w:rPr>
        <w:t/>
      </w:r>
      <w:r w:rsidRPr="00582344">
        <w:rPr>
          <w:rFonts w:ascii="Arial Narrow" w:eastAsia="Arial Narrow" w:hAnsi="Arial Narrow" w:cs="Arial Narrow"/>
          <w:color w:val="000000"/>
          <w:sz w:val="22"/>
          <w:szCs w:val="22"/>
        </w:rPr>
        <w:t xml:space="preserve"/>
      </w:r>
      <w:r w:rsidR="00582344" w:rsidRPr="00582344">
        <w:rPr>
          <w:rFonts w:ascii="Arial Narrow" w:eastAsia="Arial Narrow" w:hAnsi="Arial Narrow" w:cs="Arial Narrow"/>
          <w:color w:val="000000"/>
          <w:sz w:val="22"/>
          <w:szCs w:val="22"/>
        </w:rPr>
        <w:t xml:space="preserve"/>
      </w:r>
      <w:r w:rsidRPr="005823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bookmarkEnd w:id="22"/>
    </w:p>
    <w:p w14:paraId="36317C11" w14:textId="77777777" w:rsidR="00CA59A2" w:rsidRPr="002F655C" w:rsidRDefault="00CA59A2" w:rsidP="001E268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sz w:val="22"/>
          <w:szCs w:val="22"/>
          <w:lang w:eastAsia="es-PE"/>
          <w14:ligatures w14:val="none"/>
        </w:rPr>
      </w:pPr>
      <w:r w:rsidRPr="003C2D7A">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E268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eastAsia="Arial Narrow" w:hAnsi="Arial Narrow" w:cs="Arial Narrow"/>
          <w:sz w:val="22"/>
          <w:szCs w:val="22"/>
        </w:rPr>
      </w:pPr>
    </w:p>
    <w:p w14:paraId="74AAB5F4" w14:textId="77777777" w:rsidR="001B5674" w:rsidRDefault="001B5674" w:rsidP="001E268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t>Publicado</w:t>
      </w:r>
      <w:r w:rsidRPr="00310CB1">
        <w:rPr>
          <w:rFonts w:ascii="Arial Narrow" w:eastAsia="Arial Narrow" w:hAnsi="Arial Narrow" w:cs="Arial Narrow"/>
          <w:b/>
          <w:sz w:val="16"/>
          <w:szCs w:val="16"/>
        </w:rPr>
        <w:t xml:space="preserve"> </w:t>
      </w:r>
      <w:r w:rsidRPr="00310C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ab/>
        <w:t>Artículo 27.-</w:t>
      </w:r>
      <w:r w:rsidRPr="00310CB1">
        <w:rPr>
          <w:rFonts w:ascii="Arial Narrow" w:eastAsia="Arial Narrow" w:hAnsi="Arial Narrow" w:cs="Arial Narrow"/>
          <w:sz w:val="16"/>
          <w:szCs w:val="16"/>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w:t>
      </w:r>
      <w:r w:rsidRPr="00310CB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b/>
          <w:bCs/>
          <w:sz w:val="16"/>
          <w:szCs w:val="16"/>
        </w:rPr>
      </w:pPr>
    </w:p>
    <w:p w14:paraId="26121208"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 807 Artículo 24.-</w:t>
      </w:r>
      <w:r w:rsidRPr="00310CB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10CB1" w:rsidRDefault="00CA59A2" w:rsidP="000153EC">
      <w:pPr>
        <w:pStyle w:val="Textonotapie"/>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0CB1">
        <w:rPr>
          <w:rFonts w:ascii="Arial Narrow" w:eastAsia="Arial Narrow" w:hAnsi="Arial Narrow" w:cs="Arial Narrow"/>
          <w:sz w:val="16"/>
          <w:szCs w:val="16"/>
        </w:rPr>
        <w:t/>
      </w:r>
      <w:proofErr w:type="spellEnd"/>
      <w:r w:rsidRPr="00310CB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10CB1" w:rsidRDefault="00CA59A2" w:rsidP="000153EC">
      <w:pPr>
        <w:pStyle w:val="Textonotapie"/>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vertAlign w:val="superscript"/>
        </w:rPr>
        <w:t xml:space="preserve"> </w:t>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110.- Sanciones administrativas</w:t>
      </w:r>
    </w:p>
    <w:p w14:paraId="15C6524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b/>
          <w:sz w:val="16"/>
          <w:szCs w:val="16"/>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310CB1" w:rsidRDefault="00CA59A2" w:rsidP="000153EC">
      <w:pPr>
        <w:spacing w:after="0" w:line="240" w:lineRule="auto"/>
        <w:ind w:left="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d. En caso de infracciones muy graves y de reincidencia o </w:t>
      </w:r>
      <w:proofErr w:type="spellStart"/>
      <w:r w:rsidRPr="00310CB1">
        <w:rPr>
          <w:rFonts w:ascii="Arial Narrow" w:eastAsia="Arial Narrow" w:hAnsi="Arial Narrow" w:cs="Arial Narrow"/>
          <w:sz w:val="16"/>
          <w:szCs w:val="16"/>
        </w:rPr>
        <w:t>reiterancia</w:t>
      </w:r>
      <w:proofErr w:type="spellEnd"/>
      <w:r w:rsidRPr="00310CB1">
        <w:rPr>
          <w:rFonts w:ascii="Arial Narrow" w:eastAsia="Arial Narrow" w:hAnsi="Arial Narrow" w:cs="Arial Narrow"/>
          <w:sz w:val="16"/>
          <w:szCs w:val="16"/>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roofErr w:type="spellStart"/>
      <w:r w:rsidRPr="00310CB1">
        <w:rPr>
          <w:rFonts w:ascii="Arial Narrow" w:eastAsia="Arial Narrow" w:hAnsi="Arial Narrow" w:cs="Arial Narrow"/>
          <w:sz w:val="16"/>
          <w:szCs w:val="16"/>
        </w:rPr>
        <w:t>ii</w:t>
      </w:r>
      <w:proofErr w:type="spellEnd"/>
      <w:r w:rsidRPr="00310C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e. Publicación de avisos </w:t>
      </w:r>
      <w:proofErr w:type="spellStart"/>
      <w:r w:rsidRPr="00310CB1">
        <w:rPr>
          <w:rFonts w:ascii="Arial Narrow" w:eastAsia="Arial Narrow" w:hAnsi="Arial Narrow" w:cs="Arial Narrow"/>
          <w:sz w:val="16"/>
          <w:szCs w:val="16"/>
        </w:rPr>
        <w:t>rectificatorios</w:t>
      </w:r>
      <w:proofErr w:type="spellEnd"/>
      <w:r w:rsidRPr="00310C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Narrow"/>
          <w:sz w:val="16"/>
          <w:szCs w:val="16"/>
        </w:rPr>
        <w:t>liminarmente</w:t>
      </w:r>
      <w:proofErr w:type="spellEnd"/>
      <w:r w:rsidRPr="00310C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b/>
          <w:bCs/>
          <w:sz w:val="16"/>
          <w:szCs w:val="16"/>
          <w:vertAlign w:val="superscript"/>
        </w:rPr>
        <w:footnoteRef/>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bCs/>
          <w:sz w:val="16"/>
          <w:szCs w:val="16"/>
        </w:rPr>
        <w:tab/>
        <w:t xml:space="preserve">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eastAsia="Arial Narrow" w:hAnsi="Arial Narrow" w:cs="Arial Narrow"/>
          <w:bCs/>
          <w:sz w:val="16"/>
          <w:szCs w:val="16"/>
        </w:rPr>
      </w:pPr>
      <w:r w:rsidRPr="00310CB1">
        <w:rPr>
          <w:rFonts w:ascii="Arial Narrow" w:eastAsia="Arial Narrow" w:hAnsi="Arial Narrow" w:cs="Arial Narrow"/>
          <w:b/>
          <w:sz w:val="16"/>
          <w:szCs w:val="16"/>
        </w:rPr>
        <w:t xml:space="preserve">Artículo 29.- </w:t>
      </w:r>
      <w:r w:rsidRPr="00310CB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10CB1" w:rsidRDefault="00CA59A2" w:rsidP="000153EC">
      <w:pPr>
        <w:pStyle w:val="Textonotapie"/>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t>
      </w:r>
      <w:r w:rsidRPr="00310CB1">
        <w:rPr>
          <w:rFonts w:ascii="Arial Narrow" w:eastAsia="Arial Narrow" w:hAnsi="Arial Narrow" w:cs="Arial Narrow"/>
          <w:sz w:val="16"/>
          <w:szCs w:val="16"/>
        </w:rPr>
        <w:tab/>
      </w:r>
      <w:r w:rsidRPr="00310C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20.- Modalidades de notificación</w:t>
      </w:r>
    </w:p>
    <w:p w14:paraId="078AE407"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