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22D708AF" w:rsidR="00AB3A58" w:rsidRPr="0026598E" w:rsidRDefault="00AB3A58" w:rsidP="002D13F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D24E8" w:rsidRPr="00BD24E8">
        <w:rPr>
          <w:rFonts w:ascii="Arial Narrow" w:eastAsia="Arial Narrow" w:hAnsi="Arial Narrow" w:cs="Arial Narrow"/>
          <w:b/>
          <w:bCs/>
          <w:color w:val="000000"/>
          <w:kern w:val="0"/>
          <w:sz w:val="22"/>
          <w:szCs w:val="22"/>
          <w:shd w:val="clear" w:color="auto" w:fill="FFFFFF"/>
          <w:lang w:eastAsia="es-PE"/>
          <w14:ligatures w14:val="none"/>
        </w:rPr>
        <w:t>991-2025/CC1</w:t>
      </w:r>
    </w:p>
    <w:p w14:paraId="187C3631" w14:textId="34AE750D" w:rsidR="00AB3A58" w:rsidRPr="00BD24E8" w:rsidRDefault="00AB3A58" w:rsidP="002D1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24E8">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7B5F3EDB" w:rsidR="00AB3A58" w:rsidRPr="00BD24E8" w:rsidRDefault="00AB3A58" w:rsidP="002D1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24E8">
        <w:rPr>
          <w:rFonts w:ascii="Arial Narrow" w:eastAsia="Arial Narrow" w:hAnsi="Arial Narrow" w:cs="Arial Narrow"/>
          <w:b/>
          <w:color w:val="000000"/>
          <w:kern w:val="0"/>
          <w:sz w:val="22"/>
          <w:szCs w:val="22"/>
          <w:lang w:eastAsia="es-PE"/>
          <w14:ligatures w14:val="none"/>
        </w:rPr>
        <w:t>DENUNCIADO</w:t>
      </w:r>
      <w:r w:rsidRPr="00BD24E8">
        <w:rPr>
          <w:rFonts w:ascii="Arial Narrow" w:eastAsia="Arial Narrow" w:hAnsi="Arial Narrow" w:cs="Arial Narrow"/>
          <w:b/>
          <w:color w:val="000000"/>
          <w:kern w:val="0"/>
          <w:sz w:val="22"/>
          <w:szCs w:val="22"/>
          <w:lang w:eastAsia="es-PE"/>
          <w14:ligatures w14:val="none"/>
        </w:rPr>
        <w:tab/>
        <w:t>:</w:t>
      </w:r>
      <w:r w:rsidRPr="00BD24E8">
        <w:rPr>
          <w:rFonts w:ascii="Arial Narrow" w:eastAsia="Arial Narrow" w:hAnsi="Arial Narrow" w:cs="Arial Narrow"/>
          <w:b/>
          <w:color w:val="000000"/>
          <w:kern w:val="0"/>
          <w:sz w:val="22"/>
          <w:szCs w:val="22"/>
          <w:lang w:eastAsia="es-PE"/>
          <w14:ligatures w14:val="none"/>
        </w:rPr>
        <w:tab/>
      </w:r>
      <w:r w:rsidR="00BD24E8" w:rsidRPr="00BD24E8">
        <w:rPr>
          <w:rFonts w:ascii="Arial Narrow" w:eastAsia="Arial Narrow" w:hAnsi="Arial Narrow" w:cs="Arial Narrow"/>
          <w:b/>
          <w:color w:val="000000"/>
          <w:kern w:val="0"/>
          <w:sz w:val="22"/>
          <w:szCs w:val="22"/>
          <w:lang w:eastAsia="es-PE"/>
          <w14:ligatures w14:val="none"/>
        </w:rPr>
        <w:t xml:space="preserve">MAPFRE PERU COMPAÑIA DE SEGUROS Y REASEGUROS S.A. </w:t>
      </w:r>
      <w:r w:rsidR="00A8071A" w:rsidRPr="00BD24E8">
        <w:rPr>
          <w:rFonts w:ascii="Arial Narrow" w:eastAsia="Arial Narrow" w:hAnsi="Arial Narrow" w:cs="Arial Narrow"/>
          <w:b/>
          <w:color w:val="000000"/>
          <w:kern w:val="0"/>
          <w:sz w:val="22"/>
          <w:szCs w:val="22"/>
          <w:lang w:eastAsia="es-PE"/>
          <w14:ligatures w14:val="none"/>
        </w:rPr>
        <w:t>(</w:t>
      </w:r>
      <w:r w:rsidR="00BD24E8" w:rsidRPr="00BD24E8">
        <w:rPr>
          <w:rFonts w:ascii="Arial Narrow" w:eastAsia="Arial Narrow" w:hAnsi="Arial Narrow" w:cs="Arial Narrow"/>
          <w:b/>
          <w:color w:val="000000"/>
          <w:kern w:val="0"/>
          <w:sz w:val="22"/>
          <w:szCs w:val="22"/>
          <w:lang w:eastAsia="es-PE"/>
          <w14:ligatures w14:val="none"/>
        </w:rPr>
        <w:t>MAPFRE</w:t>
      </w:r>
      <w:r w:rsidR="00A8071A" w:rsidRPr="00BD24E8">
        <w:rPr>
          <w:rFonts w:ascii="Arial Narrow" w:eastAsia="Arial Narrow" w:hAnsi="Arial Narrow" w:cs="Arial Narrow"/>
          <w:b/>
          <w:color w:val="000000"/>
          <w:kern w:val="0"/>
          <w:sz w:val="22"/>
          <w:szCs w:val="22"/>
          <w:lang w:eastAsia="es-PE"/>
          <w14:ligatures w14:val="none"/>
        </w:rPr>
        <w:t>)</w:t>
      </w:r>
    </w:p>
    <w:p w14:paraId="2500BC77" w14:textId="77777777" w:rsidR="00AB3A58" w:rsidRPr="00BD24E8" w:rsidRDefault="00AB3A58" w:rsidP="002D13F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24E8">
        <w:rPr>
          <w:rFonts w:ascii="Arial Narrow" w:eastAsia="Arial Narrow" w:hAnsi="Arial Narrow" w:cs="Arial Narrow"/>
          <w:b/>
          <w:color w:val="000000"/>
          <w:kern w:val="0"/>
          <w:sz w:val="22"/>
          <w:szCs w:val="22"/>
          <w:lang w:eastAsia="es-PE"/>
          <w14:ligatures w14:val="none"/>
        </w:rPr>
        <w:t>MATERIAS</w:t>
      </w:r>
      <w:r w:rsidRPr="00BD24E8">
        <w:rPr>
          <w:rFonts w:ascii="Arial Narrow" w:eastAsia="Arial Narrow" w:hAnsi="Arial Narrow" w:cs="Arial Narrow"/>
          <w:b/>
          <w:color w:val="000000"/>
          <w:kern w:val="0"/>
          <w:sz w:val="22"/>
          <w:szCs w:val="22"/>
          <w:lang w:eastAsia="es-PE"/>
          <w14:ligatures w14:val="none"/>
        </w:rPr>
        <w:tab/>
        <w:t xml:space="preserve">: </w:t>
      </w:r>
      <w:r w:rsidRPr="00BD24E8">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BD24E8" w:rsidRDefault="00AB3A58" w:rsidP="002D13F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BD24E8">
        <w:rPr>
          <w:rFonts w:ascii="Arial Narrow" w:eastAsia="Arial Narrow" w:hAnsi="Arial Narrow" w:cs="Arial Narrow"/>
          <w:b/>
          <w:color w:val="000000"/>
          <w:kern w:val="0"/>
          <w:sz w:val="22"/>
          <w:szCs w:val="22"/>
          <w:lang w:eastAsia="es-PE"/>
          <w14:ligatures w14:val="none"/>
        </w:rPr>
        <w:t>REQUERIMIENTO DE INFORMACIÓN</w:t>
      </w:r>
      <w:r w:rsidR="00A8071A" w:rsidRPr="00BD24E8">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26598E" w:rsidRDefault="00AB3A58" w:rsidP="002D13F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D24E8">
        <w:rPr>
          <w:rFonts w:ascii="Arial Narrow" w:eastAsia="Arial Narrow" w:hAnsi="Arial Narrow" w:cs="Arial Narrow"/>
          <w:b/>
          <w:color w:val="000000"/>
          <w:kern w:val="0"/>
          <w:sz w:val="22"/>
          <w:szCs w:val="22"/>
          <w:lang w:eastAsia="es-PE"/>
          <w14:ligatures w14:val="none"/>
        </w:rPr>
        <w:t xml:space="preserve">RESOLUCIÓN </w:t>
      </w:r>
      <w:r w:rsidRPr="00BD24E8">
        <w:rPr>
          <w:rFonts w:ascii="Arial Narrow" w:eastAsia="Arial Narrow" w:hAnsi="Arial Narrow" w:cs="Arial Narrow"/>
          <w:b/>
          <w:color w:val="000000"/>
          <w:kern w:val="0"/>
          <w:sz w:val="22"/>
          <w:szCs w:val="22"/>
          <w:lang w:eastAsia="es-PE"/>
          <w14:ligatures w14:val="none"/>
        </w:rPr>
        <w:tab/>
        <w:t>:</w:t>
      </w:r>
      <w:r w:rsidRPr="00BD24E8">
        <w:rPr>
          <w:rFonts w:ascii="Arial Narrow" w:eastAsia="Arial Narrow" w:hAnsi="Arial Narrow" w:cs="Arial Narrow"/>
          <w:b/>
          <w:color w:val="000000"/>
          <w:kern w:val="0"/>
          <w:sz w:val="22"/>
          <w:szCs w:val="22"/>
          <w:lang w:eastAsia="es-PE"/>
          <w14:ligatures w14:val="none"/>
        </w:rPr>
        <w:tab/>
      </w:r>
      <w:r w:rsidR="00911D96" w:rsidRPr="00BD24E8">
        <w:rPr>
          <w:rFonts w:ascii="Arial Narrow" w:eastAsia="Arial Narrow" w:hAnsi="Arial Narrow" w:cs="Arial Narrow"/>
          <w:b/>
          <w:color w:val="000000"/>
          <w:kern w:val="0"/>
          <w:sz w:val="22"/>
          <w:szCs w:val="22"/>
          <w:lang w:eastAsia="es-PE"/>
          <w14:ligatures w14:val="none"/>
        </w:rPr>
        <w:t>2</w:t>
      </w:r>
    </w:p>
    <w:p w14:paraId="7591140C" w14:textId="77777777" w:rsidR="00AB3A58" w:rsidRPr="0026598E" w:rsidRDefault="00AB3A58" w:rsidP="002D13F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3EB36C3E" w:rsidR="00AB3A58" w:rsidRPr="0026598E" w:rsidRDefault="00AB3A58" w:rsidP="002D13F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BD24E8">
        <w:rPr>
          <w:rFonts w:ascii="Arial Narrow" w:eastAsia="Arial Narrow" w:hAnsi="Arial Narrow" w:cs="Arial Narrow"/>
          <w:color w:val="000000"/>
          <w:kern w:val="0"/>
          <w:sz w:val="22"/>
          <w:szCs w:val="22"/>
          <w:shd w:val="clear" w:color="auto" w:fill="FFFFFF"/>
          <w:lang w:eastAsia="es-PE"/>
          <w14:ligatures w14:val="none"/>
        </w:rPr>
        <w:t xml:space="preserve">Lima, </w:t>
      </w:r>
      <w:r w:rsidR="002C2D3B">
        <w:rPr>
          <w:rFonts w:ascii="Arial Narrow" w:eastAsia="Arial Narrow" w:hAnsi="Arial Narrow" w:cs="Arial Narrow"/>
          <w:color w:val="000000"/>
          <w:kern w:val="0"/>
          <w:sz w:val="22"/>
          <w:szCs w:val="22"/>
          <w:shd w:val="clear" w:color="auto" w:fill="FFFFFF"/>
          <w:lang w:eastAsia="es-PE"/>
          <w14:ligatures w14:val="none"/>
        </w:rPr>
        <w:t xml:space="preserve">12 de junio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F6DA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2D13F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2D13F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2D13FC">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1F50F28A" w:rsidR="00AB3A58" w:rsidRPr="00B8080A" w:rsidRDefault="00AB3A58" w:rsidP="002D13F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C56EB">
        <w:rPr>
          <w:rFonts w:ascii="Arial Narrow" w:eastAsia="Arial Narrow" w:hAnsi="Arial Narrow" w:cs="Arial Narrow"/>
          <w:color w:val="000000"/>
          <w:kern w:val="0"/>
          <w:sz w:val="22"/>
          <w:szCs w:val="22"/>
          <w:lang w:val="es-ES" w:eastAsia="es-ES"/>
          <w14:ligatures w14:val="none"/>
        </w:rPr>
        <w:t xml:space="preserve">Mediante el escrito del 17 de marzo de 2025, subsanado por escrito el 21 de mayo de 2025, el señor [APELLIDO] denunció a Mapfre por presuntas infracciones a la Ley 29571, Código de Protección y Defensa del Consumidor (en adelante, Código), señalando lo siguiente:</w:t>
      </w:r>
      <w:r w:rsidR="00EF4462" w:rsidRPr="00F939DA">
        <w:rPr>
          <w:rFonts w:ascii="Arial Narrow" w:eastAsia="Arial Narrow" w:hAnsi="Arial Narrow" w:cs="Arial Narrow"/>
          <w:color w:val="000000"/>
          <w:kern w:val="0"/>
          <w:sz w:val="22"/>
          <w:szCs w:val="22"/>
          <w:shd w:val="clear" w:color="auto" w:fill="FFFFFF"/>
          <w:lang w:eastAsia="es-PE"/>
          <w14:ligatures w14:val="none"/>
        </w:rPr>
        <w:t/>
      </w:r>
      <w:r w:rsidR="00EF4462" w:rsidRPr="00B8080A">
        <w:rPr>
          <w:rFonts w:ascii="Arial Narrow" w:eastAsia="Arial Narrow" w:hAnsi="Arial Narrow" w:cs="Arial Narrow"/>
          <w:color w:val="000000"/>
          <w:kern w:val="0"/>
          <w:sz w:val="22"/>
          <w:szCs w:val="22"/>
          <w:shd w:val="clear" w:color="auto" w:fill="FFFFFF"/>
          <w:lang w:eastAsia="es-PE"/>
          <w14:ligatures w14:val="none"/>
        </w:rPr>
        <w:t/>
      </w:r>
      <w:r w:rsidR="004C56EB" w:rsidRPr="00B8080A">
        <w:rPr>
          <w:rFonts w:ascii="Arial Narrow" w:eastAsia="Arial Narrow" w:hAnsi="Arial Narrow" w:cs="Arial Narrow"/>
          <w:color w:val="000000"/>
          <w:kern w:val="0"/>
          <w:sz w:val="22"/>
          <w:szCs w:val="22"/>
          <w:lang w:val="es-ES" w:eastAsia="es-ES"/>
          <w14:ligatures w14:val="none"/>
        </w:rPr>
        <w:t/>
      </w:r>
      <w:r w:rsidRPr="00B8080A">
        <w:rPr>
          <w:rFonts w:ascii="Arial Narrow" w:eastAsia="Arial Narrow" w:hAnsi="Arial Narrow" w:cs="Arial Narrow"/>
          <w:kern w:val="0"/>
          <w14:ligatures w14:val="none"/>
          <w:sz w:val="22"/>
          <w:szCs w:val="22"/>
        </w:rPr>
        <w:t xml:space="preserve"/>
      </w:r>
      <w:r w:rsidR="00707883" w:rsidRPr="00B8080A">
        <w:rPr>
          <w:rFonts w:ascii="Arial Narrow" w:eastAsia="Arial Narrow" w:hAnsi="Arial Narrow" w:cs="Arial Narrow"/>
          <w:kern w:val="0"/>
          <w14:ligatures w14:val="none"/>
          <w:sz w:val="22"/>
          <w:szCs w:val="22"/>
        </w:rPr>
        <w:t xml:space="preserve"/>
      </w:r>
      <w:proofErr w:type="gramStart"/>
      <w:r w:rsidR="00707883" w:rsidRPr="00B8080A">
        <w:rPr>
          <w:rFonts w:ascii="Arial Narrow" w:eastAsia="Arial Narrow" w:hAnsi="Arial Narrow" w:cs="Arial Narrow"/>
          <w:kern w:val="0"/>
          <w14:ligatures w14:val="none"/>
          <w:sz w:val="22"/>
          <w:szCs w:val="22"/>
        </w:rPr>
        <w:t/>
      </w:r>
      <w:proofErr w:type="gramEnd"/>
      <w:r w:rsidR="00707883" w:rsidRPr="00B8080A">
        <w:rPr>
          <w:rFonts w:ascii="Arial Narrow" w:eastAsia="Arial Narrow" w:hAnsi="Arial Narrow" w:cs="Arial Narrow"/>
          <w:kern w:val="0"/>
          <w14:ligatures w14:val="none"/>
          <w:sz w:val="22"/>
          <w:szCs w:val="22"/>
        </w:rPr>
        <w:t xml:space="preserve"/>
      </w:r>
      <w:r w:rsidRPr="00B8080A">
        <w:rPr>
          <w:rFonts w:ascii="Arial Narrow" w:eastAsia="Arial Narrow" w:hAnsi="Arial Narrow" w:cs="Arial Narrow"/>
          <w:kern w:val="0"/>
          <w14:ligatures w14:val="none"/>
          <w:sz w:val="22"/>
          <w:szCs w:val="22"/>
        </w:rPr>
        <w:t/>
      </w:r>
      <w:r w:rsidRPr="00B8080A">
        <w:rPr>
          <w:rFonts w:ascii="Arial Narrow" w:eastAsia="Arial Narrow" w:hAnsi="Arial Narrow" w:cs="Arial Narrow"/>
          <w:color w:val="000000"/>
          <w:kern w:val="0"/>
          <w:sz w:val="22"/>
          <w:szCs w:val="22"/>
          <w:lang w:val="es-ES" w:eastAsia="es-ES"/>
          <w14:ligatures w14:val="none"/>
        </w:rPr>
        <w:t xml:space="preserve"/>
      </w:r>
      <w:r w:rsidR="00707883" w:rsidRPr="00B8080A">
        <w:rPr>
          <w:rFonts w:ascii="Arial Narrow" w:eastAsia="Arial Narrow" w:hAnsi="Arial Narrow" w:cs="Arial Narrow"/>
          <w:color w:val="000000"/>
          <w:kern w:val="0"/>
          <w:sz w:val="22"/>
          <w:szCs w:val="22"/>
          <w:lang w:val="es-ES" w:eastAsia="es-ES"/>
          <w14:ligatures w14:val="none"/>
        </w:rPr>
        <w:t xml:space="preserve"/>
      </w:r>
      <w:r w:rsidRPr="00B8080A">
        <w:rPr>
          <w:rFonts w:ascii="Arial Narrow" w:eastAsia="Arial Narrow" w:hAnsi="Arial Narrow" w:cs="Arial Narrow"/>
          <w:color w:val="000000"/>
          <w:kern w:val="0"/>
          <w:sz w:val="22"/>
          <w:szCs w:val="22"/>
          <w:lang w:val="es-ES" w:eastAsia="es-ES"/>
          <w14:ligatures w14:val="none"/>
        </w:rPr>
        <w:t/>
      </w:r>
      <w:r w:rsidRPr="00B808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8080A">
        <w:rPr>
          <w:rFonts w:ascii="Arial Narrow" w:eastAsia="Arial Narrow" w:hAnsi="Arial Narrow" w:cs="Arial Narrow"/>
          <w:color w:val="000000"/>
          <w:kern w:val="0"/>
          <w:sz w:val="22"/>
          <w:szCs w:val="22"/>
          <w:lang w:val="es-ES" w:eastAsia="es-ES"/>
          <w14:ligatures w14:val="none"/>
        </w:rPr>
        <w:t xml:space="preserve"/>
      </w:r>
      <w:r w:rsidRPr="00B8080A">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B8080A" w:rsidRDefault="00AB3A58" w:rsidP="002D13FC">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0A9A8059" w14:textId="03EA4060" w:rsidR="006A19F7" w:rsidRPr="00B8080A" w:rsidRDefault="00AD3431" w:rsidP="002D1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8080A">
        <w:rPr>
          <w:rFonts w:ascii="Arial Narrow" w:eastAsia="Arial Narrow" w:hAnsi="Arial Narrow" w:cs="Arial Narrow"/>
          <w:color w:val="000000"/>
          <w:kern w:val="0"/>
          <w:sz w:val="22"/>
          <w:szCs w:val="22"/>
          <w:lang w:eastAsia="es-ES"/>
          <w14:ligatures w14:val="none"/>
        </w:rPr>
        <w:t xml:space="preserve">El 10 de febrero de 2024, el vehículo identificado con la </w:t>
      </w:r>
      <w:r w:rsidR="006855B0">
        <w:rPr>
          <w:rFonts w:ascii="Arial Narrow" w:eastAsia="Arial Narrow" w:hAnsi="Arial Narrow" w:cs="Arial Narrow"/>
          <w:color w:val="000000"/>
          <w:kern w:val="0"/>
          <w:sz w:val="22"/>
          <w:szCs w:val="22"/>
          <w:lang w:eastAsia="es-ES"/>
          <w14:ligatures w14:val="none"/>
        </w:rPr>
        <w:t>P</w:t>
      </w:r>
      <w:r w:rsidRPr="00B8080A">
        <w:rPr>
          <w:rFonts w:ascii="Arial Narrow" w:eastAsia="Arial Narrow" w:hAnsi="Arial Narrow" w:cs="Arial Narrow"/>
          <w:color w:val="000000"/>
          <w:kern w:val="0"/>
          <w:sz w:val="22"/>
          <w:szCs w:val="22"/>
          <w:lang w:eastAsia="es-ES"/>
          <w14:ligatures w14:val="none"/>
        </w:rPr>
        <w:t xml:space="preserve">laca de </w:t>
      </w:r>
      <w:r w:rsidR="006855B0">
        <w:rPr>
          <w:rFonts w:ascii="Arial Narrow" w:eastAsia="Arial Narrow" w:hAnsi="Arial Narrow" w:cs="Arial Narrow"/>
          <w:color w:val="000000"/>
          <w:kern w:val="0"/>
          <w:sz w:val="22"/>
          <w:szCs w:val="22"/>
          <w:lang w:eastAsia="es-ES"/>
          <w14:ligatures w14:val="none"/>
        </w:rPr>
        <w:t>R</w:t>
      </w:r>
      <w:r w:rsidRPr="00B8080A">
        <w:rPr>
          <w:rFonts w:ascii="Arial Narrow" w:eastAsia="Arial Narrow" w:hAnsi="Arial Narrow" w:cs="Arial Narrow"/>
          <w:color w:val="000000"/>
          <w:kern w:val="0"/>
          <w:sz w:val="22"/>
          <w:szCs w:val="22"/>
          <w:lang w:eastAsia="es-ES"/>
          <w14:ligatures w14:val="none"/>
        </w:rPr>
        <w:t>odaje BPF-675 estuvo involucrado en un accidente de tránsito. Dicho vehículo contaba con</w:t>
      </w:r>
      <w:r w:rsidR="006855B0">
        <w:rPr>
          <w:rFonts w:ascii="Arial Narrow" w:eastAsia="Arial Narrow" w:hAnsi="Arial Narrow" w:cs="Arial Narrow"/>
          <w:color w:val="000000"/>
          <w:kern w:val="0"/>
          <w:sz w:val="22"/>
          <w:szCs w:val="22"/>
          <w:lang w:eastAsia="es-ES"/>
          <w14:ligatures w14:val="none"/>
        </w:rPr>
        <w:t xml:space="preserve"> el </w:t>
      </w:r>
      <w:r w:rsidR="006855B0" w:rsidRPr="00B8080A">
        <w:rPr>
          <w:rFonts w:ascii="Arial Narrow" w:eastAsia="Arial Narrow" w:hAnsi="Arial Narrow" w:cs="Arial Narrow"/>
          <w:color w:val="000000"/>
          <w:kern w:val="0"/>
          <w:sz w:val="22"/>
          <w:szCs w:val="22"/>
          <w:lang w:eastAsia="es-ES"/>
          <w14:ligatures w14:val="none"/>
        </w:rPr>
        <w:t>Seguro Vehicular</w:t>
      </w:r>
      <w:r w:rsidR="006855B0">
        <w:rPr>
          <w:rFonts w:ascii="Arial Narrow" w:eastAsia="Arial Narrow" w:hAnsi="Arial Narrow" w:cs="Arial Narrow"/>
          <w:color w:val="000000"/>
          <w:kern w:val="0"/>
          <w:sz w:val="22"/>
          <w:szCs w:val="22"/>
          <w:lang w:eastAsia="es-ES"/>
          <w14:ligatures w14:val="none"/>
        </w:rPr>
        <w:t xml:space="preserve"> -</w:t>
      </w:r>
      <w:r w:rsidRPr="00B8080A">
        <w:rPr>
          <w:rFonts w:ascii="Arial Narrow" w:eastAsia="Arial Narrow" w:hAnsi="Arial Narrow" w:cs="Arial Narrow"/>
          <w:color w:val="000000"/>
          <w:kern w:val="0"/>
          <w:sz w:val="22"/>
          <w:szCs w:val="22"/>
          <w:lang w:eastAsia="es-ES"/>
          <w14:ligatures w14:val="none"/>
        </w:rPr>
        <w:t xml:space="preserve"> </w:t>
      </w:r>
      <w:r w:rsidR="006855B0">
        <w:rPr>
          <w:rFonts w:ascii="Arial Narrow" w:eastAsia="Arial Narrow" w:hAnsi="Arial Narrow" w:cs="Arial Narrow"/>
          <w:color w:val="000000"/>
          <w:kern w:val="0"/>
          <w:sz w:val="22"/>
          <w:szCs w:val="22"/>
          <w:lang w:eastAsia="es-ES"/>
          <w14:ligatures w14:val="none"/>
        </w:rPr>
        <w:t>P</w:t>
      </w:r>
      <w:r w:rsidRPr="00B8080A">
        <w:rPr>
          <w:rFonts w:ascii="Arial Narrow" w:eastAsia="Arial Narrow" w:hAnsi="Arial Narrow" w:cs="Arial Narrow"/>
          <w:color w:val="000000"/>
          <w:kern w:val="0"/>
          <w:sz w:val="22"/>
          <w:szCs w:val="22"/>
          <w:lang w:eastAsia="es-ES"/>
          <w14:ligatures w14:val="none"/>
        </w:rPr>
        <w:t xml:space="preserve">óliza 3012000013550 emitida por </w:t>
      </w:r>
      <w:r w:rsidR="001A68D1" w:rsidRPr="00B8080A">
        <w:rPr>
          <w:rFonts w:ascii="Arial Narrow" w:eastAsia="Arial Narrow" w:hAnsi="Arial Narrow" w:cs="Arial Narrow"/>
          <w:color w:val="000000"/>
          <w:kern w:val="0"/>
          <w:sz w:val="22"/>
          <w:szCs w:val="22"/>
          <w:lang w:val="es-ES" w:eastAsia="es-ES"/>
          <w14:ligatures w14:val="none"/>
        </w:rPr>
        <w:t xml:space="preserve">Mapfre </w:t>
      </w:r>
      <w:r w:rsidRPr="00B8080A">
        <w:rPr>
          <w:rFonts w:ascii="Arial Narrow" w:eastAsia="Arial Narrow" w:hAnsi="Arial Narrow" w:cs="Arial Narrow"/>
          <w:color w:val="000000"/>
          <w:kern w:val="0"/>
          <w:sz w:val="22"/>
          <w:szCs w:val="22"/>
          <w:lang w:eastAsia="es-ES"/>
          <w14:ligatures w14:val="none"/>
        </w:rPr>
        <w:t xml:space="preserve">(en adelante, Seguro Vehicular), contratada </w:t>
      </w:r>
      <w:r w:rsidR="006855B0">
        <w:rPr>
          <w:rFonts w:ascii="Arial Narrow" w:eastAsia="Arial Narrow" w:hAnsi="Arial Narrow" w:cs="Arial Narrow"/>
          <w:color w:val="000000"/>
          <w:kern w:val="0"/>
          <w:sz w:val="22"/>
          <w:szCs w:val="22"/>
          <w:lang w:eastAsia="es-ES"/>
          <w14:ligatures w14:val="none"/>
        </w:rPr>
        <w:t>con</w:t>
      </w:r>
      <w:r w:rsidRPr="00B8080A">
        <w:rPr>
          <w:rFonts w:ascii="Arial Narrow" w:eastAsia="Arial Narrow" w:hAnsi="Arial Narrow" w:cs="Arial Narrow"/>
          <w:color w:val="000000"/>
          <w:kern w:val="0"/>
          <w:sz w:val="22"/>
          <w:szCs w:val="22"/>
          <w:lang w:eastAsia="es-ES"/>
          <w14:ligatures w14:val="none"/>
        </w:rPr>
        <w:t xml:space="preserve"> una prima pagada de US$ 413,00.</w:t>
      </w:r>
    </w:p>
    <w:p w14:paraId="6A290992" w14:textId="77777777" w:rsidR="006A19F7" w:rsidRPr="00B8080A" w:rsidRDefault="006A19F7" w:rsidP="002D13FC">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37AB3A81" w14:textId="7BAC1AB5" w:rsidR="006A19F7" w:rsidRPr="00B8080A" w:rsidRDefault="006A19F7" w:rsidP="002D1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19F7">
        <w:rPr>
          <w:rFonts w:ascii="Arial Narrow" w:eastAsia="Arial Narrow" w:hAnsi="Arial Narrow" w:cs="Arial Narrow"/>
          <w:color w:val="000000"/>
          <w:kern w:val="0"/>
          <w:sz w:val="22"/>
          <w:szCs w:val="22"/>
          <w:lang w:eastAsia="es-ES"/>
          <w14:ligatures w14:val="none"/>
        </w:rPr>
        <w:t xml:space="preserve">El 11 de febrero de 2024, el vehículo fue ingresado al taller </w:t>
      </w:r>
      <w:r w:rsidR="00932A3C" w:rsidRPr="006A19F7">
        <w:rPr>
          <w:rFonts w:ascii="Arial Narrow" w:eastAsia="Arial Narrow" w:hAnsi="Arial Narrow" w:cs="Arial Narrow"/>
          <w:color w:val="000000"/>
          <w:kern w:val="0"/>
          <w:sz w:val="22"/>
          <w:szCs w:val="22"/>
          <w:lang w:eastAsia="es-ES"/>
          <w14:ligatures w14:val="none"/>
        </w:rPr>
        <w:t>Gustavo Abraham S</w:t>
      </w:r>
      <w:r w:rsidR="004F1D31">
        <w:rPr>
          <w:rFonts w:ascii="Arial Narrow" w:eastAsia="Arial Narrow" w:hAnsi="Arial Narrow" w:cs="Arial Narrow"/>
          <w:color w:val="000000"/>
          <w:kern w:val="0"/>
          <w:sz w:val="22"/>
          <w:szCs w:val="22"/>
          <w:lang w:eastAsia="es-ES"/>
          <w14:ligatures w14:val="none"/>
        </w:rPr>
        <w:t>.</w:t>
      </w:r>
      <w:r w:rsidR="00932A3C" w:rsidRPr="006A19F7">
        <w:rPr>
          <w:rFonts w:ascii="Arial Narrow" w:eastAsia="Arial Narrow" w:hAnsi="Arial Narrow" w:cs="Arial Narrow"/>
          <w:color w:val="000000"/>
          <w:kern w:val="0"/>
          <w:sz w:val="22"/>
          <w:szCs w:val="22"/>
          <w:lang w:eastAsia="es-ES"/>
          <w14:ligatures w14:val="none"/>
        </w:rPr>
        <w:t>A</w:t>
      </w:r>
      <w:r w:rsidR="004F1D31">
        <w:rPr>
          <w:rFonts w:ascii="Arial Narrow" w:eastAsia="Arial Narrow" w:hAnsi="Arial Narrow" w:cs="Arial Narrow"/>
          <w:color w:val="000000"/>
          <w:kern w:val="0"/>
          <w:sz w:val="22"/>
          <w:szCs w:val="22"/>
          <w:lang w:eastAsia="es-ES"/>
          <w14:ligatures w14:val="none"/>
        </w:rPr>
        <w:t>.</w:t>
      </w:r>
      <w:r w:rsidR="00932A3C" w:rsidRPr="006A19F7">
        <w:rPr>
          <w:rFonts w:ascii="Arial Narrow" w:eastAsia="Arial Narrow" w:hAnsi="Arial Narrow" w:cs="Arial Narrow"/>
          <w:color w:val="000000"/>
          <w:kern w:val="0"/>
          <w:sz w:val="22"/>
          <w:szCs w:val="22"/>
          <w:lang w:eastAsia="es-ES"/>
          <w14:ligatures w14:val="none"/>
        </w:rPr>
        <w:t>C</w:t>
      </w:r>
      <w:r w:rsidR="00932A3C" w:rsidRPr="00B8080A">
        <w:rPr>
          <w:rFonts w:ascii="Arial Narrow" w:eastAsia="Arial Narrow" w:hAnsi="Arial Narrow" w:cs="Arial Narrow"/>
          <w:color w:val="000000"/>
          <w:kern w:val="0"/>
          <w:sz w:val="22"/>
          <w:szCs w:val="22"/>
          <w:lang w:eastAsia="es-ES"/>
          <w14:ligatures w14:val="none"/>
        </w:rPr>
        <w:t xml:space="preserve">, </w:t>
      </w:r>
      <w:r w:rsidR="004F1D31">
        <w:rPr>
          <w:rFonts w:ascii="Arial Narrow" w:eastAsia="Arial Narrow" w:hAnsi="Arial Narrow" w:cs="Arial Narrow"/>
          <w:color w:val="000000"/>
          <w:kern w:val="0"/>
          <w:sz w:val="22"/>
          <w:szCs w:val="22"/>
          <w:lang w:eastAsia="es-ES"/>
          <w14:ligatures w14:val="none"/>
        </w:rPr>
        <w:t>empresa autorizada</w:t>
      </w:r>
      <w:r w:rsidRPr="006A19F7">
        <w:rPr>
          <w:rFonts w:ascii="Arial Narrow" w:eastAsia="Arial Narrow" w:hAnsi="Arial Narrow" w:cs="Arial Narrow"/>
          <w:color w:val="000000"/>
          <w:kern w:val="0"/>
          <w:sz w:val="22"/>
          <w:szCs w:val="22"/>
          <w:lang w:eastAsia="es-ES"/>
          <w14:ligatures w14:val="none"/>
        </w:rPr>
        <w:t xml:space="preserve"> por </w:t>
      </w:r>
      <w:r w:rsidR="00272878" w:rsidRPr="00B8080A">
        <w:rPr>
          <w:rFonts w:ascii="Arial Narrow" w:eastAsia="Arial Narrow" w:hAnsi="Arial Narrow" w:cs="Arial Narrow"/>
          <w:color w:val="000000"/>
          <w:kern w:val="0"/>
          <w:sz w:val="22"/>
          <w:szCs w:val="22"/>
          <w:lang w:val="es-ES" w:eastAsia="es-ES"/>
          <w14:ligatures w14:val="none"/>
        </w:rPr>
        <w:t>Mapfre</w:t>
      </w:r>
      <w:r w:rsidRPr="006A19F7">
        <w:rPr>
          <w:rFonts w:ascii="Arial Narrow" w:eastAsia="Arial Narrow" w:hAnsi="Arial Narrow" w:cs="Arial Narrow"/>
          <w:color w:val="000000"/>
          <w:kern w:val="0"/>
          <w:sz w:val="22"/>
          <w:szCs w:val="22"/>
          <w:lang w:eastAsia="es-ES"/>
          <w14:ligatures w14:val="none"/>
        </w:rPr>
        <w:t xml:space="preserve">, ubicado en </w:t>
      </w:r>
      <w:r w:rsidR="00FB178E" w:rsidRPr="00B8080A">
        <w:rPr>
          <w:rFonts w:ascii="Arial Narrow" w:eastAsia="Arial Narrow" w:hAnsi="Arial Narrow" w:cs="Arial Narrow"/>
          <w:color w:val="000000"/>
          <w:kern w:val="0"/>
          <w:sz w:val="22"/>
          <w:szCs w:val="22"/>
          <w:lang w:eastAsia="es-ES"/>
          <w14:ligatures w14:val="none"/>
        </w:rPr>
        <w:t>el</w:t>
      </w:r>
      <w:r w:rsidRPr="006A19F7">
        <w:rPr>
          <w:rFonts w:ascii="Arial Narrow" w:eastAsia="Arial Narrow" w:hAnsi="Arial Narrow" w:cs="Arial Narrow"/>
          <w:color w:val="000000"/>
          <w:kern w:val="0"/>
          <w:sz w:val="22"/>
          <w:szCs w:val="22"/>
          <w:lang w:eastAsia="es-ES"/>
          <w14:ligatures w14:val="none"/>
        </w:rPr>
        <w:t xml:space="preserve"> distrito de Miraflores.</w:t>
      </w:r>
      <w:r w:rsidR="00272878" w:rsidRPr="00B8080A">
        <w:rPr>
          <w:rFonts w:ascii="Arial Narrow" w:eastAsia="Arial Narrow" w:hAnsi="Arial Narrow" w:cs="Arial Narrow"/>
          <w:color w:val="000000"/>
          <w:kern w:val="0"/>
          <w:sz w:val="22"/>
          <w:szCs w:val="22"/>
          <w:lang w:eastAsia="es-ES"/>
          <w14:ligatures w14:val="none"/>
        </w:rPr>
        <w:t xml:space="preserve"> </w:t>
      </w:r>
      <w:r w:rsidRPr="00B8080A">
        <w:rPr>
          <w:rFonts w:ascii="Arial Narrow" w:eastAsia="Arial Narrow" w:hAnsi="Arial Narrow" w:cs="Arial Narrow"/>
          <w:color w:val="000000"/>
          <w:kern w:val="0"/>
          <w:sz w:val="22"/>
          <w:szCs w:val="22"/>
          <w:lang w:eastAsia="es-ES"/>
          <w14:ligatures w14:val="none"/>
        </w:rPr>
        <w:t xml:space="preserve">En ese momento, </w:t>
      </w:r>
      <w:r w:rsidR="004F1D31">
        <w:rPr>
          <w:rFonts w:ascii="Arial Narrow" w:eastAsia="Arial Narrow" w:hAnsi="Arial Narrow" w:cs="Arial Narrow"/>
          <w:color w:val="000000"/>
          <w:kern w:val="0"/>
          <w:sz w:val="22"/>
          <w:szCs w:val="22"/>
          <w:lang w:eastAsia="es-ES"/>
          <w14:ligatures w14:val="none"/>
        </w:rPr>
        <w:t>le</w:t>
      </w:r>
      <w:r w:rsidRPr="00B8080A">
        <w:rPr>
          <w:rFonts w:ascii="Arial Narrow" w:eastAsia="Arial Narrow" w:hAnsi="Arial Narrow" w:cs="Arial Narrow"/>
          <w:color w:val="000000"/>
          <w:kern w:val="0"/>
          <w:sz w:val="22"/>
          <w:szCs w:val="22"/>
          <w:lang w:eastAsia="es-ES"/>
          <w14:ligatures w14:val="none"/>
        </w:rPr>
        <w:t xml:space="preserve"> </w:t>
      </w:r>
      <w:r w:rsidR="004F1D31">
        <w:rPr>
          <w:rFonts w:ascii="Arial Narrow" w:eastAsia="Arial Narrow" w:hAnsi="Arial Narrow" w:cs="Arial Narrow"/>
          <w:color w:val="000000"/>
          <w:kern w:val="0"/>
          <w:sz w:val="22"/>
          <w:szCs w:val="22"/>
          <w:lang w:eastAsia="es-ES"/>
          <w14:ligatures w14:val="none"/>
        </w:rPr>
        <w:t>informaron que el</w:t>
      </w:r>
      <w:r w:rsidRPr="00B8080A">
        <w:rPr>
          <w:rFonts w:ascii="Arial Narrow" w:eastAsia="Arial Narrow" w:hAnsi="Arial Narrow" w:cs="Arial Narrow"/>
          <w:color w:val="000000"/>
          <w:kern w:val="0"/>
          <w:sz w:val="22"/>
          <w:szCs w:val="22"/>
          <w:lang w:eastAsia="es-ES"/>
          <w14:ligatures w14:val="none"/>
        </w:rPr>
        <w:t xml:space="preserve"> plazo de entrega del vehículo </w:t>
      </w:r>
      <w:r w:rsidR="00AA78D1">
        <w:rPr>
          <w:rFonts w:ascii="Arial Narrow" w:eastAsia="Arial Narrow" w:hAnsi="Arial Narrow" w:cs="Arial Narrow"/>
          <w:color w:val="000000"/>
          <w:kern w:val="0"/>
          <w:sz w:val="22"/>
          <w:szCs w:val="22"/>
          <w:lang w:eastAsia="es-ES"/>
          <w14:ligatures w14:val="none"/>
        </w:rPr>
        <w:t xml:space="preserve">consistía en </w:t>
      </w:r>
      <w:r w:rsidRPr="00B8080A">
        <w:rPr>
          <w:rFonts w:ascii="Arial Narrow" w:eastAsia="Arial Narrow" w:hAnsi="Arial Narrow" w:cs="Arial Narrow"/>
          <w:color w:val="000000"/>
          <w:kern w:val="0"/>
          <w:sz w:val="22"/>
          <w:szCs w:val="22"/>
          <w:lang w:eastAsia="es-ES"/>
          <w14:ligatures w14:val="none"/>
        </w:rPr>
        <w:t>un total de veinte días calendario, contados a partir de su ingreso al taller.</w:t>
      </w:r>
      <w:r w:rsidR="00272878" w:rsidRPr="00B8080A">
        <w:rPr>
          <w:rFonts w:ascii="Arial Narrow" w:eastAsia="Arial Narrow" w:hAnsi="Arial Narrow" w:cs="Arial Narrow"/>
          <w:color w:val="000000"/>
          <w:kern w:val="0"/>
          <w:sz w:val="22"/>
          <w:szCs w:val="22"/>
          <w:lang w:eastAsia="es-ES"/>
          <w14:ligatures w14:val="none"/>
        </w:rPr>
        <w:t xml:space="preserve"> </w:t>
      </w:r>
      <w:r w:rsidR="00AA78D1" w:rsidRPr="00B8080A">
        <w:rPr>
          <w:rFonts w:ascii="Arial Narrow" w:eastAsia="Arial Narrow" w:hAnsi="Arial Narrow" w:cs="Arial Narrow"/>
          <w:color w:val="000000"/>
          <w:kern w:val="0"/>
          <w:sz w:val="22"/>
          <w:szCs w:val="22"/>
          <w:lang w:eastAsia="es-ES"/>
          <w14:ligatures w14:val="none"/>
        </w:rPr>
        <w:t>L</w:t>
      </w:r>
      <w:r w:rsidR="00AA78D1" w:rsidRPr="006A19F7">
        <w:rPr>
          <w:rFonts w:ascii="Arial Narrow" w:eastAsia="Arial Narrow" w:hAnsi="Arial Narrow" w:cs="Arial Narrow"/>
          <w:color w:val="000000"/>
          <w:kern w:val="0"/>
          <w:sz w:val="22"/>
          <w:szCs w:val="22"/>
          <w:lang w:eastAsia="es-ES"/>
          <w14:ligatures w14:val="none"/>
        </w:rPr>
        <w:t xml:space="preserve">as partes </w:t>
      </w:r>
      <w:r w:rsidR="00AA78D1" w:rsidRPr="00B8080A">
        <w:rPr>
          <w:rFonts w:ascii="Arial Narrow" w:eastAsia="Arial Narrow" w:hAnsi="Arial Narrow" w:cs="Arial Narrow"/>
          <w:color w:val="000000"/>
          <w:kern w:val="0"/>
          <w:sz w:val="22"/>
          <w:szCs w:val="22"/>
          <w:lang w:eastAsia="es-ES"/>
          <w14:ligatures w14:val="none"/>
        </w:rPr>
        <w:t xml:space="preserve">del vehículo </w:t>
      </w:r>
      <w:r w:rsidR="00AA78D1" w:rsidRPr="006A19F7">
        <w:rPr>
          <w:rFonts w:ascii="Arial Narrow" w:eastAsia="Arial Narrow" w:hAnsi="Arial Narrow" w:cs="Arial Narrow"/>
          <w:color w:val="000000"/>
          <w:kern w:val="0"/>
          <w:sz w:val="22"/>
          <w:szCs w:val="22"/>
          <w:lang w:eastAsia="es-ES"/>
          <w14:ligatures w14:val="none"/>
        </w:rPr>
        <w:t>afectadas</w:t>
      </w:r>
      <w:r w:rsidR="00AA78D1" w:rsidRPr="00B8080A">
        <w:rPr>
          <w:rFonts w:ascii="Arial Narrow" w:eastAsia="Arial Narrow" w:hAnsi="Arial Narrow" w:cs="Arial Narrow"/>
          <w:color w:val="000000"/>
          <w:kern w:val="0"/>
          <w:sz w:val="22"/>
          <w:szCs w:val="22"/>
          <w:lang w:eastAsia="es-ES"/>
          <w14:ligatures w14:val="none"/>
        </w:rPr>
        <w:t xml:space="preserve"> </w:t>
      </w:r>
      <w:r w:rsidR="00AA78D1" w:rsidRPr="006A19F7">
        <w:rPr>
          <w:rFonts w:ascii="Arial Narrow" w:eastAsia="Arial Narrow" w:hAnsi="Arial Narrow" w:cs="Arial Narrow"/>
          <w:color w:val="000000"/>
          <w:kern w:val="0"/>
          <w:sz w:val="22"/>
          <w:szCs w:val="22"/>
          <w:lang w:eastAsia="es-ES"/>
          <w14:ligatures w14:val="none"/>
        </w:rPr>
        <w:t xml:space="preserve">fueron posteriormente verificadas y aprobadas por el perito asignado por </w:t>
      </w:r>
      <w:r w:rsidR="00AA78D1">
        <w:rPr>
          <w:rFonts w:ascii="Arial Narrow" w:eastAsia="Arial Narrow" w:hAnsi="Arial Narrow" w:cs="Arial Narrow"/>
          <w:color w:val="000000"/>
          <w:kern w:val="0"/>
          <w:sz w:val="22"/>
          <w:szCs w:val="22"/>
          <w:lang w:val="es-ES" w:eastAsia="es-ES"/>
          <w14:ligatures w14:val="none"/>
        </w:rPr>
        <w:t>la compañía aseguradora</w:t>
      </w:r>
      <w:r w:rsidR="00AA78D1" w:rsidRPr="006A19F7">
        <w:rPr>
          <w:rFonts w:ascii="Arial Narrow" w:eastAsia="Arial Narrow" w:hAnsi="Arial Narrow" w:cs="Arial Narrow"/>
          <w:color w:val="000000"/>
          <w:kern w:val="0"/>
          <w:sz w:val="22"/>
          <w:szCs w:val="22"/>
          <w:lang w:eastAsia="es-ES"/>
          <w14:ligatures w14:val="none"/>
        </w:rPr>
        <w:t>.</w:t>
      </w:r>
    </w:p>
    <w:p w14:paraId="6B645519" w14:textId="77777777" w:rsidR="006A19F7" w:rsidRPr="00B8080A" w:rsidRDefault="006A19F7" w:rsidP="002D13FC">
      <w:pPr>
        <w:spacing w:after="0" w:line="240" w:lineRule="auto"/>
        <w:jc w:val="both"/>
        <w:rPr>
          <w:rFonts w:ascii="Arial Narrow" w:eastAsia="Arial Narrow" w:hAnsi="Arial Narrow" w:cs="Arial Narrow"/>
          <w:color w:val="000000"/>
          <w:kern w:val="0"/>
          <w:sz w:val="22"/>
          <w:szCs w:val="22"/>
          <w:lang w:eastAsia="es-ES"/>
          <w14:ligatures w14:val="none"/>
        </w:rPr>
      </w:pPr>
    </w:p>
    <w:p w14:paraId="7E21C3A7" w14:textId="07B87035" w:rsidR="006A19F7" w:rsidRPr="00B8080A" w:rsidRDefault="006A19F7" w:rsidP="002D1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19F7">
        <w:rPr>
          <w:rFonts w:ascii="Arial Narrow" w:eastAsia="Arial Narrow" w:hAnsi="Arial Narrow" w:cs="Arial Narrow"/>
          <w:color w:val="000000"/>
          <w:kern w:val="0"/>
          <w:sz w:val="22"/>
          <w:szCs w:val="22"/>
          <w:lang w:eastAsia="es-ES"/>
          <w14:ligatures w14:val="none"/>
        </w:rPr>
        <w:t>El 12 de marzo de 2024, consultó sobre el estado de la reparación</w:t>
      </w:r>
      <w:r w:rsidR="00AA78D1">
        <w:rPr>
          <w:rFonts w:ascii="Arial Narrow" w:eastAsia="Arial Narrow" w:hAnsi="Arial Narrow" w:cs="Arial Narrow"/>
          <w:color w:val="000000"/>
          <w:kern w:val="0"/>
          <w:sz w:val="22"/>
          <w:szCs w:val="22"/>
          <w:lang w:eastAsia="es-ES"/>
          <w14:ligatures w14:val="none"/>
        </w:rPr>
        <w:t xml:space="preserve"> del vehículo</w:t>
      </w:r>
      <w:r w:rsidRPr="006A19F7">
        <w:rPr>
          <w:rFonts w:ascii="Arial Narrow" w:eastAsia="Arial Narrow" w:hAnsi="Arial Narrow" w:cs="Arial Narrow"/>
          <w:color w:val="000000"/>
          <w:kern w:val="0"/>
          <w:sz w:val="22"/>
          <w:szCs w:val="22"/>
          <w:lang w:eastAsia="es-ES"/>
          <w14:ligatures w14:val="none"/>
        </w:rPr>
        <w:t xml:space="preserve">, recibiendo como respuesta del personal del taller que debía dirigirse directamente </w:t>
      </w:r>
      <w:r w:rsidR="00152832">
        <w:rPr>
          <w:rFonts w:ascii="Arial Narrow" w:eastAsia="Arial Narrow" w:hAnsi="Arial Narrow" w:cs="Arial Narrow"/>
          <w:color w:val="000000"/>
          <w:kern w:val="0"/>
          <w:sz w:val="22"/>
          <w:szCs w:val="22"/>
          <w:lang w:eastAsia="es-ES"/>
          <w14:ligatures w14:val="none"/>
        </w:rPr>
        <w:t xml:space="preserve">a </w:t>
      </w:r>
      <w:r w:rsidR="004E4A73" w:rsidRPr="00B8080A">
        <w:rPr>
          <w:rFonts w:ascii="Arial Narrow" w:eastAsia="Arial Narrow" w:hAnsi="Arial Narrow" w:cs="Arial Narrow"/>
          <w:color w:val="000000"/>
          <w:kern w:val="0"/>
          <w:sz w:val="22"/>
          <w:szCs w:val="22"/>
          <w:lang w:val="es-ES" w:eastAsia="es-ES"/>
          <w14:ligatures w14:val="none"/>
        </w:rPr>
        <w:t>Mapfre</w:t>
      </w:r>
      <w:r w:rsidRPr="006A19F7">
        <w:rPr>
          <w:rFonts w:ascii="Arial Narrow" w:eastAsia="Arial Narrow" w:hAnsi="Arial Narrow" w:cs="Arial Narrow"/>
          <w:color w:val="000000"/>
          <w:kern w:val="0"/>
          <w:sz w:val="22"/>
          <w:szCs w:val="22"/>
          <w:lang w:eastAsia="es-ES"/>
          <w14:ligatures w14:val="none"/>
        </w:rPr>
        <w:t>, dado que esta última era la responsable de la entrega de los repuestos requeridos para la reparación.</w:t>
      </w:r>
    </w:p>
    <w:p w14:paraId="26559D55" w14:textId="77777777" w:rsidR="006A19F7" w:rsidRPr="00B8080A" w:rsidRDefault="006A19F7" w:rsidP="002D13FC">
      <w:pPr>
        <w:spacing w:after="0" w:line="240" w:lineRule="auto"/>
        <w:jc w:val="both"/>
        <w:rPr>
          <w:rFonts w:ascii="Arial Narrow" w:eastAsia="Arial Narrow" w:hAnsi="Arial Narrow" w:cs="Arial Narrow"/>
          <w:color w:val="000000"/>
          <w:kern w:val="0"/>
          <w:sz w:val="22"/>
          <w:szCs w:val="22"/>
          <w:lang w:eastAsia="es-ES"/>
          <w14:ligatures w14:val="none"/>
        </w:rPr>
      </w:pPr>
    </w:p>
    <w:p w14:paraId="238178F5" w14:textId="33B5A31C" w:rsidR="006A19F7" w:rsidRPr="00B8080A" w:rsidRDefault="00595BA3" w:rsidP="002D1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95BA3">
        <w:rPr>
          <w:rFonts w:ascii="Arial Narrow" w:eastAsia="Arial Narrow" w:hAnsi="Arial Narrow" w:cs="Arial Narrow"/>
          <w:color w:val="000000"/>
          <w:kern w:val="0"/>
          <w:sz w:val="22"/>
          <w:szCs w:val="22"/>
          <w:lang w:eastAsia="es-ES"/>
          <w14:ligatures w14:val="none"/>
        </w:rPr>
        <w:t xml:space="preserve">Posteriormente, se contactó con una representante de Mapfre vía correos y llamadas; </w:t>
      </w:r>
      <w:r w:rsidR="007B3D8F">
        <w:rPr>
          <w:rFonts w:ascii="Arial Narrow" w:eastAsia="Arial Narrow" w:hAnsi="Arial Narrow" w:cs="Arial Narrow"/>
          <w:color w:val="000000"/>
          <w:kern w:val="0"/>
          <w:sz w:val="22"/>
          <w:szCs w:val="22"/>
          <w:lang w:eastAsia="es-ES"/>
          <w14:ligatures w14:val="none"/>
        </w:rPr>
        <w:t>luego de</w:t>
      </w:r>
      <w:r w:rsidRPr="00595BA3">
        <w:rPr>
          <w:rFonts w:ascii="Arial Narrow" w:eastAsia="Arial Narrow" w:hAnsi="Arial Narrow" w:cs="Arial Narrow"/>
          <w:color w:val="000000"/>
          <w:kern w:val="0"/>
          <w:sz w:val="22"/>
          <w:szCs w:val="22"/>
          <w:lang w:eastAsia="es-ES"/>
          <w14:ligatures w14:val="none"/>
        </w:rPr>
        <w:t xml:space="preserve"> varios intentos, recibió una respuesta indicando que dicha persona estuvo de vacaciones; sin embargo, no se brindó solución concreta y se le informó de un cambio de proveedor</w:t>
      </w:r>
      <w:r w:rsidR="006A19F7" w:rsidRPr="006A19F7">
        <w:rPr>
          <w:rFonts w:ascii="Arial Narrow" w:eastAsia="Arial Narrow" w:hAnsi="Arial Narrow" w:cs="Arial Narrow"/>
          <w:color w:val="000000"/>
          <w:kern w:val="0"/>
          <w:sz w:val="22"/>
          <w:szCs w:val="22"/>
          <w:lang w:eastAsia="es-ES"/>
          <w14:ligatures w14:val="none"/>
        </w:rPr>
        <w:t>.</w:t>
      </w:r>
    </w:p>
    <w:p w14:paraId="208BC79F" w14:textId="77777777" w:rsidR="006A19F7" w:rsidRPr="00B8080A" w:rsidRDefault="006A19F7" w:rsidP="002D13FC">
      <w:pPr>
        <w:spacing w:after="0" w:line="240" w:lineRule="auto"/>
        <w:jc w:val="both"/>
        <w:rPr>
          <w:rFonts w:ascii="Arial Narrow" w:eastAsia="Arial Narrow" w:hAnsi="Arial Narrow" w:cs="Arial Narrow"/>
          <w:color w:val="000000"/>
          <w:kern w:val="0"/>
          <w:sz w:val="22"/>
          <w:szCs w:val="22"/>
          <w:lang w:eastAsia="es-ES"/>
          <w14:ligatures w14:val="none"/>
        </w:rPr>
      </w:pPr>
    </w:p>
    <w:p w14:paraId="1CF75550" w14:textId="74642B7F" w:rsidR="006A19F7" w:rsidRPr="004A19FB" w:rsidRDefault="00595BA3" w:rsidP="002D13F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95BA3">
        <w:rPr>
          <w:rFonts w:ascii="Arial Narrow" w:eastAsia="Arial Narrow" w:hAnsi="Arial Narrow" w:cs="Arial Narrow"/>
          <w:color w:val="000000"/>
          <w:kern w:val="0"/>
          <w:sz w:val="22"/>
          <w:szCs w:val="22"/>
          <w:lang w:eastAsia="es-ES"/>
          <w14:ligatures w14:val="none"/>
        </w:rPr>
        <w:t>El 9 de mayo de 2024, retiró el vehículo del taller, señalando múltiples deficiencias, entre ellas fallas en la dirección y en las luces delanteras; además, afirmó que algunas piezas fueron adheridas y pintadas en lugar de ser reemplazadas, presentando un acabado deficiente; el vehículo, destinado a servicio de taxi, estuvo paralizado tres meses, lo que le ocasionó pérdidas económicas</w:t>
      </w:r>
      <w:r>
        <w:rPr>
          <w:rFonts w:ascii="Arial Narrow" w:eastAsia="Arial Narrow" w:hAnsi="Arial Narrow" w:cs="Arial Narrow"/>
          <w:color w:val="000000"/>
          <w:kern w:val="0"/>
          <w:sz w:val="22"/>
          <w:szCs w:val="22"/>
          <w:lang w:eastAsia="es-ES"/>
          <w14:ligatures w14:val="none"/>
        </w:rPr>
        <w:t>.</w:t>
      </w:r>
    </w:p>
    <w:p w14:paraId="667DBDCB" w14:textId="77777777" w:rsidR="00B447D2" w:rsidRPr="00B8080A" w:rsidRDefault="00B447D2" w:rsidP="002D13FC">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158C139B" w:rsidR="00AB3A58" w:rsidRPr="00B3532C" w:rsidRDefault="00324A81" w:rsidP="002D13F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8080A">
        <w:rPr>
          <w:rFonts w:ascii="Arial Narrow" w:eastAsia="Arial Narrow" w:hAnsi="Arial Narrow" w:cs="Arial Narrow"/>
          <w:kern w:val="0"/>
          <w14:ligatures w14:val="none"/>
          <w:sz w:val="22"/>
          <w:szCs w:val="22"/>
        </w:rPr>
        <w:t xml:space="preserve">El señor [APELLIDO] solicitó, en calidad de medida correctiva, que Mapfre cumpla con: (i) pagar la reparación integral del vehículo de su propiedad, así como del vehículo de la persona afectada en el accidente; y, (ii) pagar una indemnización por el monto de US$ 6 000,00 por el perjuicio económico derivado de la paralización del vehículo durante tres meses.</w:t>
      </w:r>
      <w:proofErr w:type="gramStart"/>
      <w:r w:rsidRPr="00B8080A">
        <w:rPr>
          <w:rFonts w:ascii="Arial Narrow" w:eastAsia="Arial Narrow" w:hAnsi="Arial Narrow" w:cs="Arial Narrow"/>
          <w:kern w:val="0"/>
          <w14:ligatures w14:val="none"/>
          <w:sz w:val="22"/>
          <w:szCs w:val="22"/>
        </w:rPr>
        <w:t/>
      </w:r>
      <w:proofErr w:type="gramEnd"/>
      <w:r w:rsidRPr="00B8080A">
        <w:rPr>
          <w:rFonts w:ascii="Arial Narrow" w:eastAsia="Arial Narrow" w:hAnsi="Arial Narrow" w:cs="Arial Narrow"/>
          <w:kern w:val="0"/>
          <w14:ligatures w14:val="none"/>
          <w:sz w:val="22"/>
          <w:szCs w:val="22"/>
        </w:rPr>
        <w:t xml:space="preserve"/>
      </w:r>
      <w:r w:rsidR="00767C41" w:rsidRPr="00B8080A">
        <w:rPr>
          <w:rFonts w:ascii="Arial Narrow" w:eastAsia="Arial Narrow" w:hAnsi="Arial Narrow" w:cs="Arial Narrow"/>
          <w:color w:val="000000"/>
          <w:kern w:val="0"/>
          <w:sz w:val="22"/>
          <w:szCs w:val="22"/>
          <w:lang w:val="es-ES" w:eastAsia="es-ES"/>
          <w14:ligatures w14:val="none"/>
        </w:rPr>
        <w:t/>
      </w:r>
      <w:r w:rsidR="00767C41" w:rsidRPr="00B3532C">
        <w:rPr>
          <w:rFonts w:ascii="Arial Narrow" w:eastAsia="Arial Narrow" w:hAnsi="Arial Narrow" w:cs="Arial Narrow"/>
          <w:color w:val="000000"/>
          <w:kern w:val="0"/>
          <w:sz w:val="22"/>
          <w:szCs w:val="22"/>
          <w:lang w:val="es-ES" w:eastAsia="es-ES"/>
          <w14:ligatures w14:val="none"/>
        </w:rPr>
        <w:t xml:space="preserve"/>
      </w:r>
      <w:r w:rsidR="001B4084" w:rsidRPr="00B3532C">
        <w:rPr>
          <w:rFonts w:ascii="Arial Narrow" w:eastAsia="Arial Narrow" w:hAnsi="Arial Narrow" w:cs="Arial Narrow"/>
          <w:color w:val="000000"/>
          <w:kern w:val="0"/>
          <w:sz w:val="22"/>
          <w:szCs w:val="22"/>
          <w:lang w:val="es-ES" w:eastAsia="es-ES"/>
          <w14:ligatures w14:val="none"/>
        </w:rPr>
        <w:t xml:space="preserve"/>
      </w:r>
      <w:r w:rsidR="00767C41" w:rsidRPr="00B3532C">
        <w:rPr>
          <w:rFonts w:ascii="Arial Narrow" w:eastAsia="Arial Narrow" w:hAnsi="Arial Narrow" w:cs="Arial Narrow"/>
          <w:color w:val="000000"/>
          <w:kern w:val="0"/>
          <w:sz w:val="22"/>
          <w:szCs w:val="22"/>
          <w:lang w:val="es-ES" w:eastAsia="es-ES"/>
          <w14:ligatures w14:val="none"/>
        </w:rPr>
        <w:t/>
      </w:r>
      <w:r w:rsidR="007C7018" w:rsidRPr="00B3532C">
        <w:rPr>
          <w:rFonts w:ascii="Arial Narrow" w:eastAsia="Arial Narrow" w:hAnsi="Arial Narrow" w:cs="Arial Narrow"/>
          <w:color w:val="000000"/>
          <w:kern w:val="0"/>
          <w:sz w:val="22"/>
          <w:szCs w:val="22"/>
          <w:lang w:val="es-ES" w:eastAsia="es-ES"/>
          <w14:ligatures w14:val="none"/>
        </w:rPr>
        <w:t xml:space="preserve"/>
      </w:r>
      <w:r w:rsidR="00B3532C" w:rsidRPr="00B3532C">
        <w:rPr>
          <w:rFonts w:ascii="Arial Narrow" w:eastAsia="Arial Narrow" w:hAnsi="Arial Narrow" w:cs="Arial Narrow"/>
          <w:color w:val="000000"/>
          <w:kern w:val="0"/>
          <w:sz w:val="22"/>
          <w:szCs w:val="22"/>
          <w:lang w:eastAsia="es-ES"/>
          <w14:ligatures w14:val="none"/>
        </w:rPr>
        <w:t xml:space="preserve"/>
      </w:r>
      <w:r w:rsidR="007C7018" w:rsidRPr="006A19F7">
        <w:rPr>
          <w:rFonts w:ascii="Arial Narrow" w:eastAsia="Arial Narrow" w:hAnsi="Arial Narrow" w:cs="Arial Narrow"/>
          <w:color w:val="000000"/>
          <w:kern w:val="0"/>
          <w:sz w:val="22"/>
          <w:szCs w:val="22"/>
          <w:lang w:eastAsia="es-ES"/>
          <w14:ligatures w14:val="none"/>
        </w:rPr>
        <w:t/>
      </w:r>
      <w:r w:rsidR="00B3532C" w:rsidRPr="00B3532C">
        <w:rPr>
          <w:rFonts w:ascii="Arial Narrow" w:eastAsia="Arial Narrow" w:hAnsi="Arial Narrow" w:cs="Arial Narrow"/>
          <w:color w:val="000000"/>
          <w:kern w:val="0"/>
          <w:sz w:val="22"/>
          <w:szCs w:val="22"/>
          <w:lang w:eastAsia="es-ES"/>
          <w14:ligatures w14:val="none"/>
        </w:rPr>
        <w:t/>
      </w:r>
      <w:proofErr w:type="spellStart"/>
      <w:r w:rsidR="00B3532C" w:rsidRPr="00B3532C">
        <w:rPr>
          <w:rFonts w:ascii="Arial Narrow" w:eastAsia="Arial Narrow" w:hAnsi="Arial Narrow" w:cs="Arial Narrow"/>
          <w:color w:val="000000"/>
          <w:kern w:val="0"/>
          <w:sz w:val="22"/>
          <w:szCs w:val="22"/>
          <w:lang w:eastAsia="es-ES"/>
          <w14:ligatures w14:val="none"/>
        </w:rPr>
        <w:t/>
      </w:r>
      <w:proofErr w:type="spellEnd"/>
      <w:r w:rsidR="00B3532C" w:rsidRPr="00B3532C">
        <w:rPr>
          <w:rFonts w:ascii="Arial Narrow" w:eastAsia="Arial Narrow" w:hAnsi="Arial Narrow" w:cs="Arial Narrow"/>
          <w:color w:val="000000"/>
          <w:kern w:val="0"/>
          <w:sz w:val="22"/>
          <w:szCs w:val="22"/>
          <w:lang w:eastAsia="es-ES"/>
          <w14:ligatures w14:val="none"/>
        </w:rPr>
        <w:t xml:space="preserve"/>
      </w:r>
      <w:r w:rsidR="007C7018" w:rsidRPr="006A19F7">
        <w:rPr>
          <w:rFonts w:ascii="Arial Narrow" w:eastAsia="Arial Narrow" w:hAnsi="Arial Narrow" w:cs="Arial Narrow"/>
          <w:color w:val="000000"/>
          <w:kern w:val="0"/>
          <w:sz w:val="22"/>
          <w:szCs w:val="22"/>
          <w:lang w:eastAsia="es-ES"/>
          <w14:ligatures w14:val="none"/>
        </w:rPr>
        <w:t/>
      </w:r>
      <w:r w:rsidR="00B8080A">
        <w:rPr>
          <w:rFonts w:ascii="Arial Narrow" w:eastAsia="Arial Narrow" w:hAnsi="Arial Narrow" w:cs="Arial Narrow"/>
          <w:color w:val="000000"/>
          <w:kern w:val="0"/>
          <w:sz w:val="22"/>
          <w:szCs w:val="22"/>
          <w:lang w:eastAsia="es-ES"/>
          <w14:ligatures w14:val="none"/>
        </w:rPr>
        <w:t/>
      </w:r>
    </w:p>
    <w:p w14:paraId="619E0710" w14:textId="77777777" w:rsidR="00AB3A58" w:rsidRPr="0026598E" w:rsidRDefault="00AB3A58" w:rsidP="002D13FC">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2D1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2D13FC">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C94623D" w14:textId="095D0314" w:rsidR="0065597B" w:rsidRPr="007B2D6D" w:rsidRDefault="00AB3A58" w:rsidP="002D13FC">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lastRenderedPageBreak/>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xml:space="preserve">, en ejercicio de sus </w:t>
      </w:r>
      <w:r w:rsidRPr="007B2D6D">
        <w:rPr>
          <w:rFonts w:ascii="Arial Narrow" w:eastAsia="Arial Narrow" w:hAnsi="Arial Narrow" w:cs="Arial Narrow"/>
          <w:color w:val="000000"/>
          <w:kern w:val="0"/>
          <w:sz w:val="22"/>
          <w:szCs w:val="22"/>
          <w:lang w:eastAsia="es-PE"/>
          <w14:ligatures w14:val="none"/>
        </w:rPr>
        <w:t>facultades</w:t>
      </w:r>
      <w:bookmarkEnd w:id="1"/>
      <w:bookmarkEnd w:id="2"/>
      <w:bookmarkEnd w:id="3"/>
      <w:r w:rsidR="00DA4327" w:rsidRPr="007B2D6D">
        <w:rPr>
          <w:rStyle w:val="Refdenotaalpie"/>
          <w:rFonts w:ascii="Arial Narrow" w:eastAsia="Arial Narrow" w:hAnsi="Arial Narrow" w:cs="Arial Narrow"/>
          <w:kern w:val="0"/>
          <w:sz w:val="22"/>
          <w:szCs w:val="22"/>
          <w:vertAlign w:val="superscript"/>
          <w14:ligatures w14:val="none"/>
        </w:rPr>
        <w:footnoteReference w:id="2"/>
      </w:r>
      <w:r w:rsidR="00232389" w:rsidRPr="007B2D6D">
        <w:rPr>
          <w:rFonts w:ascii="Arial Narrow" w:eastAsia="Arial Narrow" w:hAnsi="Arial Narrow" w:cs="Arial Narrow"/>
          <w:color w:val="000000"/>
          <w:kern w:val="0"/>
          <w:sz w:val="22"/>
          <w:szCs w:val="22"/>
          <w:lang w:eastAsia="es-PE"/>
          <w14:ligatures w14:val="none"/>
        </w:rPr>
        <w:t xml:space="preserve">, considera </w:t>
      </w:r>
      <w:r w:rsidR="00232389" w:rsidRPr="007B2D6D">
        <w:rPr>
          <w:rFonts w:ascii="Arial Narrow" w:eastAsia="Arial Narrow" w:hAnsi="Arial Narrow" w:cs="Arial Narrow"/>
          <w:kern w:val="0"/>
          <w14:ligatures w14:val="none"/>
          <w:sz w:val="22"/>
          <w:szCs w:val="22"/>
        </w:rPr>
        <w:t xml:space="preserve">que el hecho denunciado, </w:t>
      </w:r>
      <w:r w:rsidR="0065597B" w:rsidRPr="007B2D6D">
        <w:rPr>
          <w:rFonts w:ascii="Arial Narrow" w:eastAsia="Arial Narrow" w:hAnsi="Arial Narrow" w:cs="Arial Narrow"/>
          <w:color w:val="000000"/>
          <w:kern w:val="0"/>
          <w:sz w:val="22"/>
          <w:szCs w:val="22"/>
          <w:lang w:eastAsia="es-PE"/>
          <w14:ligatures w14:val="none"/>
        </w:rPr>
        <w:t xml:space="preserve">consistente en que </w:t>
      </w:r>
      <w:r w:rsidR="00022ECC" w:rsidRPr="00022ECC">
        <w:rPr>
          <w:rFonts w:ascii="Arial Narrow" w:eastAsia="Arial Narrow" w:hAnsi="Arial Narrow" w:cs="Arial Narrow"/>
          <w:color w:val="000000"/>
          <w:kern w:val="0"/>
          <w:sz w:val="22"/>
          <w:szCs w:val="22"/>
          <w:lang w:eastAsia="es-PE"/>
          <w14:ligatures w14:val="none"/>
        </w:rPr>
        <w:t xml:space="preserve">la compañía aseguradora no habría cumplido con realizar las gestiones necesarias para que el vehículo con Placa de Rodaje </w:t>
      </w:r>
      <w:proofErr w:type="spellStart"/>
      <w:r w:rsidR="00022ECC" w:rsidRPr="00022ECC">
        <w:rPr>
          <w:rFonts w:ascii="Arial Narrow" w:eastAsia="Arial Narrow" w:hAnsi="Arial Narrow" w:cs="Arial Narrow"/>
          <w:color w:val="000000"/>
          <w:kern w:val="0"/>
          <w:sz w:val="22"/>
          <w:szCs w:val="22"/>
          <w:lang w:eastAsia="es-PE"/>
          <w14:ligatures w14:val="none"/>
        </w:rPr>
        <w:t/>
      </w:r>
      <w:proofErr w:type="spellEnd"/>
      <w:r w:rsidR="00022ECC" w:rsidRPr="00022ECC">
        <w:rPr>
          <w:rFonts w:ascii="Arial Narrow" w:eastAsia="Arial Narrow" w:hAnsi="Arial Narrow" w:cs="Arial Narrow"/>
          <w:color w:val="000000"/>
          <w:kern w:val="0"/>
          <w:sz w:val="22"/>
          <w:szCs w:val="22"/>
          <w:lang w:eastAsia="es-PE"/>
          <w14:ligatures w14:val="none"/>
        </w:rPr>
        <w:t xml:space="preserve"> BPF-675 sea reparado adecuadamente en virtud del siniestro del 10 de febrero de 2024 en virtud del Seguro Vehicular - Póliza </w:t>
      </w:r>
      <w:proofErr w:type="spellStart"/>
      <w:r w:rsidR="00022ECC" w:rsidRPr="00022ECC">
        <w:rPr>
          <w:rFonts w:ascii="Arial Narrow" w:eastAsia="Arial Narrow" w:hAnsi="Arial Narrow" w:cs="Arial Narrow"/>
          <w:color w:val="000000"/>
          <w:kern w:val="0"/>
          <w:sz w:val="22"/>
          <w:szCs w:val="22"/>
          <w:lang w:eastAsia="es-PE"/>
          <w14:ligatures w14:val="none"/>
        </w:rPr>
        <w:t/>
      </w:r>
      <w:proofErr w:type="spellEnd"/>
      <w:r w:rsidR="00022ECC" w:rsidRPr="00022ECC">
        <w:rPr>
          <w:rFonts w:ascii="Arial Narrow" w:eastAsia="Arial Narrow" w:hAnsi="Arial Narrow" w:cs="Arial Narrow"/>
          <w:color w:val="000000"/>
          <w:kern w:val="0"/>
          <w:sz w:val="22"/>
          <w:szCs w:val="22"/>
          <w:lang w:eastAsia="es-PE"/>
          <w14:ligatures w14:val="none"/>
        </w:rPr>
        <w:t xml:space="preserve"> 3012000013550</w:t>
      </w:r>
      <w:r w:rsidR="0065597B" w:rsidRPr="007B2D6D">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65597B" w:rsidRPr="007B2D6D">
        <w:rPr>
          <w:rFonts w:ascii="Arial Narrow" w:eastAsia="Arial Narrow" w:hAnsi="Arial Narrow" w:cs="Arial Narrow"/>
          <w:kern w:val="0"/>
          <w14:ligatures w14:val="none"/>
          <w:sz w:val="22"/>
          <w:szCs w:val="22"/>
        </w:rPr>
        <w:t>go</w:t>
      </w:r>
      <w:r w:rsidR="0065597B" w:rsidRPr="007B2D6D">
        <w:rPr>
          <w:rStyle w:val="Refdenotaalpie"/>
          <w:rFonts w:ascii="Arial Narrow" w:eastAsia="Arial Narrow" w:hAnsi="Arial Narrow" w:cs="Arial Narrow"/>
          <w:kern w:val="0"/>
          <w:sz w:val="22"/>
          <w:szCs w:val="22"/>
          <w:vertAlign w:val="superscript"/>
          <w14:ligatures w14:val="none"/>
        </w:rPr>
        <w:footnoteReference w:id="3"/>
      </w:r>
      <w:r w:rsidR="0065597B" w:rsidRPr="007B2D6D">
        <w:rPr>
          <w:rFonts w:ascii="Arial Narrow" w:eastAsia="Arial Narrow" w:hAnsi="Arial Narrow" w:cs="Arial Narrow"/>
          <w:kern w:val="0"/>
          <w14:ligatures w14:val="none"/>
          <w:sz w:val="22"/>
          <w:szCs w:val="22"/>
        </w:rPr>
        <w:t xml:space="preserve">. </w:t>
      </w:r>
    </w:p>
    <w:p w14:paraId="53899873" w14:textId="77777777" w:rsidR="0065597B" w:rsidRPr="008E446A" w:rsidRDefault="0065597B" w:rsidP="002D13FC">
      <w:pPr>
        <w:pStyle w:val="Prrafodelista"/>
        <w:spacing w:line="240" w:lineRule="auto"/>
        <w:rPr>
          <w:rFonts w:ascii="Arial Narrow" w:eastAsia="Arial Narrow" w:hAnsi="Arial Narrow" w:cs="Arial Narrow"/>
          <w:kern w:val="0"/>
          <w14:ligatures w14:val="none"/>
          <w:sz w:val="22"/>
          <w:szCs w:val="22"/>
        </w:rPr>
      </w:pPr>
    </w:p>
    <w:p w14:paraId="2847E956" w14:textId="5013950B" w:rsidR="008641BD" w:rsidRDefault="0065597B" w:rsidP="002D13FC">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423A00">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w:t>
      </w:r>
      <w:r w:rsidR="00D9422F" w:rsidRPr="00D9422F">
        <w:rPr>
          <w:rFonts w:ascii="Arial Narrow" w:eastAsia="Arial Narrow" w:hAnsi="Arial Narrow" w:cs="Arial Narrow"/>
          <w:kern w:val="0"/>
          <w14:ligatures w14:val="none"/>
          <w:sz w:val="22"/>
          <w:szCs w:val="22"/>
        </w:rPr>
        <w:t xml:space="preserve">la compañía aseguradora no habría cumplido con otorgar la cobertura de responsabilidad civil frente a terceros del Seguro Vehicular - Póliza </w:t>
      </w:r>
      <w:proofErr w:type="spellStart"/>
      <w:r w:rsidR="00D9422F" w:rsidRPr="00D9422F">
        <w:rPr>
          <w:rFonts w:ascii="Arial Narrow" w:eastAsia="Arial Narrow" w:hAnsi="Arial Narrow" w:cs="Arial Narrow"/>
          <w:kern w:val="0"/>
          <w14:ligatures w14:val="none"/>
          <w:sz w:val="22"/>
          <w:szCs w:val="22"/>
        </w:rPr>
        <w:t/>
      </w:r>
      <w:proofErr w:type="spellEnd"/>
      <w:r w:rsidR="00D9422F" w:rsidRPr="00D9422F">
        <w:rPr>
          <w:rFonts w:ascii="Arial Narrow" w:eastAsia="Arial Narrow" w:hAnsi="Arial Narrow" w:cs="Arial Narrow"/>
          <w:kern w:val="0"/>
          <w14:ligatures w14:val="none"/>
          <w:sz w:val="22"/>
          <w:szCs w:val="22"/>
        </w:rPr>
        <w:t xml:space="preserve"> 3012000013550 por el siniestro del 10 de febrero de 2024</w:t>
      </w:r>
      <w:r w:rsidRPr="00423A0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27DBCF34" w14:textId="77777777" w:rsidR="00653DF7" w:rsidRPr="00653DF7" w:rsidRDefault="00653DF7" w:rsidP="00653DF7">
      <w:pPr>
        <w:pStyle w:val="Prrafodelista"/>
        <w:rPr>
          <w:rFonts w:ascii="Arial Narrow" w:eastAsia="Arial Narrow" w:hAnsi="Arial Narrow" w:cs="Arial Narrow"/>
          <w:kern w:val="0"/>
          <w14:ligatures w14:val="none"/>
          <w:sz w:val="22"/>
          <w:szCs w:val="22"/>
        </w:rPr>
      </w:pPr>
    </w:p>
    <w:p w14:paraId="16752A13" w14:textId="0C8EE5F4" w:rsidR="00653DF7" w:rsidRPr="00653DF7" w:rsidRDefault="00653DF7" w:rsidP="00653DF7">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423A00">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D9422F" w:rsidRPr="00D9422F">
        <w:rPr>
          <w:rFonts w:ascii="Arial Narrow" w:eastAsia="Arial Narrow" w:hAnsi="Arial Narrow" w:cs="Arial Narrow"/>
          <w:kern w:val="0"/>
          <w14:ligatures w14:val="none"/>
          <w:sz w:val="22"/>
          <w:szCs w:val="22"/>
        </w:rPr>
        <w:t xml:space="preserve">la compañía aseguradora no habría cumplido con gestionar que el vehículo con Placa de Rodaje </w:t>
      </w:r>
      <w:proofErr w:type="spellStart"/>
      <w:r w:rsidR="00D9422F" w:rsidRPr="00D9422F">
        <w:rPr>
          <w:rFonts w:ascii="Arial Narrow" w:eastAsia="Arial Narrow" w:hAnsi="Arial Narrow" w:cs="Arial Narrow"/>
          <w:kern w:val="0"/>
          <w14:ligatures w14:val="none"/>
          <w:sz w:val="22"/>
          <w:szCs w:val="22"/>
        </w:rPr>
        <w:t/>
      </w:r>
      <w:proofErr w:type="spellEnd"/>
      <w:r w:rsidR="00D9422F" w:rsidRPr="00D9422F">
        <w:rPr>
          <w:rFonts w:ascii="Arial Narrow" w:eastAsia="Arial Narrow" w:hAnsi="Arial Narrow" w:cs="Arial Narrow"/>
          <w:kern w:val="0"/>
          <w14:ligatures w14:val="none"/>
          <w:sz w:val="22"/>
          <w:szCs w:val="22"/>
        </w:rPr>
        <w:t xml:space="preserve"> BPF-675 fuera entregado oportunamente, en virtud del Seguro Vehicular - Póliza </w:t>
      </w:r>
      <w:proofErr w:type="spellStart"/>
      <w:r w:rsidR="00D9422F" w:rsidRPr="00D9422F">
        <w:rPr>
          <w:rFonts w:ascii="Arial Narrow" w:eastAsia="Arial Narrow" w:hAnsi="Arial Narrow" w:cs="Arial Narrow"/>
          <w:kern w:val="0"/>
          <w14:ligatures w14:val="none"/>
          <w:sz w:val="22"/>
          <w:szCs w:val="22"/>
        </w:rPr>
        <w:t/>
      </w:r>
      <w:proofErr w:type="spellEnd"/>
      <w:r w:rsidR="00D9422F" w:rsidRPr="00D9422F">
        <w:rPr>
          <w:rFonts w:ascii="Arial Narrow" w:eastAsia="Arial Narrow" w:hAnsi="Arial Narrow" w:cs="Arial Narrow"/>
          <w:kern w:val="0"/>
          <w14:ligatures w14:val="none"/>
          <w:sz w:val="22"/>
          <w:szCs w:val="22"/>
        </w:rPr>
        <w:t xml:space="preserve"> 3012000013550</w:t>
      </w:r>
      <w:r w:rsidRPr="00423A0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4F1E88E9" w14:textId="77777777" w:rsidR="008641BD" w:rsidRPr="0026598E" w:rsidRDefault="008641BD" w:rsidP="002D13FC">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2D13FC">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2D13FC">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2D1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2D13FC">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25C697A4" w:rsidR="00AB3A58" w:rsidRPr="0026598E" w:rsidRDefault="00232389" w:rsidP="002D13FC">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w:t>
      </w:r>
      <w:r w:rsidRPr="002A3225">
        <w:rPr>
          <w:rFonts w:ascii="Arial Narrow" w:eastAsia="Arial Narrow" w:hAnsi="Arial Narrow" w:cs="Arial Narrow"/>
          <w:color w:val="000000"/>
          <w:kern w:val="0"/>
          <w:sz w:val="22"/>
          <w:szCs w:val="22"/>
          <w:lang w:val="es-ES" w:eastAsia="es-ES"/>
          <w14:ligatures w14:val="none"/>
        </w:rPr>
        <w:t>ley le confiere, conviene requerir al proveedor denunciado que, en un plazo no mayor de cinco (5</w:t>
      </w:r>
      <w:r w:rsidRPr="0026598E">
        <w:rPr>
          <w:rFonts w:ascii="Arial Narrow" w:eastAsia="Arial Narrow" w:hAnsi="Arial Narrow" w:cs="Arial Narrow"/>
          <w:color w:val="000000"/>
          <w:kern w:val="0"/>
          <w:sz w:val="22"/>
          <w:szCs w:val="22"/>
          <w:lang w:val="es-ES" w:eastAsia="es-ES"/>
          <w14:ligatures w14:val="none"/>
        </w:rPr>
        <w:t xml:space="preserve">) días hábiles contado a partir del día siguiente de la notificación de la presente resolución, cumpla con lo siguiente: </w:t>
      </w:r>
      <w:r w:rsidR="00653DF7" w:rsidRPr="00653DF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653DF7" w:rsidRPr="00653DF7">
        <w:rPr>
          <w:rFonts w:ascii="Arial Narrow" w:eastAsia="Arial Narrow" w:hAnsi="Arial Narrow" w:cs="Arial Narrow"/>
          <w:color w:val="000000"/>
          <w:kern w:val="0"/>
          <w:sz w:val="22"/>
          <w:szCs w:val="22"/>
          <w:lang w:val="es-ES" w:eastAsia="es-ES"/>
          <w14:ligatures w14:val="none"/>
        </w:rPr>
        <w:t/>
      </w:r>
      <w:proofErr w:type="spellEnd"/>
      <w:r w:rsidR="00653DF7" w:rsidRPr="00653DF7">
        <w:rPr>
          <w:rFonts w:ascii="Arial Narrow" w:eastAsia="Arial Narrow" w:hAnsi="Arial Narrow" w:cs="Arial Narrow"/>
          <w:color w:val="000000"/>
          <w:kern w:val="0"/>
          <w:sz w:val="22"/>
          <w:szCs w:val="22"/>
          <w:lang w:val="es-ES" w:eastAsia="es-ES"/>
          <w14:ligatures w14:val="none"/>
        </w:rPr>
        <w:t xml:space="preserve"> 3012000013550 del Seguro Vehicular materia de denuncia, así como el cargo de remisión de la póliza; y, (</w:t>
      </w:r>
      <w:proofErr w:type="spellStart"/>
      <w:r w:rsidR="00653DF7" w:rsidRPr="00653DF7">
        <w:rPr>
          <w:rFonts w:ascii="Arial Narrow" w:eastAsia="Arial Narrow" w:hAnsi="Arial Narrow" w:cs="Arial Narrow"/>
          <w:color w:val="000000"/>
          <w:kern w:val="0"/>
          <w:sz w:val="22"/>
          <w:szCs w:val="22"/>
          <w:lang w:val="es-ES" w:eastAsia="es-ES"/>
          <w14:ligatures w14:val="none"/>
        </w:rPr>
        <w:t>ii</w:t>
      </w:r>
      <w:proofErr w:type="spellEnd"/>
      <w:r w:rsidR="00653DF7" w:rsidRPr="00653DF7">
        <w:rPr>
          <w:rFonts w:ascii="Arial Narrow" w:eastAsia="Arial Narrow" w:hAnsi="Arial Narrow" w:cs="Arial Narrow"/>
          <w:color w:val="000000"/>
          <w:kern w:val="0"/>
          <w:sz w:val="22"/>
          <w:szCs w:val="22"/>
          <w:lang w:val="es-ES" w:eastAsia="es-ES"/>
          <w14:ligatures w14:val="none"/>
        </w:rPr>
        <w:t>) presentar los medios probatorios que evidencien que gestionó con el talle</w:t>
      </w:r>
      <w:r w:rsidR="00653DF7">
        <w:rPr>
          <w:rFonts w:ascii="Arial Narrow" w:eastAsia="Arial Narrow" w:hAnsi="Arial Narrow" w:cs="Arial Narrow"/>
          <w:color w:val="000000"/>
          <w:kern w:val="0"/>
          <w:sz w:val="22"/>
          <w:szCs w:val="22"/>
          <w:lang w:val="es-ES" w:eastAsia="es-ES"/>
          <w14:ligatures w14:val="none"/>
        </w:rPr>
        <w:t>r</w:t>
      </w:r>
      <w:r w:rsidR="00653DF7" w:rsidRPr="00653DF7">
        <w:rPr>
          <w:rFonts w:ascii="Arial Narrow" w:eastAsia="Arial Narrow" w:hAnsi="Arial Narrow" w:cs="Arial Narrow"/>
          <w:color w:val="000000"/>
          <w:kern w:val="0"/>
          <w:sz w:val="22"/>
          <w:szCs w:val="22"/>
          <w:lang w:val="es-ES" w:eastAsia="es-ES"/>
          <w14:ligatures w14:val="none"/>
        </w:rPr>
        <w:t xml:space="preserve"> para que el vehículo asegurado del denunciante fuera reparado oportunamente y quede en buenas condiciones</w:t>
      </w:r>
      <w:r w:rsidR="005F6052" w:rsidRPr="00AD59B2">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2D13F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2D13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169F4D14" w14:textId="2FF90BAC" w:rsidR="00624092" w:rsidRPr="00E00C9D" w:rsidRDefault="00AB3A58" w:rsidP="002D13FC">
      <w:pPr>
        <w:spacing w:line="240" w:lineRule="auto"/>
        <w:jc w:val="both"/>
        <w:rPr>
          <w:rFonts w:ascii="Arial Narrow" w:eastAsia="Arial Narrow" w:hAnsi="Arial Narrow" w:cs="Arial Narrow"/>
          <w:bCs/>
          <w:sz w:val="22"/>
          <w:szCs w:val="22"/>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17 de marzo de 2025, subsanado el 21 de mayo de 2025, interpuesta por el señor [DENUNCIANTE] contra Mapfre Perú Compañía de Seguros y Reaseguros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F939DA"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624092"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2A3225" w:rsidRPr="00624092">
        <w:rPr>
          <w:rFonts w:ascii="Arial Narrow" w:eastAsia="Arial Narrow" w:hAnsi="Arial Narrow" w:cs="Arial Narrow"/>
          <w:bCs/>
          <w:sz w:val="22"/>
          <w:szCs w:val="22"/>
        </w:rPr>
        <w:t/>
      </w:r>
      <w:r w:rsidR="00232389" w:rsidRPr="00624092">
        <w:rPr>
          <w:rFonts w:ascii="Arial Narrow" w:eastAsia="Arial Narrow" w:hAnsi="Arial Narrow" w:cs="Arial Narrow"/>
          <w:color w:val="000000"/>
          <w:kern w:val="0"/>
          <w:sz w:val="22"/>
          <w:szCs w:val="22"/>
          <w:shd w:val="clear" w:color="auto" w:fill="FFFFFF"/>
          <w:lang w:eastAsia="es-PE"/>
          <w14:ligatures w14:val="none"/>
        </w:rPr>
        <w:t xml:space="preserve"/>
      </w:r>
      <w:r w:rsidR="00624092" w:rsidRPr="00624092">
        <w:rPr>
          <w:rFonts w:ascii="Arial Narrow" w:eastAsia="Arial Narrow" w:hAnsi="Arial Narrow" w:cs="Arial Narrow"/>
          <w:bCs/>
          <w:sz w:val="22"/>
          <w:szCs w:val="22"/>
        </w:rPr>
        <w:t/>
      </w:r>
    </w:p>
    <w:p w14:paraId="785CB494" w14:textId="501FE8F0" w:rsidR="00624092" w:rsidRPr="00AF7DAE" w:rsidRDefault="00624092" w:rsidP="002D13F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AF7DAE">
        <w:rPr>
          <w:rFonts w:ascii="Arial Narrow" w:eastAsia="Arial Narrow" w:hAnsi="Arial Narrow" w:cs="Arial Narrow"/>
          <w:sz w:val="22"/>
          <w:szCs w:val="22"/>
        </w:rPr>
        <w:t xml:space="preserve">Presunta infracción a los artículos 18 y 19 de la Ley 29571, Código de Protección y Defensa del Consumidor, en </w:t>
      </w:r>
      <w:r w:rsidRPr="00022ECC">
        <w:rPr>
          <w:rFonts w:ascii="Arial Narrow" w:eastAsia="Arial Narrow" w:hAnsi="Arial Narrow" w:cs="Arial Narrow"/>
          <w:sz w:val="22"/>
          <w:szCs w:val="22"/>
        </w:rPr>
        <w:t xml:space="preserve">tanto </w:t>
      </w:r>
      <w:r w:rsidR="007B2D6D" w:rsidRPr="00022ECC">
        <w:rPr>
          <w:rFonts w:ascii="Arial Narrow" w:eastAsia="Arial Narrow" w:hAnsi="Arial Narrow" w:cs="Arial Narrow"/>
          <w:color w:val="000000"/>
          <w:kern w:val="0"/>
          <w:sz w:val="22"/>
          <w:szCs w:val="22"/>
          <w:lang w:eastAsia="es-PE"/>
          <w14:ligatures w14:val="none"/>
        </w:rPr>
        <w:t xml:space="preserve">la compañía aseguradora </w:t>
      </w:r>
      <w:r w:rsidR="002D13FC" w:rsidRPr="00022ECC">
        <w:rPr>
          <w:rFonts w:ascii="Arial Narrow" w:eastAsia="Arial Narrow" w:hAnsi="Arial Narrow" w:cs="Arial Narrow"/>
          <w:color w:val="000000"/>
          <w:kern w:val="0"/>
          <w:sz w:val="22"/>
          <w:szCs w:val="22"/>
          <w:lang w:eastAsia="es-PE"/>
          <w14:ligatures w14:val="none"/>
        </w:rPr>
        <w:t xml:space="preserve">no </w:t>
      </w:r>
      <w:r w:rsidR="007B2D6D" w:rsidRPr="00022ECC">
        <w:rPr>
          <w:rFonts w:ascii="Arial Narrow" w:eastAsia="Arial Narrow" w:hAnsi="Arial Narrow" w:cs="Arial Narrow"/>
          <w:color w:val="000000"/>
          <w:kern w:val="0"/>
          <w:sz w:val="22"/>
          <w:szCs w:val="22"/>
          <w:lang w:eastAsia="es-PE"/>
          <w14:ligatures w14:val="none"/>
        </w:rPr>
        <w:t xml:space="preserve">habría cumplido con </w:t>
      </w:r>
      <w:r w:rsidR="002D13FC" w:rsidRPr="00022ECC">
        <w:rPr>
          <w:rFonts w:ascii="Arial Narrow" w:eastAsia="Arial Narrow" w:hAnsi="Arial Narrow" w:cs="Arial Narrow"/>
          <w:color w:val="000000"/>
          <w:kern w:val="0"/>
          <w:sz w:val="22"/>
          <w:szCs w:val="22"/>
          <w:lang w:eastAsia="es-PE"/>
          <w14:ligatures w14:val="none"/>
        </w:rPr>
        <w:t>realizar</w:t>
      </w:r>
      <w:r w:rsidR="007B2D6D" w:rsidRPr="00022ECC">
        <w:rPr>
          <w:rFonts w:ascii="Arial Narrow" w:eastAsia="Arial Narrow" w:hAnsi="Arial Narrow" w:cs="Arial Narrow"/>
          <w:color w:val="000000"/>
          <w:kern w:val="0"/>
          <w:sz w:val="22"/>
          <w:szCs w:val="22"/>
          <w:lang w:eastAsia="es-PE"/>
          <w14:ligatures w14:val="none"/>
        </w:rPr>
        <w:t xml:space="preserve"> las gestiones necesarias para </w:t>
      </w:r>
      <w:r w:rsidR="002D13FC" w:rsidRPr="00022ECC">
        <w:rPr>
          <w:rFonts w:ascii="Arial Narrow" w:eastAsia="Arial Narrow" w:hAnsi="Arial Narrow" w:cs="Arial Narrow"/>
          <w:color w:val="000000"/>
          <w:kern w:val="0"/>
          <w:sz w:val="22"/>
          <w:szCs w:val="22"/>
          <w:lang w:eastAsia="es-PE"/>
          <w14:ligatures w14:val="none"/>
        </w:rPr>
        <w:t>que el vehículo con</w:t>
      </w:r>
      <w:r w:rsidR="007B2D6D" w:rsidRPr="00022ECC">
        <w:rPr>
          <w:rFonts w:ascii="Arial Narrow" w:eastAsia="Arial Narrow" w:hAnsi="Arial Narrow" w:cs="Arial Narrow"/>
          <w:color w:val="000000"/>
          <w:kern w:val="0"/>
          <w:sz w:val="22"/>
          <w:szCs w:val="22"/>
          <w:lang w:eastAsia="es-ES"/>
          <w14:ligatures w14:val="none"/>
        </w:rPr>
        <w:t xml:space="preserve"> Placa de Rodaje BPF-675</w:t>
      </w:r>
      <w:r w:rsidR="007B2D6D" w:rsidRPr="00022ECC">
        <w:rPr>
          <w:rFonts w:ascii="Arial Narrow" w:eastAsia="Arial Narrow" w:hAnsi="Arial Narrow" w:cs="Arial Narrow"/>
          <w:sz w:val="22"/>
          <w:szCs w:val="22"/>
        </w:rPr>
        <w:t xml:space="preserve"> </w:t>
      </w:r>
      <w:r w:rsidR="002D13FC" w:rsidRPr="00022ECC">
        <w:rPr>
          <w:rFonts w:ascii="Arial Narrow" w:eastAsia="Arial Narrow" w:hAnsi="Arial Narrow" w:cs="Arial Narrow"/>
          <w:sz w:val="22"/>
          <w:szCs w:val="22"/>
        </w:rPr>
        <w:t>sea reparado adecuadamente en virtud del siniestro del 10 de febrero de 2024 en virtud del</w:t>
      </w:r>
      <w:r w:rsidR="007B2D6D" w:rsidRPr="00022ECC">
        <w:rPr>
          <w:rFonts w:ascii="Arial Narrow" w:eastAsia="Arial Narrow" w:hAnsi="Arial Narrow" w:cs="Arial Narrow"/>
          <w:color w:val="000000"/>
          <w:kern w:val="0"/>
          <w:sz w:val="22"/>
          <w:szCs w:val="22"/>
          <w:lang w:eastAsia="es-PE"/>
          <w14:ligatures w14:val="none"/>
        </w:rPr>
        <w:t xml:space="preserve"> Seguro Vehicular </w:t>
      </w:r>
      <w:r w:rsidR="002D13FC" w:rsidRPr="00022ECC">
        <w:rPr>
          <w:rFonts w:ascii="Arial Narrow" w:eastAsia="Arial Narrow" w:hAnsi="Arial Narrow" w:cs="Arial Narrow"/>
          <w:color w:val="000000"/>
          <w:kern w:val="0"/>
          <w:sz w:val="22"/>
          <w:szCs w:val="22"/>
          <w:lang w:eastAsia="es-PE"/>
          <w14:ligatures w14:val="none"/>
        </w:rPr>
        <w:t>-</w:t>
      </w:r>
      <w:r w:rsidR="007B2D6D" w:rsidRPr="00022ECC">
        <w:rPr>
          <w:rFonts w:ascii="Arial Narrow" w:eastAsia="Arial Narrow" w:hAnsi="Arial Narrow" w:cs="Arial Narrow"/>
          <w:color w:val="000000"/>
          <w:kern w:val="0"/>
          <w:sz w:val="22"/>
          <w:szCs w:val="22"/>
          <w:lang w:eastAsia="es-PE"/>
          <w14:ligatures w14:val="none"/>
        </w:rPr>
        <w:t xml:space="preserve"> Póliza </w:t>
      </w:r>
      <w:r w:rsidR="007B2D6D" w:rsidRPr="00022ECC">
        <w:rPr>
          <w:rFonts w:ascii="Arial Narrow" w:eastAsia="Arial Narrow" w:hAnsi="Arial Narrow" w:cs="Arial Narrow"/>
          <w:color w:val="000000"/>
          <w:kern w:val="0"/>
          <w:sz w:val="22"/>
          <w:szCs w:val="22"/>
          <w:lang w:eastAsia="es-ES"/>
          <w14:ligatures w14:val="none"/>
        </w:rPr>
        <w:t>3012000013550</w:t>
      </w:r>
      <w:r w:rsidR="00AF7DAE" w:rsidRPr="00022ECC">
        <w:rPr>
          <w:rFonts w:ascii="Arial Narrow" w:eastAsia="Arial Narrow" w:hAnsi="Arial Narrow" w:cs="Arial Narrow"/>
          <w:color w:val="000000"/>
          <w:kern w:val="0"/>
          <w:sz w:val="22"/>
          <w:szCs w:val="22"/>
          <w:lang w:eastAsia="es-ES"/>
          <w14:ligatures w14:val="none"/>
        </w:rPr>
        <w:t>.</w:t>
      </w:r>
    </w:p>
    <w:p w14:paraId="17889A70" w14:textId="77777777" w:rsidR="00624092" w:rsidRDefault="00624092" w:rsidP="002D13FC">
      <w:pPr>
        <w:spacing w:after="0" w:line="240" w:lineRule="auto"/>
        <w:jc w:val="both"/>
        <w:rPr>
          <w:rFonts w:ascii="Arial Narrow" w:eastAsia="Arial Narrow" w:hAnsi="Arial Narrow" w:cs="Arial Narrow"/>
          <w:sz w:val="22"/>
          <w:szCs w:val="22"/>
        </w:rPr>
      </w:pPr>
    </w:p>
    <w:p w14:paraId="17C19B36" w14:textId="1DED0531" w:rsidR="002D13FC" w:rsidRPr="00AF7DAE" w:rsidRDefault="002D13FC" w:rsidP="002D13F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AF7DAE">
        <w:rPr>
          <w:rFonts w:ascii="Arial Narrow" w:eastAsia="Arial Narrow" w:hAnsi="Arial Narrow" w:cs="Arial Narrow"/>
          <w:sz w:val="22"/>
          <w:szCs w:val="22"/>
        </w:rPr>
        <w:t xml:space="preserve">Presunta infracción a los artículos 18 y 19 de la Ley 29571, Código de Protección y Defensa del Consumidor, en tanto </w:t>
      </w:r>
      <w:r w:rsidRPr="00D9422F">
        <w:rPr>
          <w:rFonts w:ascii="Arial Narrow" w:eastAsia="Arial Narrow" w:hAnsi="Arial Narrow" w:cs="Arial Narrow"/>
          <w:color w:val="000000"/>
          <w:kern w:val="0"/>
          <w:sz w:val="22"/>
          <w:szCs w:val="22"/>
          <w:lang w:eastAsia="es-PE"/>
          <w14:ligatures w14:val="none"/>
        </w:rPr>
        <w:t xml:space="preserve">la compañía aseguradora no habría cumplido con otorgar la cobertura de responsabilidad civil frente a terceros del Seguro Vehicular - Póliza </w:t>
      </w:r>
      <w:r w:rsidRPr="00D9422F">
        <w:rPr>
          <w:rFonts w:ascii="Arial Narrow" w:eastAsia="Arial Narrow" w:hAnsi="Arial Narrow" w:cs="Arial Narrow"/>
          <w:color w:val="000000"/>
          <w:kern w:val="0"/>
          <w:sz w:val="22"/>
          <w:szCs w:val="22"/>
          <w:lang w:eastAsia="es-ES"/>
          <w14:ligatures w14:val="none"/>
        </w:rPr>
        <w:t xml:space="preserve">3012000013550 por el </w:t>
      </w:r>
      <w:r w:rsidRPr="00D9422F">
        <w:rPr>
          <w:rFonts w:ascii="Arial Narrow" w:eastAsia="Arial Narrow" w:hAnsi="Arial Narrow" w:cs="Arial Narrow"/>
          <w:sz w:val="22"/>
          <w:szCs w:val="22"/>
        </w:rPr>
        <w:t>siniestro del 10 de febrero de 2024</w:t>
      </w:r>
      <w:r>
        <w:rPr>
          <w:rFonts w:ascii="Arial Narrow" w:eastAsia="Arial Narrow" w:hAnsi="Arial Narrow" w:cs="Arial Narrow"/>
          <w:sz w:val="22"/>
          <w:szCs w:val="22"/>
        </w:rPr>
        <w:t>.</w:t>
      </w:r>
    </w:p>
    <w:p w14:paraId="0410E8DA" w14:textId="77777777" w:rsidR="002D13FC" w:rsidRDefault="002D13FC" w:rsidP="002D13FC">
      <w:pPr>
        <w:spacing w:after="0" w:line="240" w:lineRule="auto"/>
        <w:jc w:val="both"/>
        <w:rPr>
          <w:rFonts w:ascii="Arial Narrow" w:eastAsia="Arial Narrow" w:hAnsi="Arial Narrow" w:cs="Arial Narrow"/>
          <w:sz w:val="22"/>
          <w:szCs w:val="22"/>
        </w:rPr>
      </w:pPr>
    </w:p>
    <w:p w14:paraId="0C35453B" w14:textId="42F87C31" w:rsidR="002D13FC" w:rsidRPr="00AF7DAE" w:rsidRDefault="002D13FC" w:rsidP="002D13F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AF7DAE">
        <w:rPr>
          <w:rFonts w:ascii="Arial Narrow" w:eastAsia="Arial Narrow" w:hAnsi="Arial Narrow" w:cs="Arial Narrow"/>
          <w:sz w:val="22"/>
          <w:szCs w:val="22"/>
        </w:rPr>
        <w:t xml:space="preserve">Presunta infracción a los artículos 18 y 19 de la Ley 29571, Código de Protección y Defensa del Consumidor, en tanto </w:t>
      </w:r>
      <w:r w:rsidRPr="00D9422F">
        <w:rPr>
          <w:rFonts w:ascii="Arial Narrow" w:eastAsia="Arial Narrow" w:hAnsi="Arial Narrow" w:cs="Arial Narrow"/>
          <w:color w:val="000000"/>
          <w:kern w:val="0"/>
          <w:sz w:val="22"/>
          <w:szCs w:val="22"/>
          <w:lang w:eastAsia="es-PE"/>
          <w14:ligatures w14:val="none"/>
        </w:rPr>
        <w:t>la compañía aseguradora no habría cumplido con gestionar que el vehículo con</w:t>
      </w:r>
      <w:r w:rsidRPr="00D9422F">
        <w:rPr>
          <w:rFonts w:ascii="Arial Narrow" w:eastAsia="Arial Narrow" w:hAnsi="Arial Narrow" w:cs="Arial Narrow"/>
          <w:color w:val="000000"/>
          <w:kern w:val="0"/>
          <w:sz w:val="22"/>
          <w:szCs w:val="22"/>
          <w:lang w:eastAsia="es-ES"/>
          <w14:ligatures w14:val="none"/>
        </w:rPr>
        <w:t xml:space="preserve"> Placa de Rodaje BPF-675</w:t>
      </w:r>
      <w:r w:rsidRPr="00D9422F">
        <w:rPr>
          <w:rFonts w:ascii="Arial Narrow" w:eastAsia="Arial Narrow" w:hAnsi="Arial Narrow" w:cs="Arial Narrow"/>
          <w:sz w:val="22"/>
          <w:szCs w:val="22"/>
        </w:rPr>
        <w:t xml:space="preserve"> fuera entregado oportunamente, en virtud del</w:t>
      </w:r>
      <w:r w:rsidRPr="00D9422F">
        <w:rPr>
          <w:rFonts w:ascii="Arial Narrow" w:eastAsia="Arial Narrow" w:hAnsi="Arial Narrow" w:cs="Arial Narrow"/>
          <w:color w:val="000000"/>
          <w:kern w:val="0"/>
          <w:sz w:val="22"/>
          <w:szCs w:val="22"/>
          <w:lang w:eastAsia="es-PE"/>
          <w14:ligatures w14:val="none"/>
        </w:rPr>
        <w:t xml:space="preserve"> Seguro Vehicular - Póliza </w:t>
      </w:r>
      <w:r w:rsidRPr="00D9422F">
        <w:rPr>
          <w:rFonts w:ascii="Arial Narrow" w:eastAsia="Arial Narrow" w:hAnsi="Arial Narrow" w:cs="Arial Narrow"/>
          <w:color w:val="000000"/>
          <w:kern w:val="0"/>
          <w:sz w:val="22"/>
          <w:szCs w:val="22"/>
          <w:lang w:eastAsia="es-ES"/>
          <w14:ligatures w14:val="none"/>
        </w:rPr>
        <w:t>3012000013550.</w:t>
      </w:r>
    </w:p>
    <w:p w14:paraId="4EB36D2B" w14:textId="77777777" w:rsidR="002D13FC" w:rsidRPr="0026598E" w:rsidRDefault="002D13FC" w:rsidP="002D13FC">
      <w:pPr>
        <w:spacing w:after="0" w:line="240" w:lineRule="auto"/>
        <w:jc w:val="both"/>
        <w:rPr>
          <w:rFonts w:ascii="Arial Narrow" w:eastAsia="Arial Narrow" w:hAnsi="Arial Narrow" w:cs="Arial Narrow"/>
          <w:kern w:val="0"/>
          <w14:ligatures w14:val="none"/>
          <w:sz w:val="22"/>
          <w:szCs w:val="22"/>
        </w:rPr>
      </w:pPr>
    </w:p>
    <w:p w14:paraId="64718910" w14:textId="6E66AEF3" w:rsidR="00AB3A58" w:rsidRPr="0026598E" w:rsidRDefault="00AB3A58" w:rsidP="002D13FC">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EF4462" w:rsidRPr="00F939DA">
        <w:rPr>
          <w:rFonts w:ascii="Arial Narrow" w:eastAsia="Arial Narrow" w:hAnsi="Arial Narrow" w:cs="Arial Narrow"/>
          <w:color w:val="000000"/>
          <w:kern w:val="0"/>
          <w:sz w:val="22"/>
          <w:szCs w:val="22"/>
          <w:shd w:val="clear" w:color="auto" w:fill="FFFFFF"/>
          <w:lang w:eastAsia="es-PE"/>
          <w14:ligatures w14:val="none"/>
        </w:rPr>
        <w:t>17 de marzo de 2025, subsanado</w:t>
      </w:r>
      <w:r w:rsidR="00EF4462">
        <w:rPr>
          <w:rFonts w:ascii="Arial Narrow" w:eastAsia="Arial Narrow" w:hAnsi="Arial Narrow" w:cs="Arial Narrow"/>
          <w:color w:val="000000"/>
          <w:kern w:val="0"/>
          <w:sz w:val="22"/>
          <w:szCs w:val="22"/>
          <w:shd w:val="clear" w:color="auto" w:fill="FFFFFF"/>
          <w:lang w:eastAsia="es-PE"/>
          <w14:ligatures w14:val="none"/>
        </w:rPr>
        <w:t xml:space="preserve"> por escrito</w:t>
      </w:r>
      <w:r w:rsidR="00EF4462" w:rsidRPr="00F939DA">
        <w:rPr>
          <w:rFonts w:ascii="Arial Narrow" w:eastAsia="Arial Narrow" w:hAnsi="Arial Narrow" w:cs="Arial Narrow"/>
          <w:color w:val="000000"/>
          <w:kern w:val="0"/>
          <w:sz w:val="22"/>
          <w:szCs w:val="22"/>
          <w:shd w:val="clear" w:color="auto" w:fill="FFFFFF"/>
          <w:lang w:eastAsia="es-PE"/>
          <w14:ligatures w14:val="none"/>
        </w:rPr>
        <w:t xml:space="preserve"> el 21 de mayo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2D13FC">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13C2149C" w:rsidR="00AB3A58" w:rsidRPr="0026598E" w:rsidRDefault="00AB3A58" w:rsidP="002D13F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5F4DA1" w:rsidRPr="00D00984">
        <w:rPr>
          <w:rFonts w:ascii="Arial Narrow" w:eastAsia="Arial Narrow" w:hAnsi="Arial Narrow" w:cs="Arial Narrow"/>
          <w:bCs/>
          <w:sz w:val="22"/>
          <w:szCs w:val="22"/>
        </w:rPr>
        <w:t xml:space="preserve">Mapfre Perú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2D13FC">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2D1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D1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2D13F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consignar el Número de Registro Único de Contribuyentes (RUC); y,</w:t>
      </w:r>
    </w:p>
    <w:p w14:paraId="7341F53D" w14:textId="101F16E7" w:rsidR="00AB3A58" w:rsidRPr="0026598E" w:rsidRDefault="00AB3A58" w:rsidP="002D13F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2D13F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2D13FC">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B808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808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2D13FC">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4EB4469E" w:rsidR="008641BD" w:rsidRPr="0026598E" w:rsidRDefault="00AB3A58" w:rsidP="002D13F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5F4DA1" w:rsidRPr="00D00984">
        <w:rPr>
          <w:rFonts w:ascii="Arial Narrow" w:eastAsia="Arial Narrow" w:hAnsi="Arial Narrow" w:cs="Arial Narrow"/>
          <w:bCs/>
          <w:sz w:val="22"/>
          <w:szCs w:val="22"/>
        </w:rPr>
        <w:t>Mapfre Perú Compañía de Seguros y Reaseguros S.A</w:t>
      </w:r>
      <w:r w:rsidR="005F4DA1" w:rsidRPr="005F4DA1">
        <w:rPr>
          <w:rFonts w:ascii="Arial Narrow" w:eastAsia="Arial Narrow" w:hAnsi="Arial Narrow" w:cs="Arial Narrow"/>
          <w:bCs/>
          <w:sz w:val="22"/>
          <w:szCs w:val="22"/>
        </w:rPr>
        <w:t>.</w:t>
      </w:r>
      <w:r w:rsidRPr="005F4DA1">
        <w:rPr>
          <w:rFonts w:ascii="Arial Narrow" w:eastAsia="Arial Narrow" w:hAnsi="Arial Narrow" w:cs="Arial Narrow"/>
          <w:color w:val="000000"/>
          <w:kern w:val="0"/>
          <w:sz w:val="22"/>
          <w:szCs w:val="22"/>
          <w:lang w:eastAsia="es-ES"/>
          <w14:ligatures w14:val="none"/>
        </w:rPr>
        <w:t xml:space="preserve">, </w:t>
      </w:r>
      <w:bookmarkEnd w:id="5"/>
      <w:r w:rsidR="002B7DCD" w:rsidRPr="005F4DA1">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9B3946" w:rsidRPr="00AD59B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9B3946" w:rsidRPr="00B8080A">
        <w:rPr>
          <w:rFonts w:ascii="Arial Narrow" w:eastAsia="Arial Narrow" w:hAnsi="Arial Narrow" w:cs="Arial Narrow"/>
          <w:color w:val="000000"/>
          <w:kern w:val="0"/>
          <w:sz w:val="22"/>
          <w:szCs w:val="22"/>
          <w:lang w:eastAsia="es-ES"/>
          <w14:ligatures w14:val="none"/>
        </w:rPr>
        <w:t xml:space="preserve">3012000013550 </w:t>
      </w:r>
      <w:r w:rsidR="009B3946" w:rsidRPr="00AD59B2">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y, (</w:t>
      </w:r>
      <w:proofErr w:type="spellStart"/>
      <w:r w:rsidR="009B3946" w:rsidRPr="00AD59B2">
        <w:rPr>
          <w:rFonts w:ascii="Arial Narrow" w:eastAsia="Arial Narrow" w:hAnsi="Arial Narrow" w:cs="Arial Narrow"/>
          <w:color w:val="000000"/>
          <w:kern w:val="0"/>
          <w:sz w:val="22"/>
          <w:szCs w:val="22"/>
          <w:lang w:val="es-ES" w:eastAsia="es-ES"/>
          <w14:ligatures w14:val="none"/>
        </w:rPr>
        <w:t>ii</w:t>
      </w:r>
      <w:proofErr w:type="spellEnd"/>
      <w:r w:rsidR="009B3946" w:rsidRPr="00AD59B2">
        <w:rPr>
          <w:rFonts w:ascii="Arial Narrow" w:eastAsia="Arial Narrow" w:hAnsi="Arial Narrow" w:cs="Arial Narrow"/>
          <w:color w:val="000000"/>
          <w:kern w:val="0"/>
          <w:sz w:val="22"/>
          <w:szCs w:val="22"/>
          <w:lang w:val="es-ES" w:eastAsia="es-ES"/>
          <w14:ligatures w14:val="none"/>
        </w:rPr>
        <w:t xml:space="preserve">) presentar </w:t>
      </w:r>
      <w:r w:rsidR="002D13FC">
        <w:rPr>
          <w:rFonts w:ascii="Arial Narrow" w:eastAsia="Arial Narrow" w:hAnsi="Arial Narrow" w:cs="Arial Narrow"/>
          <w:color w:val="000000"/>
          <w:kern w:val="0"/>
          <w:sz w:val="22"/>
          <w:szCs w:val="22"/>
          <w:lang w:val="es-ES" w:eastAsia="es-ES"/>
          <w14:ligatures w14:val="none"/>
        </w:rPr>
        <w:t>los medios probatorios que evidencien que gestionó con el talle</w:t>
      </w:r>
      <w:r w:rsidR="00653DF7">
        <w:rPr>
          <w:rFonts w:ascii="Arial Narrow" w:eastAsia="Arial Narrow" w:hAnsi="Arial Narrow" w:cs="Arial Narrow"/>
          <w:color w:val="000000"/>
          <w:kern w:val="0"/>
          <w:sz w:val="22"/>
          <w:szCs w:val="22"/>
          <w:lang w:val="es-ES" w:eastAsia="es-ES"/>
          <w14:ligatures w14:val="none"/>
        </w:rPr>
        <w:t>r</w:t>
      </w:r>
      <w:r w:rsidR="002D13FC">
        <w:rPr>
          <w:rFonts w:ascii="Arial Narrow" w:eastAsia="Arial Narrow" w:hAnsi="Arial Narrow" w:cs="Arial Narrow"/>
          <w:color w:val="000000"/>
          <w:kern w:val="0"/>
          <w:sz w:val="22"/>
          <w:szCs w:val="22"/>
          <w:lang w:val="es-ES" w:eastAsia="es-ES"/>
          <w14:ligatures w14:val="none"/>
        </w:rPr>
        <w:t xml:space="preserve"> para que el vehículo asegurado del denunciante fuera reparado oportunamente y quede en buenas condiciones.</w:t>
      </w:r>
    </w:p>
    <w:p w14:paraId="6A128BE5" w14:textId="77777777" w:rsidR="002B7DCD" w:rsidRPr="0026598E" w:rsidRDefault="002B7DCD" w:rsidP="002D13FC">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2D13F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2D13FC">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2D13F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D13F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2D13FC">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D13FC">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2D13F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2D13FC">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4CE7DD8" w14:textId="2083F104" w:rsidR="0036368C" w:rsidRPr="00A67ADF" w:rsidRDefault="0036368C" w:rsidP="002D13F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823E3">
        <w:rPr>
          <w:rFonts w:ascii="Arial Narrow" w:eastAsia="Arial Narrow" w:hAnsi="Arial Narrow" w:cs="Arial Narrow"/>
          <w:spacing w:val="-3"/>
          <w:kern w:val="0"/>
          <w14:ligatures w14:val="none"/>
          <w:sz w:val="22"/>
          <w:szCs w:val="22"/>
        </w:rPr>
        <w:t/>
      </w:r>
      <w:r w:rsidR="00A25583" w:rsidRPr="00E823E3">
        <w:rPr>
          <w:rFonts w:ascii="Arial Narrow" w:eastAsia="Arial Narrow" w:hAnsi="Arial Narrow" w:cs="Arial Narrow"/>
          <w:spacing w:val="-3"/>
          <w:kern w:val="0"/>
          <w14:ligatures w14:val="none"/>
          <w:sz w:val="22"/>
          <w:szCs w:val="22"/>
        </w:rPr>
        <w:t xml:space="preserve"/>
      </w:r>
      <w:r w:rsidRPr="00E823E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50BE9060" w14:textId="77777777" w:rsidR="0036368C" w:rsidRPr="00A67ADF" w:rsidRDefault="0036368C" w:rsidP="002D13FC">
      <w:pPr>
        <w:suppressAutoHyphens/>
        <w:spacing w:after="0" w:line="240" w:lineRule="auto"/>
        <w:jc w:val="both"/>
        <w:rPr>
          <w:rFonts w:ascii="Arial Narrow" w:eastAsia="Arial Narrow" w:hAnsi="Arial Narrow" w:cs="Arial Narrow"/>
          <w:sz w:val="22"/>
          <w:szCs w:val="22"/>
        </w:rPr>
      </w:pPr>
    </w:p>
    <w:p w14:paraId="212FCE7B" w14:textId="7B5CC6CD" w:rsidR="00AB3A58" w:rsidRPr="0026598E" w:rsidRDefault="0036368C" w:rsidP="002D13FC">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D00984">
        <w:rPr>
          <w:rFonts w:ascii="Arial Narrow" w:eastAsia="Arial Narrow" w:hAnsi="Arial Narrow" w:cs="Arial Narrow"/>
          <w:color w:val="000000"/>
          <w:sz w:val="22"/>
          <w:szCs w:val="22"/>
        </w:rPr>
        <w:t xml:space="preserve">a </w:t>
      </w:r>
      <w:r w:rsidRPr="00D00984">
        <w:rPr>
          <w:rFonts w:ascii="Arial Narrow" w:eastAsia="Arial Narrow" w:hAnsi="Arial Narrow" w:cs="Arial Narrow"/>
          <w:sz w:val="22"/>
          <w:szCs w:val="22"/>
        </w:rPr>
        <w:t xml:space="preserve">Mapfre Perú Compañía de Seguros y Reaseguros S.A. </w:t>
      </w:r>
      <w:r w:rsidRPr="00D00984">
        <w:rPr>
          <w:rFonts w:ascii="Arial Narrow" w:eastAsia="Arial Narrow" w:hAnsi="Arial Narrow" w:cs="Arial Narrow"/>
          <w:sz w:val="22"/>
          <w:szCs w:val="22"/>
          <w:shd w:val="clear" w:color="auto" w:fill="FFFFFF"/>
        </w:rPr>
        <w:t xml:space="preserve">para que </w:t>
      </w:r>
      <w:r w:rsidRPr="00D0098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EA0BC4" w:rsidRDefault="00AB3A58" w:rsidP="002D13F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A0BC4">
        <w:rPr>
          <w:rFonts w:ascii="Arial Narrow" w:eastAsia="Arial Narrow" w:hAnsi="Arial Narrow" w:cs="Arial Narrow"/>
          <w:b/>
          <w:bCs/>
          <w:color w:val="000000"/>
          <w:kern w:val="0"/>
          <w14:ligatures w14:val="none"/>
          <w:sz w:val="22"/>
          <w:szCs w:val="22"/>
        </w:rPr>
        <w:t>EVELING ROA QUISPE</w:t>
      </w:r>
    </w:p>
    <w:p w14:paraId="7B15A8F5" w14:textId="77777777" w:rsidR="00AB3A58" w:rsidRPr="00EA0BC4" w:rsidRDefault="00AB3A58" w:rsidP="002D13F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A0BC4">
        <w:rPr>
          <w:rFonts w:ascii="Arial Narrow" w:eastAsia="Arial Narrow" w:hAnsi="Arial Narrow" w:cs="Arial Narrow"/>
          <w:b/>
          <w:bCs/>
          <w:color w:val="000000"/>
          <w:kern w:val="0"/>
          <w14:ligatures w14:val="none"/>
          <w:sz w:val="22"/>
          <w:szCs w:val="22"/>
        </w:rPr>
        <w:t>Secretaria Técnica</w:t>
      </w:r>
    </w:p>
    <w:p w14:paraId="08FFB35F" w14:textId="77777777" w:rsidR="00AB3A58" w:rsidRPr="00EA0BC4" w:rsidRDefault="00AB3A58" w:rsidP="002D13FC">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EA0BC4">
        <w:rPr>
          <w:rFonts w:ascii="Arial Narrow" w:eastAsia="Arial Narrow" w:hAnsi="Arial Narrow" w:cs="Arial Narrow"/>
          <w:b/>
          <w:bCs/>
          <w:color w:val="000000"/>
          <w:kern w:val="0"/>
          <w14:ligatures w14:val="none"/>
          <w:sz w:val="22"/>
          <w:szCs w:val="22"/>
        </w:rPr>
        <w:t>Comisión </w:t>
      </w:r>
      <w:r w:rsidRPr="00EA0BC4">
        <w:rPr>
          <w:rFonts w:ascii="Arial Narrow" w:eastAsia="Arial Narrow" w:hAnsi="Arial Narrow" w:cs="Arial Narrow"/>
          <w:b/>
          <w:bCs/>
          <w:color w:val="000000"/>
          <w:kern w:val="0"/>
          <w:sz w:val="22"/>
          <w:szCs w:val="22"/>
          <w:shd w:val="clear" w:color="auto" w:fill="FFFFFF"/>
          <w14:ligatures w14:val="none"/>
        </w:rPr>
        <w:t>de</w:t>
      </w:r>
      <w:r w:rsidRPr="00EA0BC4">
        <w:rPr>
          <w:rFonts w:ascii="Arial Narrow" w:eastAsia="Arial Narrow" w:hAnsi="Arial Narrow" w:cs="Arial Narrow"/>
          <w:b/>
          <w:bCs/>
          <w:color w:val="000000"/>
          <w:kern w:val="0"/>
          <w14:ligatures w14:val="none"/>
          <w:sz w:val="22"/>
          <w:szCs w:val="22"/>
        </w:rPr>
        <w:t xml:space="preserve"> Protección al Consumidor </w:t>
      </w:r>
      <w:proofErr w:type="spellStart"/>
      <w:r w:rsidRPr="00EA0BC4">
        <w:rPr>
          <w:rFonts w:ascii="Arial Narrow" w:eastAsia="Arial Narrow" w:hAnsi="Arial Narrow" w:cs="Arial Narrow"/>
          <w:b/>
          <w:bCs/>
          <w:color w:val="000000"/>
          <w:kern w:val="0"/>
          <w14:ligatures w14:val="none"/>
          <w:sz w:val="22"/>
          <w:szCs w:val="22"/>
        </w:rPr>
        <w:t/>
      </w:r>
      <w:proofErr w:type="spellEnd"/>
      <w:r w:rsidRPr="00EA0BC4">
        <w:rPr>
          <w:rFonts w:ascii="Arial Narrow" w:eastAsia="Arial Narrow" w:hAnsi="Arial Narrow" w:cs="Arial Narrow"/>
          <w:b/>
          <w:bCs/>
          <w:color w:val="000000"/>
          <w:kern w:val="0"/>
          <w14:ligatures w14:val="none"/>
          <w:sz w:val="22"/>
          <w:szCs w:val="22"/>
        </w:rPr>
        <w:t xml:space="preserve"> 1</w:t>
      </w:r>
    </w:p>
    <w:p w14:paraId="5490FA6F" w14:textId="77777777" w:rsidR="00AB3A58" w:rsidRPr="00EA0BC4" w:rsidRDefault="00AB3A58" w:rsidP="002D13FC">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2D13FC">
      <w:pPr>
        <w:spacing w:after="0" w:line="240" w:lineRule="auto"/>
        <w:jc w:val="both"/>
        <w:rPr>
          <w:rFonts w:ascii="Arial Narrow" w:eastAsia="Arial Narrow" w:hAnsi="Arial Narrow" w:cs="Arial Narrow"/>
          <w:sz w:val="16"/>
          <w:szCs w:val="16"/>
        </w:rPr>
      </w:pPr>
      <w:r w:rsidRPr="00EA0BC4">
        <w:rPr>
          <w:rFonts w:ascii="Arial Narrow" w:eastAsia="Arial Narrow" w:hAnsi="Arial Narrow" w:cs="Arial Narrow"/>
          <w:color w:val="000000"/>
          <w:kern w:val="0"/>
          <w:sz w:val="16"/>
          <w:szCs w:val="16"/>
          <w:lang w:eastAsia="es-PE"/>
          <w14:ligatures w14:val="none"/>
        </w:rPr>
        <w:t>LSM/</w:t>
      </w:r>
      <w:r w:rsidR="005C1748" w:rsidRPr="00EA0BC4">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2D13FC">
      <w:pPr>
        <w:spacing w:line="240" w:lineRule="auto"/>
        <w:rPr>
          <w:rFonts w:ascii="Arial Narrow" w:eastAsia="Arial Narrow" w:hAnsi="Arial Narrow" w:cs="Arial Narrow"/>
          <w:sz w:val="22"/>
          <w:szCs w:val="22"/>
        </w:rPr>
      </w:pPr>
    </w:p>
    <w:p w14:paraId="44351FDE" w14:textId="77777777" w:rsidR="00AB3A58" w:rsidRPr="0026598E" w:rsidRDefault="00AB3A58" w:rsidP="002D13FC">
      <w:pPr>
        <w:spacing w:line="240" w:lineRule="auto"/>
        <w:rPr>
          <w:rFonts w:ascii="Arial Narrow" w:eastAsia="Arial Narrow" w:hAnsi="Arial Narrow" w:cs="Arial Narrow"/>
          <w:sz w:val="22"/>
          <w:szCs w:val="22"/>
        </w:rPr>
      </w:pPr>
    </w:p>
    <w:p w14:paraId="0B9A1116" w14:textId="77777777" w:rsidR="001B5674" w:rsidRPr="0026598E" w:rsidRDefault="001B5674" w:rsidP="002D13FC">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542F2DA" w14:textId="77777777" w:rsidR="003D0C6C" w:rsidRDefault="003D0C6C" w:rsidP="00AB3A58">
      <w:pPr>
        <w:spacing w:after="0" w:line="240" w:lineRule="auto"/>
      </w:pPr>
      <w:r>
        <w:separator/>
      </w:r>
    </w:p>
  </w:endnote>
  <w:endnote w:type="continuationSeparator" w:id="0">
    <w:p w14:paraId="0967143F" w14:textId="77777777" w:rsidR="003D0C6C" w:rsidRDefault="003D0C6C"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99671B2" w14:textId="77777777" w:rsidR="003D0C6C" w:rsidRDefault="003D0C6C" w:rsidP="00AB3A58">
      <w:pPr>
        <w:spacing w:after="0" w:line="240" w:lineRule="auto"/>
      </w:pPr>
      <w:r>
        <w:separator/>
      </w:r>
    </w:p>
  </w:footnote>
  <w:footnote w:type="continuationSeparator" w:id="0">
    <w:p w14:paraId="7C05C363" w14:textId="77777777" w:rsidR="003D0C6C" w:rsidRDefault="003D0C6C" w:rsidP="00AB3A58">
      <w:pPr>
        <w:spacing w:after="0" w:line="240" w:lineRule="auto"/>
      </w:pPr>
      <w:r>
        <w:continuationSeparator/>
      </w:r>
    </w:p>
  </w:footnote>
  <w:footnote w:id="1">
    <w:p w14:paraId="45147139" w14:textId="77777777" w:rsidR="00AB3A58" w:rsidRPr="002D13FC" w:rsidRDefault="00AB3A58" w:rsidP="002D13FC">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t>Publicado</w:t>
      </w:r>
      <w:r w:rsidRPr="002D13FC">
        <w:rPr>
          <w:rFonts w:ascii="Arial Narrow" w:eastAsia="Arial Narrow" w:hAnsi="Arial Narrow" w:cs="Arial Narrow"/>
          <w:b/>
          <w:sz w:val="16"/>
          <w:szCs w:val="16"/>
        </w:rPr>
        <w:t xml:space="preserve"> </w:t>
      </w:r>
      <w:r w:rsidRPr="002D13F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2D13FC" w:rsidRDefault="00DA4327" w:rsidP="002D13FC">
      <w:pPr>
        <w:pStyle w:val="Textonotapie"/>
        <w:tabs>
          <w:tab w:val="left" w:pos="567"/>
        </w:tabs>
        <w:ind w:left="567" w:right="-1" w:hanging="567"/>
        <w:jc w:val="both"/>
        <w:rPr>
          <w:rFonts w:ascii="Arial Narrow" w:eastAsia="Arial Narrow" w:hAnsi="Arial Narrow" w:cs="Arial Narrow"/>
          <w:b/>
          <w:bCs/>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00232389" w:rsidRPr="002D13F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b/>
          <w:bCs/>
          <w:sz w:val="16"/>
          <w:szCs w:val="16"/>
        </w:rPr>
      </w:pPr>
      <w:r w:rsidRPr="002D13FC">
        <w:rPr>
          <w:rFonts w:ascii="Arial Narrow" w:eastAsia="Arial Narrow" w:hAnsi="Arial Narrow" w:cs="Arial Narrow"/>
          <w:b/>
          <w:bCs/>
          <w:sz w:val="16"/>
          <w:szCs w:val="16"/>
        </w:rPr>
        <w:tab/>
        <w:t>Artículo 105.- Autoridad competente.</w:t>
      </w:r>
    </w:p>
    <w:p w14:paraId="01D3D506"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 xml:space="preserve">(…). </w:t>
      </w:r>
    </w:p>
    <w:p w14:paraId="23626E60"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sz w:val="16"/>
          <w:szCs w:val="16"/>
        </w:rPr>
      </w:pPr>
    </w:p>
    <w:p w14:paraId="6BBA7EC3"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b/>
          <w:bCs/>
          <w:sz w:val="16"/>
          <w:szCs w:val="16"/>
        </w:rPr>
      </w:pPr>
      <w:r w:rsidRPr="002D13FC">
        <w:rPr>
          <w:rFonts w:ascii="Arial Narrow" w:eastAsia="Arial Narrow" w:hAnsi="Arial Narrow" w:cs="Arial Narrow"/>
          <w:sz w:val="16"/>
          <w:szCs w:val="16"/>
        </w:rPr>
        <w:tab/>
      </w:r>
      <w:r w:rsidRPr="002D13FC">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D13FC" w:rsidRDefault="00232389"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b/>
          <w:bCs/>
          <w:sz w:val="16"/>
          <w:szCs w:val="16"/>
        </w:rPr>
        <w:tab/>
        <w:t>Artículo 27.-</w:t>
      </w:r>
      <w:r w:rsidRPr="002D13FC">
        <w:rPr>
          <w:rFonts w:ascii="Arial Narrow" w:eastAsia="Arial Narrow" w:hAnsi="Arial Narrow" w:cs="Arial Narrow"/>
          <w:sz w:val="16"/>
          <w:szCs w:val="16"/>
        </w:rPr>
        <w:t xml:space="preserve"> De la Comisión de Protección al </w:t>
      </w:r>
      <w:proofErr w:type="gramStart"/>
      <w:r w:rsidRPr="002D13FC">
        <w:rPr>
          <w:rFonts w:ascii="Arial Narrow" w:eastAsia="Arial Narrow" w:hAnsi="Arial Narrow" w:cs="Arial Narrow"/>
          <w:sz w:val="16"/>
          <w:szCs w:val="16"/>
        </w:rPr>
        <w:t>Consumidor.-</w:t>
      </w:r>
      <w:proofErr w:type="gramEnd"/>
      <w:r w:rsidRPr="002D13FC">
        <w:rPr>
          <w:rFonts w:ascii="Arial Narrow" w:eastAsia="Arial Narrow" w:hAnsi="Arial Narrow" w:cs="Arial Narrow"/>
          <w:sz w:val="16"/>
          <w:szCs w:val="16"/>
        </w:rPr>
        <w:t xml:space="preserve"> </w:t>
      </w:r>
    </w:p>
    <w:p w14:paraId="45575E19" w14:textId="09FE916A" w:rsidR="00DA4327" w:rsidRPr="002D13FC" w:rsidRDefault="00232389" w:rsidP="00022EC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26714D1" w14:textId="77777777" w:rsidR="0065597B" w:rsidRPr="002D13FC" w:rsidRDefault="0065597B" w:rsidP="002D13FC">
      <w:pPr>
        <w:pStyle w:val="Textonotapie"/>
        <w:tabs>
          <w:tab w:val="left" w:pos="567"/>
        </w:tabs>
        <w:ind w:left="567" w:right="-1" w:hanging="567"/>
        <w:jc w:val="both"/>
        <w:rPr>
          <w:rFonts w:ascii="Arial Narrow" w:eastAsia="Arial Narrow" w:hAnsi="Arial Narrow" w:cs="Arial Narrow"/>
          <w:b/>
          <w:bCs/>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796730F" w14:textId="77777777" w:rsidR="0065597B" w:rsidRPr="002D13FC" w:rsidRDefault="0065597B" w:rsidP="002D13FC">
      <w:pPr>
        <w:pStyle w:val="Textonotapie"/>
        <w:ind w:left="567" w:right="-1"/>
        <w:jc w:val="both"/>
        <w:rPr>
          <w:rFonts w:ascii="Arial Narrow" w:eastAsia="Arial Narrow" w:hAnsi="Arial Narrow" w:cs="Arial Narrow"/>
          <w:b/>
          <w:bCs/>
          <w:sz w:val="16"/>
          <w:szCs w:val="16"/>
        </w:rPr>
      </w:pPr>
      <w:r w:rsidRPr="002D13FC">
        <w:rPr>
          <w:rFonts w:ascii="Arial Narrow" w:eastAsia="Arial Narrow" w:hAnsi="Arial Narrow" w:cs="Arial Narrow"/>
          <w:b/>
          <w:bCs/>
          <w:sz w:val="16"/>
          <w:szCs w:val="16"/>
        </w:rPr>
        <w:t xml:space="preserve">Artículo 18.- Idoneidad </w:t>
      </w:r>
    </w:p>
    <w:p w14:paraId="41C8FE2F" w14:textId="77777777" w:rsidR="0065597B" w:rsidRPr="002D13FC" w:rsidRDefault="0065597B" w:rsidP="002D13FC">
      <w:pPr>
        <w:pStyle w:val="Textonotapie"/>
        <w:ind w:left="567" w:right="-1"/>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6CC34F4" w14:textId="77777777" w:rsidR="0065597B" w:rsidRPr="002D13FC" w:rsidRDefault="0065597B" w:rsidP="002D13FC">
      <w:pPr>
        <w:pStyle w:val="Textonotapie"/>
        <w:ind w:left="567" w:right="-1"/>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3185359" w14:textId="77777777" w:rsidR="0065597B" w:rsidRPr="002D13FC" w:rsidRDefault="0065597B" w:rsidP="002D13FC">
      <w:pPr>
        <w:pStyle w:val="Textonotapie"/>
        <w:ind w:left="567" w:right="-1"/>
        <w:jc w:val="both"/>
        <w:rPr>
          <w:rFonts w:ascii="Arial Narrow" w:eastAsia="Arial Narrow" w:hAnsi="Arial Narrow" w:cs="Arial Narrow"/>
          <w:sz w:val="16"/>
          <w:szCs w:val="16"/>
        </w:rPr>
      </w:pPr>
    </w:p>
    <w:p w14:paraId="07426DF4" w14:textId="77777777" w:rsidR="0065597B" w:rsidRPr="002D13FC" w:rsidRDefault="0065597B" w:rsidP="002D13FC">
      <w:pPr>
        <w:pStyle w:val="Textonotapie"/>
        <w:ind w:left="567" w:right="-1"/>
        <w:jc w:val="both"/>
        <w:rPr>
          <w:rFonts w:ascii="Arial Narrow" w:eastAsia="Arial Narrow" w:hAnsi="Arial Narrow" w:cs="Arial Narrow"/>
          <w:sz w:val="16"/>
          <w:szCs w:val="16"/>
        </w:rPr>
      </w:pPr>
      <w:r w:rsidRPr="002D13FC">
        <w:rPr>
          <w:rFonts w:ascii="Arial Narrow" w:eastAsia="Arial Narrow" w:hAnsi="Arial Narrow" w:cs="Arial Narrow"/>
          <w:b/>
          <w:bCs/>
          <w:sz w:val="16"/>
          <w:szCs w:val="16"/>
        </w:rPr>
        <w:t xml:space="preserve">Artículo 19.- Obligación de los proveedores </w:t>
      </w:r>
    </w:p>
    <w:p w14:paraId="1A80DD6B" w14:textId="77777777" w:rsidR="0065597B" w:rsidRPr="002D13FC" w:rsidRDefault="0065597B" w:rsidP="002D13FC">
      <w:pPr>
        <w:pStyle w:val="Textonotapie"/>
        <w:ind w:left="567" w:right="-1"/>
        <w:jc w:val="both"/>
        <w:rPr>
          <w:rFonts w:ascii="Arial Narrow" w:eastAsia="Arial Narrow" w:hAnsi="Arial Narrow" w:cs="Arial Narrow"/>
          <w:sz w:val="16"/>
          <w:szCs w:val="16"/>
        </w:rPr>
      </w:pPr>
      <w:r w:rsidRPr="002D13F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D13FC" w:rsidRDefault="0053692B" w:rsidP="002D13FC">
      <w:pPr>
        <w:pStyle w:val="Textonotapie"/>
        <w:tabs>
          <w:tab w:val="left" w:pos="567"/>
        </w:tabs>
        <w:ind w:left="567" w:right="-1"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004F1373" w:rsidRPr="002D13FC">
        <w:rPr>
          <w:rFonts w:ascii="Arial Narrow" w:eastAsia="Arial Narrow" w:hAnsi="Arial Narrow" w:cs="Arial Narrow"/>
          <w:b/>
          <w:bCs/>
          <w:sz w:val="16"/>
          <w:szCs w:val="16"/>
        </w:rPr>
        <w:t>LEY SOBRE FACULTADES, NORMAS Y ORGANIZACIÓN DEL INDECOPI, APROBADA POR DECRETO LEGISLATIVO 807 Artículo 24.-</w:t>
      </w:r>
      <w:r w:rsidR="004F1373" w:rsidRPr="002D13FC">
        <w:rPr>
          <w:rFonts w:ascii="Arial Narrow" w:eastAsia="Arial Narrow" w:hAnsi="Arial Narrow" w:cs="Arial Narrow"/>
          <w:sz w:val="16"/>
          <w:szCs w:val="16"/>
        </w:rPr>
        <w:t xml:space="preserve"> El </w:t>
      </w:r>
      <w:proofErr w:type="gramStart"/>
      <w:r w:rsidR="004F1373" w:rsidRPr="002D13FC">
        <w:rPr>
          <w:rFonts w:ascii="Arial Narrow" w:eastAsia="Arial Narrow" w:hAnsi="Arial Narrow" w:cs="Arial Narrow"/>
          <w:sz w:val="16"/>
          <w:szCs w:val="16"/>
        </w:rPr>
        <w:t>Secretario Técnico</w:t>
      </w:r>
      <w:proofErr w:type="gramEnd"/>
      <w:r w:rsidR="004F1373" w:rsidRPr="002D13FC">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D13FC" w:rsidRDefault="004F1373"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 xml:space="preserve">(...) </w:t>
      </w:r>
    </w:p>
    <w:p w14:paraId="2E57FA41" w14:textId="77777777" w:rsidR="004F1373" w:rsidRPr="002D13FC" w:rsidRDefault="004F1373"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D13FC" w:rsidRDefault="004F1373"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w:t>
      </w:r>
    </w:p>
    <w:p w14:paraId="3815CD17" w14:textId="25DEA14B" w:rsidR="0053692B" w:rsidRPr="002D13FC" w:rsidRDefault="0053692B" w:rsidP="002D13FC">
      <w:pPr>
        <w:pStyle w:val="Textonotapie"/>
        <w:tabs>
          <w:tab w:val="left" w:pos="567"/>
        </w:tabs>
        <w:ind w:left="567" w:right="-1"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D13FC" w:rsidRDefault="00AB3A58" w:rsidP="002D13FC">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D13FC">
        <w:rPr>
          <w:rFonts w:ascii="Arial Narrow" w:eastAsia="Arial Narrow" w:hAnsi="Arial Narrow" w:cs="Arial Narrow"/>
          <w:sz w:val="16"/>
          <w:szCs w:val="16"/>
        </w:rPr>
        <w:t/>
      </w:r>
      <w:proofErr w:type="spellEnd"/>
      <w:r w:rsidRPr="002D13FC">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D13FC">
        <w:rPr>
          <w:rFonts w:ascii="Arial Narrow" w:eastAsia="Arial Narrow" w:hAnsi="Arial Narrow" w:cs="Arial Narrow"/>
          <w:sz w:val="16"/>
          <w:szCs w:val="16"/>
        </w:rPr>
        <w:t>entrada en vigencia</w:t>
      </w:r>
      <w:proofErr w:type="gramEnd"/>
      <w:r w:rsidRPr="002D13FC">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D13FC" w:rsidRDefault="00AB3A58" w:rsidP="002D13FC">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sz w:val="16"/>
          <w:szCs w:val="16"/>
        </w:rPr>
        <w:t>LEY 29571, CÓDIGO DE PROTECCIÓN Y DEFENSA DEL CONSUMIDOR</w:t>
      </w:r>
      <w:r w:rsidRPr="002D13FC">
        <w:rPr>
          <w:rFonts w:ascii="Arial Narrow" w:eastAsia="Arial Narrow" w:hAnsi="Arial Narrow" w:cs="Arial Narrow"/>
          <w:b/>
          <w:bCs/>
          <w:sz w:val="16"/>
          <w:szCs w:val="16"/>
        </w:rPr>
        <w:t xml:space="preserve">, </w:t>
      </w:r>
      <w:r w:rsidRPr="002D13FC">
        <w:rPr>
          <w:rFonts w:ascii="Arial Narrow" w:eastAsia="Arial Narrow" w:hAnsi="Arial Narrow" w:cs="Arial Narrow"/>
          <w:b/>
          <w:sz w:val="16"/>
          <w:szCs w:val="16"/>
        </w:rPr>
        <w:t>publicado el 2 de setiembre de 2010 y modificado por Decreto Legislativo 1308</w:t>
      </w:r>
    </w:p>
    <w:p w14:paraId="1021FEF0" w14:textId="53B3C159" w:rsidR="00AB3A58" w:rsidRPr="002D13FC" w:rsidRDefault="00AB3A58" w:rsidP="002D13FC">
      <w:pPr>
        <w:pStyle w:val="Textonotapie"/>
        <w:ind w:left="567" w:hanging="567"/>
        <w:jc w:val="both"/>
        <w:rPr>
          <w:rFonts w:ascii="Arial Narrow" w:eastAsia="Arial Narrow" w:hAnsi="Arial Narrow" w:cs="Arial Narrow"/>
          <w:b/>
          <w:bCs/>
          <w:sz w:val="16"/>
          <w:szCs w:val="16"/>
        </w:rPr>
      </w:pPr>
      <w:r w:rsidRPr="002D13FC">
        <w:rPr>
          <w:rFonts w:ascii="Arial Narrow" w:eastAsia="Arial Narrow" w:hAnsi="Arial Narrow" w:cs="Arial Narrow"/>
          <w:sz w:val="16"/>
          <w:szCs w:val="16"/>
        </w:rPr>
        <w:tab/>
      </w:r>
      <w:r w:rsidRPr="002D13FC">
        <w:rPr>
          <w:rFonts w:ascii="Arial Narrow" w:eastAsia="Arial Narrow" w:hAnsi="Arial Narrow" w:cs="Arial Narrow"/>
          <w:b/>
          <w:bCs/>
          <w:sz w:val="16"/>
          <w:szCs w:val="16"/>
        </w:rPr>
        <w:t>Artículo 110.- Sanciones Administrativas</w:t>
      </w:r>
    </w:p>
    <w:p w14:paraId="033E0533" w14:textId="77777777" w:rsidR="00AB3A58" w:rsidRPr="002D13FC" w:rsidRDefault="00AB3A58" w:rsidP="002D1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D13FC">
        <w:rPr>
          <w:rFonts w:ascii="Arial Narrow" w:eastAsia="Arial Narrow" w:hAnsi="Arial Narrow" w:cs="Arial Narrow"/>
          <w:sz w:val="16"/>
          <w:szCs w:val="16"/>
          <w:lang w:eastAsia="es-PE"/>
        </w:rPr>
        <w:t>(…)</w:t>
      </w:r>
    </w:p>
    <w:p w14:paraId="7D5A17FE" w14:textId="77777777" w:rsidR="00AB3A58" w:rsidRPr="002D13FC" w:rsidRDefault="00AB3A58" w:rsidP="002D1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D13F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D13FC" w:rsidRDefault="005C1748" w:rsidP="002D13F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D13FC">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27932AE4" w14:textId="77777777" w:rsidR="00AB3A58" w:rsidRPr="002D13FC" w:rsidRDefault="00AB3A58" w:rsidP="002D13FC">
      <w:pPr>
        <w:spacing w:after="0" w:line="240" w:lineRule="auto"/>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vertAlign w:val="superscript"/>
        </w:rPr>
        <w:t xml:space="preserve"> </w:t>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sz w:val="16"/>
          <w:szCs w:val="16"/>
        </w:rPr>
        <w:t>LEY 29571, CÓDIGO DE PROTECCIÓN Y DEFENSA DEL CONSUMIDOR</w:t>
      </w:r>
      <w:r w:rsidRPr="002D13FC">
        <w:rPr>
          <w:rFonts w:ascii="Arial Narrow" w:eastAsia="Arial Narrow" w:hAnsi="Arial Narrow" w:cs="Arial Narrow"/>
          <w:b/>
          <w:bCs/>
          <w:sz w:val="16"/>
          <w:szCs w:val="16"/>
        </w:rPr>
        <w:t xml:space="preserve">, </w:t>
      </w:r>
      <w:r w:rsidRPr="002D13FC">
        <w:rPr>
          <w:rFonts w:ascii="Arial Narrow" w:eastAsia="Arial Narrow" w:hAnsi="Arial Narrow" w:cs="Arial Narrow"/>
          <w:b/>
          <w:sz w:val="16"/>
          <w:szCs w:val="16"/>
        </w:rPr>
        <w:t>publicado el 2 de setiembre de 2010 y modificado por Decreto Legislativo 1308</w:t>
      </w:r>
    </w:p>
    <w:p w14:paraId="53E1332F" w14:textId="77777777" w:rsidR="00AB3A58" w:rsidRPr="002D13FC" w:rsidRDefault="00AB3A58" w:rsidP="002D13FC">
      <w:pPr>
        <w:spacing w:after="0" w:line="240" w:lineRule="auto"/>
        <w:ind w:left="567" w:hanging="567"/>
        <w:jc w:val="both"/>
        <w:rPr>
          <w:rFonts w:ascii="Arial Narrow" w:eastAsia="Arial Narrow" w:hAnsi="Arial Narrow" w:cs="Arial Narrow"/>
          <w:b/>
          <w:sz w:val="16"/>
          <w:szCs w:val="16"/>
        </w:rPr>
      </w:pPr>
      <w:r w:rsidRPr="002D13FC">
        <w:rPr>
          <w:rFonts w:ascii="Arial Narrow" w:eastAsia="Arial Narrow" w:hAnsi="Arial Narrow" w:cs="Arial Narrow"/>
          <w:b/>
          <w:sz w:val="16"/>
          <w:szCs w:val="16"/>
        </w:rPr>
        <w:tab/>
        <w:t>Artículo 110.- Sanciones administrativas</w:t>
      </w:r>
    </w:p>
    <w:p w14:paraId="0175816C" w14:textId="77777777" w:rsidR="00AB3A58" w:rsidRPr="002D13FC" w:rsidRDefault="00AB3A58"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D13FC" w:rsidRDefault="00AB3A58" w:rsidP="002D13FC">
      <w:pPr>
        <w:numPr>
          <w:ilvl w:val="0"/>
          <w:numId w:val="2"/>
        </w:numPr>
        <w:spacing w:after="0" w:line="240" w:lineRule="auto"/>
        <w:ind w:left="426" w:firstLine="141"/>
        <w:jc w:val="both"/>
        <w:rPr>
          <w:rFonts w:ascii="Arial Narrow" w:eastAsia="Arial Narrow" w:hAnsi="Arial Narrow" w:cs="Arial Narrow"/>
          <w:sz w:val="16"/>
          <w:szCs w:val="16"/>
        </w:rPr>
      </w:pPr>
      <w:r w:rsidRPr="002D13FC">
        <w:rPr>
          <w:rFonts w:ascii="Arial Narrow" w:eastAsia="Arial Narrow" w:hAnsi="Arial Narrow" w:cs="Arial Narrow"/>
          <w:sz w:val="16"/>
          <w:szCs w:val="16"/>
        </w:rPr>
        <w:t>Infracciones leves, con una amonestación o con una multa de hasta cincuenta (50) UIT.</w:t>
      </w:r>
    </w:p>
    <w:p w14:paraId="6238C038" w14:textId="77777777" w:rsidR="00AB3A58" w:rsidRPr="002D13FC" w:rsidRDefault="00AB3A58" w:rsidP="002D13FC">
      <w:pPr>
        <w:numPr>
          <w:ilvl w:val="0"/>
          <w:numId w:val="2"/>
        </w:numPr>
        <w:spacing w:after="0" w:line="240" w:lineRule="auto"/>
        <w:ind w:left="426" w:firstLine="141"/>
        <w:jc w:val="both"/>
        <w:rPr>
          <w:rFonts w:ascii="Arial Narrow" w:eastAsia="Arial Narrow" w:hAnsi="Arial Narrow" w:cs="Arial Narrow"/>
          <w:sz w:val="16"/>
          <w:szCs w:val="16"/>
        </w:rPr>
      </w:pPr>
      <w:r w:rsidRPr="002D13FC">
        <w:rPr>
          <w:rFonts w:ascii="Arial Narrow" w:eastAsia="Arial Narrow" w:hAnsi="Arial Narrow" w:cs="Arial Narrow"/>
          <w:sz w:val="16"/>
          <w:szCs w:val="16"/>
        </w:rPr>
        <w:t>Infracciones graves, con una multa de hasta ciento cincuenta (150) UIT.</w:t>
      </w:r>
    </w:p>
    <w:p w14:paraId="35820D58" w14:textId="77777777" w:rsidR="005C1748" w:rsidRPr="002D13FC" w:rsidRDefault="00AB3A58" w:rsidP="002D13FC">
      <w:pPr>
        <w:numPr>
          <w:ilvl w:val="0"/>
          <w:numId w:val="2"/>
        </w:numPr>
        <w:spacing w:after="0" w:line="240" w:lineRule="auto"/>
        <w:ind w:left="426" w:firstLine="141"/>
        <w:jc w:val="both"/>
        <w:rPr>
          <w:rFonts w:ascii="Arial Narrow" w:eastAsia="Arial Narrow" w:hAnsi="Arial Narrow" w:cs="Arial Narrow"/>
          <w:sz w:val="16"/>
          <w:szCs w:val="16"/>
        </w:rPr>
      </w:pPr>
      <w:r w:rsidRPr="002D13FC">
        <w:rPr>
          <w:rFonts w:ascii="Arial Narrow" w:eastAsia="Arial Narrow" w:hAnsi="Arial Narrow" w:cs="Arial Narrow"/>
          <w:sz w:val="16"/>
          <w:szCs w:val="16"/>
        </w:rPr>
        <w:t>Infracciones muy graves, con una multa de hasta cuatrocientos cincuenta (450) UIT.</w:t>
      </w:r>
    </w:p>
    <w:p w14:paraId="058965C7" w14:textId="19FDB7D4" w:rsidR="00AB3A58" w:rsidRPr="002D13FC" w:rsidRDefault="005C1748"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3316547" w14:textId="77777777" w:rsidR="00B2526D" w:rsidRPr="002D13FC" w:rsidRDefault="00B2526D" w:rsidP="002D13FC">
      <w:pPr>
        <w:spacing w:after="0" w:line="240" w:lineRule="auto"/>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sz w:val="16"/>
          <w:szCs w:val="16"/>
        </w:rPr>
        <w:t>Artículo 114.- Medidas correctivas</w:t>
      </w:r>
    </w:p>
    <w:p w14:paraId="79073A8B"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D13FC" w:rsidRDefault="00B2526D" w:rsidP="002D13FC">
      <w:pPr>
        <w:spacing w:after="0" w:line="240" w:lineRule="auto"/>
        <w:ind w:left="567"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D13FC" w:rsidRDefault="00B2526D" w:rsidP="002D13FC">
      <w:pPr>
        <w:spacing w:after="0" w:line="240" w:lineRule="auto"/>
        <w:ind w:left="567"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D13FC" w:rsidRDefault="00B2526D" w:rsidP="002D13FC">
      <w:pPr>
        <w:spacing w:after="0" w:line="240" w:lineRule="auto"/>
        <w:ind w:left="567" w:hanging="567"/>
        <w:jc w:val="both"/>
        <w:rPr>
          <w:rFonts w:ascii="Arial Narrow" w:eastAsia="Arial Narrow" w:hAnsi="Arial Narrow" w:cs="Arial Narrow"/>
          <w:sz w:val="16"/>
          <w:szCs w:val="16"/>
        </w:rPr>
      </w:pPr>
    </w:p>
    <w:p w14:paraId="3460BC85" w14:textId="77777777" w:rsidR="00B2526D" w:rsidRPr="002D13FC" w:rsidRDefault="00B2526D" w:rsidP="002D13FC">
      <w:pPr>
        <w:spacing w:after="0" w:line="240" w:lineRule="auto"/>
        <w:ind w:left="567" w:hanging="567"/>
        <w:jc w:val="both"/>
        <w:rPr>
          <w:rFonts w:ascii="Arial Narrow" w:eastAsia="Arial Narrow" w:hAnsi="Arial Narrow" w:cs="Arial Narrow"/>
          <w:sz w:val="16"/>
          <w:szCs w:val="16"/>
        </w:rPr>
      </w:pPr>
      <w:r w:rsidRPr="002D13FC">
        <w:rPr>
          <w:rFonts w:ascii="Arial Narrow" w:eastAsia="Arial Narrow" w:hAnsi="Arial Narrow" w:cs="Arial Narrow"/>
          <w:b/>
          <w:sz w:val="16"/>
          <w:szCs w:val="16"/>
        </w:rPr>
        <w:tab/>
        <w:t>Artículo 115.- Medidas correctivas reparadoras</w:t>
      </w:r>
    </w:p>
    <w:p w14:paraId="7E2CF74E" w14:textId="77777777" w:rsidR="00B2526D" w:rsidRPr="002D13FC" w:rsidRDefault="00B2526D" w:rsidP="002D13FC">
      <w:pPr>
        <w:spacing w:after="0" w:line="240" w:lineRule="auto"/>
        <w:ind w:left="567" w:hanging="283"/>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Reparar productos.</w:t>
      </w:r>
    </w:p>
    <w:p w14:paraId="290DA874"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D13FC" w:rsidRDefault="00B2526D" w:rsidP="002D13FC">
      <w:pPr>
        <w:numPr>
          <w:ilvl w:val="0"/>
          <w:numId w:val="1"/>
        </w:numPr>
        <w:spacing w:after="0" w:line="240" w:lineRule="auto"/>
        <w:ind w:left="567" w:firstLine="0"/>
        <w:jc w:val="both"/>
        <w:rPr>
          <w:rFonts w:ascii="Arial Narrow" w:eastAsia="Arial Narrow" w:hAnsi="Arial Narrow" w:cs="Arial Narrow"/>
          <w:sz w:val="16"/>
          <w:szCs w:val="16"/>
        </w:rPr>
      </w:pPr>
      <w:r w:rsidRPr="002D13FC">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D13FC" w:rsidRDefault="00B2526D" w:rsidP="002D13FC">
      <w:pPr>
        <w:pStyle w:val="Sinespaciado"/>
        <w:ind w:firstLine="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D13FC" w:rsidRDefault="00B2526D" w:rsidP="002D13FC">
      <w:pPr>
        <w:pStyle w:val="Sinespaciado"/>
        <w:ind w:firstLine="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Otras medidas reparadoras análogas de efectos equivalentes a las anteriores.</w:t>
      </w:r>
    </w:p>
    <w:p w14:paraId="1B29718D" w14:textId="77777777" w:rsidR="00B2526D" w:rsidRPr="002D13FC" w:rsidRDefault="00B2526D" w:rsidP="002D13FC">
      <w:pPr>
        <w:pStyle w:val="Sinespaciad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D13FC">
        <w:rPr>
          <w:rFonts w:ascii="Arial Narrow" w:eastAsia="Arial Narrow" w:hAnsi="Arial Narrow" w:cs="Arial Narrow"/>
          <w:sz w:val="16"/>
          <w:szCs w:val="16"/>
        </w:rPr>
        <w:t>conjuntamente con</w:t>
      </w:r>
      <w:proofErr w:type="gramEnd"/>
      <w:r w:rsidRPr="002D13FC">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p>
    <w:p w14:paraId="6AA36F70" w14:textId="77777777" w:rsidR="00B2526D" w:rsidRPr="002D13FC" w:rsidRDefault="00B2526D" w:rsidP="002D13FC">
      <w:pPr>
        <w:spacing w:after="0" w:line="240" w:lineRule="auto"/>
        <w:ind w:left="567"/>
        <w:jc w:val="both"/>
        <w:rPr>
          <w:rFonts w:ascii="Arial Narrow" w:eastAsia="Arial Narrow" w:hAnsi="Arial Narrow" w:cs="Arial Narrow"/>
          <w:b/>
          <w:bCs/>
          <w:sz w:val="16"/>
          <w:szCs w:val="16"/>
        </w:rPr>
      </w:pPr>
      <w:r w:rsidRPr="002D13FC">
        <w:rPr>
          <w:rFonts w:ascii="Arial Narrow" w:eastAsia="Arial Narrow" w:hAnsi="Arial Narrow" w:cs="Arial Narrow"/>
          <w:b/>
          <w:bCs/>
          <w:sz w:val="16"/>
          <w:szCs w:val="16"/>
        </w:rPr>
        <w:t>Artículo 116.- Medidas correctivas complementarias</w:t>
      </w:r>
    </w:p>
    <w:p w14:paraId="1AF704BD"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d. En caso de infracciones muy graves y de reincidencia o </w:t>
      </w:r>
      <w:proofErr w:type="spellStart"/>
      <w:r w:rsidRPr="002D13FC">
        <w:rPr>
          <w:rFonts w:ascii="Arial Narrow" w:eastAsia="Arial Narrow" w:hAnsi="Arial Narrow" w:cs="Arial Narrow"/>
          <w:sz w:val="16"/>
          <w:szCs w:val="16"/>
        </w:rPr>
        <w:t>reiterancia</w:t>
      </w:r>
      <w:proofErr w:type="spellEnd"/>
      <w:r w:rsidRPr="002D13FC">
        <w:rPr>
          <w:rFonts w:ascii="Arial Narrow" w:eastAsia="Arial Narrow" w:hAnsi="Arial Narrow" w:cs="Arial Narrow"/>
          <w:sz w:val="16"/>
          <w:szCs w:val="16"/>
        </w:rPr>
        <w:t xml:space="preserve">: </w:t>
      </w:r>
    </w:p>
    <w:p w14:paraId="422574FE"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w:t>
      </w:r>
      <w:proofErr w:type="spellStart"/>
      <w:r w:rsidRPr="002D13FC">
        <w:rPr>
          <w:rFonts w:ascii="Arial Narrow" w:eastAsia="Arial Narrow" w:hAnsi="Arial Narrow" w:cs="Arial Narrow"/>
          <w:sz w:val="16"/>
          <w:szCs w:val="16"/>
        </w:rPr>
        <w:t>ii</w:t>
      </w:r>
      <w:proofErr w:type="spellEnd"/>
      <w:r w:rsidRPr="002D13FC">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e. Publicación de avisos </w:t>
      </w:r>
      <w:proofErr w:type="spellStart"/>
      <w:r w:rsidRPr="002D13FC">
        <w:rPr>
          <w:rFonts w:ascii="Arial Narrow" w:eastAsia="Arial Narrow" w:hAnsi="Arial Narrow" w:cs="Arial Narrow"/>
          <w:sz w:val="16"/>
          <w:szCs w:val="16"/>
        </w:rPr>
        <w:t>rectificatorios</w:t>
      </w:r>
      <w:proofErr w:type="spellEnd"/>
      <w:r w:rsidRPr="002D13FC">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D13FC" w:rsidRDefault="00B2526D" w:rsidP="002D13FC">
      <w:pPr>
        <w:spacing w:after="0" w:line="240" w:lineRule="auto"/>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3341068" w14:textId="77777777" w:rsidR="00AB3A58" w:rsidRPr="002D13FC" w:rsidRDefault="00AB3A58" w:rsidP="002D13FC">
      <w:pPr>
        <w:pStyle w:val="Textonotapie"/>
        <w:tabs>
          <w:tab w:val="left" w:pos="567"/>
        </w:tabs>
        <w:ind w:left="567" w:hanging="567"/>
        <w:jc w:val="both"/>
        <w:rPr>
          <w:rFonts w:ascii="Arial Narrow" w:eastAsia="Arial Narrow" w:hAnsi="Arial Narrow" w:cs="Arial Narrow"/>
          <w:b/>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sz w:val="16"/>
          <w:szCs w:val="16"/>
        </w:rPr>
        <w:t>LEY 29571, CÓDIGO DE PROTECCIÓN Y DEFENSA DEL CONSUMIDOR</w:t>
      </w:r>
      <w:r w:rsidRPr="002D13FC">
        <w:rPr>
          <w:rFonts w:ascii="Arial Narrow" w:eastAsia="Arial Narrow" w:hAnsi="Arial Narrow" w:cs="Arial Narrow"/>
          <w:b/>
          <w:bCs/>
          <w:sz w:val="16"/>
          <w:szCs w:val="16"/>
        </w:rPr>
        <w:t xml:space="preserve">, </w:t>
      </w:r>
      <w:r w:rsidRPr="002D13FC">
        <w:rPr>
          <w:rFonts w:ascii="Arial Narrow" w:eastAsia="Arial Narrow" w:hAnsi="Arial Narrow" w:cs="Arial Narrow"/>
          <w:b/>
          <w:sz w:val="16"/>
          <w:szCs w:val="16"/>
        </w:rPr>
        <w:t>publicado el 2 de setiembre de 2010 y modificado por Decreto Legislativo 1308</w:t>
      </w:r>
    </w:p>
    <w:p w14:paraId="4F661A28" w14:textId="77777777" w:rsidR="00AB3A58" w:rsidRPr="002D13FC" w:rsidRDefault="00AB3A58" w:rsidP="002D13FC">
      <w:pPr>
        <w:pStyle w:val="Textonotapie"/>
        <w:tabs>
          <w:tab w:val="left" w:pos="567"/>
        </w:tabs>
        <w:jc w:val="both"/>
        <w:rPr>
          <w:rFonts w:ascii="Arial Narrow" w:eastAsia="Arial Narrow" w:hAnsi="Arial Narrow" w:cs="Arial Narrow"/>
          <w:b/>
          <w:sz w:val="16"/>
          <w:szCs w:val="16"/>
        </w:rPr>
      </w:pPr>
      <w:r w:rsidRPr="002D13FC">
        <w:rPr>
          <w:rFonts w:ascii="Arial Narrow" w:eastAsia="Arial Narrow" w:hAnsi="Arial Narrow" w:cs="Arial Narrow"/>
          <w:b/>
          <w:sz w:val="16"/>
          <w:szCs w:val="16"/>
        </w:rPr>
        <w:tab/>
        <w:t>Artículo 112.- Criterios de graduación de las sanciones administrativas</w:t>
      </w:r>
    </w:p>
    <w:p w14:paraId="1B064919" w14:textId="77777777" w:rsidR="00AB3A58" w:rsidRPr="002D13FC" w:rsidRDefault="00AB3A58" w:rsidP="002D13FC">
      <w:pPr>
        <w:pStyle w:val="Textonotapie"/>
        <w:tabs>
          <w:tab w:val="left" w:pos="567"/>
        </w:tabs>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w:t>
      </w:r>
    </w:p>
    <w:p w14:paraId="5B2F1261" w14:textId="77777777" w:rsidR="00AB3A58" w:rsidRPr="002D13FC" w:rsidRDefault="00AB3A58" w:rsidP="002D13FC">
      <w:pPr>
        <w:pStyle w:val="Textonotapie"/>
        <w:tabs>
          <w:tab w:val="left" w:pos="567"/>
        </w:tabs>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Se consideran circunstancias atenuantes especiales, las siguientes:</w:t>
      </w:r>
    </w:p>
    <w:p w14:paraId="37E10C53" w14:textId="77777777" w:rsidR="00AB3A58" w:rsidRPr="002D13FC" w:rsidRDefault="00AB3A58" w:rsidP="002D13FC">
      <w:pPr>
        <w:pStyle w:val="Textonotapie"/>
        <w:tabs>
          <w:tab w:val="left" w:pos="567"/>
        </w:tabs>
        <w:jc w:val="both"/>
        <w:rPr>
          <w:rFonts w:ascii="Arial Narrow" w:eastAsia="Arial Narrow" w:hAnsi="Arial Narrow" w:cs="Arial Narrow"/>
          <w:sz w:val="16"/>
          <w:szCs w:val="16"/>
        </w:rPr>
      </w:pPr>
      <w:r w:rsidRPr="002D13FC">
        <w:rPr>
          <w:rFonts w:ascii="Arial Narrow" w:eastAsia="Arial Narrow" w:hAnsi="Arial Narrow" w:cs="Arial Narrow"/>
          <w:sz w:val="16"/>
          <w:szCs w:val="16"/>
        </w:rPr>
        <w:tab/>
        <w:t>(…)</w:t>
      </w:r>
    </w:p>
    <w:p w14:paraId="4FA29402" w14:textId="77777777" w:rsidR="00AB3A58" w:rsidRPr="002D13FC" w:rsidRDefault="00AB3A58" w:rsidP="002D13FC">
      <w:pPr>
        <w:pStyle w:val="Textonotapie"/>
        <w:tabs>
          <w:tab w:val="left" w:pos="567"/>
        </w:tabs>
        <w:ind w:left="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D13FC">
        <w:rPr>
          <w:rFonts w:ascii="Arial Narrow" w:eastAsia="Arial Narrow" w:hAnsi="Arial Narrow" w:cs="Arial Narrow"/>
          <w:sz w:val="16"/>
          <w:szCs w:val="16"/>
        </w:rPr>
        <w:t>liminarmente</w:t>
      </w:r>
      <w:proofErr w:type="spellEnd"/>
      <w:r w:rsidRPr="002D13F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5D94218B" w14:textId="2C5283D1" w:rsidR="00AB3A58" w:rsidRPr="002D13FC" w:rsidRDefault="00AB3A58" w:rsidP="002D13F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D13FC">
        <w:rPr>
          <w:rStyle w:val="Refdenotaalpie"/>
          <w:rFonts w:ascii="Arial Narrow" w:eastAsia="Arial Narrow" w:hAnsi="Arial Narrow" w:cs="Arial Narrow"/>
          <w:b/>
          <w:bCs/>
          <w:sz w:val="16"/>
          <w:szCs w:val="16"/>
          <w:vertAlign w:val="superscript"/>
        </w:rPr>
        <w:footnoteRef/>
      </w:r>
      <w:r w:rsidRPr="002D13FC">
        <w:rPr>
          <w:rFonts w:ascii="Arial Narrow" w:eastAsia="Arial Narrow" w:hAnsi="Arial Narrow" w:cs="Arial Narrow"/>
          <w:b/>
          <w:bCs/>
          <w:sz w:val="16"/>
          <w:szCs w:val="16"/>
        </w:rPr>
        <w:t xml:space="preserve"> </w:t>
      </w:r>
      <w:r w:rsidRPr="002D13FC">
        <w:rPr>
          <w:rFonts w:ascii="Arial Narrow" w:eastAsia="Arial Narrow" w:hAnsi="Arial Narrow" w:cs="Arial Narrow"/>
          <w:b/>
          <w:bCs/>
          <w:sz w:val="16"/>
          <w:szCs w:val="16"/>
        </w:rPr>
        <w:tab/>
        <w:t xml:space="preserve">DECRETO LEGISLATIVO </w:t>
      </w:r>
      <w:proofErr w:type="spellStart"/>
      <w:r w:rsidRPr="002D13FC">
        <w:rPr>
          <w:rFonts w:ascii="Arial Narrow" w:eastAsia="Arial Narrow" w:hAnsi="Arial Narrow" w:cs="Arial Narrow"/>
          <w:b/>
          <w:bCs/>
          <w:sz w:val="16"/>
          <w:szCs w:val="16"/>
        </w:rPr>
        <w:t/>
      </w:r>
      <w:proofErr w:type="spellEnd"/>
      <w:r w:rsidRPr="002D13FC">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2D13FC" w:rsidRDefault="00AB3A58" w:rsidP="002D13FC">
      <w:pPr>
        <w:pStyle w:val="NormalWeb"/>
        <w:spacing w:after="0" w:line="240" w:lineRule="auto"/>
        <w:ind w:left="567"/>
        <w:jc w:val="both"/>
        <w:rPr>
          <w:rFonts w:ascii="Arial Narrow" w:eastAsia="Arial Narrow" w:hAnsi="Arial Narrow" w:cs="Arial Narrow"/>
          <w:bCs/>
          <w:sz w:val="16"/>
          <w:szCs w:val="16"/>
        </w:rPr>
      </w:pPr>
      <w:r w:rsidRPr="002D13FC">
        <w:rPr>
          <w:rFonts w:ascii="Arial Narrow" w:eastAsia="Arial Narrow" w:hAnsi="Arial Narrow" w:cs="Arial Narrow"/>
          <w:b/>
          <w:sz w:val="16"/>
          <w:szCs w:val="16"/>
        </w:rPr>
        <w:t xml:space="preserve">Artículo 29.- </w:t>
      </w:r>
      <w:r w:rsidRPr="002D13FC">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D13FC">
        <w:rPr>
          <w:rFonts w:ascii="Arial Narrow" w:eastAsia="Arial Narrow" w:hAnsi="Arial Narrow" w:cs="Arial Narrow"/>
          <w:bCs/>
          <w:sz w:val="16"/>
          <w:szCs w:val="16"/>
        </w:rPr>
        <w:t>Secretario Técnico</w:t>
      </w:r>
      <w:proofErr w:type="gramEnd"/>
      <w:r w:rsidRPr="002D13FC">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D13FC">
        <w:rPr>
          <w:rFonts w:ascii="Arial Narrow" w:eastAsia="Arial Narrow" w:hAnsi="Arial Narrow" w:cs="Arial Narrow"/>
          <w:bCs/>
          <w:sz w:val="16"/>
          <w:szCs w:val="16"/>
        </w:rPr>
        <w:t>Secretario Técnico</w:t>
      </w:r>
      <w:proofErr w:type="gramEnd"/>
      <w:r w:rsidRPr="002D13FC">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16AA4C52" w14:textId="77777777" w:rsidR="0036368C" w:rsidRPr="002D13FC" w:rsidRDefault="0036368C" w:rsidP="002D13FC">
      <w:pPr>
        <w:pStyle w:val="Textonotapie"/>
        <w:ind w:left="567" w:hanging="567"/>
        <w:jc w:val="both"/>
        <w:rPr>
          <w:rFonts w:ascii="Arial Narrow" w:eastAsia="Arial Narrow" w:hAnsi="Arial Narrow" w:cs="Arial Narrow"/>
          <w:sz w:val="16"/>
          <w:szCs w:val="16"/>
        </w:rPr>
      </w:pPr>
      <w:r w:rsidRPr="002D13FC">
        <w:rPr>
          <w:rStyle w:val="Refdenotaalpie"/>
          <w:rFonts w:ascii="Arial Narrow" w:eastAsia="Arial Narrow" w:hAnsi="Arial Narrow" w:cs="Arial Narrow"/>
          <w:sz w:val="16"/>
          <w:szCs w:val="16"/>
          <w:vertAlign w:val="superscript"/>
        </w:rPr>
        <w:footnoteRef/>
      </w:r>
      <w:r w:rsidRPr="002D13FC">
        <w:rPr>
          <w:rFonts w:ascii="Arial Narrow" w:eastAsia="Arial Narrow" w:hAnsi="Arial Narrow" w:cs="Arial Narrow"/>
          <w:sz w:val="16"/>
          <w:szCs w:val="16"/>
        </w:rPr>
        <w:t xml:space="preserve"> </w:t>
      </w:r>
      <w:r w:rsidRPr="002D13FC">
        <w:rPr>
          <w:rFonts w:ascii="Arial Narrow" w:eastAsia="Arial Narrow" w:hAnsi="Arial Narrow" w:cs="Arial Narrow"/>
          <w:sz w:val="16"/>
          <w:szCs w:val="16"/>
        </w:rPr>
        <w:tab/>
      </w:r>
      <w:r w:rsidRPr="002D13FC">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1E3EA7CE" w14:textId="77777777" w:rsidR="0036368C" w:rsidRPr="002D13FC" w:rsidRDefault="0036368C" w:rsidP="002D13FC">
      <w:pPr>
        <w:pStyle w:val="Textonotapie"/>
        <w:ind w:left="1134" w:hanging="567"/>
        <w:jc w:val="both"/>
        <w:rPr>
          <w:rFonts w:ascii="Arial Narrow" w:eastAsia="Arial Narrow" w:hAnsi="Arial Narrow" w:cs="Arial Narrow"/>
          <w:b/>
          <w:bCs/>
          <w:sz w:val="16"/>
          <w:szCs w:val="16"/>
        </w:rPr>
      </w:pPr>
      <w:r w:rsidRPr="002D13FC">
        <w:rPr>
          <w:rFonts w:ascii="Arial Narrow" w:eastAsia="Arial Narrow" w:hAnsi="Arial Narrow" w:cs="Arial Narrow"/>
          <w:b/>
          <w:bCs/>
          <w:sz w:val="16"/>
          <w:szCs w:val="16"/>
        </w:rPr>
        <w:t>Artículo 20.- Modalidades de notificación</w:t>
      </w:r>
    </w:p>
    <w:p w14:paraId="64B83E49" w14:textId="77777777" w:rsidR="0036368C" w:rsidRPr="002D13FC" w:rsidRDefault="0036368C" w:rsidP="002D13FC">
      <w:pPr>
        <w:pStyle w:val="Textonotapie"/>
        <w:ind w:left="1134" w:hanging="567"/>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20.4. </w:t>
      </w:r>
      <w:r w:rsidRPr="002D13FC">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D13FC" w:rsidRDefault="0036368C" w:rsidP="002D13FC">
      <w:pPr>
        <w:pStyle w:val="Textonotapie"/>
        <w:ind w:left="1134"/>
        <w:jc w:val="both"/>
        <w:rPr>
          <w:rFonts w:ascii="Arial Narrow" w:eastAsia="Arial Narrow" w:hAnsi="Arial Narrow" w:cs="Arial Narrow"/>
          <w:sz w:val="16"/>
          <w:szCs w:val="16"/>
        </w:rPr>
      </w:pPr>
      <w:r w:rsidRPr="002D13FC">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D13FC" w:rsidRDefault="0036368C" w:rsidP="002D13FC">
      <w:pPr>
        <w:pStyle w:val="Textonotapie"/>
        <w:ind w:left="1134"/>
        <w:jc w:val="both"/>
        <w:rPr>
          <w:rFonts w:ascii="Arial Narrow" w:eastAsia="Arial Narrow" w:hAnsi="Arial Narrow" w:cs="Arial Narrow"/>
          <w:sz w:val="16"/>
          <w:szCs w:val="16"/>
        </w:rPr>
      </w:pPr>
      <w:r w:rsidRPr="002D13FC">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F0C"/>
    <w:rsid w:val="00022ECC"/>
    <w:rsid w:val="00052580"/>
    <w:rsid w:val="00064019"/>
    <w:rsid w:val="000B25B9"/>
    <w:rsid w:val="000F6DAC"/>
    <w:rsid w:val="001132FD"/>
    <w:rsid w:val="0014272D"/>
    <w:rsid w:val="00146276"/>
    <w:rsid w:val="00152832"/>
    <w:rsid w:val="001A68D1"/>
    <w:rsid w:val="001B4084"/>
    <w:rsid w:val="001B5674"/>
    <w:rsid w:val="001B6FB2"/>
    <w:rsid w:val="001C52FA"/>
    <w:rsid w:val="001D281D"/>
    <w:rsid w:val="001F319C"/>
    <w:rsid w:val="0022197B"/>
    <w:rsid w:val="00225331"/>
    <w:rsid w:val="00232389"/>
    <w:rsid w:val="0026598E"/>
    <w:rsid w:val="00272878"/>
    <w:rsid w:val="0027352A"/>
    <w:rsid w:val="002A3225"/>
    <w:rsid w:val="002B7DCD"/>
    <w:rsid w:val="002C2D3B"/>
    <w:rsid w:val="002C34C3"/>
    <w:rsid w:val="002D13FC"/>
    <w:rsid w:val="002E6E29"/>
    <w:rsid w:val="00312AD9"/>
    <w:rsid w:val="00322DDA"/>
    <w:rsid w:val="00324A81"/>
    <w:rsid w:val="00324AC7"/>
    <w:rsid w:val="00327EB7"/>
    <w:rsid w:val="00335956"/>
    <w:rsid w:val="00351EB9"/>
    <w:rsid w:val="0036368C"/>
    <w:rsid w:val="003D0C6C"/>
    <w:rsid w:val="003F2495"/>
    <w:rsid w:val="00405C2F"/>
    <w:rsid w:val="00423A00"/>
    <w:rsid w:val="00425711"/>
    <w:rsid w:val="004572E5"/>
    <w:rsid w:val="0047240C"/>
    <w:rsid w:val="004A19FB"/>
    <w:rsid w:val="004B7C56"/>
    <w:rsid w:val="004C56EB"/>
    <w:rsid w:val="004D1266"/>
    <w:rsid w:val="004E4A73"/>
    <w:rsid w:val="004F1373"/>
    <w:rsid w:val="004F1D31"/>
    <w:rsid w:val="004F4A65"/>
    <w:rsid w:val="0053692B"/>
    <w:rsid w:val="00536DE3"/>
    <w:rsid w:val="00545333"/>
    <w:rsid w:val="00554004"/>
    <w:rsid w:val="00555C03"/>
    <w:rsid w:val="00595BA3"/>
    <w:rsid w:val="005B3915"/>
    <w:rsid w:val="005C1748"/>
    <w:rsid w:val="005F4DA1"/>
    <w:rsid w:val="005F6052"/>
    <w:rsid w:val="00624092"/>
    <w:rsid w:val="00653DF7"/>
    <w:rsid w:val="0065597B"/>
    <w:rsid w:val="006855B0"/>
    <w:rsid w:val="006A19F7"/>
    <w:rsid w:val="006B0491"/>
    <w:rsid w:val="006B1410"/>
    <w:rsid w:val="00707883"/>
    <w:rsid w:val="00715716"/>
    <w:rsid w:val="00767C41"/>
    <w:rsid w:val="00787A5A"/>
    <w:rsid w:val="00787CB7"/>
    <w:rsid w:val="007A16EE"/>
    <w:rsid w:val="007B2D6D"/>
    <w:rsid w:val="007B3D8F"/>
    <w:rsid w:val="007B530D"/>
    <w:rsid w:val="007B6FE2"/>
    <w:rsid w:val="007C6A40"/>
    <w:rsid w:val="007C7018"/>
    <w:rsid w:val="008641BD"/>
    <w:rsid w:val="0087232B"/>
    <w:rsid w:val="00890803"/>
    <w:rsid w:val="008E0B03"/>
    <w:rsid w:val="008F3D99"/>
    <w:rsid w:val="00904F8A"/>
    <w:rsid w:val="00911D96"/>
    <w:rsid w:val="00932A3C"/>
    <w:rsid w:val="00934EB9"/>
    <w:rsid w:val="00985C85"/>
    <w:rsid w:val="00992B3C"/>
    <w:rsid w:val="009B3946"/>
    <w:rsid w:val="009B7427"/>
    <w:rsid w:val="00A25583"/>
    <w:rsid w:val="00A669BC"/>
    <w:rsid w:val="00A8071A"/>
    <w:rsid w:val="00A91DD5"/>
    <w:rsid w:val="00AA78D1"/>
    <w:rsid w:val="00AB3A58"/>
    <w:rsid w:val="00AD1E23"/>
    <w:rsid w:val="00AD3431"/>
    <w:rsid w:val="00AF1368"/>
    <w:rsid w:val="00AF7DAE"/>
    <w:rsid w:val="00B0046D"/>
    <w:rsid w:val="00B02F8B"/>
    <w:rsid w:val="00B1027C"/>
    <w:rsid w:val="00B17787"/>
    <w:rsid w:val="00B2526D"/>
    <w:rsid w:val="00B3532C"/>
    <w:rsid w:val="00B36161"/>
    <w:rsid w:val="00B447D2"/>
    <w:rsid w:val="00B8080A"/>
    <w:rsid w:val="00BC4735"/>
    <w:rsid w:val="00BD24E8"/>
    <w:rsid w:val="00C6373B"/>
    <w:rsid w:val="00C73A15"/>
    <w:rsid w:val="00C852B7"/>
    <w:rsid w:val="00C868C4"/>
    <w:rsid w:val="00CC677A"/>
    <w:rsid w:val="00CD0C8E"/>
    <w:rsid w:val="00CF4C9D"/>
    <w:rsid w:val="00D00984"/>
    <w:rsid w:val="00D055B5"/>
    <w:rsid w:val="00D9422F"/>
    <w:rsid w:val="00DA4327"/>
    <w:rsid w:val="00DB5B1E"/>
    <w:rsid w:val="00DF13D0"/>
    <w:rsid w:val="00E118DA"/>
    <w:rsid w:val="00E64C8A"/>
    <w:rsid w:val="00E823E3"/>
    <w:rsid w:val="00E84B89"/>
    <w:rsid w:val="00EA0BC4"/>
    <w:rsid w:val="00ED352B"/>
    <w:rsid w:val="00EF4462"/>
    <w:rsid w:val="00F24463"/>
    <w:rsid w:val="00F37AD4"/>
    <w:rsid w:val="00F61797"/>
    <w:rsid w:val="00F939DA"/>
    <w:rsid w:val="00F95B98"/>
    <w:rsid w:val="00F97675"/>
    <w:rsid w:val="00FB178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24092"/>
  </w:style>
  <w:style w:type="character" w:styleId="Refdecomentario">
    <w:name w:val="annotation reference"/>
    <w:basedOn w:val="Fuentedeprrafopredeter"/>
    <w:uiPriority w:val="99"/>
    <w:semiHidden/>
    <w:unhideWhenUsed/>
    <w:rsid w:val="002D13FC"/>
    <w:rPr>
      <w:sz w:val="16"/>
      <w:szCs w:val="16"/>
    </w:rPr>
  </w:style>
  <w:style w:type="paragraph" w:styleId="Textocomentario">
    <w:name w:val="annotation text"/>
    <w:basedOn w:val="Normal"/>
    <w:link w:val="TextocomentarioCar"/>
    <w:uiPriority w:val="99"/>
    <w:unhideWhenUsed/>
    <w:rsid w:val="002D13FC"/>
    <w:pPr>
      <w:spacing w:line="240" w:lineRule="auto"/>
    </w:pPr>
    <w:rPr>
      <w:sz w:val="20"/>
      <w:szCs w:val="20"/>
    </w:rPr>
  </w:style>
  <w:style w:type="character" w:customStyle="1" w:styleId="TextocomentarioCar">
    <w:name w:val="Texto comentario Car"/>
    <w:basedOn w:val="Fuentedeprrafopredeter"/>
    <w:link w:val="Textocomentario"/>
    <w:uiPriority w:val="99"/>
    <w:rsid w:val="002D13FC"/>
    <w:rPr>
      <w:sz w:val="20"/>
      <w:szCs w:val="20"/>
    </w:rPr>
  </w:style>
  <w:style w:type="paragraph" w:styleId="Asuntodelcomentario">
    <w:name w:val="annotation subject"/>
    <w:basedOn w:val="Textocomentario"/>
    <w:next w:val="Textocomentario"/>
    <w:link w:val="AsuntodelcomentarioCar"/>
    <w:uiPriority w:val="99"/>
    <w:semiHidden/>
    <w:unhideWhenUsed/>
    <w:rsid w:val="002D13FC"/>
    <w:rPr>
      <w:b/>
      <w:bCs/>
    </w:rPr>
  </w:style>
  <w:style w:type="character" w:customStyle="1" w:styleId="AsuntodelcomentarioCar">
    <w:name w:val="Asunto del comentario Car"/>
    <w:basedOn w:val="TextocomentarioCar"/>
    <w:link w:val="Asuntodelcomentario"/>
    <w:uiPriority w:val="99"/>
    <w:semiHidden/>
    <w:rsid w:val="002D13F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913219">
      <w:bodyDiv w:val="1"/>
      <w:marLeft w:val="0"/>
      <w:marRight w:val="0"/>
      <w:marTop w:val="0"/>
      <w:marBottom w:val="0"/>
      <w:divBdr>
        <w:top w:val="none" w:sz="0" w:space="0" w:color="auto"/>
        <w:left w:val="none" w:sz="0" w:space="0" w:color="auto"/>
        <w:bottom w:val="none" w:sz="0" w:space="0" w:color="auto"/>
        <w:right w:val="none" w:sz="0" w:space="0" w:color="auto"/>
      </w:divBdr>
    </w:div>
    <w:div w:id="140753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7</Pages>
  <Words>1953</Words>
  <Characters>10743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35</cp:revision>
  <dcterms:created xsi:type="dcterms:W3CDTF">2025-03-26T00:53:00Z</dcterms:created>
  <dcterms:modified xsi:type="dcterms:W3CDTF">2025-06-16T18:14:00Z</dcterms:modified>
</cp:coreProperties>
</file>