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42D6995" w:rsidR="00AB3A58" w:rsidRPr="00961A22" w:rsidRDefault="00AB3A58" w:rsidP="00A40D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bCs/>
          <w:color w:val="000000"/>
          <w:kern w:val="0"/>
          <w:sz w:val="22"/>
          <w:szCs w:val="22"/>
          <w:shd w:val="clear" w:color="auto" w:fill="FFFFFF"/>
          <w:lang w:eastAsia="es-PE"/>
          <w14:ligatures w14:val="none"/>
        </w:rPr>
        <w:t>0934-2025</w:t>
      </w:r>
      <w:r w:rsidR="00A8071A" w:rsidRPr="00961A22">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7961246"/>
      <w:bookmarkEnd w:id="1"/>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DENUNCIADO</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INTERSEGURO COMPAÑ</w:t>
      </w:r>
      <w:r w:rsidR="00D03627">
        <w:rPr>
          <w:rFonts w:ascii="Arial Narrow" w:eastAsia="Arial Narrow" w:hAnsi="Arial Narrow" w:cs="Arial Narrow"/>
          <w:b/>
          <w:color w:val="000000"/>
          <w:kern w:val="0"/>
          <w:sz w:val="22"/>
          <w:szCs w:val="22"/>
          <w:lang w:eastAsia="es-PE"/>
          <w14:ligatures w14:val="none"/>
        </w:rPr>
        <w:t>Í</w:t>
      </w:r>
      <w:r w:rsidR="00961A22" w:rsidRPr="00961A22">
        <w:rPr>
          <w:rFonts w:ascii="Arial Narrow" w:eastAsia="Arial Narrow" w:hAnsi="Arial Narrow" w:cs="Arial Narrow"/>
          <w:b/>
          <w:color w:val="000000"/>
          <w:kern w:val="0"/>
          <w:sz w:val="22"/>
          <w:szCs w:val="22"/>
          <w:lang w:eastAsia="es-PE"/>
          <w14:ligatures w14:val="none"/>
        </w:rPr>
        <w:t xml:space="preserve">A DE SEGUROS </w:t>
      </w:r>
      <w:r w:rsidR="00A8071A" w:rsidRPr="00961A22">
        <w:rPr>
          <w:rFonts w:ascii="Arial Narrow" w:eastAsia="Arial Narrow" w:hAnsi="Arial Narrow" w:cs="Arial Narrow"/>
          <w:b/>
          <w:color w:val="000000"/>
          <w:kern w:val="0"/>
          <w:sz w:val="22"/>
          <w:szCs w:val="22"/>
          <w:lang w:eastAsia="es-PE"/>
          <w14:ligatures w14:val="none"/>
        </w:rPr>
        <w:t>S.A. (</w:t>
      </w:r>
      <w:r w:rsidR="00961A22" w:rsidRPr="00961A22">
        <w:rPr>
          <w:rFonts w:ascii="Arial Narrow" w:eastAsia="Arial Narrow" w:hAnsi="Arial Narrow" w:cs="Arial Narrow"/>
          <w:b/>
          <w:color w:val="000000"/>
          <w:kern w:val="0"/>
          <w:sz w:val="22"/>
          <w:szCs w:val="22"/>
          <w:lang w:eastAsia="es-PE"/>
          <w14:ligatures w14:val="none"/>
        </w:rPr>
        <w:t>INTERSEGURO</w:t>
      </w:r>
      <w:r w:rsidR="00A8071A" w:rsidRPr="00961A22">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MATERIAS</w:t>
      </w:r>
      <w:r w:rsidRPr="00961A22">
        <w:rPr>
          <w:rFonts w:ascii="Arial Narrow" w:eastAsia="Arial Narrow" w:hAnsi="Arial Narrow" w:cs="Arial Narrow"/>
          <w:b/>
          <w:color w:val="000000"/>
          <w:kern w:val="0"/>
          <w:sz w:val="22"/>
          <w:szCs w:val="22"/>
          <w:lang w:eastAsia="es-PE"/>
          <w14:ligatures w14:val="none"/>
        </w:rPr>
        <w:tab/>
        <w:t xml:space="preserve">: </w:t>
      </w:r>
      <w:r w:rsidRPr="00961A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REQUERIMIENTO DE INFORMACIÓN</w:t>
      </w:r>
      <w:r w:rsidR="00A8071A" w:rsidRPr="00961A22">
        <w:rPr>
          <w:rFonts w:ascii="Arial Narrow" w:eastAsia="Arial Narrow" w:hAnsi="Arial Narrow" w:cs="Arial Narrow"/>
          <w:b/>
          <w:color w:val="000000"/>
          <w:kern w:val="0"/>
          <w:sz w:val="22"/>
          <w:szCs w:val="22"/>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RESOLUCIÓN </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1A22">
        <w:rPr>
          <w:rFonts w:ascii="Arial Narrow" w:eastAsia="Arial Narrow" w:hAnsi="Arial Narrow" w:cs="Arial Narrow"/>
          <w:color w:val="000000"/>
          <w:kern w:val="0"/>
          <w:sz w:val="22"/>
          <w:szCs w:val="22"/>
          <w:shd w:val="clear" w:color="auto" w:fill="FFFFFF"/>
          <w:lang w:eastAsia="es-PE"/>
          <w14:ligatures w14:val="none"/>
        </w:rPr>
        <w:t xml:space="preserve">Lima, </w:t>
      </w:r>
      <w:r w:rsidR="00AE5E2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A3680E">
        <w:rPr>
          <w:rFonts w:ascii="Arial Narrow" w:eastAsia="Arial Narrow" w:hAnsi="Arial Narrow" w:cs="Arial Narrow"/>
          <w:color w:val="000000"/>
          <w:kern w:val="0"/>
          <w:sz w:val="22"/>
          <w:szCs w:val="22"/>
          <w:shd w:val="clear" w:color="auto" w:fill="FFFFFF"/>
          <w:lang w:eastAsia="es-PE"/>
          <w14:ligatures w14:val="none"/>
        </w:rPr>
        <w:t xml:space="preserve"/>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61A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7FDE">
        <w:rPr>
          <w:rFonts w:ascii="Arial Narrow" w:eastAsia="Arial Narrow" w:hAnsi="Arial Narrow" w:cs="Arial Narrow"/>
          <w:color w:val="000000"/>
          <w:kern w:val="0"/>
          <w:sz w:val="22"/>
          <w:szCs w:val="22"/>
          <w:lang w:val="es-ES" w:eastAsia="es-ES"/>
          <w14:ligatures w14:val="none"/>
        </w:rPr>
        <w:t xml:space="preserve">Mediante el escrito del 5 de marzo de 2025 el señor [APELLIDO] denunció a Interseguro por presuntas infracciones a la Ley 29571, Código de Protección y Defensa del Consumidor (en adelante, Código), señalando lo siguiente:</w:t>
      </w:r>
      <w:r w:rsidR="00877FDE" w:rsidRPr="00877FDE">
        <w:rPr>
          <w:rFonts w:ascii="Arial Narrow" w:eastAsia="Arial Narrow" w:hAnsi="Arial Narrow" w:cs="Arial Narrow"/>
          <w:color w:val="000000"/>
          <w:kern w:val="0"/>
          <w:sz w:val="22"/>
          <w:szCs w:val="22"/>
          <w:lang w:val="es-ES" w:eastAsia="es-ES"/>
          <w14:ligatures w14:val="none"/>
        </w:rPr>
        <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w:r>
      <w:r w:rsidR="00DF13D0"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xml:space="preserve"/>
      </w:r>
      <w:r w:rsidR="00D03627" w:rsidRPr="00877FDE">
        <w:rPr>
          <w:rFonts w:ascii="Arial Narrow" w:eastAsia="Arial Narrow" w:hAnsi="Arial Narrow" w:cs="Arial Narrow"/>
          <w:kern w:val="0"/>
          <w14:ligatures w14:val="none"/>
          <w:sz w:val="22"/>
          <w:szCs w:val="22"/>
        </w:rPr>
        <w:t/>
      </w:r>
      <w:r w:rsidR="00961A22" w:rsidRPr="00877FDE">
        <w:rPr>
          <w:rFonts w:ascii="Arial Narrow" w:eastAsia="Arial Narrow" w:hAnsi="Arial Narrow" w:cs="Arial Narrow"/>
          <w:kern w:val="0"/>
          <w14:ligatures w14:val="none"/>
          <w:sz w:val="22"/>
          <w:szCs w:val="22"/>
        </w:rPr>
        <w:t xml:space="preserve"/>
      </w:r>
      <w:r w:rsidRPr="00877FDE">
        <w:rPr>
          <w:rFonts w:ascii="Arial Narrow" w:eastAsia="Arial Narrow" w:hAnsi="Arial Narrow" w:cs="Arial Narrow"/>
          <w:kern w:val="0"/>
          <w14:ligatures w14:val="none"/>
          <w:sz w:val="22"/>
          <w:szCs w:val="22"/>
        </w:rPr>
        <w:t/>
      </w:r>
      <w:r w:rsidRPr="00877FDE">
        <w:rPr>
          <w:rFonts w:ascii="Arial Narrow" w:eastAsia="Arial Narrow" w:hAnsi="Arial Narrow" w:cs="Arial Narrow"/>
          <w:color w:val="000000"/>
          <w:kern w:val="0"/>
          <w:sz w:val="22"/>
          <w:szCs w:val="22"/>
          <w:lang w:val="es-ES" w:eastAsia="es-ES"/>
          <w14:ligatures w14:val="none"/>
        </w:rPr>
        <w:t xml:space="preserve"/>
      </w:r>
      <w:proofErr w:type="spellStart"/>
      <w:r w:rsidR="00961A22" w:rsidRPr="00877FDE">
        <w:rPr>
          <w:rFonts w:ascii="Arial Narrow" w:eastAsia="Arial Narrow" w:hAnsi="Arial Narrow" w:cs="Arial Narrow"/>
          <w:color w:val="000000"/>
          <w:kern w:val="0"/>
          <w:sz w:val="22"/>
          <w:szCs w:val="22"/>
          <w:lang w:val="es-ES" w:eastAsia="es-ES"/>
          <w14:ligatures w14:val="none"/>
        </w:rPr>
        <w:t/>
      </w:r>
      <w:proofErr w:type="spellEnd"/>
      <w:r w:rsidR="00961A22" w:rsidRPr="00877FDE">
        <w:rPr>
          <w:rFonts w:ascii="Arial Narrow" w:eastAsia="Arial Narrow" w:hAnsi="Arial Narrow" w:cs="Arial Narrow"/>
          <w:color w:val="000000"/>
          <w:kern w:val="0"/>
          <w:sz w:val="22"/>
          <w:szCs w:val="22"/>
          <w:lang w:val="es-ES" w:eastAsia="es-ES"/>
          <w14:ligatures w14:val="none"/>
        </w:rPr>
        <w:t xml:space="preserve"/>
      </w:r>
      <w:r w:rsidRPr="00877FDE">
        <w:rPr>
          <w:rFonts w:ascii="Arial Narrow" w:eastAsia="Arial Narrow" w:hAnsi="Arial Narrow" w:cs="Arial Narrow"/>
          <w:color w:val="000000"/>
          <w:kern w:val="0"/>
          <w:sz w:val="22"/>
          <w:szCs w:val="22"/>
          <w:lang w:val="es-ES" w:eastAsia="es-ES"/>
          <w14:ligatures w14:val="none"/>
        </w:rPr>
        <w:t/>
      </w:r>
      <w:r w:rsidRPr="00961A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10615" w:rsidRDefault="00AB3A58" w:rsidP="00A40DF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511DC3">
        <w:rPr>
          <w:rFonts w:ascii="Arial Narrow" w:eastAsia="Arial Narrow" w:hAnsi="Arial Narrow" w:cs="Arial Narrow"/>
          <w:color w:val="000000"/>
          <w:kern w:val="0"/>
          <w:sz w:val="22"/>
          <w:szCs w:val="22"/>
          <w:lang w:eastAsia="es-ES"/>
          <w14:ligatures w14:val="none"/>
        </w:rPr>
        <w:t>junio de 2021</w:t>
      </w:r>
      <w:r w:rsidRPr="00834AD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contrató el</w:t>
      </w:r>
      <w:r w:rsidRPr="00A10615">
        <w:rPr>
          <w:rFonts w:ascii="Arial Narrow" w:eastAsia="Arial Narrow" w:hAnsi="Arial Narrow" w:cs="Arial Narrow"/>
          <w:color w:val="000000"/>
          <w:kern w:val="0"/>
          <w:sz w:val="22"/>
          <w:szCs w:val="22"/>
          <w:lang w:eastAsia="es-ES"/>
          <w14:ligatures w14:val="none"/>
        </w:rPr>
        <w:t xml:space="preserve"> Seguro de vida</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Vida Free </w:t>
      </w:r>
      <w:r w:rsidR="00C10D2B">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Póliza </w:t>
      </w:r>
      <w:proofErr w:type="spellStart"/>
      <w:r w:rsidRPr="00A10615">
        <w:rPr>
          <w:rFonts w:ascii="Arial Narrow" w:eastAsia="Arial Narrow" w:hAnsi="Arial Narrow" w:cs="Arial Narrow"/>
          <w:color w:val="000000"/>
          <w:kern w:val="0"/>
          <w:sz w:val="22"/>
          <w:szCs w:val="22"/>
          <w:lang w:eastAsia="es-ES"/>
          <w14:ligatures w14:val="none"/>
        </w:rPr>
        <w:t/>
      </w:r>
      <w:proofErr w:type="spellEnd"/>
      <w:r w:rsidRPr="00A10615">
        <w:rPr>
          <w:rFonts w:ascii="Arial Narrow" w:eastAsia="Arial Narrow" w:hAnsi="Arial Narrow" w:cs="Arial Narrow"/>
          <w:color w:val="000000"/>
          <w:kern w:val="0"/>
          <w:sz w:val="22"/>
          <w:szCs w:val="22"/>
          <w:lang w:eastAsia="es-ES"/>
          <w14:ligatures w14:val="none"/>
        </w:rPr>
        <w:t xml:space="preserve"> 07600005220 con </w:t>
      </w:r>
      <w:proofErr w:type="spellStart"/>
      <w:r w:rsidRPr="00A10615">
        <w:rPr>
          <w:rFonts w:ascii="Arial Narrow" w:eastAsia="Arial Narrow" w:hAnsi="Arial Narrow" w:cs="Arial Narrow"/>
          <w:color w:val="000000"/>
          <w:kern w:val="0"/>
          <w:sz w:val="22"/>
          <w:szCs w:val="22"/>
          <w:lang w:val="es-ES" w:eastAsia="es-ES"/>
          <w14:ligatures w14:val="none"/>
        </w:rPr>
        <w:t>Interseguro</w:t>
      </w:r>
      <w:proofErr w:type="spellEnd"/>
      <w:r w:rsidRPr="00A10615">
        <w:rPr>
          <w:rFonts w:ascii="Arial Narrow" w:eastAsia="Arial Narrow" w:hAnsi="Arial Narrow" w:cs="Arial Narrow"/>
          <w:color w:val="000000"/>
          <w:kern w:val="0"/>
          <w:sz w:val="22"/>
          <w:szCs w:val="22"/>
          <w:lang w:val="es-ES"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(en adelante, Seguro de Vida)</w:t>
      </w:r>
      <w:r>
        <w:rPr>
          <w:rFonts w:ascii="Arial Narrow" w:eastAsia="Arial Narrow" w:hAnsi="Arial Narrow" w:cs="Arial Narrow"/>
          <w:color w:val="000000"/>
          <w:kern w:val="0"/>
          <w:sz w:val="22"/>
          <w:szCs w:val="22"/>
          <w:lang w:eastAsia="es-ES"/>
          <w14:ligatures w14:val="none"/>
        </w:rPr>
        <w:t>.</w:t>
      </w:r>
      <w:r w:rsidR="00A40DF5">
        <w:rPr>
          <w:rFonts w:ascii="Arial Narrow" w:eastAsia="Arial Narrow" w:hAnsi="Arial Narrow" w:cs="Arial Narrow"/>
          <w:color w:val="000000"/>
          <w:kern w:val="0"/>
          <w:sz w:val="22"/>
          <w:szCs w:val="22"/>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diciembre de 2024, se comunicó con </w:t>
      </w:r>
      <w:r w:rsidR="00327AF7" w:rsidRPr="00A40DF5">
        <w:rPr>
          <w:rFonts w:ascii="Arial Narrow" w:eastAsia="Arial Narrow" w:hAnsi="Arial Narrow" w:cs="Arial Narrow"/>
          <w:color w:val="000000"/>
          <w:kern w:val="0"/>
          <w:sz w:val="22"/>
          <w:szCs w:val="22"/>
          <w:lang w:eastAsia="es-ES"/>
          <w14:ligatures w14:val="none"/>
        </w:rPr>
        <w:t>el Banco de Crédito del Perú</w:t>
      </w:r>
      <w:r w:rsidR="00C819D6" w:rsidRPr="00A40DF5">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 xml:space="preserve">S.A. </w:t>
      </w:r>
      <w:r w:rsidR="00C819D6" w:rsidRPr="00A40DF5">
        <w:rPr>
          <w:rFonts w:ascii="Arial Narrow" w:eastAsia="Arial Narrow" w:hAnsi="Arial Narrow" w:cs="Arial Narrow"/>
          <w:color w:val="000000"/>
          <w:kern w:val="0"/>
          <w:sz w:val="22"/>
          <w:szCs w:val="22"/>
          <w:lang w:eastAsia="es-ES"/>
          <w14:ligatures w14:val="none"/>
        </w:rPr>
        <w:t xml:space="preserve">(en adelante, </w:t>
      </w:r>
      <w:r w:rsidR="00A40DF5">
        <w:rPr>
          <w:rFonts w:ascii="Arial Narrow" w:eastAsia="Arial Narrow" w:hAnsi="Arial Narrow" w:cs="Arial Narrow"/>
          <w:color w:val="000000"/>
          <w:kern w:val="0"/>
          <w:sz w:val="22"/>
          <w:szCs w:val="22"/>
          <w:lang w:eastAsia="es-ES"/>
          <w14:ligatures w14:val="none"/>
        </w:rPr>
        <w:t>Banco</w:t>
      </w:r>
      <w:r w:rsidR="00C819D6" w:rsidRPr="00A40DF5">
        <w:rPr>
          <w:rFonts w:ascii="Arial Narrow" w:eastAsia="Arial Narrow" w:hAnsi="Arial Narrow" w:cs="Arial Narrow"/>
          <w:color w:val="000000"/>
          <w:kern w:val="0"/>
          <w:sz w:val="22"/>
          <w:szCs w:val="22"/>
          <w:lang w:eastAsia="es-ES"/>
          <w14:ligatures w14:val="none"/>
        </w:rPr>
        <w:t>)</w:t>
      </w:r>
      <w:r w:rsidRPr="00A40DF5">
        <w:rPr>
          <w:rFonts w:ascii="Arial Narrow" w:eastAsia="Arial Narrow" w:hAnsi="Arial Narrow" w:cs="Arial Narrow"/>
          <w:color w:val="000000"/>
          <w:kern w:val="0"/>
          <w:sz w:val="22"/>
          <w:szCs w:val="22"/>
          <w:lang w:eastAsia="es-ES"/>
          <w14:ligatures w14:val="none"/>
        </w:rPr>
        <w:t xml:space="preserve"> a fin de consultar </w:t>
      </w:r>
      <w:r w:rsidR="00A40DF5">
        <w:rPr>
          <w:rFonts w:ascii="Arial Narrow" w:eastAsia="Arial Narrow" w:hAnsi="Arial Narrow" w:cs="Arial Narrow"/>
          <w:color w:val="000000"/>
          <w:kern w:val="0"/>
          <w:sz w:val="22"/>
          <w:szCs w:val="22"/>
          <w:lang w:eastAsia="es-ES"/>
          <w14:ligatures w14:val="none"/>
        </w:rPr>
        <w:t>el motivo por el cuál</w:t>
      </w:r>
      <w:r w:rsidRPr="00A40DF5">
        <w:rPr>
          <w:rFonts w:ascii="Arial Narrow" w:eastAsia="Arial Narrow" w:hAnsi="Arial Narrow" w:cs="Arial Narrow"/>
          <w:color w:val="000000"/>
          <w:kern w:val="0"/>
          <w:sz w:val="22"/>
          <w:szCs w:val="22"/>
          <w:lang w:eastAsia="es-ES"/>
          <w14:ligatures w14:val="none"/>
        </w:rPr>
        <w:t xml:space="preserve"> no podía acceder al aplicativo vinculado a su </w:t>
      </w:r>
      <w:r w:rsidR="00C819D6" w:rsidRPr="00A40DF5">
        <w:rPr>
          <w:rFonts w:ascii="Arial Narrow" w:eastAsia="Arial Narrow" w:hAnsi="Arial Narrow" w:cs="Arial Narrow"/>
          <w:color w:val="000000"/>
          <w:kern w:val="0"/>
          <w:sz w:val="22"/>
          <w:szCs w:val="22"/>
          <w:lang w:eastAsia="es-ES"/>
          <w14:ligatures w14:val="none"/>
        </w:rPr>
        <w:t>Seguro de Vida</w:t>
      </w:r>
      <w:r w:rsidR="005B37DB">
        <w:rPr>
          <w:rFonts w:ascii="Arial Narrow" w:eastAsia="Arial Narrow" w:hAnsi="Arial Narrow" w:cs="Arial Narrow"/>
          <w:color w:val="000000"/>
          <w:kern w:val="0"/>
          <w:sz w:val="22"/>
          <w:szCs w:val="22"/>
          <w:lang w:eastAsia="es-ES"/>
          <w14:ligatures w14:val="none"/>
        </w:rPr>
        <w:t xml:space="preserve"> </w:t>
      </w:r>
      <w:r w:rsidR="003962F1" w:rsidRPr="003962F1">
        <w:rPr>
          <w:rFonts w:ascii="Arial Narrow" w:eastAsia="Arial Narrow" w:hAnsi="Arial Narrow" w:cs="Arial Narrow"/>
          <w:color w:val="000000"/>
          <w:kern w:val="0"/>
          <w:sz w:val="22"/>
          <w:szCs w:val="22"/>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Arial Narrow" w:hAnsi="Arial Narrow" w:cs="Arial Narrow"/>
          <w:color w:val="000000"/>
          <w:kern w:val="0"/>
          <w:sz w:val="22"/>
          <w:szCs w:val="22"/>
          <w:lang w:eastAsia="es-ES"/>
          <w14:ligatures w14:val="none"/>
        </w:rPr>
        <w:t>.</w:t>
      </w:r>
      <w:r w:rsidR="00C819D6" w:rsidRPr="00691C3C">
        <w:rPr>
          <w:rFonts w:ascii="Arial Narrow" w:eastAsia="Arial Narrow" w:hAnsi="Arial Narrow" w:cs="Arial Narrow"/>
          <w:color w:val="000000"/>
          <w:kern w:val="0"/>
          <w:sz w:val="22"/>
          <w:szCs w:val="22"/>
          <w:lang w:eastAsia="es-ES"/>
          <w14:ligatures w14:val="none"/>
        </w:rPr>
        <w:t xml:space="preserve"> </w:t>
      </w:r>
    </w:p>
    <w:p w14:paraId="085FA977"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dicha interacción, </w:t>
      </w:r>
      <w:r w:rsidR="003962F1" w:rsidRPr="003962F1">
        <w:rPr>
          <w:rFonts w:ascii="Arial Narrow" w:eastAsia="Arial Narrow" w:hAnsi="Arial Narrow" w:cs="Arial Narrow"/>
          <w:color w:val="000000"/>
          <w:kern w:val="0"/>
          <w:sz w:val="22"/>
          <w:szCs w:val="22"/>
          <w:lang w:eastAsia="es-ES"/>
          <w14:ligatures w14:val="none"/>
        </w:rPr>
        <w:t xml:space="preserve">manifestó no haber recibido ninguna notificación sobre la falta de pago, ni por correo electrónico ni por llamada. El personal telefónico </w:t>
      </w:r>
      <w:r w:rsidR="003962F1">
        <w:rPr>
          <w:rFonts w:ascii="Arial Narrow" w:eastAsia="Arial Narrow" w:hAnsi="Arial Narrow" w:cs="Arial Narrow"/>
          <w:color w:val="000000"/>
          <w:kern w:val="0"/>
          <w:sz w:val="22"/>
          <w:szCs w:val="22"/>
          <w:lang w:eastAsia="es-ES"/>
          <w14:ligatures w14:val="none"/>
        </w:rPr>
        <w:t xml:space="preserve">le </w:t>
      </w:r>
      <w:r w:rsidR="003962F1" w:rsidRPr="003962F1">
        <w:rPr>
          <w:rFonts w:ascii="Arial Narrow" w:eastAsia="Arial Narrow" w:hAnsi="Arial Narrow" w:cs="Arial Narrow"/>
          <w:color w:val="000000"/>
          <w:kern w:val="0"/>
          <w:sz w:val="22"/>
          <w:szCs w:val="22"/>
          <w:lang w:eastAsia="es-ES"/>
          <w14:ligatures w14:val="none"/>
        </w:rPr>
        <w:t xml:space="preserve">indicó que </w:t>
      </w:r>
      <w:proofErr w:type="spellStart"/>
      <w:r w:rsidR="003962F1" w:rsidRPr="003962F1">
        <w:rPr>
          <w:rFonts w:ascii="Arial Narrow" w:eastAsia="Arial Narrow" w:hAnsi="Arial Narrow" w:cs="Arial Narrow"/>
          <w:color w:val="000000"/>
          <w:kern w:val="0"/>
          <w:sz w:val="22"/>
          <w:szCs w:val="22"/>
          <w:lang w:eastAsia="es-ES"/>
          <w14:ligatures w14:val="none"/>
        </w:rPr>
        <w:t>Interseguro</w:t>
      </w:r>
      <w:proofErr w:type="spellEnd"/>
      <w:r w:rsidR="003962F1" w:rsidRPr="003962F1">
        <w:rPr>
          <w:rFonts w:ascii="Arial Narrow" w:eastAsia="Arial Narrow" w:hAnsi="Arial Narrow" w:cs="Arial Narrow"/>
          <w:color w:val="000000"/>
          <w:kern w:val="0"/>
          <w:sz w:val="22"/>
          <w:szCs w:val="22"/>
          <w:lang w:eastAsia="es-ES"/>
          <w14:ligatures w14:val="none"/>
        </w:rPr>
        <w:t xml:space="preserve"> no notificaba en casos de mora. </w:t>
      </w:r>
      <w:r w:rsidR="0003227D">
        <w:rPr>
          <w:rFonts w:ascii="Arial Narrow" w:eastAsia="Arial Narrow" w:hAnsi="Arial Narrow" w:cs="Arial Narrow"/>
          <w:color w:val="000000"/>
          <w:kern w:val="0"/>
          <w:sz w:val="22"/>
          <w:szCs w:val="22"/>
          <w:lang w:eastAsia="es-ES"/>
          <w14:ligatures w14:val="none"/>
        </w:rPr>
        <w:t>E</w:t>
      </w:r>
      <w:r w:rsidR="003962F1" w:rsidRPr="003962F1">
        <w:rPr>
          <w:rFonts w:ascii="Arial Narrow" w:eastAsia="Arial Narrow" w:hAnsi="Arial Narrow" w:cs="Arial Narrow"/>
          <w:color w:val="000000"/>
          <w:kern w:val="0"/>
          <w:sz w:val="22"/>
          <w:szCs w:val="22"/>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Posteriormente, </w:t>
      </w:r>
      <w:r w:rsidR="0003227D" w:rsidRPr="0003227D">
        <w:rPr>
          <w:rFonts w:ascii="Arial Narrow" w:eastAsia="Arial Narrow" w:hAnsi="Arial Narrow" w:cs="Arial Narrow"/>
          <w:color w:val="000000"/>
          <w:kern w:val="0"/>
          <w:sz w:val="22"/>
          <w:szCs w:val="22"/>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Arial Narrow" w:hAnsi="Arial Narrow" w:cs="Arial Narrow"/>
          <w:color w:val="000000"/>
          <w:kern w:val="0"/>
          <w:sz w:val="22"/>
          <w:szCs w:val="22"/>
          <w:lang w:eastAsia="es-ES"/>
          <w14:ligatures w14:val="none"/>
        </w:rPr>
        <w:t>Interseguro</w:t>
      </w:r>
      <w:proofErr w:type="spellEnd"/>
      <w:r w:rsidR="0003227D" w:rsidRPr="0003227D">
        <w:rPr>
          <w:rFonts w:ascii="Arial Narrow" w:eastAsia="Arial Narrow" w:hAnsi="Arial Narrow" w:cs="Arial Narrow"/>
          <w:color w:val="000000"/>
          <w:kern w:val="0"/>
          <w:sz w:val="22"/>
          <w:szCs w:val="22"/>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Arial Narrow" w:hAnsi="Arial Narrow" w:cs="Arial Narrow"/>
          <w:color w:val="000000"/>
          <w:kern w:val="0"/>
          <w:sz w:val="22"/>
          <w:szCs w:val="22"/>
          <w:lang w:eastAsia="es-ES"/>
          <w14:ligatures w14:val="none"/>
        </w:rPr>
        <w:t xml:space="preserve">. </w:t>
      </w:r>
    </w:p>
    <w:p w14:paraId="397797DA"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Arial Narrow" w:hAnsi="Arial Narrow" w:cs="Arial Narrow"/>
          <w:color w:val="000000"/>
          <w:kern w:val="0"/>
          <w:sz w:val="22"/>
          <w:szCs w:val="22"/>
          <w:lang w:eastAsia="es-ES"/>
          <w14:ligatures w14:val="none"/>
        </w:rPr>
        <w:t xml:space="preserve"> </w:t>
      </w:r>
      <w:r w:rsidR="00511DC3">
        <w:rPr>
          <w:rFonts w:ascii="Arial Narrow" w:eastAsia="Arial Narrow" w:hAnsi="Arial Narrow" w:cs="Arial Narrow"/>
          <w:color w:val="000000"/>
          <w:kern w:val="0"/>
          <w:sz w:val="22"/>
          <w:szCs w:val="22"/>
          <w:lang w:eastAsia="es-ES"/>
          <w14:ligatures w14:val="none"/>
        </w:rPr>
        <w:t xml:space="preserve">Asimismo, </w:t>
      </w:r>
      <w:r w:rsidRPr="00511DC3">
        <w:rPr>
          <w:rFonts w:ascii="Arial Narrow" w:eastAsia="Arial Narrow" w:hAnsi="Arial Narrow" w:cs="Arial Narrow"/>
          <w:color w:val="000000"/>
          <w:kern w:val="0"/>
          <w:sz w:val="22"/>
          <w:szCs w:val="22"/>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Arial Narrow" w:hAnsi="Arial Narrow" w:cs="Arial Narrow"/>
          <w:color w:val="000000"/>
          <w:kern w:val="0"/>
          <w:sz w:val="22"/>
          <w:szCs w:val="22"/>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Arial Narrow" w:hAnsi="Arial Narrow" w:cs="Arial Narrow"/>
          <w:color w:val="000000"/>
          <w:kern w:val="0"/>
          <w:sz w:val="22"/>
          <w:szCs w:val="22"/>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5FC3">
        <w:rPr>
          <w:rFonts w:ascii="Arial Narrow" w:eastAsia="Arial Narrow" w:hAnsi="Arial Narrow" w:cs="Arial Narrow"/>
          <w:color w:val="000000"/>
          <w:kern w:val="0"/>
          <w:sz w:val="22"/>
          <w:szCs w:val="22"/>
          <w:lang w:eastAsia="es-ES"/>
          <w14:ligatures w14:val="none"/>
        </w:rPr>
        <w:t xml:space="preserve">Al percatarse de que ya no contaba con el </w:t>
      </w:r>
      <w:r w:rsidR="00C42953" w:rsidRPr="007D5FC3">
        <w:rPr>
          <w:rFonts w:ascii="Arial Narrow" w:eastAsia="Arial Narrow" w:hAnsi="Arial Narrow" w:cs="Arial Narrow"/>
          <w:color w:val="000000"/>
          <w:kern w:val="0"/>
          <w:sz w:val="22"/>
          <w:szCs w:val="22"/>
          <w:lang w:eastAsia="es-ES"/>
          <w14:ligatures w14:val="none"/>
        </w:rPr>
        <w:t>Seguro de Vida</w:t>
      </w:r>
      <w:r w:rsidRPr="007D5FC3">
        <w:rPr>
          <w:rFonts w:ascii="Arial Narrow" w:eastAsia="Arial Narrow" w:hAnsi="Arial Narrow" w:cs="Arial Narrow"/>
          <w:color w:val="000000"/>
          <w:kern w:val="0"/>
          <w:sz w:val="22"/>
          <w:szCs w:val="22"/>
          <w:lang w:eastAsia="es-ES"/>
          <w14:ligatures w14:val="none"/>
        </w:rPr>
        <w:t xml:space="preserve">, asumió que esta decisión estaría relacionada con su condición médica, y que la </w:t>
      </w:r>
      <w:r w:rsidR="00A40DF5">
        <w:rPr>
          <w:rFonts w:ascii="Arial Narrow" w:eastAsia="Arial Narrow" w:hAnsi="Arial Narrow" w:cs="Arial Narrow"/>
          <w:color w:val="000000"/>
          <w:kern w:val="0"/>
          <w:sz w:val="22"/>
          <w:szCs w:val="22"/>
          <w:lang w:eastAsia="es-ES"/>
          <w14:ligatures w14:val="none"/>
        </w:rPr>
        <w:t xml:space="preserve">compañía </w:t>
      </w:r>
      <w:r w:rsidRPr="007D5FC3">
        <w:rPr>
          <w:rFonts w:ascii="Arial Narrow" w:eastAsia="Arial Narrow" w:hAnsi="Arial Narrow" w:cs="Arial Narrow"/>
          <w:color w:val="000000"/>
          <w:kern w:val="0"/>
          <w:sz w:val="22"/>
          <w:szCs w:val="22"/>
          <w:lang w:eastAsia="es-ES"/>
          <w14:ligatures w14:val="none"/>
        </w:rPr>
        <w:t>aseguradora habría dejado de realizar los débitos correspondientes y, por ende, procedi</w:t>
      </w:r>
      <w:r w:rsidR="00A40DF5">
        <w:rPr>
          <w:rFonts w:ascii="Arial Narrow" w:eastAsia="Arial Narrow" w:hAnsi="Arial Narrow" w:cs="Arial Narrow"/>
          <w:color w:val="000000"/>
          <w:kern w:val="0"/>
          <w:sz w:val="22"/>
          <w:szCs w:val="22"/>
          <w:lang w:eastAsia="es-ES"/>
          <w14:ligatures w14:val="none"/>
        </w:rPr>
        <w:t>ó</w:t>
      </w:r>
      <w:r w:rsidRPr="007D5FC3">
        <w:rPr>
          <w:rFonts w:ascii="Arial Narrow" w:eastAsia="Arial Narrow" w:hAnsi="Arial Narrow" w:cs="Arial Narrow"/>
          <w:color w:val="000000"/>
          <w:kern w:val="0"/>
          <w:sz w:val="22"/>
          <w:szCs w:val="22"/>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Arial Narrow" w:hAnsi="Arial Narrow" w:cs="Arial Narrow"/>
          <w:color w:val="000000"/>
          <w:kern w:val="0"/>
          <w:sz w:val="22"/>
          <w:szCs w:val="22"/>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Con la finalidad de esclarecer el motivo por el cual no se realizaron los débitos automáticos, solicitó información a</w:t>
      </w:r>
      <w:r w:rsidR="007D5FC3" w:rsidRPr="007D5FC3">
        <w:rPr>
          <w:rFonts w:ascii="Arial Narrow" w:eastAsia="Arial Narrow" w:hAnsi="Arial Narrow" w:cs="Arial Narrow"/>
          <w:color w:val="000000"/>
          <w:kern w:val="0"/>
          <w:sz w:val="22"/>
          <w:szCs w:val="22"/>
          <w:lang w:eastAsia="es-ES"/>
          <w14:ligatures w14:val="none"/>
        </w:rPr>
        <w:t xml:space="preserve">l </w:t>
      </w:r>
      <w:r w:rsidR="00A40DF5">
        <w:rPr>
          <w:rFonts w:ascii="Arial Narrow" w:eastAsia="Arial Narrow" w:hAnsi="Arial Narrow" w:cs="Arial Narrow"/>
          <w:color w:val="000000"/>
          <w:kern w:val="0"/>
          <w:sz w:val="22"/>
          <w:szCs w:val="22"/>
          <w:lang w:eastAsia="es-ES"/>
          <w14:ligatures w14:val="none"/>
        </w:rPr>
        <w:t>Banco</w:t>
      </w:r>
      <w:r w:rsidRPr="004D63B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Este</w:t>
      </w:r>
      <w:r w:rsidRPr="004D63BD">
        <w:rPr>
          <w:rFonts w:ascii="Arial Narrow" w:eastAsia="Arial Narrow" w:hAnsi="Arial Narrow" w:cs="Arial Narrow"/>
          <w:color w:val="000000"/>
          <w:kern w:val="0"/>
          <w:sz w:val="22"/>
          <w:szCs w:val="22"/>
          <w:lang w:eastAsia="es-ES"/>
          <w14:ligatures w14:val="none"/>
        </w:rPr>
        <w:t xml:space="preserve"> le informó que no existían inconvenientes con la tarjeta, y </w:t>
      </w:r>
      <w:r w:rsidRPr="004D63BD">
        <w:rPr>
          <w:rFonts w:ascii="Arial Narrow" w:eastAsia="Arial Narrow" w:hAnsi="Arial Narrow" w:cs="Arial Narrow"/>
          <w:color w:val="000000"/>
          <w:kern w:val="0"/>
          <w:sz w:val="22"/>
          <w:szCs w:val="22"/>
          <w:lang w:eastAsia="es-ES"/>
          <w14:ligatures w14:val="none"/>
        </w:rPr>
        <w:lastRenderedPageBreak/>
        <w:t xml:space="preserve">le recomendó contactar directamente con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D63BD" w:rsidRPr="004D63BD">
        <w:rPr>
          <w:rFonts w:ascii="Arial Narrow" w:eastAsia="Arial Narrow" w:hAnsi="Arial Narrow" w:cs="Arial Narrow"/>
          <w:color w:val="000000"/>
          <w:kern w:val="0"/>
          <w:sz w:val="22"/>
          <w:szCs w:val="22"/>
          <w:lang w:eastAsia="es-ES"/>
          <w14:ligatures w14:val="none"/>
        </w:rPr>
        <w:t xml:space="preserve"> 10 de enero de 2025, </w:t>
      </w:r>
      <w:proofErr w:type="spellStart"/>
      <w:r w:rsidR="007D5FC3" w:rsidRPr="00011A71">
        <w:rPr>
          <w:rFonts w:ascii="Arial Narrow" w:eastAsia="Arial Narrow" w:hAnsi="Arial Narrow" w:cs="Arial Narrow"/>
          <w:color w:val="000000"/>
          <w:kern w:val="0"/>
          <w:sz w:val="22"/>
          <w:szCs w:val="22"/>
          <w:lang w:val="es-ES" w:eastAsia="es-ES"/>
          <w14:ligatures w14:val="none"/>
        </w:rPr>
        <w:t>Interseguro</w:t>
      </w:r>
      <w:proofErr w:type="spellEnd"/>
      <w:r w:rsidR="007D5FC3" w:rsidRPr="00011A71">
        <w:rPr>
          <w:rFonts w:ascii="Arial Narrow" w:eastAsia="Arial Narrow" w:hAnsi="Arial Narrow" w:cs="Arial Narrow"/>
          <w:color w:val="000000"/>
          <w:kern w:val="0"/>
          <w:sz w:val="22"/>
          <w:szCs w:val="22"/>
          <w:lang w:val="es-ES" w:eastAsia="es-ES"/>
          <w14:ligatures w14:val="none"/>
        </w:rPr>
        <w:t xml:space="preserve"> </w:t>
      </w:r>
      <w:r w:rsidR="004D63BD" w:rsidRPr="004D63BD">
        <w:rPr>
          <w:rFonts w:ascii="Arial Narrow" w:eastAsia="Arial Narrow" w:hAnsi="Arial Narrow" w:cs="Arial Narrow"/>
          <w:color w:val="000000"/>
          <w:kern w:val="0"/>
          <w:sz w:val="22"/>
          <w:szCs w:val="22"/>
          <w:lang w:eastAsia="es-ES"/>
          <w14:ligatures w14:val="none"/>
        </w:rPr>
        <w:t xml:space="preserve">emitió respuesta al reclamo presentado el 26 de diciembre de 2024, </w:t>
      </w:r>
      <w:r w:rsidR="001955E6" w:rsidRPr="001955E6">
        <w:rPr>
          <w:rFonts w:ascii="Arial Narrow" w:eastAsia="Arial Narrow" w:hAnsi="Arial Narrow" w:cs="Arial Narrow"/>
          <w:color w:val="000000"/>
          <w:kern w:val="0"/>
          <w:sz w:val="22"/>
          <w:szCs w:val="22"/>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Arial Narrow" w:hAnsi="Arial Narrow" w:cs="Arial Narrow"/>
          <w:color w:val="000000"/>
          <w:kern w:val="0"/>
          <w:sz w:val="22"/>
          <w:szCs w:val="22"/>
          <w:lang w:eastAsia="es-ES"/>
          <w14:ligatures w14:val="none"/>
        </w:rPr>
        <w:t>.</w:t>
      </w:r>
      <w:r w:rsidR="00011A71" w:rsidRPr="00011A71">
        <w:rPr>
          <w:rFonts w:ascii="Arial Narrow" w:eastAsia="Arial Narrow" w:hAnsi="Arial Narrow" w:cs="Arial Narrow"/>
          <w:color w:val="000000"/>
          <w:kern w:val="0"/>
          <w:sz w:val="22"/>
          <w:szCs w:val="22"/>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Posteriormente</w:t>
      </w:r>
      <w:r w:rsidR="001955E6" w:rsidRPr="001955E6">
        <w:rPr>
          <w:rFonts w:ascii="Arial Narrow" w:eastAsia="Arial Narrow" w:hAnsi="Arial Narrow" w:cs="Arial Narrow"/>
          <w:color w:val="000000"/>
          <w:kern w:val="0"/>
          <w:sz w:val="22"/>
          <w:szCs w:val="22"/>
          <w:lang w:val="es-ES" w:eastAsia="es-ES"/>
          <w14:ligatures w14:val="none"/>
        </w:rPr>
        <w:t xml:space="preserve"> </w:t>
      </w:r>
      <w:proofErr w:type="spellStart"/>
      <w:r w:rsidR="001955E6" w:rsidRPr="00011A71">
        <w:rPr>
          <w:rFonts w:ascii="Arial Narrow" w:eastAsia="Arial Narrow" w:hAnsi="Arial Narrow" w:cs="Arial Narrow"/>
          <w:color w:val="000000"/>
          <w:kern w:val="0"/>
          <w:sz w:val="22"/>
          <w:szCs w:val="22"/>
          <w:lang w:val="es-ES" w:eastAsia="es-ES"/>
          <w14:ligatures w14:val="none"/>
        </w:rPr>
        <w:t>Interseguro</w:t>
      </w:r>
      <w:proofErr w:type="spellEnd"/>
      <w:r w:rsidR="001955E6" w:rsidRPr="00011A71">
        <w:rPr>
          <w:rFonts w:ascii="Arial Narrow" w:eastAsia="Arial Narrow" w:hAnsi="Arial Narrow" w:cs="Arial Narrow"/>
          <w:color w:val="000000"/>
          <w:kern w:val="0"/>
          <w:sz w:val="22"/>
          <w:szCs w:val="22"/>
          <w:lang w:val="es-ES"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procedió a reactivar la póliza, </w:t>
      </w:r>
      <w:r w:rsidR="001955E6" w:rsidRPr="001955E6">
        <w:rPr>
          <w:rFonts w:ascii="Arial Narrow" w:eastAsia="Arial Narrow" w:hAnsi="Arial Narrow" w:cs="Arial Narrow"/>
          <w:color w:val="000000"/>
          <w:kern w:val="0"/>
          <w:sz w:val="22"/>
          <w:szCs w:val="22"/>
          <w:lang w:eastAsia="es-ES"/>
          <w14:ligatures w14:val="none"/>
        </w:rPr>
        <w:t xml:space="preserve">condicionando su continuidad al pago de las cuotas de septiembre a diciembre de 2024. </w:t>
      </w:r>
      <w:r w:rsidR="001955E6">
        <w:rPr>
          <w:rFonts w:ascii="Arial Narrow" w:eastAsia="Arial Narrow" w:hAnsi="Arial Narrow" w:cs="Arial Narrow"/>
          <w:color w:val="000000"/>
          <w:kern w:val="0"/>
          <w:sz w:val="22"/>
          <w:szCs w:val="22"/>
          <w:lang w:eastAsia="es-ES"/>
          <w14:ligatures w14:val="none"/>
        </w:rPr>
        <w:t>Ante ello, e</w:t>
      </w:r>
      <w:r w:rsidR="001955E6" w:rsidRPr="001955E6">
        <w:rPr>
          <w:rFonts w:ascii="Arial Narrow" w:eastAsia="Arial Narrow" w:hAnsi="Arial Narrow" w:cs="Arial Narrow"/>
          <w:color w:val="000000"/>
          <w:kern w:val="0"/>
          <w:sz w:val="22"/>
          <w:szCs w:val="22"/>
          <w:lang w:eastAsia="es-ES"/>
          <w14:ligatures w14:val="none"/>
        </w:rPr>
        <w:t xml:space="preserve">xpresó su disconformidad, alegando limitaciones económicas y cuestionando dicha exigencia. La </w:t>
      </w:r>
      <w:r w:rsidR="001955E6">
        <w:rPr>
          <w:rFonts w:ascii="Arial Narrow" w:eastAsia="Arial Narrow" w:hAnsi="Arial Narrow" w:cs="Arial Narrow"/>
          <w:color w:val="000000"/>
          <w:kern w:val="0"/>
          <w:sz w:val="22"/>
          <w:szCs w:val="22"/>
          <w:lang w:eastAsia="es-ES"/>
          <w14:ligatures w14:val="none"/>
        </w:rPr>
        <w:t xml:space="preserve">compañía </w:t>
      </w:r>
      <w:r w:rsidR="001955E6" w:rsidRPr="001955E6">
        <w:rPr>
          <w:rFonts w:ascii="Arial Narrow" w:eastAsia="Arial Narrow" w:hAnsi="Arial Narrow" w:cs="Arial Narrow"/>
          <w:color w:val="000000"/>
          <w:kern w:val="0"/>
          <w:sz w:val="22"/>
          <w:szCs w:val="22"/>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Arial Narrow" w:hAnsi="Arial Narrow" w:cs="Arial Narrow"/>
          <w:color w:val="000000"/>
          <w:kern w:val="0"/>
          <w:sz w:val="22"/>
          <w:szCs w:val="22"/>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En una nueva comunicación,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 xml:space="preserve">aseguradora indicó que asumiría el pago de enero de 2025, y solicitó que el asegurado efectuara el pago correspondiente a febrero. </w:t>
      </w:r>
      <w:r w:rsidR="00A40DF5">
        <w:rPr>
          <w:rFonts w:ascii="Arial Narrow" w:eastAsia="Arial Narrow" w:hAnsi="Arial Narrow" w:cs="Arial Narrow"/>
          <w:color w:val="000000"/>
          <w:kern w:val="0"/>
          <w:sz w:val="22"/>
          <w:szCs w:val="22"/>
          <w:lang w:eastAsia="es-ES"/>
          <w14:ligatures w14:val="none"/>
        </w:rPr>
        <w:t>Así,</w:t>
      </w:r>
      <w:r w:rsidRPr="004D63BD">
        <w:rPr>
          <w:rFonts w:ascii="Arial Narrow" w:eastAsia="Arial Narrow" w:hAnsi="Arial Narrow" w:cs="Arial Narrow"/>
          <w:color w:val="000000"/>
          <w:kern w:val="0"/>
          <w:sz w:val="22"/>
          <w:szCs w:val="22"/>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Durante febrero de 2025, se registraron tres </w:t>
      </w:r>
      <w:r w:rsidR="00A40DF5">
        <w:rPr>
          <w:rFonts w:ascii="Arial Narrow" w:eastAsia="Arial Narrow" w:hAnsi="Arial Narrow" w:cs="Arial Narrow"/>
          <w:color w:val="000000"/>
          <w:kern w:val="0"/>
          <w:sz w:val="22"/>
          <w:szCs w:val="22"/>
          <w:lang w:eastAsia="es-ES"/>
          <w14:ligatures w14:val="none"/>
        </w:rPr>
        <w:t xml:space="preserve">(3) </w:t>
      </w:r>
      <w:r w:rsidRPr="004D63BD">
        <w:rPr>
          <w:rFonts w:ascii="Arial Narrow" w:eastAsia="Arial Narrow" w:hAnsi="Arial Narrow" w:cs="Arial Narrow"/>
          <w:color w:val="000000"/>
          <w:kern w:val="0"/>
          <w:sz w:val="22"/>
          <w:szCs w:val="22"/>
          <w:lang w:eastAsia="es-ES"/>
          <w14:ligatures w14:val="none"/>
        </w:rPr>
        <w:t>débitos en</w:t>
      </w:r>
      <w:r w:rsidR="002E2409">
        <w:rPr>
          <w:rFonts w:ascii="Arial Narrow" w:eastAsia="Arial Narrow" w:hAnsi="Arial Narrow" w:cs="Arial Narrow"/>
          <w:color w:val="000000"/>
          <w:kern w:val="0"/>
          <w:sz w:val="22"/>
          <w:szCs w:val="22"/>
          <w:lang w:eastAsia="es-ES"/>
          <w14:ligatures w14:val="none"/>
        </w:rPr>
        <w:t xml:space="preserve"> su</w:t>
      </w:r>
      <w:r w:rsidRPr="004D63BD">
        <w:rPr>
          <w:rFonts w:ascii="Arial Narrow" w:eastAsia="Arial Narrow" w:hAnsi="Arial Narrow" w:cs="Arial Narrow"/>
          <w:color w:val="000000"/>
          <w:kern w:val="0"/>
          <w:sz w:val="22"/>
          <w:szCs w:val="22"/>
          <w:lang w:eastAsia="es-ES"/>
          <w14:ligatures w14:val="none"/>
        </w:rPr>
        <w:t xml:space="preserve"> tarjeta, correspondientes a las cuotas de febrero y marzo, sin que</w:t>
      </w:r>
      <w:r w:rsidR="002E2409">
        <w:rPr>
          <w:rFonts w:ascii="Arial Narrow" w:eastAsia="Arial Narrow" w:hAnsi="Arial Narrow" w:cs="Arial Narrow"/>
          <w:color w:val="000000"/>
          <w:kern w:val="0"/>
          <w:sz w:val="22"/>
          <w:szCs w:val="22"/>
          <w:lang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Arial Narrow" w:hAnsi="Arial Narrow" w:cs="Arial Narrow"/>
          <w:color w:val="000000"/>
          <w:kern w:val="0"/>
          <w:sz w:val="22"/>
          <w:szCs w:val="22"/>
          <w:lang w:val="es-ES" w:eastAsia="es-ES"/>
          <w14:ligatures w14:val="none"/>
        </w:rPr>
        <w:t>Interseguro</w:t>
      </w:r>
      <w:proofErr w:type="spellEnd"/>
      <w:r w:rsidRPr="004D63BD">
        <w:rPr>
          <w:rFonts w:ascii="Arial Narrow" w:eastAsia="Arial Narrow" w:hAnsi="Arial Narrow" w:cs="Arial Narrow"/>
          <w:color w:val="000000"/>
          <w:kern w:val="0"/>
          <w:sz w:val="22"/>
          <w:szCs w:val="22"/>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89A">
        <w:rPr>
          <w:rFonts w:ascii="Arial Narrow" w:eastAsia="Arial Narrow" w:hAnsi="Arial Narrow" w:cs="Arial Narrow"/>
          <w:kern w:val="0"/>
          <w14:ligatures w14:val="none"/>
          <w:sz w:val="22"/>
          <w:szCs w:val="22"/>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Arial Narrow" w:hAnsi="Arial Narrow" w:cs="Arial Narrow"/>
          <w:color w:val="000000"/>
          <w:kern w:val="0"/>
          <w:sz w:val="22"/>
          <w:szCs w:val="22"/>
          <w:lang w:val="es-ES" w:eastAsia="es-ES"/>
          <w14:ligatures w14:val="none"/>
        </w:rPr>
        <w:t/>
      </w:r>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xml:space="preserve"/>
      </w:r>
      <w:proofErr w:type="spellStart"/>
      <w:r w:rsidRPr="00C0089A">
        <w:rPr>
          <w:rFonts w:ascii="Arial Narrow" w:eastAsia="Arial Narrow" w:hAnsi="Arial Narrow" w:cs="Arial Narrow"/>
          <w:color w:val="000000"/>
          <w:kern w:val="0"/>
          <w:sz w:val="22"/>
          <w:szCs w:val="22"/>
          <w:lang w:val="es-ES" w:eastAsia="es-ES"/>
          <w14:ligatures w14:val="none"/>
        </w:rPr>
        <w:t/>
      </w:r>
      <w:proofErr w:type="spellEnd"/>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w:r>
      <w:r w:rsidR="009B350C" w:rsidRPr="00C0089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r w:rsidR="00A40DF5">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1C6FCA" w:rsidRPr="00C0089A">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w:r>
      <w:r w:rsidR="00A40DF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261863">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1863">
        <w:rPr>
          <w:rFonts w:ascii="Arial Narrow" w:eastAsia="Arial Narrow" w:hAnsi="Arial Narrow" w:cs="Arial Narrow"/>
          <w:color w:val="000000"/>
          <w:kern w:val="0"/>
          <w:sz w:val="22"/>
          <w:szCs w:val="22"/>
          <w:lang w:eastAsia="es-PE"/>
          <w14:ligatures w14:val="none"/>
        </w:rPr>
        <w:t xml:space="preserve">La </w:t>
      </w:r>
      <w:r w:rsidR="00405C2F" w:rsidRPr="0026186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1863">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sz w:val="22"/>
          <w:szCs w:val="22"/>
          <w:vertAlign w:val="superscript"/>
          <w14:ligatures w14:val="none"/>
        </w:rPr>
        <w:footnoteReference w:id="3"/>
      </w:r>
      <w:r w:rsidR="00232389" w:rsidRPr="00261863">
        <w:rPr>
          <w:rFonts w:ascii="Arial Narrow" w:eastAsia="Arial Narrow" w:hAnsi="Arial Narrow" w:cs="Arial Narrow"/>
          <w:color w:val="000000"/>
          <w:kern w:val="0"/>
          <w:sz w:val="22"/>
          <w:szCs w:val="22"/>
          <w:lang w:eastAsia="es-PE"/>
          <w14:ligatures w14:val="none"/>
        </w:rPr>
        <w:t xml:space="preserve">, </w:t>
      </w:r>
      <w:r w:rsidR="009140DF" w:rsidRPr="00261863">
        <w:rPr>
          <w:rFonts w:ascii="Arial Narrow" w:eastAsia="Arial Narrow" w:hAnsi="Arial Narrow" w:cs="Arial Narrow"/>
          <w:color w:val="000000"/>
          <w:kern w:val="0"/>
          <w:sz w:val="22"/>
          <w:szCs w:val="22"/>
          <w:lang w:eastAsia="es-PE"/>
          <w14:ligatures w14:val="none"/>
        </w:rPr>
        <w:t xml:space="preserve">considera </w:t>
      </w:r>
      <w:r w:rsidR="009140DF" w:rsidRPr="00261863">
        <w:rPr>
          <w:rFonts w:ascii="Arial Narrow" w:eastAsia="Arial Narrow" w:hAnsi="Arial Narrow" w:cs="Arial Narrow"/>
          <w:kern w:val="0"/>
          <w14:ligatures w14:val="none"/>
          <w:sz w:val="22"/>
          <w:szCs w:val="22"/>
        </w:rPr>
        <w:t>que el hecho denunciado</w:t>
      </w:r>
      <w:r w:rsidR="009140DF" w:rsidRPr="00261863">
        <w:rPr>
          <w:rFonts w:ascii="Arial Narrow" w:eastAsia="Arial Narrow" w:hAnsi="Arial Narrow" w:cs="Arial Narrow"/>
          <w:color w:val="000000"/>
          <w:kern w:val="0"/>
          <w:sz w:val="22"/>
          <w:szCs w:val="22"/>
          <w:lang w:eastAsia="es-PE"/>
          <w14:ligatures w14:val="none"/>
        </w:rPr>
        <w:t xml:space="preserve">, consistente en que </w:t>
      </w:r>
      <w:r w:rsidR="005E3D3A" w:rsidRPr="005E3D3A">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sz w:val="22"/>
          <w:szCs w:val="22"/>
        </w:rPr>
        <w:t/>
      </w:r>
      <w:proofErr w:type="spellEnd"/>
      <w:r w:rsidR="005E3D3A" w:rsidRPr="005E3D3A">
        <w:rPr>
          <w:rFonts w:ascii="Arial Narrow" w:eastAsia="Arial Narrow" w:hAnsi="Arial Narrow" w:cs="Arial Narrow"/>
          <w:kern w:val="0"/>
          <w14:ligatures w14:val="none"/>
          <w:sz w:val="22"/>
          <w:szCs w:val="22"/>
        </w:rPr>
        <w:t xml:space="preserve"> 07600005220 por falta de pago </w:t>
      </w:r>
      <w:r w:rsidR="005E3D3A" w:rsidRPr="005E3D3A">
        <w:rPr>
          <w:rFonts w:ascii="Arial Narrow" w:eastAsia="Arial Narrow" w:hAnsi="Arial Narrow" w:cs="Arial Narrow"/>
          <w:kern w:val="0"/>
          <w14:ligatures w14:val="none"/>
          <w:sz w:val="22"/>
          <w:szCs w:val="22"/>
        </w:rPr>
        <w:lastRenderedPageBreak/>
        <w:t>de las primas y sin previa comunicación, pese a la afiliación de débito automático</w:t>
      </w:r>
      <w:r w:rsidR="009140DF"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sz w:val="22"/>
          <w:szCs w:val="22"/>
        </w:rPr>
        <w:t>, tipificado en los artículos 18</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y 19</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w:t>
      </w:r>
      <w:r w:rsidR="009140DF" w:rsidRPr="00234067">
        <w:rPr>
          <w:rFonts w:ascii="Arial Narrow" w:eastAsia="Arial Narrow" w:hAnsi="Arial Narrow" w:cs="Arial Narrow"/>
          <w:kern w:val="0"/>
          <w14:ligatures w14:val="none"/>
          <w:sz w:val="22"/>
          <w:szCs w:val="22"/>
        </w:rPr>
        <w:t>del Código</w:t>
      </w:r>
      <w:r w:rsidR="009140DF" w:rsidRPr="00234067">
        <w:rPr>
          <w:rStyle w:val="Refdenotaalpie"/>
          <w:rFonts w:ascii="Arial Narrow" w:eastAsia="Arial Narrow" w:hAnsi="Arial Narrow" w:cs="Arial Narrow"/>
          <w:kern w:val="0"/>
          <w:sz w:val="22"/>
          <w:szCs w:val="22"/>
          <w:vertAlign w:val="superscript"/>
          <w14:ligatures w14:val="none"/>
        </w:rPr>
        <w:footnoteReference w:id="4"/>
      </w:r>
      <w:r w:rsidR="009140DF" w:rsidRPr="00234067">
        <w:rPr>
          <w:rFonts w:ascii="Arial Narrow" w:eastAsia="Arial Narrow" w:hAnsi="Arial Narrow" w:cs="Arial Narrow"/>
          <w:kern w:val="0"/>
          <w14:ligatures w14:val="none"/>
          <w:sz w:val="22"/>
          <w:szCs w:val="22"/>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sz w:val="22"/>
          <w:szCs w:val="22"/>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3406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sz w:val="22"/>
          <w:szCs w:val="22"/>
        </w:rPr>
        <w:t/>
      </w:r>
      <w:proofErr w:type="spellEnd"/>
      <w:r w:rsidR="00AD5069" w:rsidRPr="00AD5069">
        <w:rPr>
          <w:rFonts w:ascii="Arial Narrow" w:eastAsia="Arial Narrow" w:hAnsi="Arial Narrow" w:cs="Arial Narrow"/>
          <w:kern w:val="0"/>
          <w14:ligatures w14:val="none"/>
          <w:sz w:val="22"/>
          <w:szCs w:val="22"/>
        </w:rPr>
        <w:t xml:space="preserve"> 07600005220 en febrero de 2025</w:t>
      </w:r>
      <w:r w:rsidR="00FA5F11"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sz w:val="22"/>
          <w:szCs w:val="22"/>
        </w:rPr>
        <w:t>, tipificado en los artículos 18</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y 19</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w:t>
      </w:r>
      <w:r w:rsidR="00FA5F11" w:rsidRPr="00234067">
        <w:rPr>
          <w:rFonts w:ascii="Arial Narrow" w:eastAsia="Arial Narrow" w:hAnsi="Arial Narrow" w:cs="Arial Narrow"/>
          <w:kern w:val="0"/>
          <w14:ligatures w14:val="none"/>
          <w:sz w:val="22"/>
          <w:szCs w:val="22"/>
        </w:rPr>
        <w:t>del Código</w:t>
      </w:r>
      <w:r w:rsidRPr="00234067">
        <w:rPr>
          <w:rFonts w:ascii="Arial Narrow" w:eastAsia="Arial Narrow" w:hAnsi="Arial Narrow" w:cs="Arial Narrow"/>
          <w:kern w:val="0"/>
          <w14:ligatures w14:val="none"/>
          <w:sz w:val="22"/>
          <w:szCs w:val="22"/>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sz w:val="22"/>
          <w:szCs w:val="22"/>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406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sz w:val="22"/>
          <w:szCs w:val="22"/>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sz w:val="22"/>
          <w:szCs w:val="22"/>
        </w:rPr>
        <w:t/>
      </w:r>
      <w:proofErr w:type="spellEnd"/>
      <w:r w:rsidR="00D34004" w:rsidRPr="00D34004">
        <w:rPr>
          <w:rFonts w:ascii="Arial Narrow" w:eastAsia="Arial Narrow" w:hAnsi="Arial Narrow" w:cs="Arial Narrow"/>
          <w:kern w:val="0"/>
          <w14:ligatures w14:val="none"/>
          <w:sz w:val="22"/>
          <w:szCs w:val="22"/>
        </w:rPr>
        <w:t xml:space="preserve"> 07600005220, pese a que ello se debió a un error en su sistema, generando que el denunciante no pueda regularizar el pago de forma conjunta</w:t>
      </w:r>
      <w:r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sz w:val="22"/>
          <w:szCs w:val="22"/>
        </w:rPr>
        <w:t>, tipificado en los artículos 18</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y 19</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w:t>
      </w:r>
      <w:r w:rsidRPr="00234067">
        <w:rPr>
          <w:rFonts w:ascii="Arial Narrow" w:eastAsia="Arial Narrow" w:hAnsi="Arial Narrow" w:cs="Arial Narrow"/>
          <w:kern w:val="0"/>
          <w14:ligatures w14:val="none"/>
          <w:sz w:val="22"/>
          <w:szCs w:val="22"/>
        </w:rPr>
        <w:t>del Código.</w:t>
      </w:r>
    </w:p>
    <w:p w14:paraId="4F1E88E9" w14:textId="638172F4" w:rsidR="008641BD" w:rsidRPr="009140DF" w:rsidRDefault="008641BD" w:rsidP="00A40DF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Arial Narrow" w:hAnsi="Arial Narrow" w:cs="Arial Narrow"/>
          <w:color w:val="000000"/>
          <w:kern w:val="0"/>
          <w:sz w:val="22"/>
          <w:szCs w:val="22"/>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Arial Narrow" w:hAnsi="Arial Narrow" w:cs="Arial Narrow"/>
          <w:color w:val="000000"/>
          <w:kern w:val="0"/>
          <w:sz w:val="22"/>
          <w:szCs w:val="22"/>
          <w:lang w:val="es-ES" w:eastAsia="es-ES"/>
          <w14:ligatures w14:val="none"/>
        </w:rPr>
        <w:t xml:space="preserve">umpla con lo siguiente: </w:t>
      </w:r>
      <w:r w:rsidR="004B18D8" w:rsidRPr="004B18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18D8" w:rsidRPr="004B18D8">
        <w:rPr>
          <w:rFonts w:ascii="Arial Narrow" w:eastAsia="Arial Narrow" w:hAnsi="Arial Narrow" w:cs="Arial Narrow"/>
          <w:color w:val="000000"/>
          <w:kern w:val="0"/>
          <w:sz w:val="22"/>
          <w:szCs w:val="22"/>
          <w:lang w:val="es-ES" w:eastAsia="es-ES"/>
          <w14:ligatures w14:val="none"/>
        </w:rPr>
        <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Arial Narrow" w:hAnsi="Arial Narrow" w:cs="Arial Narrow"/>
          <w:color w:val="000000"/>
          <w:kern w:val="0"/>
          <w:sz w:val="22"/>
          <w:szCs w:val="22"/>
          <w:lang w:val="es-ES" w:eastAsia="es-ES"/>
          <w14:ligatures w14:val="none"/>
        </w:rPr>
        <w:t>ii</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w:t>
      </w:r>
      <w:r w:rsidR="004B18D8" w:rsidRPr="004B18D8">
        <w:rPr>
          <w:rFonts w:ascii="Arial Narrow" w:eastAsia="Arial Narrow" w:hAnsi="Arial Narrow" w:cs="Arial Narrow"/>
          <w:color w:val="000000"/>
          <w:kern w:val="0"/>
          <w:sz w:val="22"/>
          <w:szCs w:val="22"/>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Arial Narrow" w:hAnsi="Arial Narrow" w:cs="Arial Narrow"/>
          <w:color w:val="000000"/>
          <w:kern w:val="0"/>
          <w:sz w:val="22"/>
          <w:szCs w:val="22"/>
          <w:lang w:val="es-ES" w:eastAsia="es-ES"/>
          <w14:ligatures w14:val="none"/>
        </w:rPr>
        <w:t>iii</w:t>
      </w:r>
      <w:proofErr w:type="spellEnd"/>
      <w:r w:rsidR="004B18D8" w:rsidRPr="004B18D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color w:val="000000"/>
          <w:kern w:val="0"/>
          <w:sz w:val="22"/>
          <w:szCs w:val="22"/>
          <w:lang w:val="es-ES" w:eastAsia="es-ES"/>
          <w14:ligatures w14:val="none"/>
        </w:rPr>
        <w:t/>
      </w:r>
      <w:r w:rsidR="009140DF" w:rsidRPr="00261863">
        <w:rPr>
          <w:rFonts w:ascii="Arial Narrow" w:eastAsia="Arial Narrow" w:hAnsi="Arial Narrow" w:cs="Arial Narrow"/>
          <w:color w:val="000000"/>
          <w:kern w:val="0"/>
          <w:sz w:val="22"/>
          <w:szCs w:val="22"/>
          <w:lang w:val="es-ES" w:eastAsia="es-ES"/>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bCs/>
          <w:spacing w:val="-3"/>
          <w:kern w:val="0"/>
          <w14:ligatures w14:val="none"/>
          <w:sz w:val="22"/>
          <w:szCs w:val="22"/>
        </w:rPr>
        <w:t/>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4436" w:rsidRPr="00261863">
        <w:rPr>
          <w:rFonts w:ascii="Arial Narrow" w:eastAsia="Arial Narrow" w:hAnsi="Arial Narrow" w:cs="Arial Narrow"/>
          <w:bCs/>
          <w:sz w:val="22"/>
          <w:szCs w:val="22"/>
        </w:rPr>
        <w:t/>
      </w:r>
      <w:proofErr w:type="spellEnd"/>
      <w:r w:rsidR="00CB4436" w:rsidRPr="00261863">
        <w:rPr>
          <w:rFonts w:ascii="Arial Narrow" w:eastAsia="Arial Narrow" w:hAnsi="Arial Narrow" w:cs="Arial Narrow"/>
          <w:bCs/>
          <w:sz w:val="22"/>
          <w:szCs w:val="22"/>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9140DF" w:rsidRPr="00261863">
        <w:rPr>
          <w:rFonts w:ascii="Arial Narrow" w:eastAsia="Arial Narrow" w:hAnsi="Arial Narrow" w:cs="Arial Narrow"/>
          <w:bCs/>
          <w:sz w:val="22"/>
          <w:szCs w:val="22"/>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tanto </w:t>
      </w:r>
      <w:r w:rsidRPr="005E3D3A">
        <w:rPr>
          <w:rFonts w:ascii="Arial Narrow" w:eastAsia="Arial Narrow" w:hAnsi="Arial Narrow" w:cs="Arial Narrow"/>
          <w:kern w:val="0"/>
          <w14:ligatures w14:val="none"/>
          <w:sz w:val="22"/>
          <w:szCs w:val="22"/>
        </w:rPr>
        <w:t xml:space="preserve">la compañía aseguradora habría anulado indebidamente la </w:t>
      </w:r>
      <w:r w:rsidRPr="005E3D3A">
        <w:rPr>
          <w:rFonts w:ascii="Arial Narrow" w:eastAsia="Arial Narrow" w:hAnsi="Arial Narrow" w:cs="Arial Narrow"/>
          <w:color w:val="000000"/>
          <w:kern w:val="0"/>
          <w:sz w:val="22"/>
          <w:szCs w:val="22"/>
          <w:lang w:eastAsia="es-ES"/>
          <w14:ligatures w14:val="none"/>
        </w:rPr>
        <w:t xml:space="preserve">Póliza </w:t>
      </w:r>
      <w:proofErr w:type="spellStart"/>
      <w:r w:rsidRPr="005E3D3A">
        <w:rPr>
          <w:rFonts w:ascii="Arial Narrow" w:eastAsia="Arial Narrow" w:hAnsi="Arial Narrow" w:cs="Arial Narrow"/>
          <w:color w:val="000000"/>
          <w:kern w:val="0"/>
          <w:sz w:val="22"/>
          <w:szCs w:val="22"/>
          <w:lang w:eastAsia="es-ES"/>
          <w14:ligatures w14:val="none"/>
        </w:rPr>
        <w:t/>
      </w:r>
      <w:proofErr w:type="spellEnd"/>
      <w:r w:rsidRPr="005E3D3A">
        <w:rPr>
          <w:rFonts w:ascii="Arial Narrow" w:eastAsia="Arial Narrow" w:hAnsi="Arial Narrow" w:cs="Arial Narrow"/>
          <w:color w:val="000000"/>
          <w:kern w:val="0"/>
          <w:sz w:val="22"/>
          <w:szCs w:val="22"/>
          <w:lang w:eastAsia="es-ES"/>
          <w14:ligatures w14:val="none"/>
        </w:rPr>
        <w:t xml:space="preserve"> 07600005220 por falta de pago de las primas y sin previa comunicación, pese a la afiliación de débito automático</w:t>
      </w:r>
      <w:r>
        <w:rPr>
          <w:rFonts w:ascii="Arial Narrow" w:eastAsia="Arial Narrow" w:hAnsi="Arial Narrow" w:cs="Arial Narrow"/>
          <w:color w:val="000000"/>
          <w:kern w:val="0"/>
          <w:sz w:val="22"/>
          <w:szCs w:val="22"/>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sz w:val="22"/>
          <w:szCs w:val="22"/>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w:t>
      </w:r>
      <w:r w:rsidRPr="00AD5069">
        <w:rPr>
          <w:rFonts w:ascii="Arial Narrow" w:eastAsia="Arial Narrow" w:hAnsi="Arial Narrow" w:cs="Arial Narrow"/>
          <w:sz w:val="22"/>
          <w:szCs w:val="22"/>
        </w:rPr>
        <w:t xml:space="preserve">tanto </w:t>
      </w:r>
      <w:r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w:t>
      </w:r>
      <w:r w:rsidRPr="00AD5069">
        <w:rPr>
          <w:rFonts w:ascii="Arial Narrow" w:eastAsia="Arial Narrow" w:hAnsi="Arial Narrow" w:cs="Arial Narrow"/>
          <w:color w:val="000000"/>
          <w:kern w:val="0"/>
          <w:sz w:val="22"/>
          <w:szCs w:val="22"/>
          <w:lang w:eastAsia="es-ES"/>
          <w14:ligatures w14:val="none"/>
        </w:rPr>
        <w:t xml:space="preserve">Póliza </w:t>
      </w:r>
      <w:proofErr w:type="spellStart"/>
      <w:r w:rsidRPr="00AD5069">
        <w:rPr>
          <w:rFonts w:ascii="Arial Narrow" w:eastAsia="Arial Narrow" w:hAnsi="Arial Narrow" w:cs="Arial Narrow"/>
          <w:color w:val="000000"/>
          <w:kern w:val="0"/>
          <w:sz w:val="22"/>
          <w:szCs w:val="22"/>
          <w:lang w:eastAsia="es-ES"/>
          <w14:ligatures w14:val="none"/>
        </w:rPr>
        <w:t/>
      </w:r>
      <w:proofErr w:type="spellEnd"/>
      <w:r w:rsidRPr="00AD5069">
        <w:rPr>
          <w:rFonts w:ascii="Arial Narrow" w:eastAsia="Arial Narrow" w:hAnsi="Arial Narrow" w:cs="Arial Narrow"/>
          <w:color w:val="000000"/>
          <w:kern w:val="0"/>
          <w:sz w:val="22"/>
          <w:szCs w:val="22"/>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sz w:val="22"/>
          <w:szCs w:val="22"/>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w:t>
      </w:r>
      <w:r w:rsidRPr="00D34004">
        <w:rPr>
          <w:rFonts w:ascii="Arial Narrow" w:eastAsia="Arial Narrow" w:hAnsi="Arial Narrow" w:cs="Arial Narrow"/>
          <w:sz w:val="22"/>
          <w:szCs w:val="22"/>
        </w:rPr>
        <w:t xml:space="preserve">29571, Código de Protección y Defensa del Consumidor, en tanto </w:t>
      </w:r>
      <w:r w:rsidRPr="00D34004">
        <w:rPr>
          <w:rFonts w:ascii="Arial Narrow" w:eastAsia="Arial Narrow" w:hAnsi="Arial Narrow" w:cs="Arial Narrow"/>
          <w:kern w:val="0"/>
          <w14:ligatures w14:val="none"/>
          <w:sz w:val="22"/>
          <w:szCs w:val="22"/>
        </w:rPr>
        <w:t xml:space="preserve">la compañía aseguradora habría generado la acumulación de pago de las primas de la </w:t>
      </w:r>
      <w:r w:rsidRPr="00D34004">
        <w:rPr>
          <w:rFonts w:ascii="Arial Narrow" w:eastAsia="Arial Narrow" w:hAnsi="Arial Narrow" w:cs="Arial Narrow"/>
          <w:color w:val="000000"/>
          <w:kern w:val="0"/>
          <w:sz w:val="22"/>
          <w:szCs w:val="22"/>
          <w:lang w:eastAsia="es-ES"/>
          <w14:ligatures w14:val="none"/>
        </w:rPr>
        <w:t xml:space="preserve">Póliza </w:t>
      </w:r>
      <w:proofErr w:type="spellStart"/>
      <w:r w:rsidRPr="00D34004">
        <w:rPr>
          <w:rFonts w:ascii="Arial Narrow" w:eastAsia="Arial Narrow" w:hAnsi="Arial Narrow" w:cs="Arial Narrow"/>
          <w:color w:val="000000"/>
          <w:kern w:val="0"/>
          <w:sz w:val="22"/>
          <w:szCs w:val="22"/>
          <w:lang w:eastAsia="es-ES"/>
          <w14:ligatures w14:val="none"/>
        </w:rPr>
        <w:t/>
      </w:r>
      <w:proofErr w:type="spellEnd"/>
      <w:r w:rsidRPr="00D34004">
        <w:rPr>
          <w:rFonts w:ascii="Arial Narrow" w:eastAsia="Arial Narrow" w:hAnsi="Arial Narrow" w:cs="Arial Narrow"/>
          <w:color w:val="000000"/>
          <w:kern w:val="0"/>
          <w:sz w:val="22"/>
          <w:szCs w:val="22"/>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sz w:val="22"/>
          <w:szCs w:val="22"/>
        </w:rPr>
      </w:pPr>
    </w:p>
    <w:p w14:paraId="64718910" w14:textId="30737791" w:rsidR="00AB3A58" w:rsidRPr="0026598E" w:rsidRDefault="00AB3A58" w:rsidP="00A40D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16E9" w:rsidRPr="00877FDE">
        <w:rPr>
          <w:rFonts w:ascii="Arial Narrow" w:eastAsia="Arial Narrow" w:hAnsi="Arial Narrow" w:cs="Arial Narrow"/>
          <w:color w:val="000000"/>
          <w:kern w:val="0"/>
          <w:sz w:val="22"/>
          <w:szCs w:val="22"/>
          <w:lang w:val="es-ES" w:eastAsia="es-ES"/>
          <w14:ligatures w14:val="none"/>
        </w:rPr>
        <w:t>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40D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03627" w:rsidRPr="00577ADE">
        <w:rPr>
          <w:rFonts w:ascii="Arial Narrow" w:eastAsia="Arial Narrow" w:hAnsi="Arial Narrow" w:cs="Arial Narrow"/>
          <w:bCs/>
          <w:sz w:val="22"/>
          <w:szCs w:val="22"/>
        </w:rPr>
        <w:t>Interseguro</w:t>
      </w:r>
      <w:proofErr w:type="spellEnd"/>
      <w:r w:rsidR="00D03627" w:rsidRPr="00577ADE">
        <w:rPr>
          <w:rFonts w:ascii="Arial Narrow" w:eastAsia="Arial Narrow" w:hAnsi="Arial Narrow" w:cs="Arial Narrow"/>
          <w:bCs/>
          <w:sz w:val="22"/>
          <w:szCs w:val="22"/>
        </w:rPr>
        <w:t xml:space="preserve"> Compañ</w:t>
      </w:r>
      <w:r w:rsidR="00D03627">
        <w:rPr>
          <w:rFonts w:ascii="Arial Narrow" w:eastAsia="Arial Narrow" w:hAnsi="Arial Narrow" w:cs="Arial Narrow"/>
          <w:bCs/>
          <w:sz w:val="22"/>
          <w:szCs w:val="22"/>
        </w:rPr>
        <w:t>í</w:t>
      </w:r>
      <w:r w:rsidR="00D03627" w:rsidRPr="00577ADE">
        <w:rPr>
          <w:rFonts w:ascii="Arial Narrow" w:eastAsia="Arial Narrow" w:hAnsi="Arial Narrow" w:cs="Arial Narrow"/>
          <w:bCs/>
          <w:sz w:val="22"/>
          <w:szCs w:val="22"/>
        </w:rPr>
        <w:t xml:space="preserve">a </w:t>
      </w:r>
      <w:r w:rsidR="00D03627">
        <w:rPr>
          <w:rFonts w:ascii="Arial Narrow" w:eastAsia="Arial Narrow" w:hAnsi="Arial Narrow" w:cs="Arial Narrow"/>
          <w:bCs/>
          <w:sz w:val="22"/>
          <w:szCs w:val="22"/>
        </w:rPr>
        <w:t>d</w:t>
      </w:r>
      <w:r w:rsidR="00D03627" w:rsidRPr="00577ADE">
        <w:rPr>
          <w:rFonts w:ascii="Arial Narrow" w:eastAsia="Arial Narrow" w:hAnsi="Arial Narrow" w:cs="Arial Narrow"/>
          <w:bCs/>
          <w:sz w:val="22"/>
          <w:szCs w:val="22"/>
        </w:rPr>
        <w:t xml:space="preserve">e </w:t>
      </w:r>
      <w:r w:rsidR="00D03627" w:rsidRPr="00AE6810">
        <w:rPr>
          <w:rFonts w:ascii="Arial Narrow" w:eastAsia="Arial Narrow" w:hAnsi="Arial Narrow" w:cs="Arial Narrow"/>
          <w:bCs/>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7C8047A" w:rsidR="008641BD"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D03627">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5"/>
      <w:r w:rsidRPr="00D03627">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D03627" w:rsidRPr="00D03627">
        <w:rPr>
          <w:rFonts w:ascii="Arial Narrow" w:eastAsia="Arial Narrow" w:hAnsi="Arial Narrow" w:cs="Arial Narrow"/>
          <w:bCs/>
          <w:sz w:val="22"/>
          <w:szCs w:val="22"/>
        </w:rPr>
        <w:t>Interseguro</w:t>
      </w:r>
      <w:proofErr w:type="spellEnd"/>
      <w:r w:rsidR="00D03627" w:rsidRPr="00D03627">
        <w:rPr>
          <w:rFonts w:ascii="Arial Narrow" w:eastAsia="Arial Narrow" w:hAnsi="Arial Narrow" w:cs="Arial Narrow"/>
          <w:bCs/>
          <w:sz w:val="22"/>
          <w:szCs w:val="22"/>
        </w:rPr>
        <w:t xml:space="preserve"> Compañía de Seguros S.A.</w:t>
      </w:r>
      <w:r w:rsidRPr="00D03627">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E6829" w:rsidRPr="00AE6829">
        <w:rPr>
          <w:rFonts w:ascii="Arial Narrow" w:eastAsia="Arial Narrow" w:hAnsi="Arial Narrow" w:cs="Arial Narrow"/>
          <w:color w:val="000000"/>
          <w:kern w:val="0"/>
          <w:sz w:val="22"/>
          <w:szCs w:val="22"/>
          <w:lang w:val="es-ES" w:eastAsia="es-ES"/>
          <w14:ligatures w14:val="none"/>
        </w:rPr>
        <w:t xml:space="preserve">(i)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 xml:space="preserve">resentar una copia completa, legible y debidamente suscrita de la Póliza </w:t>
      </w:r>
      <w:proofErr w:type="spellStart"/>
      <w:r w:rsidR="00AE6829" w:rsidRPr="00AE6829">
        <w:rPr>
          <w:rFonts w:ascii="Arial Narrow" w:eastAsia="Arial Narrow" w:hAnsi="Arial Narrow" w:cs="Arial Narrow"/>
          <w:color w:val="000000"/>
          <w:kern w:val="0"/>
          <w:sz w:val="22"/>
          <w:szCs w:val="22"/>
          <w:lang w:val="es-ES" w:eastAsia="es-ES"/>
          <w14:ligatures w14:val="none"/>
        </w:rPr>
        <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w:t>
      </w:r>
      <w:r w:rsidR="00AE6829">
        <w:rPr>
          <w:rFonts w:ascii="Arial Narrow" w:eastAsia="Arial Narrow" w:hAnsi="Arial Narrow" w:cs="Arial Narrow"/>
          <w:color w:val="000000"/>
          <w:kern w:val="0"/>
          <w:sz w:val="22"/>
          <w:szCs w:val="22"/>
          <w:lang w:val="es-ES" w:eastAsia="es-ES"/>
          <w14:ligatures w14:val="none"/>
        </w:rPr>
        <w:t xml:space="preserve">; </w:t>
      </w:r>
      <w:r w:rsidR="00AE6829" w:rsidRPr="00AE6829">
        <w:rPr>
          <w:rFonts w:ascii="Arial Narrow" w:eastAsia="Arial Narrow" w:hAnsi="Arial Narrow" w:cs="Arial Narrow"/>
          <w:color w:val="000000"/>
          <w:kern w:val="0"/>
          <w:sz w:val="22"/>
          <w:szCs w:val="22"/>
          <w:lang w:val="es-ES" w:eastAsia="es-ES"/>
          <w14:ligatures w14:val="none"/>
        </w:rPr>
        <w:t>(</w:t>
      </w:r>
      <w:proofErr w:type="spellStart"/>
      <w:r w:rsidR="00AE6829" w:rsidRPr="00AE6829">
        <w:rPr>
          <w:rFonts w:ascii="Arial Narrow" w:eastAsia="Arial Narrow" w:hAnsi="Arial Narrow" w:cs="Arial Narrow"/>
          <w:color w:val="000000"/>
          <w:kern w:val="0"/>
          <w:sz w:val="22"/>
          <w:szCs w:val="22"/>
          <w:lang w:val="es-ES" w:eastAsia="es-ES"/>
          <w14:ligatures w14:val="none"/>
        </w:rPr>
        <w:t>ii</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Arial Narrow" w:hAnsi="Arial Narrow" w:cs="Arial Narrow"/>
          <w:color w:val="000000"/>
          <w:kern w:val="0"/>
          <w:sz w:val="22"/>
          <w:szCs w:val="22"/>
          <w:lang w:eastAsia="es-ES"/>
          <w14:ligatures w14:val="none"/>
        </w:rPr>
        <w:t>; y, (</w:t>
      </w:r>
      <w:proofErr w:type="spellStart"/>
      <w:r w:rsidR="00324AC7" w:rsidRPr="0026598E">
        <w:rPr>
          <w:rFonts w:ascii="Arial Narrow" w:eastAsia="Arial Narrow" w:hAnsi="Arial Narrow" w:cs="Arial Narrow"/>
          <w:color w:val="000000"/>
          <w:kern w:val="0"/>
          <w:sz w:val="22"/>
          <w:szCs w:val="22"/>
          <w:lang w:eastAsia="es-ES"/>
          <w14:ligatures w14:val="none"/>
        </w:rPr>
        <w:t>iii</w:t>
      </w:r>
      <w:proofErr w:type="spellEnd"/>
      <w:r w:rsidR="00324AC7" w:rsidRPr="0026598E">
        <w:rPr>
          <w:rFonts w:ascii="Arial Narrow" w:eastAsia="Arial Narrow" w:hAnsi="Arial Narrow" w:cs="Arial Narrow"/>
          <w:color w:val="000000"/>
          <w:kern w:val="0"/>
          <w:sz w:val="22"/>
          <w:szCs w:val="22"/>
          <w:lang w:eastAsia="es-ES"/>
          <w14:ligatures w14:val="none"/>
        </w:rPr>
        <w:t xml:space="preserve">) </w:t>
      </w:r>
      <w:r w:rsidR="00C73A15"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E1F3DA0" w14:textId="4FE6B2BC" w:rsidR="00D33334" w:rsidRDefault="00D26CF9" w:rsidP="00A40DF5">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w:r>
      <w:r w:rsidR="004C7463">
        <w:rPr>
          <w:rFonts w:ascii="Arial Narrow" w:eastAsia="Arial Narrow" w:hAnsi="Arial Narrow" w:cs="Arial Narrow"/>
          <w:spacing w:val="-3"/>
          <w:kern w:val="0"/>
          <w14:ligatures w14:val="none"/>
          <w:sz w:val="22"/>
          <w:szCs w:val="22"/>
        </w:rPr>
        <w:t/>
      </w:r>
      <w:r w:rsidRPr="00346E08">
        <w:rPr>
          <w:rFonts w:ascii="Arial Narrow" w:eastAsia="Arial Narrow" w:hAnsi="Arial Narrow" w:cs="Arial Narrow"/>
          <w:spacing w:val="-3"/>
          <w:kern w:val="0"/>
          <w14:ligatures w14:val="none"/>
          <w:sz w:val="22"/>
          <w:szCs w:val="22"/>
        </w:rPr>
        <w:t xml:space="preserve"/>
      </w:r>
      <w:r w:rsidR="00D03627" w:rsidRPr="00D03627">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color w:val="000000"/>
          <w:sz w:val="22"/>
          <w:szCs w:val="22"/>
        </w:rPr>
        <w:t xml:space="preserve"/>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2"/>
      </w:r>
      <w:r w:rsidRPr="00346E08">
        <w:rPr>
          <w:rFonts w:ascii="Arial Narrow" w:eastAsia="Arial Narrow" w:hAnsi="Arial Narrow" w:cs="Arial Narrow"/>
          <w:sz w:val="22"/>
          <w:szCs w:val="22"/>
        </w:rPr>
        <w:t/>
      </w:r>
    </w:p>
    <w:p w14:paraId="4856F816" w14:textId="77777777" w:rsidR="001E5612" w:rsidRPr="00D26CF9" w:rsidRDefault="001E5612" w:rsidP="00A40DF5">
      <w:pPr>
        <w:suppressAutoHyphens/>
        <w:spacing w:after="0" w:line="240" w:lineRule="auto"/>
        <w:jc w:val="both"/>
        <w:rPr>
          <w:rFonts w:ascii="Arial Narrow" w:eastAsia="Arial Narrow" w:hAnsi="Arial Narrow" w:cs="Arial Narrow"/>
          <w:bCs/>
          <w:sz w:val="22"/>
          <w:szCs w:val="22"/>
        </w:rPr>
      </w:pPr>
    </w:p>
    <w:p w14:paraId="6F8BFF95" w14:textId="77777777" w:rsidR="00D33334" w:rsidRPr="0026598E" w:rsidRDefault="00D33334" w:rsidP="00A40DF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4B782EC5" w:rsidR="001B5674" w:rsidRPr="001E5612" w:rsidRDefault="00AB3A58" w:rsidP="001E56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ab/>
      </w:r>
      <w:r w:rsidRPr="00827364">
        <w:rPr>
          <w:rFonts w:ascii="Arial Narrow" w:eastAsia="Arial Narrow" w:hAnsi="Arial Narrow" w:cs="Arial Narrow"/>
          <w:sz w:val="16"/>
          <w:szCs w:val="16"/>
        </w:rPr>
        <w:t xml:space="preserve">Denuncia remitida a esta Comisión mediante </w:t>
      </w:r>
      <w:r w:rsidRPr="00CD16E9">
        <w:rPr>
          <w:rFonts w:ascii="Arial Narrow" w:eastAsia="Arial Narrow" w:hAnsi="Arial Narrow" w:cs="Arial Narrow"/>
          <w:sz w:val="16"/>
          <w:szCs w:val="16"/>
        </w:rPr>
        <w:t xml:space="preserve">MEMORANDUM </w:t>
      </w:r>
      <w:proofErr w:type="spellStart"/>
      <w:r w:rsidRPr="00CD16E9">
        <w:rPr>
          <w:rFonts w:ascii="Arial Narrow" w:eastAsia="Arial Narrow" w:hAnsi="Arial Narrow" w:cs="Arial Narrow"/>
          <w:sz w:val="16"/>
          <w:szCs w:val="16"/>
        </w:rPr>
        <w:t xml:space="preserve"/>
      </w:r>
      <w:proofErr w:type="spellEnd"/>
      <w:r w:rsidRPr="00CD16E9">
        <w:rPr>
          <w:rFonts w:ascii="Arial Narrow" w:eastAsia="Arial Narrow" w:hAnsi="Arial Narrow" w:cs="Arial Narrow"/>
          <w:sz w:val="16"/>
          <w:szCs w:val="16"/>
        </w:rPr>
        <w:t xml:space="preserve"/>
      </w:r>
      <w:r w:rsidR="00CD16E9" w:rsidRPr="00CD16E9">
        <w:rPr>
          <w:rFonts w:ascii="Arial Narrow" w:eastAsia="Arial Narrow" w:hAnsi="Arial Narrow" w:cs="Arial Narrow"/>
          <w:sz w:val="16"/>
          <w:szCs w:val="16"/>
        </w:rPr>
        <w:t xml:space="preserve">000412-2025-LAM/INDECOPI </w:t>
      </w:r>
      <w:r w:rsidRPr="00CD16E9">
        <w:rPr>
          <w:rFonts w:ascii="Arial Narrow" w:eastAsia="Arial Narrow" w:hAnsi="Arial Narrow" w:cs="Arial Narrow"/>
          <w:sz w:val="16"/>
          <w:szCs w:val="16"/>
        </w:rPr>
        <w:t xml:space="preserve">de fecha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 </w:t>
      </w:r>
      <w:proofErr w:type="spellStart"/>
      <w:r w:rsidRPr="00CD16E9">
        <w:rPr>
          <w:rFonts w:ascii="Arial Narrow" w:eastAsia="Arial Narrow" w:hAnsi="Arial Narrow" w:cs="Arial Narrow"/>
          <w:sz w:val="16"/>
          <w:szCs w:val="16"/>
        </w:rPr>
        <w:t xml:space="preserve">recibida</w:t>
      </w:r>
      <w:proofErr w:type="spellEnd"/>
      <w:r w:rsidRPr="00CD16E9">
        <w:rPr>
          <w:rFonts w:ascii="Arial Narrow" w:eastAsia="Arial Narrow" w:hAnsi="Arial Narrow" w:cs="Arial Narrow"/>
          <w:sz w:val="16"/>
          <w:szCs w:val="16"/>
        </w:rPr>
        <w:t xml:space="preserve"> el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CD16E9">
        <w:rPr>
          <w:rStyle w:val="Refdenotaalpie"/>
          <w:rFonts w:ascii="Arial Narrow" w:eastAsia="Arial Narrow" w:hAnsi="Arial Narrow" w:cs="Arial Narrow"/>
          <w:sz w:val="16"/>
          <w:szCs w:val="16"/>
          <w:vertAlign w:val="superscript"/>
        </w:rPr>
        <w:footnoteRef/>
      </w:r>
      <w:r w:rsidRPr="00CD16E9">
        <w:rPr>
          <w:rFonts w:ascii="Arial Narrow" w:eastAsia="Arial Narrow" w:hAnsi="Arial Narrow" w:cs="Arial Narrow"/>
          <w:sz w:val="16"/>
          <w:szCs w:val="16"/>
        </w:rPr>
        <w:t xml:space="preserve"> </w:t>
      </w:r>
      <w:r w:rsidRPr="00CD16E9">
        <w:rPr>
          <w:rFonts w:ascii="Arial Narrow" w:eastAsia="Arial Narrow" w:hAnsi="Arial Narrow" w:cs="Arial Narrow"/>
          <w:sz w:val="16"/>
          <w:szCs w:val="16"/>
        </w:rPr>
        <w:tab/>
        <w:t>Publicado</w:t>
      </w:r>
      <w:r w:rsidRPr="00CD16E9">
        <w:rPr>
          <w:rFonts w:ascii="Arial Narrow" w:eastAsia="Arial Narrow" w:hAnsi="Arial Narrow" w:cs="Arial Narrow"/>
          <w:b/>
          <w:sz w:val="16"/>
          <w:szCs w:val="16"/>
        </w:rPr>
        <w:t xml:space="preserve"> </w:t>
      </w:r>
      <w:r w:rsidRPr="00CD16E9">
        <w:rPr>
          <w:rFonts w:ascii="Arial Narrow" w:eastAsia="Arial Narrow" w:hAnsi="Arial Narrow" w:cs="Arial Narrow"/>
          <w:sz w:val="16"/>
          <w:szCs w:val="16"/>
        </w:rPr>
        <w:t xml:space="preserve">el 2 de setiembre de 2010 en el Diario Oficial</w:t>
      </w:r>
      <w:r w:rsidRPr="0026598E">
        <w:rPr>
          <w:rFonts w:ascii="Arial Narrow" w:eastAsia="Arial Narrow" w:hAnsi="Arial Narrow" w:cs="Arial Narrow"/>
          <w:sz w:val="16"/>
          <w:szCs w:val="16"/>
        </w:rPr>
        <w:t xml:space="preserve">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26D494D" w14:textId="77777777" w:rsidR="00D26CF9" w:rsidRPr="0026598E" w:rsidRDefault="00D26CF9" w:rsidP="00D26CF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