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52AF8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437514">
        <w:rPr>
          <w:rFonts w:ascii="Arial Narrow" w:eastAsia="Arial Narrow" w:hAnsi="Arial Narrow" w:cs="Arial Narrow"/>
          <w:b/>
          <w:bCs/>
          <w:color w:val="000000"/>
          <w:kern w:val="0"/>
          <w:sz w:val="22"/>
          <w:szCs w:val="22"/>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D31FB2">
        <w:rPr>
          <w:rFonts w:ascii="Arial Narrow" w:eastAsia="Arial Narrow" w:hAnsi="Arial Narrow" w:cs="Arial Narrow"/>
          <w:b/>
          <w:color w:val="000000"/>
          <w:kern w:val="0"/>
          <w:sz w:val="22"/>
          <w:szCs w:val="22"/>
          <w:lang w:eastAsia="es-PE"/>
          <w14:ligatures w14:val="none"/>
        </w:rPr>
        <w:t xml:space="preserve">LA POSITIVA VIDA SEGUROS Y REASEGUROS S.A. </w:t>
      </w:r>
      <w:r w:rsidR="00A8071A" w:rsidRPr="00D31FB2">
        <w:rPr>
          <w:rFonts w:ascii="Arial Narrow" w:eastAsia="Arial Narrow" w:hAnsi="Arial Narrow" w:cs="Arial Narrow"/>
          <w:b/>
          <w:color w:val="000000"/>
          <w:kern w:val="0"/>
          <w:sz w:val="22"/>
          <w:szCs w:val="22"/>
          <w:lang w:eastAsia="es-PE"/>
          <w14:ligatures w14:val="none"/>
        </w:rPr>
        <w:t>(</w:t>
      </w:r>
      <w:r w:rsidR="00437514" w:rsidRPr="00D31FB2">
        <w:rPr>
          <w:rFonts w:ascii="Arial Narrow" w:eastAsia="Arial Narrow" w:hAnsi="Arial Narrow" w:cs="Arial Narrow"/>
          <w:b/>
          <w:color w:val="000000"/>
          <w:kern w:val="0"/>
          <w:sz w:val="22"/>
          <w:szCs w:val="22"/>
          <w:lang w:eastAsia="es-PE"/>
          <w14:ligatures w14:val="none"/>
        </w:rPr>
        <w:t>LA POSITIVA</w:t>
      </w:r>
      <w:r w:rsidR="00A8071A" w:rsidRPr="00D31FB2">
        <w:rPr>
          <w:rFonts w:ascii="Arial Narrow" w:eastAsia="Arial Narrow" w:hAnsi="Arial Narrow" w:cs="Arial Narrow"/>
          <w:b/>
          <w:color w:val="000000"/>
          <w:kern w:val="0"/>
          <w:sz w:val="22"/>
          <w:szCs w:val="22"/>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MATERIAS</w:t>
      </w:r>
      <w:r w:rsidRPr="00D31FB2">
        <w:rPr>
          <w:rFonts w:ascii="Arial Narrow" w:eastAsia="Arial Narrow" w:hAnsi="Arial Narrow" w:cs="Arial Narrow"/>
          <w:b/>
          <w:color w:val="000000"/>
          <w:kern w:val="0"/>
          <w:sz w:val="22"/>
          <w:szCs w:val="22"/>
          <w:lang w:eastAsia="es-PE"/>
          <w14:ligatures w14:val="none"/>
        </w:rPr>
        <w:tab/>
        <w:t xml:space="preserve">: </w:t>
      </w:r>
      <w:r w:rsidRPr="00D31FB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REQUERIMIENTO DE INFORMACIÓN</w:t>
      </w:r>
      <w:r w:rsidR="00A8071A" w:rsidRPr="00D31FB2">
        <w:rPr>
          <w:rFonts w:ascii="Arial Narrow" w:eastAsia="Arial Narrow" w:hAnsi="Arial Narrow" w:cs="Arial Narrow"/>
          <w:b/>
          <w:color w:val="000000"/>
          <w:kern w:val="0"/>
          <w:sz w:val="22"/>
          <w:szCs w:val="22"/>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 xml:space="preserve">RESOLUCIÓN </w:t>
      </w:r>
      <w:r w:rsidRPr="00D31FB2">
        <w:rPr>
          <w:rFonts w:ascii="Arial Narrow" w:eastAsia="Arial Narrow" w:hAnsi="Arial Narrow" w:cs="Arial Narrow"/>
          <w:b/>
          <w:color w:val="000000"/>
          <w:kern w:val="0"/>
          <w:sz w:val="22"/>
          <w:szCs w:val="22"/>
          <w:lang w:eastAsia="es-PE"/>
          <w14:ligatures w14:val="none"/>
        </w:rPr>
        <w:tab/>
        <w:t>:</w:t>
      </w:r>
      <w:r w:rsidRPr="00D31FB2">
        <w:rPr>
          <w:rFonts w:ascii="Arial Narrow" w:eastAsia="Arial Narrow" w:hAnsi="Arial Narrow" w:cs="Arial Narrow"/>
          <w:b/>
          <w:color w:val="000000"/>
          <w:kern w:val="0"/>
          <w:sz w:val="22"/>
          <w:szCs w:val="22"/>
          <w:lang w:eastAsia="es-PE"/>
          <w14:ligatures w14:val="none"/>
        </w:rPr>
        <w:tab/>
      </w:r>
      <w:r w:rsidR="00D31FB2" w:rsidRPr="00D31FB2">
        <w:rPr>
          <w:rFonts w:ascii="Arial Narrow" w:eastAsia="Arial Narrow" w:hAnsi="Arial Narrow" w:cs="Arial Narrow"/>
          <w:b/>
          <w:color w:val="000000"/>
          <w:kern w:val="0"/>
          <w:sz w:val="22"/>
          <w:szCs w:val="22"/>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61A8">
        <w:rPr>
          <w:rFonts w:ascii="Arial Narrow" w:eastAsia="Arial Narrow" w:hAnsi="Arial Narrow" w:cs="Arial Narrow"/>
          <w:color w:val="000000"/>
          <w:kern w:val="0"/>
          <w:sz w:val="22"/>
          <w:szCs w:val="22"/>
          <w:shd w:val="clear" w:color="auto" w:fill="FFFFFF"/>
          <w:lang w:eastAsia="es-PE"/>
          <w14:ligatures w14:val="none"/>
        </w:rPr>
        <w:t xml:space="preserve">Lima, </w:t>
      </w:r>
      <w:r w:rsidR="00174ECC">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B2765A">
        <w:rPr>
          <w:rFonts w:ascii="Arial Narrow" w:eastAsia="Arial Narrow" w:hAnsi="Arial Narrow" w:cs="Arial Narrow"/>
          <w:color w:val="000000"/>
          <w:kern w:val="0"/>
          <w:sz w:val="22"/>
          <w:szCs w:val="22"/>
          <w:shd w:val="clear" w:color="auto" w:fill="FFFFFF"/>
          <w:lang w:eastAsia="es-PE"/>
          <w14:ligatures w14:val="none"/>
        </w:rPr>
        <w:t xml:space="preserve"/>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A61A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61A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4B18">
        <w:rPr>
          <w:rFonts w:ascii="Arial Narrow" w:eastAsia="Arial Narrow" w:hAnsi="Arial Narrow" w:cs="Arial Narrow"/>
          <w:color w:val="000000"/>
          <w:kern w:val="0"/>
          <w:sz w:val="22"/>
          <w:szCs w:val="22"/>
          <w:lang w:val="es-ES" w:eastAsia="es-ES"/>
          <w14:ligatures w14:val="none"/>
        </w:rPr>
        <w:t xml:space="preserve">Mediante el escrito del 16 de abril de 2025 la señora [APELLIDO] denunció a La Positiva por presuntas infracciones a la Ley 29571, Código de Protección y Defensa del Consumidor (en adelante, Código), señalando lo siguiente:</w:t>
      </w:r>
      <w:r w:rsidR="004F4E43" w:rsidRPr="00EF4B18">
        <w:rPr>
          <w:rFonts w:ascii="Arial Narrow" w:eastAsia="Arial Narrow" w:hAnsi="Arial Narrow" w:cs="Arial Narrow"/>
          <w:color w:val="000000"/>
          <w:kern w:val="0"/>
          <w:sz w:val="22"/>
          <w:szCs w:val="22"/>
          <w:lang w:val="es-ES" w:eastAsia="es-ES"/>
          <w14:ligatures w14:val="none"/>
        </w:rPr>
        <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4B18">
        <w:rPr>
          <w:rFonts w:ascii="Arial Narrow" w:eastAsia="Arial Narrow" w:hAnsi="Arial Narrow" w:cs="Arial Narrow"/>
          <w:kern w:val="0"/>
          <w14:ligatures w14:val="none"/>
          <w:sz w:val="22"/>
          <w:szCs w:val="22"/>
        </w:rPr>
        <w:t xml:space="preserve"/>
      </w:r>
      <w:r w:rsidR="00DF13D0" w:rsidRPr="00EF4B18">
        <w:rPr>
          <w:rFonts w:ascii="Arial Narrow" w:eastAsia="Arial Narrow" w:hAnsi="Arial Narrow" w:cs="Arial Narrow"/>
          <w:kern w:val="0"/>
          <w14:ligatures w14:val="none"/>
          <w:sz w:val="22"/>
          <w:szCs w:val="22"/>
        </w:rPr>
        <w:t/>
      </w:r>
      <w:r w:rsidR="00911D96" w:rsidRPr="00EF4B18">
        <w:rPr>
          <w:rFonts w:ascii="Arial Narrow" w:eastAsia="Arial Narrow" w:hAnsi="Arial Narrow" w:cs="Arial Narrow"/>
          <w:kern w:val="0"/>
          <w14:ligatures w14:val="none"/>
          <w:sz w:val="22"/>
          <w:szCs w:val="22"/>
        </w:rPr>
        <w:t xml:space="preserve"/>
      </w:r>
      <w:r w:rsidR="004F4E43" w:rsidRPr="00EF4B18">
        <w:rPr>
          <w:rFonts w:ascii="Arial Narrow" w:eastAsia="Arial Narrow" w:hAnsi="Arial Narrow" w:cs="Arial Narrow"/>
          <w:kern w:val="0"/>
          <w14:ligatures w14:val="none"/>
          <w:sz w:val="22"/>
          <w:szCs w:val="22"/>
        </w:rPr>
        <w:t xml:space="preserve"/>
      </w:r>
      <w:r w:rsidRPr="00EF4B18">
        <w:rPr>
          <w:rFonts w:ascii="Arial Narrow" w:eastAsia="Arial Narrow" w:hAnsi="Arial Narrow" w:cs="Arial Narrow"/>
          <w:kern w:val="0"/>
          <w14:ligatures w14:val="none"/>
          <w:sz w:val="22"/>
          <w:szCs w:val="22"/>
        </w:rPr>
        <w:t/>
      </w:r>
      <w:r w:rsidRPr="00EF4B18">
        <w:rPr>
          <w:rFonts w:ascii="Arial Narrow" w:eastAsia="Arial Narrow" w:hAnsi="Arial Narrow" w:cs="Arial Narrow"/>
          <w:color w:val="000000"/>
          <w:kern w:val="0"/>
          <w:sz w:val="22"/>
          <w:szCs w:val="22"/>
          <w:lang w:val="es-ES" w:eastAsia="es-ES"/>
          <w14:ligatures w14:val="none"/>
        </w:rPr>
        <w:t xml:space="preserve"/>
      </w:r>
      <w:r w:rsidR="004F4E43"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color w:val="000000"/>
          <w:kern w:val="0"/>
          <w:sz w:val="22"/>
          <w:szCs w:val="22"/>
          <w:lang w:val="es-ES" w:eastAsia="es-ES"/>
          <w14:ligatures w14:val="none"/>
        </w:rPr>
        <w:t/>
      </w:r>
      <w:r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F4B18"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El</w:t>
      </w:r>
      <w:r w:rsidR="00523870" w:rsidRPr="00EF4B18">
        <w:rPr>
          <w:rFonts w:ascii="Arial Narrow" w:eastAsia="Arial Narrow" w:hAnsi="Arial Narrow" w:cs="Arial Narrow"/>
          <w:color w:val="000000"/>
          <w:kern w:val="0"/>
          <w:sz w:val="22"/>
          <w:szCs w:val="22"/>
          <w:lang w:eastAsia="es-ES"/>
          <w14:ligatures w14:val="none"/>
        </w:rPr>
        <w:t xml:space="preserve"> 1 de julio de 2023, contrató </w:t>
      </w:r>
      <w:r w:rsidR="00B91C46" w:rsidRPr="00EF4B18">
        <w:rPr>
          <w:rFonts w:ascii="Arial Narrow" w:eastAsia="Arial Narrow" w:hAnsi="Arial Narrow" w:cs="Arial Narrow"/>
          <w:color w:val="000000"/>
          <w:kern w:val="0"/>
          <w:sz w:val="22"/>
          <w:szCs w:val="22"/>
          <w:lang w:eastAsia="es-ES"/>
          <w14:ligatures w14:val="none"/>
        </w:rPr>
        <w:t xml:space="preserve">con La Positiva </w:t>
      </w:r>
      <w:r w:rsidR="00523870" w:rsidRPr="00EF4B18">
        <w:rPr>
          <w:rFonts w:ascii="Arial Narrow" w:eastAsia="Arial Narrow" w:hAnsi="Arial Narrow" w:cs="Arial Narrow"/>
          <w:color w:val="000000"/>
          <w:kern w:val="0"/>
          <w:sz w:val="22"/>
          <w:szCs w:val="22"/>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Arial Narrow" w:hAnsi="Arial Narrow" w:cs="Arial Narrow"/>
          <w:color w:val="000000"/>
          <w:kern w:val="0"/>
          <w:sz w:val="22"/>
          <w:szCs w:val="22"/>
          <w:lang w:eastAsia="es-ES"/>
          <w14:ligatures w14:val="none"/>
        </w:rPr>
        <w:t xml:space="preserve">en adelante, </w:t>
      </w:r>
      <w:r w:rsidR="00523870" w:rsidRPr="00EF4B18">
        <w:rPr>
          <w:rFonts w:ascii="Arial Narrow" w:eastAsia="Arial Narrow" w:hAnsi="Arial Narrow" w:cs="Arial Narrow"/>
          <w:color w:val="000000"/>
          <w:kern w:val="0"/>
          <w:sz w:val="22"/>
          <w:szCs w:val="22"/>
          <w:lang w:eastAsia="es-ES"/>
          <w14:ligatures w14:val="none"/>
        </w:rPr>
        <w:t xml:space="preserve">BCP) como </w:t>
      </w:r>
      <w:r w:rsidR="00B36318" w:rsidRPr="00EF4B18">
        <w:rPr>
          <w:rFonts w:ascii="Arial Narrow" w:eastAsia="Arial Narrow" w:hAnsi="Arial Narrow" w:cs="Arial Narrow"/>
          <w:color w:val="000000"/>
          <w:kern w:val="0"/>
          <w:sz w:val="22"/>
          <w:szCs w:val="22"/>
          <w:lang w:eastAsia="es-ES"/>
          <w14:ligatures w14:val="none"/>
        </w:rPr>
        <w:t>desgravamen</w:t>
      </w:r>
      <w:r w:rsidR="00523870" w:rsidRPr="00EF4B18">
        <w:rPr>
          <w:rFonts w:ascii="Arial Narrow" w:eastAsia="Arial Narrow" w:hAnsi="Arial Narrow" w:cs="Arial Narrow"/>
          <w:color w:val="000000"/>
          <w:kern w:val="0"/>
          <w:sz w:val="22"/>
          <w:szCs w:val="22"/>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7 de julio de 2023, </w:t>
      </w:r>
      <w:r w:rsidR="002C597A" w:rsidRPr="00EF4B18">
        <w:rPr>
          <w:rFonts w:ascii="Arial Narrow" w:eastAsia="Arial Narrow" w:hAnsi="Arial Narrow" w:cs="Arial Narrow"/>
          <w:color w:val="000000"/>
          <w:kern w:val="0"/>
          <w:sz w:val="22"/>
          <w:szCs w:val="22"/>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Arial Narrow" w:hAnsi="Arial Narrow" w:cs="Arial Narrow"/>
          <w:color w:val="000000"/>
          <w:kern w:val="0"/>
          <w:sz w:val="22"/>
          <w:szCs w:val="22"/>
          <w:lang w:eastAsia="es-ES"/>
          <w14:ligatures w14:val="none"/>
        </w:rPr>
        <w:t>asesor</w:t>
      </w:r>
      <w:r w:rsidR="002C597A" w:rsidRPr="00EF4B18">
        <w:rPr>
          <w:rFonts w:ascii="Arial Narrow" w:eastAsia="Arial Narrow" w:hAnsi="Arial Narrow" w:cs="Arial Narrow"/>
          <w:color w:val="000000"/>
          <w:kern w:val="0"/>
          <w:sz w:val="22"/>
          <w:szCs w:val="22"/>
          <w:lang w:eastAsia="es-ES"/>
          <w14:ligatures w14:val="none"/>
        </w:rPr>
        <w:t xml:space="preserve"> de La Positiva confirmó vía WhatsApp que </w:t>
      </w:r>
      <w:r w:rsidR="00960B0E" w:rsidRPr="00EF4B18">
        <w:rPr>
          <w:rFonts w:ascii="Arial Narrow" w:eastAsia="Arial Narrow" w:hAnsi="Arial Narrow" w:cs="Arial Narrow"/>
          <w:color w:val="000000"/>
          <w:kern w:val="0"/>
          <w:sz w:val="22"/>
          <w:szCs w:val="22"/>
          <w:lang w:eastAsia="es-ES"/>
          <w14:ligatures w14:val="none"/>
        </w:rPr>
        <w:t xml:space="preserve">La Positiva </w:t>
      </w:r>
      <w:r w:rsidR="002C597A" w:rsidRPr="00EF4B18">
        <w:rPr>
          <w:rFonts w:ascii="Arial Narrow" w:eastAsia="Arial Narrow" w:hAnsi="Arial Narrow" w:cs="Arial Narrow"/>
          <w:color w:val="000000"/>
          <w:kern w:val="0"/>
          <w:sz w:val="22"/>
          <w:szCs w:val="22"/>
          <w:lang w:eastAsia="es-ES"/>
          <w14:ligatures w14:val="none"/>
        </w:rPr>
        <w:t>asumiría dicha gestión.</w:t>
      </w:r>
    </w:p>
    <w:p w14:paraId="56E9EAD6"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En febrero de 2024, acudió personalmente a una agencia del BCP para gestionar un trámite vinculado a su crédito hipotecario</w:t>
      </w:r>
      <w:r w:rsidR="0036410D" w:rsidRPr="00EF4B18">
        <w:rPr>
          <w:rFonts w:ascii="Arial Narrow" w:eastAsia="Arial Narrow" w:hAnsi="Arial Narrow" w:cs="Arial Narrow"/>
          <w:color w:val="000000"/>
          <w:kern w:val="0"/>
          <w:sz w:val="22"/>
          <w:szCs w:val="22"/>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A fines de mayo de </w:t>
      </w:r>
      <w:r w:rsidR="00EA5538" w:rsidRPr="00EF4B18">
        <w:rPr>
          <w:rFonts w:ascii="Arial Narrow" w:eastAsia="Arial Narrow" w:hAnsi="Arial Narrow" w:cs="Arial Narrow"/>
          <w:color w:val="000000"/>
          <w:kern w:val="0"/>
          <w:sz w:val="22"/>
          <w:szCs w:val="22"/>
          <w:lang w:eastAsia="es-ES"/>
          <w14:ligatures w14:val="none"/>
        </w:rPr>
        <w:t>2025</w:t>
      </w:r>
      <w:r w:rsidRPr="00EF4B18">
        <w:rPr>
          <w:rFonts w:ascii="Arial Narrow" w:eastAsia="Arial Narrow" w:hAnsi="Arial Narrow" w:cs="Arial Narrow"/>
          <w:color w:val="000000"/>
          <w:kern w:val="0"/>
          <w:sz w:val="22"/>
          <w:szCs w:val="22"/>
          <w:lang w:eastAsia="es-ES"/>
          <w14:ligatures w14:val="none"/>
        </w:rPr>
        <w:t>, se apersonó a</w:t>
      </w:r>
      <w:r w:rsidR="00B36318" w:rsidRPr="00EF4B18">
        <w:rPr>
          <w:rFonts w:ascii="Arial Narrow" w:eastAsia="Arial Narrow" w:hAnsi="Arial Narrow" w:cs="Arial Narrow"/>
          <w:color w:val="000000"/>
          <w:kern w:val="0"/>
          <w:sz w:val="22"/>
          <w:szCs w:val="22"/>
          <w:lang w:eastAsia="es-ES"/>
          <w14:ligatures w14:val="none"/>
        </w:rPr>
        <w:t xml:space="preserve"> un</w:t>
      </w:r>
      <w:r w:rsidRPr="00EF4B18">
        <w:rPr>
          <w:rFonts w:ascii="Arial Narrow" w:eastAsia="Arial Narrow" w:hAnsi="Arial Narrow" w:cs="Arial Narrow"/>
          <w:color w:val="000000"/>
          <w:kern w:val="0"/>
          <w:sz w:val="22"/>
          <w:szCs w:val="22"/>
          <w:lang w:eastAsia="es-ES"/>
          <w14:ligatures w14:val="none"/>
        </w:rPr>
        <w:t xml:space="preserve"> centro de atención de La Positiva donde fue informada de que el endoso de la póliza no tenía efecto retroactivo. </w:t>
      </w:r>
      <w:r w:rsidR="00961960" w:rsidRPr="00EF4B18">
        <w:rPr>
          <w:rFonts w:ascii="Arial Narrow" w:eastAsia="Arial Narrow" w:hAnsi="Arial Narrow" w:cs="Arial Narrow"/>
          <w:color w:val="000000"/>
          <w:kern w:val="0"/>
          <w:sz w:val="22"/>
          <w:szCs w:val="22"/>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Arial Narrow" w:hAnsi="Arial Narrow" w:cs="Arial Narrow"/>
          <w:color w:val="000000"/>
          <w:kern w:val="0"/>
          <w:sz w:val="22"/>
          <w:szCs w:val="22"/>
          <w:lang w:eastAsia="es-ES"/>
          <w14:ligatures w14:val="none"/>
        </w:rPr>
        <w:t xml:space="preserve">. </w:t>
      </w:r>
    </w:p>
    <w:p w14:paraId="64559081"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6 de junio de 2024, registró su queja </w:t>
      </w:r>
      <w:r w:rsidR="006F6A0F" w:rsidRPr="00EF4B18">
        <w:rPr>
          <w:rFonts w:ascii="Arial Narrow" w:eastAsia="Arial Narrow" w:hAnsi="Arial Narrow" w:cs="Arial Narrow"/>
          <w:color w:val="000000"/>
          <w:kern w:val="0"/>
          <w:sz w:val="22"/>
          <w:szCs w:val="22"/>
          <w:lang w:eastAsia="es-ES"/>
          <w14:ligatures w14:val="none"/>
        </w:rPr>
        <w:t>mediante el cual</w:t>
      </w:r>
      <w:r w:rsidRPr="00EF4B18">
        <w:rPr>
          <w:rFonts w:ascii="Arial Narrow" w:eastAsia="Arial Narrow" w:hAnsi="Arial Narrow" w:cs="Arial Narrow"/>
          <w:color w:val="000000"/>
          <w:kern w:val="0"/>
          <w:sz w:val="22"/>
          <w:szCs w:val="22"/>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Arial Narrow" w:hAnsi="Arial Narrow" w:cs="Arial Narrow"/>
          <w:color w:val="000000"/>
          <w:kern w:val="0"/>
          <w:sz w:val="22"/>
          <w:szCs w:val="22"/>
          <w:lang w:eastAsia="es-ES"/>
          <w14:ligatures w14:val="none"/>
        </w:rPr>
        <w:t>La Positiva</w:t>
      </w:r>
      <w:r w:rsidRPr="00EF4B18">
        <w:rPr>
          <w:rFonts w:ascii="Arial Narrow" w:eastAsia="Arial Narrow" w:hAnsi="Arial Narrow" w:cs="Arial Narrow"/>
          <w:color w:val="000000"/>
          <w:kern w:val="0"/>
          <w:sz w:val="22"/>
          <w:szCs w:val="22"/>
          <w:lang w:eastAsia="es-ES"/>
          <w14:ligatures w14:val="none"/>
        </w:rPr>
        <w:t xml:space="preserve">, y que no obtuvo respuesta por parte del asesor que gestionó el </w:t>
      </w:r>
      <w:r w:rsidR="00A87994" w:rsidRPr="00EF4B18">
        <w:rPr>
          <w:rFonts w:ascii="Arial Narrow" w:eastAsia="Arial Narrow" w:hAnsi="Arial Narrow" w:cs="Arial Narrow"/>
          <w:color w:val="000000"/>
          <w:kern w:val="0"/>
          <w:sz w:val="22"/>
          <w:szCs w:val="22"/>
          <w:lang w:eastAsia="es-ES"/>
          <w14:ligatures w14:val="none"/>
        </w:rPr>
        <w:t>Seguro de Vida</w:t>
      </w:r>
      <w:r w:rsidRPr="00EF4B18">
        <w:rPr>
          <w:rFonts w:ascii="Arial Narrow" w:eastAsia="Arial Narrow" w:hAnsi="Arial Narrow" w:cs="Arial Narrow"/>
          <w:color w:val="000000"/>
          <w:kern w:val="0"/>
          <w:sz w:val="22"/>
          <w:szCs w:val="22"/>
          <w:lang w:eastAsia="es-ES"/>
          <w14:ligatures w14:val="none"/>
        </w:rPr>
        <w:t xml:space="preserve">. </w:t>
      </w:r>
    </w:p>
    <w:p w14:paraId="46768907"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lastRenderedPageBreak/>
        <w:t xml:space="preserve">El 22 de junio de 2024, recibió una comunicación por parte de </w:t>
      </w:r>
      <w:r w:rsidR="00A87994" w:rsidRPr="00EF4B18">
        <w:rPr>
          <w:rFonts w:ascii="Arial Narrow" w:eastAsia="Arial Narrow" w:hAnsi="Arial Narrow" w:cs="Arial Narrow"/>
          <w:color w:val="000000"/>
          <w:kern w:val="0"/>
          <w:sz w:val="22"/>
          <w:szCs w:val="22"/>
          <w:lang w:eastAsia="es-ES"/>
          <w14:ligatures w14:val="none"/>
        </w:rPr>
        <w:t xml:space="preserve">La Positiva </w:t>
      </w:r>
      <w:r w:rsidRPr="00EF4B18">
        <w:rPr>
          <w:rFonts w:ascii="Arial Narrow" w:eastAsia="Arial Narrow" w:hAnsi="Arial Narrow" w:cs="Arial Narrow"/>
          <w:color w:val="000000"/>
          <w:kern w:val="0"/>
          <w:sz w:val="22"/>
          <w:szCs w:val="22"/>
          <w:lang w:eastAsia="es-ES"/>
          <w14:ligatures w14:val="none"/>
        </w:rPr>
        <w:t xml:space="preserve">mediante la cual se indicó que la representante Estefany Aguilar intentó contactarla </w:t>
      </w:r>
      <w:r w:rsidR="00CD11E1" w:rsidRPr="00EF4B18">
        <w:rPr>
          <w:rFonts w:ascii="Arial Narrow" w:eastAsia="Arial Narrow" w:hAnsi="Arial Narrow" w:cs="Arial Narrow"/>
          <w:color w:val="000000"/>
          <w:kern w:val="0"/>
          <w:sz w:val="22"/>
          <w:szCs w:val="22"/>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Arial Narrow" w:hAnsi="Arial Narrow" w:cs="Arial Narrow"/>
          <w:color w:val="000000"/>
          <w:kern w:val="0"/>
          <w:sz w:val="22"/>
          <w:szCs w:val="22"/>
          <w:lang w:eastAsia="es-ES"/>
          <w14:ligatures w14:val="none"/>
        </w:rPr>
        <w:t xml:space="preserve"> bancaria</w:t>
      </w:r>
      <w:r w:rsidR="00CD11E1" w:rsidRPr="00EF4B18">
        <w:rPr>
          <w:rFonts w:ascii="Arial Narrow" w:eastAsia="Arial Narrow" w:hAnsi="Arial Narrow" w:cs="Arial Narrow"/>
          <w:color w:val="000000"/>
          <w:kern w:val="0"/>
          <w:sz w:val="22"/>
          <w:szCs w:val="22"/>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29 de agosto de 2024, recibió una comunicación del BCP en respuesta a su solicitud C31386551, en la cual se le informó que </w:t>
      </w:r>
      <w:r w:rsidR="008C240E" w:rsidRPr="00EF4B18">
        <w:rPr>
          <w:rFonts w:ascii="Arial Narrow" w:eastAsia="Arial Narrow" w:hAnsi="Arial Narrow" w:cs="Arial Narrow"/>
          <w:color w:val="000000"/>
          <w:kern w:val="0"/>
          <w:sz w:val="22"/>
          <w:szCs w:val="22"/>
          <w:lang w:eastAsia="es-ES"/>
          <w14:ligatures w14:val="none"/>
        </w:rPr>
        <w:t>su</w:t>
      </w:r>
      <w:r w:rsidRPr="00EF4B18">
        <w:rPr>
          <w:rFonts w:ascii="Arial Narrow" w:eastAsia="Arial Narrow" w:hAnsi="Arial Narrow" w:cs="Arial Narrow"/>
          <w:color w:val="000000"/>
          <w:kern w:val="0"/>
          <w:sz w:val="22"/>
          <w:szCs w:val="22"/>
          <w:lang w:eastAsia="es-ES"/>
          <w14:ligatures w14:val="none"/>
        </w:rPr>
        <w:t xml:space="preserve"> crédito hipotecario únicamente contaba con un seguro vigente bajo el programa de</w:t>
      </w:r>
      <w:r w:rsidR="008C240E" w:rsidRPr="00EF4B18">
        <w:rPr>
          <w:rFonts w:ascii="Arial Narrow" w:eastAsia="Arial Narrow" w:hAnsi="Arial Narrow" w:cs="Arial Narrow"/>
          <w:color w:val="000000"/>
          <w:kern w:val="0"/>
          <w:sz w:val="22"/>
          <w:szCs w:val="22"/>
          <w:lang w:eastAsia="es-ES"/>
          <w14:ligatures w14:val="none"/>
        </w:rPr>
        <w:t xml:space="preserve"> la entidad bancaria</w:t>
      </w:r>
      <w:r w:rsidRPr="00EF4B18">
        <w:rPr>
          <w:rFonts w:ascii="Arial Narrow" w:eastAsia="Arial Narrow" w:hAnsi="Arial Narrow" w:cs="Arial Narrow"/>
          <w:color w:val="000000"/>
          <w:kern w:val="0"/>
          <w:sz w:val="22"/>
          <w:szCs w:val="22"/>
          <w:lang w:eastAsia="es-ES"/>
          <w14:ligatures w14:val="none"/>
        </w:rPr>
        <w:t xml:space="preserve">, y que no se encontraba registrado ningún endoso correspondiente al Seguro de Vida </w:t>
      </w:r>
      <w:r w:rsidRPr="00175E27">
        <w:rPr>
          <w:rFonts w:ascii="Arial Narrow" w:eastAsia="Arial Narrow" w:hAnsi="Arial Narrow" w:cs="Arial Narrow"/>
          <w:color w:val="000000"/>
          <w:kern w:val="0"/>
          <w:sz w:val="22"/>
          <w:szCs w:val="22"/>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5E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Arial Narrow" w:hAnsi="Arial Narrow" w:cs="Arial Narrow"/>
          <w:kern w:val="0"/>
          <w14:ligatures w14:val="none"/>
          <w:sz w:val="22"/>
          <w:szCs w:val="22"/>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D5036F" w:rsidRPr="00175E27">
        <w:rPr>
          <w:rFonts w:ascii="Arial Narrow" w:eastAsia="Arial Narrow" w:hAnsi="Arial Narrow" w:cs="Arial Narrow"/>
          <w:color w:val="000000"/>
          <w:kern w:val="0"/>
          <w:sz w:val="22"/>
          <w:szCs w:val="22"/>
          <w:lang w:val="es-ES"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w:r>
      <w:r w:rsidR="00175E27"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eastAsia="es-ES"/>
          <w14:ligatures w14:val="none"/>
        </w:rPr>
        <w:t/>
      </w:r>
      <w:r w:rsidR="00175E27">
        <w:rPr>
          <w:rFonts w:ascii="Arial Narrow" w:eastAsia="Arial Narrow" w:hAnsi="Arial Narrow" w:cs="Arial Narrow"/>
          <w:color w:val="000000"/>
          <w:kern w:val="0"/>
          <w:sz w:val="22"/>
          <w:szCs w:val="22"/>
          <w:lang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8100C">
        <w:rPr>
          <w:rFonts w:ascii="Arial Narrow" w:eastAsia="Arial Narrow" w:hAnsi="Arial Narrow" w:cs="Arial Narrow"/>
          <w:color w:val="000000"/>
          <w:kern w:val="0"/>
          <w:sz w:val="22"/>
          <w:szCs w:val="22"/>
          <w:lang w:eastAsia="es-PE"/>
          <w14:ligatures w14:val="none"/>
        </w:rPr>
        <w:t xml:space="preserve">La </w:t>
      </w:r>
      <w:r w:rsidR="00405C2F" w:rsidRPr="0088100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8100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sz w:val="22"/>
          <w:szCs w:val="22"/>
          <w:vertAlign w:val="superscript"/>
          <w14:ligatures w14:val="none"/>
        </w:rPr>
        <w:footnoteReference w:id="3"/>
      </w:r>
      <w:r w:rsidR="0088100C" w:rsidRPr="0058331A">
        <w:rPr>
          <w:rFonts w:ascii="Arial Narrow" w:eastAsia="Arial Narrow" w:hAnsi="Arial Narrow" w:cs="Arial Narrow"/>
          <w:color w:val="000000"/>
          <w:kern w:val="0"/>
          <w:sz w:val="22"/>
          <w:szCs w:val="22"/>
          <w:lang w:eastAsia="es-PE"/>
          <w14:ligatures w14:val="none"/>
        </w:rPr>
        <w:t xml:space="preserve">, considera </w:t>
      </w:r>
      <w:r w:rsidR="0088100C" w:rsidRPr="007F7565">
        <w:rPr>
          <w:rFonts w:ascii="Arial Narrow" w:eastAsia="Arial Narrow" w:hAnsi="Arial Narrow" w:cs="Arial Narrow"/>
          <w:kern w:val="0"/>
          <w14:ligatures w14:val="none"/>
          <w:sz w:val="22"/>
          <w:szCs w:val="22"/>
        </w:rPr>
        <w:t xml:space="preserve">que el hecho denunciado, consistente en que </w:t>
      </w:r>
      <w:r w:rsidR="00246F32" w:rsidRPr="00246F32">
        <w:rPr>
          <w:rFonts w:ascii="Arial Narrow" w:eastAsia="Arial Narrow" w:hAnsi="Arial Narrow" w:cs="Arial Narrow"/>
          <w:bCs/>
          <w:sz w:val="22"/>
          <w:szCs w:val="22"/>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y 19</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del Código</w:t>
      </w:r>
      <w:r w:rsidR="0088100C" w:rsidRPr="007F7565">
        <w:rPr>
          <w:rStyle w:val="Refdenotaalpie"/>
          <w:rFonts w:ascii="Arial Narrow" w:eastAsia="Arial Narrow" w:hAnsi="Arial Narrow" w:cs="Arial Narrow"/>
          <w:kern w:val="0"/>
          <w:sz w:val="22"/>
          <w:szCs w:val="22"/>
          <w:vertAlign w:val="superscript"/>
          <w14:ligatures w14:val="none"/>
        </w:rPr>
        <w:footnoteReference w:id="4"/>
      </w:r>
      <w:r w:rsidR="0088100C" w:rsidRPr="007F7565">
        <w:rPr>
          <w:rFonts w:ascii="Arial Narrow" w:eastAsia="Arial Narrow" w:hAnsi="Arial Narrow" w:cs="Arial Narrow"/>
          <w:kern w:val="0"/>
          <w14:ligatures w14:val="none"/>
          <w:sz w:val="22"/>
          <w:szCs w:val="22"/>
        </w:rPr>
        <w:t>.</w:t>
      </w:r>
    </w:p>
    <w:p w14:paraId="4F1E88E9" w14:textId="2C30B9BF" w:rsidR="008641BD" w:rsidRPr="00246F32" w:rsidRDefault="008641BD" w:rsidP="00246F32">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Arial Narrow" w:hAnsi="Arial Narrow" w:cs="Arial Narrow"/>
          <w:color w:val="000000"/>
          <w:kern w:val="0"/>
          <w:sz w:val="22"/>
          <w:szCs w:val="22"/>
          <w:lang w:val="es-ES" w:eastAsia="es-ES"/>
          <w14:ligatures w14:val="none"/>
        </w:rPr>
        <w:t xml:space="preserve">facultades que la ley le </w:t>
      </w:r>
      <w:r w:rsidRPr="00EA7ED6">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903E78" w:rsidRPr="00EA7ED6">
        <w:rPr>
          <w:rFonts w:ascii="Arial Narrow" w:eastAsia="Arial Narrow" w:hAnsi="Arial Narrow" w:cs="Arial Narrow"/>
          <w:color w:val="000000"/>
          <w:kern w:val="0"/>
          <w:sz w:val="22"/>
          <w:szCs w:val="22"/>
          <w:lang w:val="es-ES" w:eastAsia="es-ES"/>
          <w14:ligatures w14:val="none"/>
        </w:rPr>
        <w:t/>
      </w:r>
      <w:proofErr w:type="spellEnd"/>
      <w:r w:rsidR="00903E78" w:rsidRPr="00EA7ED6">
        <w:rPr>
          <w:rFonts w:ascii="Arial Narrow" w:eastAsia="Arial Narrow" w:hAnsi="Arial Narrow" w:cs="Arial Narrow"/>
          <w:color w:val="000000"/>
          <w:kern w:val="0"/>
          <w:sz w:val="22"/>
          <w:szCs w:val="22"/>
          <w:lang w:val="es-ES" w:eastAsia="es-ES"/>
          <w14:ligatures w14:val="none"/>
        </w:rPr>
        <w:t xml:space="preserve"> </w:t>
      </w:r>
      <w:r w:rsidR="00903E78" w:rsidRPr="00EA7ED6">
        <w:rPr>
          <w:rFonts w:ascii="Arial Narrow" w:eastAsia="Arial Narrow" w:hAnsi="Arial Narrow" w:cs="Arial Narrow"/>
          <w:color w:val="000000"/>
          <w:kern w:val="0"/>
          <w:sz w:val="22"/>
          <w:szCs w:val="22"/>
          <w:lang w:eastAsia="es-ES"/>
          <w14:ligatures w14:val="none"/>
        </w:rPr>
        <w:t xml:space="preserve">1009710435 </w:t>
      </w:r>
      <w:r w:rsidR="00903E78" w:rsidRPr="00EA7ED6">
        <w:rPr>
          <w:rFonts w:ascii="Arial Narrow" w:eastAsia="Arial Narrow" w:hAnsi="Arial Narrow" w:cs="Arial Narrow"/>
          <w:color w:val="000000"/>
          <w:kern w:val="0"/>
          <w:sz w:val="22"/>
          <w:szCs w:val="22"/>
          <w:lang w:val="es-ES" w:eastAsia="es-ES"/>
          <w14:ligatures w14:val="none"/>
        </w:rPr>
        <w:t xml:space="preserve">del </w:t>
      </w:r>
      <w:r w:rsidR="00903E78" w:rsidRPr="00EA7ED6">
        <w:rPr>
          <w:rFonts w:ascii="Arial Narrow" w:eastAsia="Arial Narrow" w:hAnsi="Arial Narrow" w:cs="Arial Narrow"/>
          <w:color w:val="000000"/>
          <w:kern w:val="0"/>
          <w:sz w:val="22"/>
          <w:szCs w:val="22"/>
          <w:lang w:eastAsia="es-ES"/>
          <w14:ligatures w14:val="none"/>
        </w:rPr>
        <w:t>Seguro de Vida Individual a Largo Plazo</w:t>
      </w:r>
      <w:r w:rsidR="00903E78"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903E78" w:rsidRPr="00EA7ED6">
        <w:rPr>
          <w:rFonts w:ascii="Arial Narrow" w:eastAsia="Arial Narrow" w:hAnsi="Arial Narrow" w:cs="Arial Narrow"/>
          <w:color w:val="000000"/>
          <w:kern w:val="0"/>
          <w:sz w:val="22"/>
          <w:szCs w:val="22"/>
          <w:lang w:val="es-ES" w:eastAsia="es-ES"/>
          <w14:ligatures w14:val="none"/>
        </w:rPr>
        <w:t>ii</w:t>
      </w:r>
      <w:proofErr w:type="spellEnd"/>
      <w:r w:rsidR="00903E78"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211CA6" w:rsidRPr="00EA7ED6">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7E5ECD7A" w:rsidR="008641BD" w:rsidRPr="00903E78" w:rsidRDefault="00AB3A58" w:rsidP="00903E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Arial Narrow" w:hAnsi="Arial Narrow" w:cs="Arial Narrow"/>
          <w:color w:val="000000"/>
          <w:kern w:val="0"/>
          <w:sz w:val="22"/>
          <w:szCs w:val="22"/>
          <w:shd w:val="clear" w:color="auto" w:fill="FFFFFF"/>
          <w:lang w:eastAsia="es-PE"/>
          <w14:ligatures w14:val="none"/>
        </w:rPr>
        <w:t xml:space="preserve"/>
      </w:r>
      <w:r w:rsidR="00E07B0D" w:rsidRPr="00BF3403">
        <w:rPr>
          <w:rFonts w:ascii="Arial Narrow" w:eastAsia="Arial Narrow" w:hAnsi="Arial Narrow" w:cs="Arial Narrow"/>
          <w:color w:val="000000"/>
          <w:kern w:val="0"/>
          <w:sz w:val="22"/>
          <w:szCs w:val="22"/>
          <w:lang w:val="es-ES" w:eastAsia="es-ES"/>
          <w14:ligatures w14:val="none"/>
        </w:rPr>
        <w:t xml:space="preserve"/>
      </w:r>
      <w:r w:rsidR="00E07B0D" w:rsidRPr="004D4EEF">
        <w:rPr>
          <w:rFonts w:ascii="Arial Narrow" w:eastAsia="Arial Narrow" w:hAnsi="Arial Narrow" w:cs="Arial Narrow"/>
          <w:color w:val="000000"/>
          <w:kern w:val="0"/>
          <w:sz w:val="22"/>
          <w:szCs w:val="22"/>
          <w:lang w:val="es-ES" w:eastAsia="es-ES"/>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BF3403" w:rsidRPr="004D4EEF">
        <w:rPr>
          <w:rFonts w:ascii="Arial Narrow" w:eastAsia="Arial Narrow" w:hAnsi="Arial Narrow" w:cs="Arial Narrow"/>
          <w:color w:val="000000"/>
          <w:kern w:val="0"/>
          <w:sz w:val="22"/>
          <w:szCs w:val="22"/>
          <w:shd w:val="clear" w:color="auto" w:fill="FFFFFF"/>
          <w:lang w:eastAsia="es-PE"/>
          <w14:ligatures w14:val="none"/>
        </w:rPr>
        <w:t/>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3403" w:rsidRPr="004D4EEF">
        <w:rPr>
          <w:rFonts w:ascii="Arial Narrow" w:eastAsia="Arial Narrow" w:hAnsi="Arial Narrow" w:cs="Arial Narrow"/>
          <w:color w:val="000000"/>
          <w:kern w:val="0"/>
          <w:sz w:val="22"/>
          <w:szCs w:val="22"/>
          <w:shd w:val="clear" w:color="auto" w:fill="FFFFFF"/>
          <w:lang w:eastAsia="es-PE"/>
          <w14:ligatures w14:val="none"/>
        </w:rPr>
        <w:t/>
      </w:r>
      <w:proofErr w:type="spellEnd"/>
      <w:r w:rsidR="00BF3403"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FB6159" w:rsidRPr="004D4EEF">
        <w:rPr>
          <w:rFonts w:ascii="Arial Narrow" w:eastAsia="Arial Narrow" w:hAnsi="Arial Narrow" w:cs="Arial Narrow"/>
          <w:bCs/>
          <w:sz w:val="22"/>
          <w:szCs w:val="22"/>
        </w:rPr>
        <w:t xml:space="preserve"/>
      </w:r>
      <w:r w:rsidR="00FB6159" w:rsidRPr="007F7565">
        <w:rPr>
          <w:rFonts w:ascii="Arial Narrow" w:eastAsia="Arial Narrow" w:hAnsi="Arial Narrow" w:cs="Arial Narrow"/>
          <w:bCs/>
          <w:sz w:val="22"/>
          <w:szCs w:val="22"/>
        </w:rPr>
        <w:t/>
      </w:r>
      <w:r w:rsidR="00232389" w:rsidRPr="007F7565">
        <w:rPr>
          <w:rFonts w:ascii="Arial Narrow" w:eastAsia="Arial Narrow" w:hAnsi="Arial Narrow" w:cs="Arial Narrow"/>
          <w:color w:val="000000"/>
          <w:kern w:val="0"/>
          <w:sz w:val="22"/>
          <w:szCs w:val="22"/>
          <w:shd w:val="clear" w:color="auto" w:fill="FFFFFF"/>
          <w:lang w:eastAsia="es-PE"/>
          <w14:ligatures w14:val="none"/>
        </w:rPr>
        <w:t xml:space="preserve"/>
      </w:r>
      <w:r w:rsidR="0088100C" w:rsidRPr="007F7565">
        <w:rPr>
          <w:rFonts w:ascii="Arial Narrow" w:eastAsia="Arial Narrow" w:hAnsi="Arial Narrow" w:cs="Arial Narrow"/>
          <w:color w:val="000000"/>
          <w:kern w:val="0"/>
          <w:sz w:val="22"/>
          <w:szCs w:val="22"/>
          <w:shd w:val="clear" w:color="auto" w:fill="FFFFFF"/>
          <w:lang w:eastAsia="es-PE"/>
          <w14:ligatures w14:val="none"/>
        </w:rPr>
        <w:t/>
      </w:r>
      <w:r w:rsidR="00903E78">
        <w:rPr>
          <w:rFonts w:ascii="Arial Narrow" w:eastAsia="Arial Narrow" w:hAnsi="Arial Narrow" w:cs="Arial Narrow"/>
          <w:color w:val="000000"/>
          <w:kern w:val="0"/>
          <w:sz w:val="22"/>
          <w:szCs w:val="22"/>
          <w:shd w:val="clear" w:color="auto" w:fill="FFFFFF"/>
          <w:lang w:eastAsia="es-PE"/>
          <w14:ligatures w14:val="none"/>
        </w:rPr>
        <w:t xml:space="preserve"/>
      </w:r>
      <w:r w:rsid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88100C" w:rsidRPr="00903E78">
        <w:rPr>
          <w:rFonts w:ascii="Arial Narrow" w:eastAsia="Arial Narrow" w:hAnsi="Arial Narrow" w:cs="Arial Narrow"/>
          <w:kern w:val="0"/>
          <w:sz w:val="22"/>
          <w:szCs w:val="22"/>
          <w:lang w:eastAsia="es-PE"/>
          <w14:ligatures w14:val="none"/>
        </w:rPr>
        <w:t xml:space="preserve"/>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7F7565" w:rsidRPr="00246F32">
        <w:rPr>
          <w:rFonts w:ascii="Arial Narrow" w:eastAsia="Arial Narrow" w:hAnsi="Arial Narrow" w:cs="Arial Narrow"/>
          <w:bCs/>
          <w:sz w:val="22"/>
          <w:szCs w:val="22"/>
        </w:rPr>
        <w:t/>
      </w:r>
      <w:r w:rsidR="00D75667" w:rsidRPr="00246F32">
        <w:rPr>
          <w:rFonts w:ascii="Arial Narrow" w:eastAsia="Arial Narrow" w:hAnsi="Arial Narrow" w:cs="Arial Narrow"/>
          <w:bCs/>
          <w:sz w:val="22"/>
          <w:szCs w:val="22"/>
        </w:rPr>
        <w:t xml:space="preserve"/>
      </w:r>
      <w:r w:rsidR="007F7565" w:rsidRPr="00246F32">
        <w:rPr>
          <w:rFonts w:ascii="Arial Narrow" w:eastAsia="Arial Narrow" w:hAnsi="Arial Narrow" w:cs="Arial Narrow"/>
          <w:bCs/>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bCs/>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D75667" w:rsidRPr="00903E78">
        <w:rPr>
          <w:rFonts w:ascii="Arial Narrow" w:eastAsia="Arial Narrow" w:hAnsi="Arial Narrow" w:cs="Arial Narrow"/>
          <w:color w:val="000000"/>
          <w:kern w:val="0"/>
          <w:sz w:val="22"/>
          <w:szCs w:val="22"/>
          <w:lang w:eastAsia="es-ES"/>
          <w14:ligatures w14:val="none"/>
        </w:rPr>
        <w:t/>
      </w:r>
    </w:p>
    <w:p w14:paraId="2B2CF816" w14:textId="77777777" w:rsidR="00125CEB" w:rsidRPr="00125CEB" w:rsidRDefault="00125CEB" w:rsidP="00125CE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4718910" w14:textId="47A15C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07B0D" w:rsidRPr="004F4E43">
        <w:rPr>
          <w:rFonts w:ascii="Arial Narrow" w:eastAsia="Arial Narrow" w:hAnsi="Arial Narrow" w:cs="Arial Narrow"/>
          <w:color w:val="000000"/>
          <w:kern w:val="0"/>
          <w:sz w:val="22"/>
          <w:szCs w:val="22"/>
          <w:lang w:val="es-ES" w:eastAsia="es-ES"/>
          <w14:ligatures w14:val="none"/>
        </w:rPr>
        <w:t xml:space="preserve">16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B6159" w:rsidRPr="00B74D4E">
        <w:rPr>
          <w:rFonts w:ascii="Arial Narrow" w:eastAsia="Arial Narrow" w:hAnsi="Arial Narrow" w:cs="Arial Narrow"/>
          <w:bCs/>
          <w:sz w:val="22"/>
          <w:szCs w:val="22"/>
        </w:rPr>
        <w:t xml:space="preserve">La Positiva Vida Seguros </w:t>
      </w:r>
      <w:r w:rsidR="00FB6159">
        <w:rPr>
          <w:rFonts w:ascii="Arial Narrow" w:eastAsia="Arial Narrow" w:hAnsi="Arial Narrow" w:cs="Arial Narrow"/>
          <w:bCs/>
          <w:sz w:val="22"/>
          <w:szCs w:val="22"/>
        </w:rPr>
        <w:t>y</w:t>
      </w:r>
      <w:r w:rsidR="00FB6159" w:rsidRPr="00B74D4E">
        <w:rPr>
          <w:rFonts w:ascii="Arial Narrow" w:eastAsia="Arial Narrow" w:hAnsi="Arial Narrow" w:cs="Arial Narrow"/>
          <w:bCs/>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AEC563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C5A8C"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5C5A8C" w:rsidRPr="00EA7ED6">
        <w:rPr>
          <w:rFonts w:ascii="Arial Narrow" w:eastAsia="Arial Narrow" w:hAnsi="Arial Narrow" w:cs="Arial Narrow"/>
          <w:color w:val="000000"/>
          <w:kern w:val="0"/>
          <w:sz w:val="22"/>
          <w:szCs w:val="22"/>
          <w:lang w:val="es-ES" w:eastAsia="es-ES"/>
          <w14:ligatures w14:val="none"/>
        </w:rPr>
        <w:t/>
      </w:r>
      <w:proofErr w:type="spellEnd"/>
      <w:r w:rsidR="005C5A8C" w:rsidRPr="00EA7ED6">
        <w:rPr>
          <w:rFonts w:ascii="Arial Narrow" w:eastAsia="Arial Narrow" w:hAnsi="Arial Narrow" w:cs="Arial Narrow"/>
          <w:color w:val="000000"/>
          <w:kern w:val="0"/>
          <w:sz w:val="22"/>
          <w:szCs w:val="22"/>
          <w:lang w:val="es-ES" w:eastAsia="es-ES"/>
          <w14:ligatures w14:val="none"/>
        </w:rPr>
        <w:t xml:space="preserve"> </w:t>
      </w:r>
      <w:r w:rsidR="005C5A8C" w:rsidRPr="00EA7ED6">
        <w:rPr>
          <w:rFonts w:ascii="Arial Narrow" w:eastAsia="Arial Narrow" w:hAnsi="Arial Narrow" w:cs="Arial Narrow"/>
          <w:color w:val="000000"/>
          <w:kern w:val="0"/>
          <w:sz w:val="22"/>
          <w:szCs w:val="22"/>
          <w:lang w:eastAsia="es-ES"/>
          <w14:ligatures w14:val="none"/>
        </w:rPr>
        <w:t xml:space="preserve">1009710435 </w:t>
      </w:r>
      <w:r w:rsidR="005C5A8C" w:rsidRPr="00EA7ED6">
        <w:rPr>
          <w:rFonts w:ascii="Arial Narrow" w:eastAsia="Arial Narrow" w:hAnsi="Arial Narrow" w:cs="Arial Narrow"/>
          <w:color w:val="000000"/>
          <w:kern w:val="0"/>
          <w:sz w:val="22"/>
          <w:szCs w:val="22"/>
          <w:lang w:val="es-ES" w:eastAsia="es-ES"/>
          <w14:ligatures w14:val="none"/>
        </w:rPr>
        <w:t xml:space="preserve">del </w:t>
      </w:r>
      <w:r w:rsidR="005C5A8C" w:rsidRPr="00EA7ED6">
        <w:rPr>
          <w:rFonts w:ascii="Arial Narrow" w:eastAsia="Arial Narrow" w:hAnsi="Arial Narrow" w:cs="Arial Narrow"/>
          <w:color w:val="000000"/>
          <w:kern w:val="0"/>
          <w:sz w:val="22"/>
          <w:szCs w:val="22"/>
          <w:lang w:eastAsia="es-ES"/>
          <w14:ligatures w14:val="none"/>
        </w:rPr>
        <w:t>Seguro de Vida Individual a Largo Plazo</w:t>
      </w:r>
      <w:r w:rsidR="005C5A8C"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5C5A8C" w:rsidRPr="00EA7ED6">
        <w:rPr>
          <w:rFonts w:ascii="Arial Narrow" w:eastAsia="Arial Narrow" w:hAnsi="Arial Narrow" w:cs="Arial Narrow"/>
          <w:color w:val="000000"/>
          <w:kern w:val="0"/>
          <w:sz w:val="22"/>
          <w:szCs w:val="22"/>
          <w:lang w:val="es-ES" w:eastAsia="es-ES"/>
          <w14:ligatures w14:val="none"/>
        </w:rPr>
        <w:t>ii</w:t>
      </w:r>
      <w:proofErr w:type="spellEnd"/>
      <w:r w:rsidR="005C5A8C"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B595DDF"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C2806">
        <w:rPr>
          <w:rFonts w:ascii="Arial Narrow" w:eastAsia="Arial Narrow" w:hAnsi="Arial Narrow" w:cs="Arial Narrow"/>
          <w:spacing w:val="-3"/>
          <w:kern w:val="0"/>
          <w14:ligatures w14:val="none"/>
          <w:sz w:val="22"/>
          <w:szCs w:val="22"/>
        </w:rPr>
        <w:t xml:space="preserve"/>
      </w:r>
      <w:proofErr w:type="spellStart"/>
      <w:r w:rsidR="006C2806" w:rsidRPr="006C2806">
        <w:rPr>
          <w:rFonts w:ascii="Arial Narrow" w:eastAsia="Arial Narrow" w:hAnsi="Arial Narrow" w:cs="Arial Narrow"/>
          <w:color w:val="000000"/>
          <w:kern w:val="0"/>
          <w:sz w:val="22"/>
          <w:szCs w:val="22"/>
          <w:shd w:val="clear" w:color="auto" w:fill="FFFFFF"/>
          <w:lang w:eastAsia="es-PE"/>
          <w14:ligatures w14:val="none"/>
        </w:rPr>
        <w:t/>
      </w:r>
      <w:proofErr w:type="spellEnd"/>
      <w:r w:rsidR="006C2806" w:rsidRPr="006C2806">
        <w:rPr>
          <w:rFonts w:ascii="Arial Narrow" w:eastAsia="Arial Narrow" w:hAnsi="Arial Narrow" w:cs="Arial Narrow"/>
          <w:color w:val="000000"/>
          <w:kern w:val="0"/>
          <w:sz w:val="22"/>
          <w:szCs w:val="22"/>
          <w:shd w:val="clear" w:color="auto" w:fill="FFFFFF"/>
          <w:lang w:eastAsia="es-PE"/>
          <w14:ligatures w14:val="none"/>
        </w:rPr>
        <w:t xml:space="preserve"/>
      </w:r>
      <w:r w:rsidRPr="006C28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0C8B3CBC"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4D4E" w:rsidRPr="00B74D4E">
        <w:rPr>
          <w:rFonts w:ascii="Arial Narrow" w:eastAsia="Arial Narrow" w:hAnsi="Arial Narrow" w:cs="Arial Narrow"/>
          <w:sz w:val="22"/>
          <w:szCs w:val="22"/>
        </w:rPr>
        <w:t xml:space="preserve">La Positiva Vida Seguros </w:t>
      </w:r>
      <w:r w:rsidR="00B74D4E">
        <w:rPr>
          <w:rFonts w:ascii="Arial Narrow" w:eastAsia="Arial Narrow" w:hAnsi="Arial Narrow" w:cs="Arial Narrow"/>
          <w:sz w:val="22"/>
          <w:szCs w:val="22"/>
        </w:rPr>
        <w:t>y</w:t>
      </w:r>
      <w:r w:rsidR="00B74D4E" w:rsidRPr="00B74D4E">
        <w:rPr>
          <w:rFonts w:ascii="Arial Narrow" w:eastAsia="Arial Narrow" w:hAnsi="Arial Narrow" w:cs="Arial Narrow"/>
          <w:sz w:val="22"/>
          <w:szCs w:val="22"/>
        </w:rPr>
        <w:t xml:space="preserve"> Reaseguros S.A. </w:t>
      </w:r>
      <w:r w:rsidRPr="00B74D4E">
        <w:rPr>
          <w:rFonts w:ascii="Arial Narrow" w:eastAsia="Arial Narrow" w:hAnsi="Arial Narrow" w:cs="Arial Narrow"/>
          <w:sz w:val="22"/>
          <w:szCs w:val="22"/>
          <w:shd w:val="clear" w:color="auto" w:fill="FFFFFF"/>
        </w:rPr>
        <w:t xml:space="preserve">para que </w:t>
      </w:r>
      <w:r w:rsidRPr="00B74D4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59E40AB" w:rsidR="001B5674" w:rsidRPr="00B22BD0" w:rsidRDefault="00AB3A58" w:rsidP="00B22B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sidRPr="005F0136">
        <w:rPr>
          <w:rFonts w:ascii="Arial Narrow" w:eastAsia="Arial Narrow" w:hAnsi="Arial Narrow" w:cs="Arial Narrow"/>
          <w:sz w:val="16"/>
          <w:szCs w:val="16"/>
        </w:rPr>
        <w:t xml:space="preserve"> </w:t>
      </w:r>
      <w:r w:rsidRPr="005F0136">
        <w:rPr>
          <w:rFonts w:ascii="Arial Narrow" w:eastAsia="Arial Narrow" w:hAnsi="Arial Narrow" w:cs="Arial Narrow"/>
          <w:sz w:val="16"/>
          <w:szCs w:val="16"/>
        </w:rPr>
        <w:tab/>
        <w:t xml:space="preserve">Denuncia remitida a esta Comisión mediante MEMORANDUM </w:t>
      </w:r>
      <w:r w:rsidR="00A530A9" w:rsidRPr="005F0136">
        <w:rPr>
          <w:rFonts w:ascii="Arial Narrow" w:eastAsia="Arial Narrow" w:hAnsi="Arial Narrow" w:cs="Arial Narrow"/>
          <w:sz w:val="16"/>
          <w:szCs w:val="16"/>
        </w:rPr>
        <w:t xml:space="preserve">001092-2025-PS1/INDECOPI </w:t>
      </w:r>
      <w:r w:rsidRPr="005F0136">
        <w:rPr>
          <w:rFonts w:ascii="Arial Narrow" w:eastAsia="Arial Narrow" w:hAnsi="Arial Narrow" w:cs="Arial Narrow"/>
          <w:sz w:val="16"/>
          <w:szCs w:val="16"/>
        </w:rPr>
        <w:t xml:space="preserve">de fecha </w:t>
      </w:r>
      <w:r w:rsidR="00A530A9"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 xml:space="preserve">, </w:t>
      </w:r>
      <w:proofErr w:type="spellStart"/>
      <w:r w:rsidRPr="005F0136">
        <w:rPr>
          <w:rFonts w:ascii="Arial Narrow" w:eastAsia="Arial Narrow" w:hAnsi="Arial Narrow" w:cs="Arial Narrow"/>
          <w:sz w:val="16"/>
          <w:szCs w:val="16"/>
        </w:rPr>
        <w:t xml:space="preserve">recibida</w:t>
      </w:r>
      <w:proofErr w:type="spellEnd"/>
      <w:r w:rsidRPr="005F0136">
        <w:rPr>
          <w:rFonts w:ascii="Arial Narrow" w:eastAsia="Arial Narrow" w:hAnsi="Arial Narrow" w:cs="Arial Narrow"/>
          <w:sz w:val="16"/>
          <w:szCs w:val="16"/>
        </w:rPr>
        <w:t xml:space="preserve"> el </w:t>
      </w:r>
      <w:r w:rsidR="005F0136"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w:t>
      </w:r>
      <w:r w:rsidRPr="006C2806">
        <w:rPr>
          <w:rFonts w:ascii="Arial Narrow" w:eastAsia="Arial Narrow" w:hAnsi="Arial Narrow" w:cs="Arial Narrow"/>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6C2806" w:rsidRDefault="0036368C" w:rsidP="0036368C">
      <w:pPr>
        <w:pStyle w:val="Textonotapie"/>
        <w:ind w:left="567" w:hanging="567"/>
        <w:jc w:val="both"/>
        <w:rPr>
          <w:rFonts w:ascii="Arial Narrow" w:eastAsia="Arial Narrow" w:hAnsi="Arial Narrow" w:cs="Arial Narrow"/>
          <w:sz w:val="16"/>
          <w:szCs w:val="16"/>
        </w:rPr>
      </w:pPr>
      <w:r w:rsidRPr="006C2806">
        <w:rPr>
          <w:rStyle w:val="Refdenotaalpie"/>
          <w:rFonts w:ascii="Arial Narrow" w:eastAsia="Arial Narrow" w:hAnsi="Arial Narrow" w:cs="Arial Narrow"/>
          <w:sz w:val="16"/>
          <w:szCs w:val="16"/>
          <w:vertAlign w:val="superscript"/>
        </w:rPr>
        <w:footnoteRef/>
      </w:r>
      <w:r w:rsidRPr="006C2806">
        <w:rPr>
          <w:rFonts w:ascii="Arial Narrow" w:eastAsia="Arial Narrow" w:hAnsi="Arial Narrow" w:cs="Arial Narrow"/>
          <w:sz w:val="16"/>
          <w:szCs w:val="16"/>
        </w:rPr>
        <w:t xml:space="preserve"> </w:t>
      </w:r>
      <w:r w:rsidRPr="006C2806">
        <w:rPr>
          <w:rFonts w:ascii="Arial Narrow" w:eastAsia="Arial Narrow" w:hAnsi="Arial Narrow" w:cs="Arial Narrow"/>
          <w:sz w:val="16"/>
          <w:szCs w:val="16"/>
        </w:rPr>
        <w:tab/>
      </w:r>
      <w:r w:rsidRPr="006C280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eastAsia="Arial Narrow" w:hAnsi="Arial Narrow" w:cs="Arial Narrow"/>
          <w:b/>
          <w:bCs/>
          <w:sz w:val="16"/>
          <w:szCs w:val="16"/>
        </w:rPr>
      </w:pPr>
      <w:r w:rsidRPr="006C2806">
        <w:rPr>
          <w:rFonts w:ascii="Arial Narrow" w:eastAsia="Arial Narrow" w:hAnsi="Arial Narrow" w:cs="Arial Narrow"/>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20.4. </w:t>
      </w:r>
      <w:r w:rsidRPr="006C28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