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00673B4" w:rsidR="00CA59A2" w:rsidRPr="0026598E" w:rsidRDefault="00CA59A2" w:rsidP="00DE0D2A">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0A7F90" w:rsidRPr="000A7F90">
        <w:rPr>
          <w:rFonts w:ascii="Arial Narrow" w:eastAsia="Arial Narrow" w:hAnsi="Arial Narrow" w:cs="Arial Narrow"/>
          <w:b/>
          <w:color w:val="000000"/>
          <w:kern w:val="0"/>
          <w:sz w:val="22"/>
          <w:szCs w:val="22"/>
          <w:lang w:eastAsia="es-PE"/>
          <w14:ligatures w14:val="none"/>
        </w:rPr>
        <w:t>1592-2026/CC1</w:t>
      </w:r>
    </w:p>
    <w:p w14:paraId="7E5DC22B" w14:textId="1A452D43" w:rsidR="00CA59A2" w:rsidRPr="003417A8"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9F5CFB5"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0A7F90">
        <w:rPr>
          <w:rFonts w:ascii="Arial Narrow" w:eastAsia="Arial Narrow" w:hAnsi="Arial Narrow" w:cs="Arial Narrow"/>
          <w:b/>
          <w:color w:val="000000"/>
          <w:kern w:val="0"/>
          <w:sz w:val="22"/>
          <w:szCs w:val="22"/>
          <w:lang w:eastAsia="es-PE"/>
          <w14:ligatures w14:val="none"/>
        </w:rPr>
        <w:t>DENUNCIADO</w:t>
      </w:r>
      <w:r w:rsidRPr="000A7F90">
        <w:rPr>
          <w:rFonts w:ascii="Arial Narrow" w:eastAsia="Arial Narrow" w:hAnsi="Arial Narrow" w:cs="Arial Narrow"/>
          <w:b/>
          <w:color w:val="000000"/>
          <w:kern w:val="0"/>
          <w:sz w:val="22"/>
          <w:szCs w:val="22"/>
          <w:lang w:eastAsia="es-PE"/>
          <w14:ligatures w14:val="none"/>
        </w:rPr>
        <w:tab/>
        <w:t>:</w:t>
      </w:r>
      <w:r w:rsidRPr="000A7F90">
        <w:rPr>
          <w:rFonts w:ascii="Arial Narrow" w:eastAsia="Arial Narrow" w:hAnsi="Arial Narrow" w:cs="Arial Narrow"/>
          <w:b/>
          <w:color w:val="000000"/>
          <w:kern w:val="0"/>
          <w:sz w:val="22"/>
          <w:szCs w:val="22"/>
          <w:lang w:eastAsia="es-PE"/>
          <w14:ligatures w14:val="none"/>
        </w:rPr>
        <w:tab/>
      </w:r>
      <w:r w:rsidR="003417A8" w:rsidRPr="000A7F90">
        <w:rPr>
          <w:rFonts w:ascii="Arial Narrow" w:eastAsia="Arial Narrow" w:hAnsi="Arial Narrow" w:cs="Arial Narrow"/>
          <w:b/>
          <w:color w:val="000000"/>
          <w:kern w:val="0"/>
          <w:sz w:val="22"/>
          <w:szCs w:val="22"/>
          <w:lang w:eastAsia="es-PE"/>
          <w14:ligatures w14:val="none"/>
        </w:rPr>
        <w:t xml:space="preserve">PACÍFICO </w:t>
      </w:r>
      <w:r w:rsidR="003417A8" w:rsidRPr="008F7BBD">
        <w:rPr>
          <w:rFonts w:ascii="Arial Narrow" w:eastAsia="Arial Narrow" w:hAnsi="Arial Narrow" w:cs="Arial Narrow"/>
          <w:b/>
          <w:color w:val="000000"/>
          <w:kern w:val="0"/>
          <w:sz w:val="22"/>
          <w:szCs w:val="22"/>
          <w:lang w:eastAsia="es-PE"/>
          <w14:ligatures w14:val="none"/>
        </w:rPr>
        <w:t xml:space="preserve">COMPAÑÍA DE SEGUROS Y REASEGUROS S.A. </w:t>
      </w:r>
      <w:r w:rsidRPr="008F7BBD">
        <w:rPr>
          <w:rFonts w:ascii="Arial Narrow" w:eastAsia="Arial Narrow" w:hAnsi="Arial Narrow" w:cs="Arial Narrow"/>
          <w:b/>
          <w:color w:val="000000"/>
          <w:kern w:val="0"/>
          <w:sz w:val="22"/>
          <w:szCs w:val="22"/>
          <w:lang w:eastAsia="es-PE"/>
          <w14:ligatures w14:val="none"/>
        </w:rPr>
        <w:t>(</w:t>
      </w:r>
      <w:r w:rsidR="003417A8" w:rsidRPr="008F7BBD">
        <w:rPr>
          <w:rFonts w:ascii="Arial Narrow" w:eastAsia="Arial Narrow" w:hAnsi="Arial Narrow" w:cs="Arial Narrow"/>
          <w:b/>
          <w:color w:val="000000"/>
          <w:kern w:val="0"/>
          <w:sz w:val="22"/>
          <w:szCs w:val="22"/>
          <w:lang w:eastAsia="es-PE"/>
          <w14:ligatures w14:val="none"/>
        </w:rPr>
        <w:t>PACÍFICO</w:t>
      </w:r>
      <w:r w:rsidRPr="008F7BBD">
        <w:rPr>
          <w:rFonts w:ascii="Arial Narrow" w:eastAsia="Arial Narrow" w:hAnsi="Arial Narrow" w:cs="Arial Narrow"/>
          <w:b/>
          <w:color w:val="000000"/>
          <w:kern w:val="0"/>
          <w:sz w:val="22"/>
          <w:szCs w:val="22"/>
          <w:lang w:eastAsia="es-PE"/>
          <w14:ligatures w14:val="none"/>
        </w:rPr>
        <w:t>)</w:t>
      </w:r>
    </w:p>
    <w:p w14:paraId="022D2B94" w14:textId="77777777" w:rsidR="00CA59A2" w:rsidRPr="008F7BBD" w:rsidRDefault="00CA59A2" w:rsidP="00DE0D2A">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MATERIAS</w:t>
      </w:r>
      <w:r w:rsidRPr="008F7BBD">
        <w:rPr>
          <w:rFonts w:ascii="Arial Narrow" w:eastAsia="Arial Narrow" w:hAnsi="Arial Narrow" w:cs="Arial Narrow"/>
          <w:b/>
          <w:color w:val="000000"/>
          <w:kern w:val="0"/>
          <w:sz w:val="22"/>
          <w:szCs w:val="22"/>
          <w:lang w:eastAsia="es-PE"/>
          <w14:ligatures w14:val="none"/>
        </w:rPr>
        <w:tab/>
        <w:t xml:space="preserve">: </w:t>
      </w:r>
      <w:r w:rsidRPr="008F7BBD">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8F7BBD" w:rsidRDefault="00CA59A2" w:rsidP="00DE0D2A">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138D7284" w:rsidR="00CA59A2" w:rsidRPr="008F7BBD" w:rsidRDefault="00CA59A2" w:rsidP="00DE0D2A">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RESOLUCIÓN </w:t>
      </w:r>
      <w:r w:rsidRPr="008F7BBD">
        <w:rPr>
          <w:rFonts w:ascii="Arial Narrow" w:eastAsia="Arial Narrow" w:hAnsi="Arial Narrow" w:cs="Arial Narrow"/>
          <w:b/>
          <w:color w:val="000000"/>
          <w:kern w:val="0"/>
          <w:sz w:val="22"/>
          <w:szCs w:val="22"/>
          <w:lang w:eastAsia="es-PE"/>
          <w14:ligatures w14:val="none"/>
        </w:rPr>
        <w:tab/>
        <w:t>:</w:t>
      </w:r>
      <w:r w:rsidRPr="008F7BBD">
        <w:rPr>
          <w:rFonts w:ascii="Arial Narrow" w:eastAsia="Arial Narrow" w:hAnsi="Arial Narrow" w:cs="Arial Narrow"/>
          <w:b/>
          <w:color w:val="000000"/>
          <w:kern w:val="0"/>
          <w:sz w:val="22"/>
          <w:szCs w:val="22"/>
          <w:lang w:eastAsia="es-PE"/>
          <w14:ligatures w14:val="none"/>
        </w:rPr>
        <w:tab/>
      </w:r>
      <w:r w:rsidR="00BF2B7F" w:rsidRPr="008F7BBD">
        <w:rPr>
          <w:rFonts w:ascii="Arial Narrow" w:eastAsia="Arial Narrow" w:hAnsi="Arial Narrow" w:cs="Arial Narrow"/>
          <w:b/>
          <w:color w:val="000000"/>
          <w:kern w:val="0"/>
          <w:sz w:val="22"/>
          <w:szCs w:val="22"/>
          <w:lang w:eastAsia="es-PE"/>
          <w14:ligatures w14:val="none"/>
        </w:rPr>
        <w:t>1</w:t>
      </w:r>
    </w:p>
    <w:p w14:paraId="5BA3A18D" w14:textId="77777777"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1643E9CB"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8F7BBD">
        <w:rPr>
          <w:rFonts w:ascii="Arial Narrow" w:eastAsia="Arial Narrow" w:hAnsi="Arial Narrow" w:cs="Arial Narrow"/>
          <w:color w:val="000000"/>
          <w:kern w:val="0"/>
          <w:sz w:val="22"/>
          <w:szCs w:val="22"/>
          <w:shd w:val="clear" w:color="auto" w:fill="FFFFFF"/>
          <w:lang w:eastAsia="es-PE"/>
          <w14:ligatures w14:val="none"/>
        </w:rPr>
        <w:t xml:space="preserve">Lima, </w:t>
      </w:r>
      <w:r w:rsidR="002D405C" w:rsidRPr="008F7BBD">
        <w:rPr>
          <w:rFonts w:ascii="Arial Narrow" w:eastAsia="Arial Narrow" w:hAnsi="Arial Narrow" w:cs="Arial Narrow"/>
          <w:color w:val="000000"/>
          <w:kern w:val="0"/>
          <w:sz w:val="22"/>
          <w:szCs w:val="22"/>
          <w:shd w:val="clear" w:color="auto" w:fill="FFFFFF"/>
          <w:lang w:eastAsia="es-PE"/>
          <w14:ligatures w14:val="none"/>
        </w:rPr>
        <w:t xml:space="preserve">22 de mayo de 2026</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2D405C"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8F7BBD">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8F7BBD" w:rsidRDefault="00CA59A2" w:rsidP="00DE0D2A">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8F7BBD" w:rsidRDefault="00CA59A2" w:rsidP="00DE0D2A">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E93BD10" w14:textId="5B4D9D29" w:rsidR="00203C67" w:rsidRPr="008F7BBD" w:rsidRDefault="00CA59A2" w:rsidP="00DE0D2A">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Mediante el escrito del 4 de marzo de 2026, la señora [APELLIDO] denunció a Pacífico por presuntas infracciones a la Ley 29571, Código de Protección y Defensa del Consumidor (en adelante, Código), señalando lo siguiente:</w:t>
      </w:r>
      <w:r w:rsidR="002D405C" w:rsidRPr="008F7BBD">
        <w:rPr>
          <w:rFonts w:ascii="Arial Narrow" w:eastAsia="Arial Narrow" w:hAnsi="Arial Narrow" w:cs="Arial Narrow"/>
          <w:color w:val="000000"/>
          <w:kern w:val="0"/>
          <w:sz w:val="22"/>
          <w:szCs w:val="22"/>
          <w:lang w:val="es-ES" w:eastAsia="es-ES"/>
          <w14:ligatures w14:val="none"/>
        </w:rPr>
        <w:t xml:space="preserve"/>
      </w:r>
      <w:r w:rsidR="00562E2B" w:rsidRPr="008F7BBD">
        <w:rPr>
          <w:rFonts w:ascii="Arial Narrow" w:eastAsia="Arial Narrow" w:hAnsi="Arial Narrow" w:cs="Arial Narrow"/>
          <w:color w:val="000000"/>
          <w:kern w:val="0"/>
          <w:sz w:val="22"/>
          <w:szCs w:val="22"/>
          <w:lang w:val="es-ES" w:eastAsia="es-ES"/>
          <w14:ligatures w14:val="none"/>
        </w:rPr>
        <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002D405C" w:rsidRPr="008F7BBD">
        <w:rPr>
          <w:rFonts w:ascii="Arial Narrow" w:eastAsia="Arial Narrow" w:hAnsi="Arial Narrow" w:cs="Arial Narrow"/>
          <w:kern w:val="0"/>
          <w14:ligatures w14:val="none"/>
          <w:sz w:val="22"/>
          <w:szCs w:val="22"/>
        </w:rPr>
        <w:t xml:space="preserve"/>
      </w:r>
      <w:r w:rsidR="00B354A8" w:rsidRPr="008F7BBD">
        <w:rPr>
          <w:rFonts w:ascii="Arial Narrow" w:eastAsia="Arial Narrow" w:hAnsi="Arial Narrow" w:cs="Arial Narrow"/>
          <w:kern w:val="0"/>
          <w14:ligatures w14:val="none"/>
          <w:sz w:val="22"/>
          <w:szCs w:val="22"/>
        </w:rPr>
        <w:t xml:space="preserve"/>
      </w:r>
      <w:r w:rsidR="002D405C" w:rsidRPr="008F7BBD">
        <w:rPr>
          <w:rFonts w:ascii="Arial Narrow" w:eastAsia="Arial Narrow" w:hAnsi="Arial Narrow" w:cs="Arial Narrow"/>
          <w:kern w:val="0"/>
          <w14:ligatures w14:val="none"/>
          <w:sz w:val="22"/>
          <w:szCs w:val="22"/>
        </w:rPr>
        <w:t/>
      </w:r>
      <w:r w:rsidR="002D405C"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w:r>
      <w:r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bCs/>
          <w:color w:val="000000"/>
          <w:kern w:val="0"/>
          <w:sz w:val="22"/>
          <w:szCs w:val="22"/>
          <w:lang w:val="es-ES" w:eastAsia="es-ES"/>
          <w14:ligatures w14:val="none"/>
        </w:rPr>
        <w:t/>
      </w:r>
    </w:p>
    <w:p w14:paraId="6332023E" w14:textId="77777777" w:rsidR="00D301B8" w:rsidRPr="008F7BBD" w:rsidRDefault="00D301B8" w:rsidP="00DE0D2A">
      <w:pPr>
        <w:spacing w:after="0" w:line="240" w:lineRule="auto"/>
        <w:ind w:left="567"/>
        <w:contextualSpacing/>
        <w:jc w:val="both"/>
        <w:rPr>
          <w:rFonts w:ascii="Arial Narrow" w:eastAsia="Arial Narrow" w:hAnsi="Arial Narrow" w:cs="Arial Narrow"/>
          <w:color w:val="000000"/>
          <w:kern w:val="0"/>
          <w:sz w:val="22"/>
          <w:szCs w:val="22"/>
          <w:lang w:val="es-ES" w:eastAsia="es-ES"/>
          <w14:ligatures w14:val="none"/>
        </w:rPr>
      </w:pPr>
    </w:p>
    <w:p w14:paraId="3BF8E754" w14:textId="3CED5C4F"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Adquirió la Póliza del Seguro de Protección de Tarjetas – Certificado 3020708538 emitido por Pacífico (en adelante, Seguro de Protección de Tarjetas), con la finalidad de contar con cobertura frente a consumos, retiros y afectaciones patrimoniales derivadas de la sustracción de sus tarjetas bancarias.</w:t>
      </w:r>
    </w:p>
    <w:p w14:paraId="56CF4E3E"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A21DD6F" w14:textId="77777777" w:rsidR="00C11F64"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23 de diciembre de 2025, fue víctima de un robo mientras se </w:t>
      </w:r>
      <w:r w:rsidR="00230F68" w:rsidRPr="008F7BBD">
        <w:rPr>
          <w:rFonts w:ascii="Arial Narrow" w:eastAsia="Arial Narrow" w:hAnsi="Arial Narrow" w:cs="Arial Narrow"/>
          <w:color w:val="000000"/>
          <w:kern w:val="0"/>
          <w:sz w:val="22"/>
          <w:szCs w:val="22"/>
          <w:lang w:eastAsia="es-ES"/>
          <w14:ligatures w14:val="none"/>
        </w:rPr>
        <w:t>desplazaba por una</w:t>
      </w:r>
      <w:r w:rsidRPr="008F7BBD">
        <w:rPr>
          <w:rFonts w:ascii="Arial Narrow" w:eastAsia="Arial Narrow" w:hAnsi="Arial Narrow" w:cs="Arial Narrow"/>
          <w:color w:val="000000"/>
          <w:kern w:val="0"/>
          <w:sz w:val="22"/>
          <w:szCs w:val="22"/>
          <w:lang w:eastAsia="es-ES"/>
          <w14:ligatures w14:val="none"/>
        </w:rPr>
        <w:t xml:space="preserve"> carretera </w:t>
      </w:r>
      <w:r w:rsidR="00230F68" w:rsidRPr="008F7BBD">
        <w:rPr>
          <w:rFonts w:ascii="Arial Narrow" w:eastAsia="Arial Narrow" w:hAnsi="Arial Narrow" w:cs="Arial Narrow"/>
          <w:color w:val="000000"/>
          <w:kern w:val="0"/>
          <w:sz w:val="22"/>
          <w:szCs w:val="22"/>
          <w:lang w:eastAsia="es-ES"/>
          <w14:ligatures w14:val="none"/>
        </w:rPr>
        <w:t>y</w:t>
      </w:r>
      <w:r w:rsidRPr="008F7BBD">
        <w:rPr>
          <w:rFonts w:ascii="Arial Narrow" w:eastAsia="Arial Narrow" w:hAnsi="Arial Narrow" w:cs="Arial Narrow"/>
          <w:color w:val="000000"/>
          <w:kern w:val="0"/>
          <w:sz w:val="22"/>
          <w:szCs w:val="22"/>
          <w:lang w:eastAsia="es-ES"/>
          <w14:ligatures w14:val="none"/>
        </w:rPr>
        <w:t xml:space="preserve"> tres personas, portando armas de fuego, la despojaron de sus pertenencias, consistentes en un celular, la suma de S/ 4900,00, tres tarjetas de débito del Banco de Crédito del Perú</w:t>
      </w:r>
      <w:r w:rsidR="00BC60CB" w:rsidRPr="008F7BBD">
        <w:rPr>
          <w:rFonts w:ascii="Arial Narrow" w:eastAsia="Arial Narrow" w:hAnsi="Arial Narrow" w:cs="Arial Narrow"/>
          <w:color w:val="000000"/>
          <w:kern w:val="0"/>
          <w:sz w:val="22"/>
          <w:szCs w:val="22"/>
          <w:lang w:eastAsia="es-ES"/>
          <w14:ligatures w14:val="none"/>
        </w:rPr>
        <w:t xml:space="preserve"> S.A.</w:t>
      </w:r>
      <w:r w:rsidRPr="008F7BBD">
        <w:rPr>
          <w:rFonts w:ascii="Arial Narrow" w:eastAsia="Arial Narrow" w:hAnsi="Arial Narrow" w:cs="Arial Narrow"/>
          <w:color w:val="000000"/>
          <w:kern w:val="0"/>
          <w:sz w:val="22"/>
          <w:szCs w:val="22"/>
          <w:lang w:eastAsia="es-ES"/>
          <w14:ligatures w14:val="none"/>
        </w:rPr>
        <w:t xml:space="preserve"> </w:t>
      </w:r>
      <w:r w:rsidR="00BC60CB" w:rsidRPr="008F7BBD">
        <w:rPr>
          <w:rFonts w:ascii="Arial Narrow" w:eastAsia="Arial Narrow" w:hAnsi="Arial Narrow" w:cs="Arial Narrow"/>
          <w:color w:val="000000"/>
          <w:kern w:val="0"/>
          <w:sz w:val="22"/>
          <w:szCs w:val="22"/>
          <w:lang w:eastAsia="es-ES"/>
          <w14:ligatures w14:val="none"/>
        </w:rPr>
        <w:t xml:space="preserve">(en adelante, Banco) </w:t>
      </w:r>
      <w:r w:rsidRPr="008F7BBD">
        <w:rPr>
          <w:rFonts w:ascii="Arial Narrow" w:eastAsia="Arial Narrow" w:hAnsi="Arial Narrow" w:cs="Arial Narrow"/>
          <w:color w:val="000000"/>
          <w:kern w:val="0"/>
          <w:sz w:val="22"/>
          <w:szCs w:val="22"/>
          <w:lang w:eastAsia="es-ES"/>
          <w14:ligatures w14:val="none"/>
        </w:rPr>
        <w:t xml:space="preserve">y una laptop. Asimismo, permaneció retenida contra su voluntad por aproximadamente cuarenta minutos fuera de la carretera, </w:t>
      </w:r>
      <w:r w:rsidR="00BC60CB" w:rsidRPr="008F7BBD">
        <w:rPr>
          <w:rFonts w:ascii="Arial Narrow" w:eastAsia="Arial Narrow" w:hAnsi="Arial Narrow" w:cs="Arial Narrow"/>
          <w:color w:val="000000"/>
          <w:kern w:val="0"/>
          <w:sz w:val="22"/>
          <w:szCs w:val="22"/>
          <w:lang w:eastAsia="es-ES"/>
          <w14:ligatures w14:val="none"/>
        </w:rPr>
        <w:t>mientras que</w:t>
      </w:r>
      <w:r w:rsidRPr="008F7BBD">
        <w:rPr>
          <w:rFonts w:ascii="Arial Narrow" w:eastAsia="Arial Narrow" w:hAnsi="Arial Narrow" w:cs="Arial Narrow"/>
          <w:color w:val="000000"/>
          <w:kern w:val="0"/>
          <w:sz w:val="22"/>
          <w:szCs w:val="22"/>
          <w:lang w:eastAsia="es-ES"/>
          <w14:ligatures w14:val="none"/>
        </w:rPr>
        <w:t xml:space="preserve"> los </w:t>
      </w:r>
      <w:r w:rsidR="00BC60CB" w:rsidRPr="008F7BBD">
        <w:rPr>
          <w:rFonts w:ascii="Arial Narrow" w:eastAsia="Arial Narrow" w:hAnsi="Arial Narrow" w:cs="Arial Narrow"/>
          <w:color w:val="000000"/>
          <w:kern w:val="0"/>
          <w:sz w:val="22"/>
          <w:szCs w:val="22"/>
          <w:lang w:eastAsia="es-ES"/>
          <w14:ligatures w14:val="none"/>
        </w:rPr>
        <w:t>sujetos</w:t>
      </w:r>
      <w:r w:rsidRPr="008F7BBD">
        <w:rPr>
          <w:rFonts w:ascii="Arial Narrow" w:eastAsia="Arial Narrow" w:hAnsi="Arial Narrow" w:cs="Arial Narrow"/>
          <w:color w:val="000000"/>
          <w:kern w:val="0"/>
          <w:sz w:val="22"/>
          <w:szCs w:val="22"/>
          <w:lang w:eastAsia="es-ES"/>
          <w14:ligatures w14:val="none"/>
        </w:rPr>
        <w:t xml:space="preserve"> utilizaron el referido equipo celular para efectuar llamadas telefónicas.</w:t>
      </w:r>
    </w:p>
    <w:p w14:paraId="1038C05F" w14:textId="77777777" w:rsidR="00C11F64" w:rsidRPr="008F7BBD" w:rsidRDefault="00C11F64" w:rsidP="00DE0D2A">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66F48E4" w14:textId="2683B529" w:rsidR="00D301B8" w:rsidRPr="008F7BBD" w:rsidRDefault="00C11F64"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L</w:t>
      </w:r>
      <w:r w:rsidR="00D301B8" w:rsidRPr="008F7BBD">
        <w:rPr>
          <w:rFonts w:ascii="Arial Narrow" w:eastAsia="Arial Narrow" w:hAnsi="Arial Narrow" w:cs="Arial Narrow"/>
          <w:color w:val="000000"/>
          <w:kern w:val="0"/>
          <w:sz w:val="22"/>
          <w:szCs w:val="22"/>
          <w:lang w:eastAsia="es-ES"/>
          <w14:ligatures w14:val="none"/>
        </w:rPr>
        <w:t>uego de ocurrido el robo de sus pertenencias, procedió a</w:t>
      </w:r>
      <w:r w:rsidRPr="008F7BBD">
        <w:rPr>
          <w:rFonts w:ascii="Arial Narrow" w:eastAsia="Arial Narrow" w:hAnsi="Arial Narrow" w:cs="Arial Narrow"/>
          <w:color w:val="000000"/>
          <w:kern w:val="0"/>
          <w:sz w:val="22"/>
          <w:szCs w:val="22"/>
          <w:lang w:eastAsia="es-ES"/>
          <w14:ligatures w14:val="none"/>
        </w:rPr>
        <w:t xml:space="preserve"> realizar el</w:t>
      </w:r>
      <w:r w:rsidR="00D301B8" w:rsidRPr="008F7BBD">
        <w:rPr>
          <w:rFonts w:ascii="Arial Narrow" w:eastAsia="Arial Narrow" w:hAnsi="Arial Narrow" w:cs="Arial Narrow"/>
          <w:color w:val="000000"/>
          <w:kern w:val="0"/>
          <w:sz w:val="22"/>
          <w:szCs w:val="22"/>
          <w:lang w:eastAsia="es-ES"/>
          <w14:ligatures w14:val="none"/>
        </w:rPr>
        <w:t xml:space="preserve"> bloqueo de sus tarjetas del </w:t>
      </w:r>
      <w:r w:rsidRPr="008F7BBD">
        <w:rPr>
          <w:rFonts w:ascii="Arial Narrow" w:eastAsia="Arial Narrow" w:hAnsi="Arial Narrow" w:cs="Arial Narrow"/>
          <w:color w:val="000000"/>
          <w:kern w:val="0"/>
          <w:sz w:val="22"/>
          <w:szCs w:val="22"/>
          <w:lang w:eastAsia="es-ES"/>
          <w14:ligatures w14:val="none"/>
        </w:rPr>
        <w:t>Banco</w:t>
      </w:r>
      <w:r w:rsidR="00D301B8" w:rsidRPr="008F7BBD">
        <w:rPr>
          <w:rFonts w:ascii="Arial Narrow" w:eastAsia="Arial Narrow" w:hAnsi="Arial Narrow" w:cs="Arial Narrow"/>
          <w:color w:val="000000"/>
          <w:kern w:val="0"/>
          <w:sz w:val="22"/>
          <w:szCs w:val="22"/>
          <w:lang w:eastAsia="es-ES"/>
          <w14:ligatures w14:val="none"/>
        </w:rPr>
        <w:t>, tomando conocimiento que los fondos existentes en sus cuentas bancarias ya habían sido retirados.</w:t>
      </w:r>
      <w:r w:rsidRPr="008F7BBD">
        <w:rPr>
          <w:rFonts w:ascii="Arial Narrow" w:eastAsia="Arial Narrow" w:hAnsi="Arial Narrow" w:cs="Arial Narrow"/>
          <w:color w:val="000000"/>
          <w:kern w:val="0"/>
          <w:sz w:val="22"/>
          <w:szCs w:val="22"/>
          <w:lang w:eastAsia="es-ES"/>
          <w14:ligatures w14:val="none"/>
        </w:rPr>
        <w:t xml:space="preserve"> </w:t>
      </w:r>
    </w:p>
    <w:p w14:paraId="064C476C"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375C9FA0" w14:textId="5F4AC7B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16 de enero de 2026, presentó ante el Banco la solicitud de </w:t>
      </w:r>
      <w:r w:rsidR="00C11F64" w:rsidRPr="008F7BBD">
        <w:rPr>
          <w:rFonts w:ascii="Arial Narrow" w:eastAsia="Arial Narrow" w:hAnsi="Arial Narrow" w:cs="Arial Narrow"/>
          <w:color w:val="000000"/>
          <w:kern w:val="0"/>
          <w:sz w:val="22"/>
          <w:szCs w:val="22"/>
          <w:lang w:eastAsia="es-ES"/>
          <w14:ligatures w14:val="none"/>
        </w:rPr>
        <w:t>otorgamiento</w:t>
      </w:r>
      <w:r w:rsidRPr="008F7BBD">
        <w:rPr>
          <w:rFonts w:ascii="Arial Narrow" w:eastAsia="Arial Narrow" w:hAnsi="Arial Narrow" w:cs="Arial Narrow"/>
          <w:color w:val="000000"/>
          <w:kern w:val="0"/>
          <w:sz w:val="22"/>
          <w:szCs w:val="22"/>
          <w:lang w:eastAsia="es-ES"/>
          <w14:ligatures w14:val="none"/>
        </w:rPr>
        <w:t xml:space="preserve"> de cobertura </w:t>
      </w:r>
      <w:r w:rsidR="00C11F64"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l Seguro de Protección de Tarjetas, requiriendo la cobertura por la suma de S/ 24 872,33 y US$ 1400,00.</w:t>
      </w:r>
    </w:p>
    <w:p w14:paraId="77648919"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6EC8B53" w14:textId="52DCA267"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El 27 de enero de 2026, Pacífico remitió el Oficio GSIN-1290275/2026, mediante el cual le indicó que debía someterse a una prueba de polígrafo con la finalidad de continuar con la evaluación de la cobertura solicitada.</w:t>
      </w:r>
    </w:p>
    <w:p w14:paraId="1BA9EA1D"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608710C8" w14:textId="65E700B0"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28 de enero de 2026, se comunicó con Honesty S.A.C., </w:t>
      </w:r>
      <w:r w:rsidR="005133AA" w:rsidRPr="008F7BBD">
        <w:rPr>
          <w:rFonts w:ascii="Arial Narrow" w:eastAsia="Arial Narrow" w:hAnsi="Arial Narrow" w:cs="Arial Narrow"/>
          <w:color w:val="000000"/>
          <w:kern w:val="0"/>
          <w:sz w:val="22"/>
          <w:szCs w:val="22"/>
          <w:lang w:eastAsia="es-ES"/>
          <w14:ligatures w14:val="none"/>
        </w:rPr>
        <w:t>empresa</w:t>
      </w:r>
      <w:r w:rsidRPr="008F7BBD">
        <w:rPr>
          <w:rFonts w:ascii="Arial Narrow" w:eastAsia="Arial Narrow" w:hAnsi="Arial Narrow" w:cs="Arial Narrow"/>
          <w:color w:val="000000"/>
          <w:kern w:val="0"/>
          <w:sz w:val="22"/>
          <w:szCs w:val="22"/>
          <w:lang w:eastAsia="es-ES"/>
          <w14:ligatures w14:val="none"/>
        </w:rPr>
        <w:t xml:space="preserve"> </w:t>
      </w:r>
      <w:r w:rsidR="005133AA" w:rsidRPr="008F7BBD">
        <w:rPr>
          <w:rFonts w:ascii="Arial Narrow" w:eastAsia="Arial Narrow" w:hAnsi="Arial Narrow" w:cs="Arial Narrow"/>
          <w:color w:val="000000"/>
          <w:kern w:val="0"/>
          <w:sz w:val="22"/>
          <w:szCs w:val="22"/>
          <w:lang w:eastAsia="es-ES"/>
          <w14:ligatures w14:val="none"/>
        </w:rPr>
        <w:t>encargada</w:t>
      </w:r>
      <w:r w:rsidRPr="008F7BBD">
        <w:rPr>
          <w:rFonts w:ascii="Arial Narrow" w:eastAsia="Arial Narrow" w:hAnsi="Arial Narrow" w:cs="Arial Narrow"/>
          <w:color w:val="000000"/>
          <w:kern w:val="0"/>
          <w:sz w:val="22"/>
          <w:szCs w:val="22"/>
          <w:lang w:eastAsia="es-ES"/>
          <w14:ligatures w14:val="none"/>
        </w:rPr>
        <w:t xml:space="preserve"> </w:t>
      </w:r>
      <w:r w:rsidR="005133AA"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 xml:space="preserve"> la realización de la prueba de polígrafo, </w:t>
      </w:r>
      <w:r w:rsidR="005133AA" w:rsidRPr="008F7BBD">
        <w:rPr>
          <w:rFonts w:ascii="Arial Narrow" w:eastAsia="Arial Narrow" w:hAnsi="Arial Narrow" w:cs="Arial Narrow"/>
          <w:color w:val="000000"/>
          <w:kern w:val="0"/>
          <w:sz w:val="22"/>
          <w:szCs w:val="22"/>
          <w:lang w:eastAsia="es-ES"/>
          <w14:ligatures w14:val="none"/>
        </w:rPr>
        <w:t>y le</w:t>
      </w:r>
      <w:r w:rsidRPr="008F7BBD">
        <w:rPr>
          <w:rFonts w:ascii="Arial Narrow" w:eastAsia="Arial Narrow" w:hAnsi="Arial Narrow" w:cs="Arial Narrow"/>
          <w:color w:val="000000"/>
          <w:kern w:val="0"/>
          <w:sz w:val="22"/>
          <w:szCs w:val="22"/>
          <w:lang w:eastAsia="es-ES"/>
          <w14:ligatures w14:val="none"/>
        </w:rPr>
        <w:t xml:space="preserve"> remitió documentación médica consistente en historia clínica mediante las cuales acreditó su estado de gestación. Asimismo, señaló que </w:t>
      </w:r>
      <w:r w:rsidRPr="008F7BBD">
        <w:rPr>
          <w:rFonts w:ascii="Arial Narrow" w:eastAsia="Arial Narrow" w:hAnsi="Arial Narrow" w:cs="Arial Narrow"/>
          <w:color w:val="000000"/>
          <w:kern w:val="0"/>
          <w:sz w:val="22"/>
          <w:szCs w:val="22"/>
          <w:lang w:eastAsia="es-ES"/>
          <w14:ligatures w14:val="none"/>
        </w:rPr>
        <w:lastRenderedPageBreak/>
        <w:t>le informaron que no resultaba recomendable someterse a dicha evaluación debido a que su condición podría alterar los resultados del examen.</w:t>
      </w:r>
    </w:p>
    <w:p w14:paraId="389BB5FA"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8A1122F" w14:textId="572E48D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w:t>
      </w:r>
      <w:r w:rsidR="001E20A5" w:rsidRPr="008F7BBD">
        <w:rPr>
          <w:rFonts w:ascii="Arial Narrow" w:eastAsia="Arial Narrow" w:hAnsi="Arial Narrow" w:cs="Arial Narrow"/>
          <w:color w:val="000000"/>
          <w:kern w:val="0"/>
          <w:sz w:val="22"/>
          <w:szCs w:val="22"/>
          <w:lang w:eastAsia="es-ES"/>
          <w14:ligatures w14:val="none"/>
        </w:rPr>
        <w:t>se mismo día</w:t>
      </w:r>
      <w:r w:rsidRPr="008F7BBD">
        <w:rPr>
          <w:rFonts w:ascii="Arial Narrow" w:eastAsia="Arial Narrow" w:hAnsi="Arial Narrow" w:cs="Arial Narrow"/>
          <w:color w:val="000000"/>
          <w:kern w:val="0"/>
          <w:sz w:val="22"/>
          <w:szCs w:val="22"/>
          <w:lang w:eastAsia="es-ES"/>
          <w14:ligatures w14:val="none"/>
        </w:rPr>
        <w:t>, comunicó a Pacífico, mediante correo electrónico, la imposibilidad de someterse a la prueba de polígrafo debido a su estado de gestación, adjuntando historia clínica y ecografías que acreditaban dicha condición, indicando que la realización de la prueba podía generarle afectación emocional y psicológica que incidiría en los resultados de la evaluación.</w:t>
      </w:r>
    </w:p>
    <w:p w14:paraId="66437129"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45914CD" w14:textId="5DB8A0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12 de febrero de 2026, presentó el Reclamo 000/0893/2026 ante Pacífico, solicitando la atención de la cobertura </w:t>
      </w:r>
      <w:r w:rsidR="005C75CE"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l Seguro de Protección de Tarjetas.</w:t>
      </w:r>
    </w:p>
    <w:p w14:paraId="287FCD52"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9F49C41" w14:textId="0EE13133"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El 18 de febrero de 2026, Pacífico remitió el Oficio PPS-01613/2026, mediante el cual ratificó lo señalado previamente en la comunicación GSIN-1292995/2026, reiterando la exigencia de someterse a la prueba de polígrafo como condición para continuar con la evaluación del siniestro.</w:t>
      </w:r>
    </w:p>
    <w:p w14:paraId="481B3ECE" w14:textId="77777777" w:rsidR="00D301B8" w:rsidRPr="008F7BBD" w:rsidRDefault="00D301B8" w:rsidP="00DE0D2A">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88C04B" w14:textId="0054640E" w:rsidR="00D301B8" w:rsidRPr="008F7BBD" w:rsidRDefault="00D301B8"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 xml:space="preserve">El 25 de febrero de 2026, Pacífico emitió la Carta PPS-01663/2026, mediante la cual informó que el trámite de activación del Seguro de Protección de Tarjetas permanecería suspendido hasta que pudiera someterse a la prueba de polígrafo, señalando que </w:t>
      </w:r>
      <w:r w:rsidR="0043477A" w:rsidRPr="008F7BBD">
        <w:rPr>
          <w:rFonts w:ascii="Arial Narrow" w:eastAsia="Arial Narrow" w:hAnsi="Arial Narrow" w:cs="Arial Narrow"/>
          <w:color w:val="000000"/>
          <w:kern w:val="0"/>
          <w:sz w:val="22"/>
          <w:szCs w:val="22"/>
          <w:lang w:eastAsia="es-ES"/>
          <w14:ligatures w14:val="none"/>
        </w:rPr>
        <w:t>se esperaría</w:t>
      </w:r>
      <w:r w:rsidRPr="008F7BBD">
        <w:rPr>
          <w:rFonts w:ascii="Arial Narrow" w:eastAsia="Arial Narrow" w:hAnsi="Arial Narrow" w:cs="Arial Narrow"/>
          <w:color w:val="000000"/>
          <w:kern w:val="0"/>
          <w:sz w:val="22"/>
          <w:szCs w:val="22"/>
          <w:lang w:eastAsia="es-ES"/>
          <w14:ligatures w14:val="none"/>
        </w:rPr>
        <w:t xml:space="preserve"> un mes para la realización de dicha evaluación.</w:t>
      </w:r>
      <w:r w:rsidR="0043477A" w:rsidRPr="008F7BBD">
        <w:rPr>
          <w:rFonts w:ascii="Arial Narrow" w:eastAsia="Arial Narrow" w:hAnsi="Arial Narrow" w:cs="Arial Narrow"/>
          <w:color w:val="000000"/>
          <w:kern w:val="0"/>
          <w:sz w:val="22"/>
          <w:szCs w:val="22"/>
          <w:lang w:eastAsia="es-ES"/>
          <w14:ligatures w14:val="none"/>
        </w:rPr>
        <w:t xml:space="preserve"> No obstante</w:t>
      </w:r>
      <w:r w:rsidRPr="008F7BBD">
        <w:rPr>
          <w:rFonts w:ascii="Arial Narrow" w:eastAsia="Arial Narrow" w:hAnsi="Arial Narrow" w:cs="Arial Narrow"/>
          <w:color w:val="000000"/>
          <w:kern w:val="0"/>
          <w:sz w:val="22"/>
          <w:szCs w:val="22"/>
          <w:lang w:eastAsia="es-ES"/>
          <w14:ligatures w14:val="none"/>
        </w:rPr>
        <w:t>, contaba con fecha probable de parto programada para el 10 de junio de 2026.</w:t>
      </w:r>
    </w:p>
    <w:p w14:paraId="661528C7" w14:textId="77777777" w:rsidR="00D301B8" w:rsidRPr="008F7BBD" w:rsidRDefault="00D301B8" w:rsidP="00DE0D2A">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54C8BC4B" w14:textId="6E427BDB" w:rsidR="00203C67" w:rsidRPr="008F7BBD" w:rsidRDefault="0043477A" w:rsidP="00DE0D2A">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8F7BBD">
        <w:rPr>
          <w:rFonts w:ascii="Arial Narrow" w:eastAsia="Arial Narrow" w:hAnsi="Arial Narrow" w:cs="Arial Narrow"/>
          <w:color w:val="000000"/>
          <w:kern w:val="0"/>
          <w:sz w:val="22"/>
          <w:szCs w:val="22"/>
          <w:lang w:eastAsia="es-ES"/>
          <w14:ligatures w14:val="none"/>
        </w:rPr>
        <w:t>Hasta la fecha</w:t>
      </w:r>
      <w:r w:rsidR="00D301B8" w:rsidRPr="008F7BBD">
        <w:rPr>
          <w:rFonts w:ascii="Arial Narrow" w:eastAsia="Arial Narrow" w:hAnsi="Arial Narrow" w:cs="Arial Narrow"/>
          <w:color w:val="000000"/>
          <w:kern w:val="0"/>
          <w:sz w:val="22"/>
          <w:szCs w:val="22"/>
          <w:lang w:eastAsia="es-ES"/>
          <w14:ligatures w14:val="none"/>
        </w:rPr>
        <w:t xml:space="preserve">, Pacífico no cumplió con </w:t>
      </w:r>
      <w:r w:rsidRPr="008F7BBD">
        <w:rPr>
          <w:rFonts w:ascii="Arial Narrow" w:eastAsia="Arial Narrow" w:hAnsi="Arial Narrow" w:cs="Arial Narrow"/>
          <w:color w:val="000000"/>
          <w:kern w:val="0"/>
          <w:sz w:val="22"/>
          <w:szCs w:val="22"/>
          <w:lang w:eastAsia="es-ES"/>
          <w14:ligatures w14:val="none"/>
        </w:rPr>
        <w:t>otorgar</w:t>
      </w:r>
      <w:r w:rsidR="00D301B8" w:rsidRPr="008F7BBD">
        <w:rPr>
          <w:rFonts w:ascii="Arial Narrow" w:eastAsia="Arial Narrow" w:hAnsi="Arial Narrow" w:cs="Arial Narrow"/>
          <w:color w:val="000000"/>
          <w:kern w:val="0"/>
          <w:sz w:val="22"/>
          <w:szCs w:val="22"/>
          <w:lang w:eastAsia="es-ES"/>
          <w14:ligatures w14:val="none"/>
        </w:rPr>
        <w:t xml:space="preserve"> la cobertura del Seguro de Protección de Tarjetas ni efectuar el desembolso correspondiente por la suma de S/ 24 872,33 y US$ 1440,00, pese a las solicitudes y documentación presentada durante el procedimiento de atención del siniestro.</w:t>
      </w:r>
    </w:p>
    <w:p w14:paraId="33E14FF7" w14:textId="77777777" w:rsidR="00CA59A2" w:rsidRPr="008F7BBD" w:rsidRDefault="00CA59A2" w:rsidP="00DE0D2A">
      <w:pPr>
        <w:tabs>
          <w:tab w:val="left" w:pos="1134"/>
        </w:tabs>
        <w:spacing w:after="0" w:line="240" w:lineRule="auto"/>
        <w:ind w:left="567"/>
        <w:contextualSpacing/>
        <w:jc w:val="both"/>
        <w:rPr>
          <w:rFonts w:ascii="Arial Narrow" w:eastAsia="Arial Narrow" w:hAnsi="Arial Narrow" w:cs="Arial Narrow"/>
          <w:color w:val="000000"/>
          <w:kern w:val="0"/>
          <w:sz w:val="22"/>
          <w:szCs w:val="22"/>
          <w:lang w:eastAsia="es-ES"/>
          <w14:ligatures w14:val="none"/>
        </w:rPr>
      </w:pPr>
    </w:p>
    <w:p w14:paraId="65C58807" w14:textId="5362BB2E" w:rsidR="00CA59A2" w:rsidRPr="008F7BBD" w:rsidRDefault="00CA59A2" w:rsidP="00DE0D2A">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otorgar la cobertura del Seguro de Protección de Tarjetas por el siniestro del 23 de diciembre de 2025, que asciende a la suma de S/ 24 872,33 y US$ 1440,00. Asimismo, no requirió de manera expresa el reembolso de costos y costas del presente procedimiento. </w:t>
      </w:r>
      <w:r w:rsidR="007C0AEF" w:rsidRPr="008F7BBD">
        <w:rPr>
          <w:rFonts w:ascii="Arial Narrow" w:eastAsia="Arial Narrow" w:hAnsi="Arial Narrow" w:cs="Arial Narrow"/>
          <w:kern w:val="0"/>
          <w14:ligatures w14:val="none"/>
          <w:sz w:val="22"/>
          <w:szCs w:val="22"/>
        </w:rPr>
        <w:t xml:space="preserve"/>
      </w:r>
      <w:r w:rsidR="00B354A8" w:rsidRPr="008F7BBD">
        <w:rPr>
          <w:rFonts w:ascii="Arial Narrow" w:eastAsia="Arial Narrow" w:hAnsi="Arial Narrow" w:cs="Arial Narrow"/>
          <w:kern w:val="0"/>
          <w14:ligatures w14:val="none"/>
          <w:sz w:val="22"/>
          <w:szCs w:val="22"/>
        </w:rPr>
        <w:t xml:space="preserve"/>
      </w:r>
      <w:r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0043477A" w:rsidRPr="008F7BBD">
        <w:rPr>
          <w:rFonts w:ascii="Arial Narrow" w:eastAsia="Arial Narrow" w:hAnsi="Arial Narrow" w:cs="Arial Narrow"/>
          <w:color w:val="000000"/>
          <w:kern w:val="0"/>
          <w:sz w:val="22"/>
          <w:szCs w:val="22"/>
          <w:lang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0043477A" w:rsidRPr="008F7BBD">
        <w:rPr>
          <w:rFonts w:ascii="Arial Narrow" w:eastAsia="Arial Narrow" w:hAnsi="Arial Narrow" w:cs="Arial Narrow"/>
          <w:color w:val="000000"/>
          <w:kern w:val="0"/>
          <w:sz w:val="22"/>
          <w:szCs w:val="22"/>
          <w:lang w:val="es-ES" w:eastAsia="es-ES"/>
          <w14:ligatures w14:val="none"/>
        </w:rPr>
        <w:t/>
      </w:r>
      <w:r w:rsidRPr="008F7BBD">
        <w:rPr>
          <w:rFonts w:ascii="Arial Narrow" w:eastAsia="Arial Narrow" w:hAnsi="Arial Narrow" w:cs="Arial Narrow"/>
          <w:color w:val="000000"/>
          <w:kern w:val="0"/>
          <w:sz w:val="22"/>
          <w:szCs w:val="22"/>
          <w:lang w:val="es-ES" w:eastAsia="es-ES"/>
          <w14:ligatures w14:val="none"/>
        </w:rPr>
        <w:t xml:space="preserve"/>
      </w:r>
      <w:r w:rsidR="00E306DE"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w:r>
      <w:r w:rsidR="00E306DE"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lang w:val="es-ES" w:eastAsia="es-ES"/>
          <w14:ligatures w14:val="none"/>
        </w:rPr>
        <w:t xml:space="preserve"/>
      </w:r>
      <w:r w:rsidR="001D28DB" w:rsidRPr="008F7BBD">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09A0665B" w14:textId="26D87C16" w:rsidR="001F6777"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F7BBD">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F7BBD">
        <w:rPr>
          <w:rStyle w:val="Refdenotaalpie"/>
          <w:rFonts w:ascii="Arial Narrow" w:eastAsia="Arial Narrow" w:hAnsi="Arial Narrow" w:cs="Arial Narrow"/>
          <w:kern w:val="0"/>
          <w:sz w:val="22"/>
          <w:szCs w:val="22"/>
          <w:vertAlign w:val="superscript"/>
          <w14:ligatures w14:val="none"/>
        </w:rPr>
        <w:footnoteReference w:id="3"/>
      </w:r>
      <w:r w:rsidRPr="008F7BBD">
        <w:rPr>
          <w:rFonts w:ascii="Arial Narrow" w:eastAsia="Arial Narrow" w:hAnsi="Arial Narrow" w:cs="Arial Narrow"/>
          <w:color w:val="000000"/>
          <w:kern w:val="0"/>
          <w:sz w:val="22"/>
          <w:szCs w:val="22"/>
          <w:lang w:eastAsia="es-PE"/>
          <w14:ligatures w14:val="none"/>
        </w:rPr>
        <w:t xml:space="preserve">, </w:t>
      </w:r>
      <w:r w:rsidR="00121544" w:rsidRPr="008F7BBD">
        <w:rPr>
          <w:rFonts w:ascii="Arial Narrow" w:eastAsia="Arial Narrow" w:hAnsi="Arial Narrow" w:cs="Arial Narrow"/>
          <w:color w:val="000000"/>
          <w:kern w:val="0"/>
          <w:sz w:val="22"/>
          <w:szCs w:val="22"/>
          <w:lang w:eastAsia="es-PE"/>
          <w14:ligatures w14:val="none"/>
        </w:rPr>
        <w:t xml:space="preserve">considera </w:t>
      </w:r>
      <w:r w:rsidR="00121544" w:rsidRPr="008F7BBD">
        <w:rPr>
          <w:rFonts w:ascii="Arial Narrow" w:eastAsia="Arial Narrow" w:hAnsi="Arial Narrow" w:cs="Arial Narrow"/>
          <w:kern w:val="0"/>
          <w14:ligatures w14:val="none"/>
          <w:sz w:val="22"/>
          <w:szCs w:val="22"/>
        </w:rPr>
        <w:t xml:space="preserve">que el hecho denunciado, </w:t>
      </w:r>
      <w:bookmarkStart w:id="6" w:name="_Hlk211591623"/>
      <w:r w:rsidR="00121544" w:rsidRPr="008F7BBD">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bookmarkEnd w:id="1"/>
      <w:bookmarkEnd w:id="6"/>
      <w:r w:rsidR="00BD0C16" w:rsidRPr="008F7BBD">
        <w:rPr>
          <w:rFonts w:ascii="Arial Narrow" w:eastAsia="Arial Narrow" w:hAnsi="Arial Narrow" w:cs="Arial Narrow"/>
          <w:color w:val="000000"/>
          <w:kern w:val="0"/>
          <w:sz w:val="22"/>
          <w:szCs w:val="22"/>
          <w:lang w:val="es-ES" w:eastAsia="es-ES"/>
          <w14:ligatures w14:val="none"/>
        </w:rPr>
        <w:t xml:space="preserve">la </w:t>
      </w:r>
      <w:r w:rsidR="00BD0C16" w:rsidRPr="008F7BBD">
        <w:rPr>
          <w:rFonts w:ascii="Arial Narrow" w:eastAsia="Arial Narrow" w:hAnsi="Arial Narrow" w:cs="Arial Narrow"/>
          <w:color w:val="000000"/>
          <w:kern w:val="0"/>
          <w:sz w:val="22"/>
          <w:szCs w:val="22"/>
          <w:lang w:val="es-ES" w:eastAsia="es-ES"/>
          <w14:ligatures w14:val="none"/>
        </w:rPr>
        <w:lastRenderedPageBreak/>
        <w:t xml:space="preserve">compañía aseguradora </w:t>
      </w:r>
      <w:r w:rsidR="00BD0C16" w:rsidRPr="008F7BBD">
        <w:rPr>
          <w:rFonts w:ascii="Arial Narrow" w:eastAsia="Arial Narrow" w:hAnsi="Arial Narrow" w:cs="Arial Narrow"/>
          <w:kern w:val="0"/>
          <w14:ligatures w14:val="none"/>
          <w:sz w:val="22"/>
          <w:szCs w:val="22"/>
        </w:rPr>
        <w:t xml:space="preserve">no habría cumplido con atender la solicitud de activación de la cobertura de </w:t>
      </w:r>
      <w:r w:rsidR="00BD0C16" w:rsidRPr="008F7BBD">
        <w:rPr>
          <w:rFonts w:ascii="Arial Narrow" w:eastAsia="Arial Narrow" w:hAnsi="Arial Narrow" w:cs="Arial Narrow"/>
          <w:color w:val="000000"/>
          <w:kern w:val="0"/>
          <w:sz w:val="22"/>
          <w:szCs w:val="22"/>
          <w:lang w:val="es-ES" w:eastAsia="es-ES"/>
          <w14:ligatures w14:val="none"/>
        </w:rPr>
        <w:t xml:space="preserve">la Póliza del Seguro de Protección de Tarjetas - Certificado 3020708538 </w:t>
      </w:r>
      <w:r w:rsidR="00BD0C16" w:rsidRPr="008F7BBD">
        <w:rPr>
          <w:rFonts w:ascii="Arial Narrow" w:eastAsia="Arial Narrow" w:hAnsi="Arial Narrow" w:cs="Arial Narrow"/>
          <w:color w:val="000000"/>
          <w:kern w:val="0"/>
          <w:sz w:val="22"/>
          <w:szCs w:val="22"/>
          <w:lang w:eastAsia="es-ES"/>
          <w14:ligatures w14:val="none"/>
        </w:rPr>
        <w:t>de la denunciante</w:t>
      </w:r>
      <w:r w:rsidR="00BD0C16" w:rsidRPr="008F7BBD">
        <w:rPr>
          <w:rFonts w:ascii="Arial Narrow" w:eastAsia="Arial Narrow" w:hAnsi="Arial Narrow" w:cs="Arial Narrow"/>
          <w:kern w:val="0"/>
          <w14:ligatures w14:val="none"/>
          <w:sz w:val="22"/>
          <w:szCs w:val="22"/>
        </w:rPr>
        <w:t xml:space="preserve">, por el siniestro del </w:t>
      </w:r>
      <w:r w:rsidR="00BD0C16" w:rsidRPr="008F7BBD">
        <w:rPr>
          <w:rFonts w:ascii="Arial Narrow" w:eastAsia="Arial Narrow" w:hAnsi="Arial Narrow" w:cs="Arial Narrow"/>
          <w:color w:val="000000"/>
          <w:kern w:val="0"/>
          <w:sz w:val="22"/>
          <w:szCs w:val="22"/>
          <w:lang w:eastAsia="es-ES"/>
          <w14:ligatures w14:val="none"/>
        </w:rPr>
        <w:t>23 de diciembre de 2025</w:t>
      </w:r>
      <w:r w:rsidR="001F6777" w:rsidRPr="008F7BBD">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F6777" w:rsidRPr="008F7BBD">
        <w:rPr>
          <w:rFonts w:ascii="Arial Narrow" w:eastAsia="Arial Narrow" w:hAnsi="Arial Narrow" w:cs="Arial Narrow"/>
          <w:color w:val="000000"/>
          <w:kern w:val="0"/>
          <w:sz w:val="22"/>
          <w:szCs w:val="22"/>
          <w:lang w:eastAsia="es-PE"/>
          <w14:ligatures w14:val="none"/>
        </w:rPr>
        <w:t/>
      </w:r>
      <w:r w:rsidR="001F6777" w:rsidRPr="008F7BBD">
        <w:rPr>
          <w:rFonts w:ascii="Arial Narrow" w:eastAsia="Arial Narrow" w:hAnsi="Arial Narrow" w:cs="Arial Narrow"/>
          <w:kern w:val="0"/>
          <w14:ligatures w14:val="none"/>
          <w:sz w:val="22"/>
          <w:szCs w:val="22"/>
        </w:rPr>
        <w:t xml:space="preserve"> y 19</w:t>
      </w:r>
      <w:r w:rsidR="001F6777" w:rsidRPr="008F7BBD">
        <w:rPr>
          <w:rFonts w:ascii="Arial Narrow" w:eastAsia="Arial Narrow" w:hAnsi="Arial Narrow" w:cs="Arial Narrow"/>
          <w:color w:val="000000"/>
          <w:kern w:val="0"/>
          <w:sz w:val="22"/>
          <w:szCs w:val="22"/>
          <w:lang w:eastAsia="es-PE"/>
          <w14:ligatures w14:val="none"/>
        </w:rPr>
        <w:t/>
      </w:r>
      <w:r w:rsidR="001F6777" w:rsidRPr="008F7BBD">
        <w:rPr>
          <w:rFonts w:ascii="Arial Narrow" w:eastAsia="Arial Narrow" w:hAnsi="Arial Narrow" w:cs="Arial Narrow"/>
          <w:kern w:val="0"/>
          <w14:ligatures w14:val="none"/>
          <w:sz w:val="22"/>
          <w:szCs w:val="22"/>
        </w:rPr>
        <w:t xml:space="preserve"> del Código</w:t>
      </w:r>
      <w:bookmarkStart w:id="10" w:name="_Hlk213160896"/>
      <w:bookmarkEnd w:id="7"/>
      <w:r w:rsidR="001F6777" w:rsidRPr="008F7BBD">
        <w:rPr>
          <w:rStyle w:val="Refdenotaalpie"/>
          <w:rFonts w:ascii="Arial Narrow" w:eastAsia="Arial Narrow" w:hAnsi="Arial Narrow" w:cs="Arial Narrow"/>
          <w:kern w:val="0"/>
          <w:sz w:val="22"/>
          <w:szCs w:val="22"/>
          <w:vertAlign w:val="superscript"/>
          <w14:ligatures w14:val="none"/>
        </w:rPr>
        <w:footnoteReference w:id="4"/>
      </w:r>
      <w:bookmarkEnd w:id="10"/>
      <w:r w:rsidR="001F6777" w:rsidRPr="008F7BBD">
        <w:rPr>
          <w:rFonts w:ascii="Arial Narrow" w:eastAsia="Arial Narrow" w:hAnsi="Arial Narrow" w:cs="Arial Narrow"/>
          <w:kern w:val="0"/>
          <w14:ligatures w14:val="none"/>
          <w:sz w:val="22"/>
          <w:szCs w:val="22"/>
        </w:rPr>
        <w:t>.</w:t>
      </w:r>
      <w:bookmarkEnd w:id="8"/>
    </w:p>
    <w:p w14:paraId="6E1E0A0E" w14:textId="77777777" w:rsidR="005F6185" w:rsidRPr="008F7BBD" w:rsidRDefault="005F6185" w:rsidP="00DE0D2A">
      <w:pPr>
        <w:pStyle w:val="Prrafodelista"/>
        <w:spacing w:after="0" w:line="240" w:lineRule="auto"/>
        <w:ind w:left="567"/>
        <w:jc w:val="both"/>
        <w:rPr>
          <w:rFonts w:ascii="Arial Narrow" w:eastAsia="Arial Narrow" w:hAnsi="Arial Narrow" w:cs="Arial Narrow"/>
          <w:kern w:val="0"/>
          <w14:ligatures w14:val="none"/>
          <w:sz w:val="22"/>
          <w:szCs w:val="22"/>
        </w:rPr>
      </w:pPr>
      <w:bookmarkStart w:id="11" w:name="_Hlk213150180"/>
    </w:p>
    <w:p w14:paraId="698375D7" w14:textId="1FE8FA45"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Así también, la Secretaría Técnica, en ejercicio de sus facultades, </w:t>
      </w:r>
      <w:r w:rsidRPr="008F7BBD">
        <w:rPr>
          <w:rFonts w:ascii="Arial Narrow" w:eastAsia="Arial Narrow" w:hAnsi="Arial Narrow" w:cs="Arial Narrow"/>
          <w:color w:val="000000"/>
          <w:kern w:val="0"/>
          <w:sz w:val="22"/>
          <w:szCs w:val="22"/>
          <w:lang w:eastAsia="es-PE"/>
          <w14:ligatures w14:val="none"/>
        </w:rPr>
        <w:t xml:space="preserve">considera </w:t>
      </w:r>
      <w:r w:rsidRPr="008F7BBD">
        <w:rPr>
          <w:rFonts w:ascii="Arial Narrow" w:eastAsia="Arial Narrow" w:hAnsi="Arial Narrow" w:cs="Arial Narrow"/>
          <w:kern w:val="0"/>
          <w14:ligatures w14:val="none"/>
          <w:sz w:val="22"/>
          <w:szCs w:val="22"/>
        </w:rPr>
        <w:t>que el hecho denunciado, consistente en que</w:t>
      </w:r>
      <w:bookmarkEnd w:id="11"/>
      <w:r w:rsidRPr="008F7BBD">
        <w:rPr>
          <w:rFonts w:ascii="Arial Narrow" w:eastAsia="Arial Narrow" w:hAnsi="Arial Narrow" w:cs="Arial Narrow"/>
          <w:color w:val="000000"/>
          <w:kern w:val="0"/>
          <w:sz w:val="22"/>
          <w:szCs w:val="22"/>
          <w:lang w:val="es-ES" w:eastAsia="es-ES"/>
          <w14:ligatures w14:val="none"/>
        </w:rPr>
        <w:t xml:space="preserve"> </w:t>
      </w:r>
      <w:r w:rsidR="00BD0C16" w:rsidRPr="008F7BBD">
        <w:rPr>
          <w:rFonts w:ascii="Arial Narrow" w:eastAsia="Arial Narrow" w:hAnsi="Arial Narrow" w:cs="Arial Narrow"/>
          <w:color w:val="000000"/>
          <w:kern w:val="0"/>
          <w:sz w:val="22"/>
          <w:szCs w:val="22"/>
          <w:lang w:val="es-ES" w:eastAsia="es-ES"/>
          <w14:ligatures w14:val="none"/>
        </w:rPr>
        <w:t xml:space="preserve">la compañía aseguradora </w:t>
      </w:r>
      <w:r w:rsidR="00BD0C16" w:rsidRPr="008F7BBD">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00BD0C16" w:rsidRPr="008F7BBD">
        <w:rPr>
          <w:rFonts w:ascii="Arial Narrow" w:eastAsia="Arial Narrow" w:hAnsi="Arial Narrow" w:cs="Arial Narrow"/>
          <w:color w:val="000000"/>
          <w:kern w:val="0"/>
          <w:sz w:val="22"/>
          <w:szCs w:val="22"/>
          <w:lang w:val="es-ES" w:eastAsia="es-ES"/>
          <w14:ligatures w14:val="none"/>
        </w:rPr>
        <w:t xml:space="preserve">de la Póliza del Seguro de Protección de Tarjetas - Certificado 3020708538 </w:t>
      </w:r>
      <w:r w:rsidR="00BD0C16" w:rsidRPr="008F7BBD">
        <w:rPr>
          <w:rFonts w:ascii="Arial Narrow" w:eastAsia="Arial Narrow" w:hAnsi="Arial Narrow" w:cs="Arial Narrow"/>
          <w:color w:val="000000"/>
          <w:kern w:val="0"/>
          <w:sz w:val="22"/>
          <w:szCs w:val="22"/>
          <w:lang w:eastAsia="es-ES"/>
          <w14:ligatures w14:val="none"/>
        </w:rPr>
        <w:t xml:space="preserve">a que </w:t>
      </w:r>
      <w:r w:rsidR="00BD0C16" w:rsidRPr="008F7BBD">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00BD0C16" w:rsidRPr="008F7BBD">
        <w:rPr>
          <w:rFonts w:ascii="Arial Narrow" w:eastAsia="Arial Narrow" w:hAnsi="Arial Narrow" w:cs="Arial Narrow"/>
          <w:kern w:val="0"/>
          <w14:ligatures w14:val="none"/>
          <w:sz w:val="22"/>
          <w:szCs w:val="22"/>
        </w:rPr>
        <w:t xml:space="preserve">, pese a que no se encontraba apta para su realización </w:t>
      </w:r>
      <w:r w:rsidR="00BD0C16" w:rsidRPr="008F7BBD">
        <w:rPr>
          <w:rFonts w:ascii="Arial Narrow" w:eastAsia="Arial Narrow" w:hAnsi="Arial Narrow" w:cs="Arial Narrow"/>
          <w:color w:val="000000"/>
          <w:kern w:val="0"/>
          <w:sz w:val="22"/>
          <w:szCs w:val="22"/>
          <w:lang w:eastAsia="es-ES"/>
          <w14:ligatures w14:val="none"/>
        </w:rPr>
        <w:t>debido a su estado de gestación</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protección contra los métodos comerciales coercitivos, tipificado en </w:t>
      </w:r>
      <w:r w:rsidRPr="008F7BBD">
        <w:rPr>
          <w:rFonts w:ascii="Arial Narrow" w:eastAsia="Arial Narrow" w:hAnsi="Arial Narrow" w:cs="Arial Narrow"/>
          <w:color w:val="000000"/>
          <w:kern w:val="0"/>
          <w:sz w:val="22"/>
          <w:szCs w:val="22"/>
          <w:shd w:val="clear" w:color="auto" w:fill="FFFFFF"/>
          <w:lang w:eastAsia="es-PE"/>
          <w14:ligatures w14:val="none"/>
        </w:rPr>
        <w:t xml:space="preserve">literal g) del artículo 56 </w:t>
      </w:r>
      <w:r w:rsidRPr="008F7BBD">
        <w:rPr>
          <w:rFonts w:ascii="Arial Narrow" w:eastAsia="Arial Narrow" w:hAnsi="Arial Narrow" w:cs="Arial Narrow"/>
          <w:bCs/>
          <w:color w:val="000000"/>
          <w:kern w:val="0"/>
          <w:sz w:val="22"/>
          <w:szCs w:val="22"/>
          <w:lang w:eastAsia="es-PE"/>
          <w14:ligatures w14:val="none"/>
        </w:rPr>
        <w:t>del Código</w:t>
      </w:r>
      <w:r w:rsidRPr="008F7BBD">
        <w:rPr>
          <w:rStyle w:val="Refdenotaalpie"/>
          <w:rFonts w:ascii="Arial Narrow" w:eastAsia="Arial Narrow" w:hAnsi="Arial Narrow" w:cs="Arial Narrow"/>
          <w:sz w:val="22"/>
          <w:szCs w:val="22"/>
          <w:vertAlign w:val="superscript"/>
          <w:lang w:eastAsia="es-PE"/>
        </w:rPr>
        <w:footnoteReference w:id="5"/>
      </w:r>
      <w:r w:rsidRPr="008F7BBD">
        <w:rPr>
          <w:rFonts w:ascii="Arial Narrow" w:eastAsia="Arial Narrow" w:hAnsi="Arial Narrow" w:cs="Arial Narrow"/>
          <w:bCs/>
          <w:color w:val="000000"/>
          <w:kern w:val="0"/>
          <w:sz w:val="22"/>
          <w:szCs w:val="22"/>
          <w:lang w:eastAsia="es-PE"/>
          <w14:ligatures w14:val="none"/>
        </w:rPr>
        <w:t xml:space="preserve">. </w:t>
      </w:r>
      <w:bookmarkStart w:id="12" w:name="_Hlk215162008"/>
    </w:p>
    <w:p w14:paraId="734CAF90"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sz w:val="22"/>
          <w:szCs w:val="22"/>
        </w:rPr>
      </w:pPr>
    </w:p>
    <w:p w14:paraId="5FF82E2F" w14:textId="0834383F" w:rsidR="001F6777" w:rsidRPr="008F7BBD" w:rsidRDefault="001F6777" w:rsidP="00DE0D2A">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3" w:name="_Hlk214962902"/>
      <w:bookmarkStart w:id="14" w:name="_Hlk214559009"/>
      <w:r w:rsidRPr="008F7BBD">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8F7BBD" w:rsidRPr="008F7BBD">
        <w:rPr>
          <w:rFonts w:ascii="Arial Narrow" w:eastAsia="Arial Narrow" w:hAnsi="Arial Narrow" w:cs="Arial Narrow"/>
          <w:kern w:val="0"/>
          <w14:ligatures w14:val="none"/>
          <w:sz w:val="22"/>
          <w:szCs w:val="22"/>
        </w:rPr>
        <w:t xml:space="preserve">la compañía aseguradora habría brindado una respuesta inadecuada al reclamo presentado por la denunciante el </w:t>
      </w:r>
      <w:r w:rsidR="008F7BBD" w:rsidRPr="008F7BBD">
        <w:rPr>
          <w:rFonts w:ascii="Arial Narrow" w:eastAsia="Arial Narrow" w:hAnsi="Arial Narrow" w:cs="Arial Narrow"/>
          <w:color w:val="000000"/>
          <w:kern w:val="0"/>
          <w:sz w:val="22"/>
          <w:szCs w:val="22"/>
          <w:lang w:eastAsia="es-ES"/>
          <w14:ligatures w14:val="none"/>
        </w:rPr>
        <w:t>12 de febrero de 2026</w:t>
      </w:r>
      <w:r w:rsidRPr="008F7BBD">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3"/>
      <w:r w:rsidRPr="008F7BBD">
        <w:rPr>
          <w:rStyle w:val="Refdenotaalpie"/>
          <w:rFonts w:ascii="Arial Narrow" w:eastAsia="Arial Narrow" w:hAnsi="Arial Narrow" w:cs="Arial Narrow"/>
          <w:bCs/>
          <w:color w:val="000000"/>
          <w:kern w:val="0"/>
          <w:sz w:val="22"/>
          <w:szCs w:val="22"/>
          <w:vertAlign w:val="superscript"/>
          <w:lang w:eastAsia="es-PE"/>
          <w14:ligatures w14:val="none"/>
        </w:rPr>
        <w:footnoteReference w:id="6"/>
      </w:r>
      <w:r w:rsidRPr="008F7BBD">
        <w:rPr>
          <w:rFonts w:ascii="Arial Narrow" w:eastAsia="Arial Narrow" w:hAnsi="Arial Narrow" w:cs="Arial Narrow"/>
          <w:bCs/>
          <w:color w:val="000000"/>
          <w:kern w:val="0"/>
          <w:sz w:val="22"/>
          <w:szCs w:val="22"/>
          <w:lang w:eastAsia="es-PE"/>
          <w14:ligatures w14:val="none"/>
        </w:rPr>
        <w:t>.</w:t>
      </w:r>
      <w:bookmarkEnd w:id="14"/>
    </w:p>
    <w:bookmarkEnd w:id="9"/>
    <w:bookmarkEnd w:id="12"/>
    <w:p w14:paraId="432038D6" w14:textId="4F10991D" w:rsidR="00CA59A2" w:rsidRPr="008F7BBD" w:rsidRDefault="00CA59A2" w:rsidP="00DE0D2A">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8F7BBD">
        <w:rPr>
          <w:rStyle w:val="Refdenotaalpie"/>
          <w:rFonts w:ascii="Arial Narrow" w:eastAsia="Arial Narrow" w:hAnsi="Arial Narrow" w:cs="Arial Narrow"/>
          <w:kern w:val="0"/>
          <w:sz w:val="22"/>
          <w:szCs w:val="22"/>
          <w:vertAlign w:val="superscript"/>
          <w14:ligatures w14:val="none"/>
        </w:rPr>
        <w:footnoteReference w:id="7"/>
      </w:r>
      <w:r w:rsidRPr="008F7BBD">
        <w:rPr>
          <w:rFonts w:ascii="Arial Narrow" w:eastAsia="Arial Narrow" w:hAnsi="Arial Narrow" w:cs="Arial Narrow"/>
          <w:color w:val="000000"/>
          <w:kern w:val="0"/>
          <w:sz w:val="22"/>
          <w:szCs w:val="22"/>
          <w:lang w:eastAsia="es-PE"/>
          <w14:ligatures w14:val="none"/>
        </w:rPr>
        <w:t>.</w:t>
      </w:r>
      <w:bookmarkStart w:id="15" w:name="_Hlk214963039"/>
    </w:p>
    <w:p w14:paraId="68C71625"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6" w:name="_Hlk214963071"/>
    </w:p>
    <w:p w14:paraId="38A98B4B"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REQUERIMIENTO DE INFORMACIÓN</w:t>
      </w:r>
    </w:p>
    <w:p w14:paraId="5B518DC4"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6D8754D8" w:rsidR="00CA59A2" w:rsidRPr="008F7BBD" w:rsidRDefault="00CA59A2" w:rsidP="00DE0D2A">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5"/>
      <w:r w:rsidRPr="008F7BBD">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conviene requerir </w:t>
      </w:r>
      <w:r w:rsidR="00EE2B98" w:rsidRPr="008F7BBD">
        <w:rPr>
          <w:rFonts w:ascii="Arial Narrow" w:eastAsia="Arial Narrow" w:hAnsi="Arial Narrow" w:cs="Arial Narrow"/>
          <w:color w:val="000000"/>
          <w:kern w:val="0"/>
          <w:sz w:val="22"/>
          <w:szCs w:val="22"/>
          <w:lang w:val="es-ES" w:eastAsia="es-ES"/>
          <w14:ligatures w14:val="none"/>
        </w:rPr>
        <w:t xml:space="preserve">a la compañía aseguradora </w:t>
      </w:r>
      <w:r w:rsidRPr="008F7BBD">
        <w:rPr>
          <w:rFonts w:ascii="Arial Narrow" w:eastAsia="Arial Narrow" w:hAnsi="Arial Narrow" w:cs="Arial Narrow"/>
          <w:color w:val="000000"/>
          <w:kern w:val="0"/>
          <w:sz w:val="22"/>
          <w:szCs w:val="22"/>
          <w:lang w:val="es-ES" w:eastAsia="es-ES"/>
          <w14:ligatures w14:val="none"/>
        </w:rPr>
        <w:t xml:space="preserve">que, en un plazo no mayor de cinco (5) días hábiles contado a partir del día siguiente de la notificación de la presente resolución, cumpla con lo siguiente: (i) presentar una copia completa, legible y debidamente suscrita de la </w:t>
      </w:r>
      <w:r w:rsidR="00252786" w:rsidRPr="008F7BBD">
        <w:rPr>
          <w:rFonts w:ascii="Arial Narrow" w:eastAsia="Arial Narrow" w:hAnsi="Arial Narrow" w:cs="Arial Narrow"/>
          <w:color w:val="000000"/>
          <w:kern w:val="0"/>
          <w:sz w:val="22"/>
          <w:szCs w:val="22"/>
          <w:lang w:val="es-ES" w:eastAsia="es-ES"/>
          <w14:ligatures w14:val="none"/>
        </w:rPr>
        <w:t>Póliza del Seguro de Protección de Tarjeta</w:t>
      </w:r>
      <w:r w:rsidR="001F6777" w:rsidRPr="008F7BBD">
        <w:rPr>
          <w:rFonts w:ascii="Arial Narrow" w:eastAsia="Arial Narrow" w:hAnsi="Arial Narrow" w:cs="Arial Narrow"/>
          <w:color w:val="000000"/>
          <w:kern w:val="0"/>
          <w:sz w:val="22"/>
          <w:szCs w:val="22"/>
          <w:lang w:val="es-ES" w:eastAsia="es-ES"/>
          <w14:ligatures w14:val="none"/>
        </w:rPr>
        <w:t>s - Certificado 3020708538</w:t>
      </w:r>
      <w:r w:rsidRPr="008F7BBD">
        <w:rPr>
          <w:rFonts w:ascii="Arial Narrow" w:eastAsia="Arial Narrow" w:hAnsi="Arial Narrow" w:cs="Arial Narrow"/>
          <w:color w:val="000000"/>
          <w:kern w:val="0"/>
          <w:sz w:val="22"/>
          <w:szCs w:val="22"/>
          <w:lang w:val="es-ES" w:eastAsia="es-ES"/>
          <w14:ligatures w14:val="none"/>
        </w:rPr>
        <w:t xml:space="preserve">, </w:t>
      </w:r>
      <w:bookmarkStart w:id="17" w:name="_Hlk211877008"/>
      <w:r w:rsidRPr="008F7BBD">
        <w:rPr>
          <w:rFonts w:ascii="Arial Narrow" w:eastAsia="Arial Narrow" w:hAnsi="Arial Narrow" w:cs="Arial Narrow"/>
          <w:color w:val="000000"/>
          <w:kern w:val="0"/>
          <w:sz w:val="22"/>
          <w:szCs w:val="22"/>
          <w:lang w:val="es-ES" w:eastAsia="es-ES"/>
          <w14:ligatures w14:val="none"/>
        </w:rPr>
        <w:t>así como el cargo de remisión de la póliza</w:t>
      </w:r>
      <w:bookmarkEnd w:id="17"/>
      <w:r w:rsidRPr="008F7BBD">
        <w:rPr>
          <w:rFonts w:ascii="Arial Narrow" w:eastAsia="Arial Narrow" w:hAnsi="Arial Narrow" w:cs="Arial Narrow"/>
          <w:color w:val="000000"/>
          <w:kern w:val="0"/>
          <w:sz w:val="22"/>
          <w:szCs w:val="22"/>
          <w:lang w:val="es-ES" w:eastAsia="es-ES"/>
          <w14:ligatures w14:val="none"/>
        </w:rPr>
        <w:t>; (</w:t>
      </w:r>
      <w:proofErr w:type="spellStart"/>
      <w:r w:rsidRPr="008F7BBD">
        <w:rPr>
          <w:rFonts w:ascii="Arial Narrow" w:eastAsia="Arial Narrow" w:hAnsi="Arial Narrow" w:cs="Arial Narrow"/>
          <w:color w:val="000000"/>
          <w:kern w:val="0"/>
          <w:sz w:val="22"/>
          <w:szCs w:val="22"/>
          <w:lang w:val="es-ES" w:eastAsia="es-ES"/>
          <w14:ligatures w14:val="none"/>
        </w:rPr>
        <w:t>ii</w:t>
      </w:r>
      <w:proofErr w:type="spellEnd"/>
      <w:r w:rsidRPr="008F7BBD">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CF12D3" w:rsidRPr="008F7BBD">
        <w:rPr>
          <w:rFonts w:ascii="Arial Narrow" w:eastAsia="Arial Narrow" w:hAnsi="Arial Narrow" w:cs="Arial Narrow"/>
          <w:color w:val="000000"/>
          <w:kern w:val="0"/>
          <w:sz w:val="22"/>
          <w:szCs w:val="22"/>
          <w:lang w:val="es-ES" w:eastAsia="es-ES"/>
          <w14:ligatures w14:val="none"/>
        </w:rPr>
        <w:t xml:space="preserve">que atendió de manera adecuada la solicitud de otorgamiento de cobertura presentada por la </w:t>
      </w:r>
      <w:r w:rsidR="00F82B58" w:rsidRPr="008F7BBD">
        <w:rPr>
          <w:rFonts w:ascii="Arial Narrow" w:eastAsia="Arial Narrow" w:hAnsi="Arial Narrow" w:cs="Arial Narrow"/>
          <w:color w:val="000000"/>
          <w:kern w:val="0"/>
          <w:sz w:val="22"/>
          <w:szCs w:val="22"/>
          <w:lang w:val="es-ES" w:eastAsia="es-ES"/>
          <w14:ligatures w14:val="none"/>
        </w:rPr>
        <w:t xml:space="preserve">parte </w:t>
      </w:r>
      <w:r w:rsidR="00CF12D3" w:rsidRPr="008F7BBD">
        <w:rPr>
          <w:rFonts w:ascii="Arial Narrow" w:eastAsia="Arial Narrow" w:hAnsi="Arial Narrow" w:cs="Arial Narrow"/>
          <w:color w:val="000000"/>
          <w:kern w:val="0"/>
          <w:sz w:val="22"/>
          <w:szCs w:val="22"/>
          <w:lang w:val="es-ES" w:eastAsia="es-ES"/>
          <w14:ligatures w14:val="none"/>
        </w:rPr>
        <w:t>denunciante</w:t>
      </w:r>
      <w:r w:rsidRPr="008F7BBD">
        <w:rPr>
          <w:rFonts w:ascii="Arial Narrow" w:eastAsia="Arial Narrow" w:hAnsi="Arial Narrow" w:cs="Arial Narrow"/>
          <w:color w:val="000000"/>
          <w:kern w:val="0"/>
          <w:sz w:val="22"/>
          <w:szCs w:val="22"/>
          <w:lang w:val="es-ES" w:eastAsia="es-ES"/>
          <w14:ligatures w14:val="none"/>
        </w:rPr>
        <w:t>; y, (</w:t>
      </w:r>
      <w:proofErr w:type="spellStart"/>
      <w:r w:rsidRPr="008F7BBD">
        <w:rPr>
          <w:rFonts w:ascii="Arial Narrow" w:eastAsia="Arial Narrow" w:hAnsi="Arial Narrow" w:cs="Arial Narrow"/>
          <w:color w:val="000000"/>
          <w:kern w:val="0"/>
          <w:sz w:val="22"/>
          <w:szCs w:val="22"/>
          <w:lang w:val="es-ES" w:eastAsia="es-ES"/>
          <w14:ligatures w14:val="none"/>
        </w:rPr>
        <w:t>iii</w:t>
      </w:r>
      <w:proofErr w:type="spellEnd"/>
      <w:r w:rsidRPr="008F7BBD">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8F7BBD">
        <w:rPr>
          <w:rFonts w:ascii="Arial Narrow" w:eastAsia="Arial Narrow" w:hAnsi="Arial Narrow" w:cs="Arial Narrow"/>
          <w:color w:val="000000"/>
          <w:kern w:val="0"/>
          <w:sz w:val="22"/>
          <w:szCs w:val="22"/>
          <w:lang w:val="es-ES" w:eastAsia="es-ES"/>
          <w14:ligatures w14:val="none"/>
        </w:rPr>
        <w:t xml:space="preserve">con la parte denunciante </w:t>
      </w:r>
      <w:r w:rsidRPr="008F7BBD">
        <w:rPr>
          <w:rFonts w:ascii="Arial Narrow" w:eastAsia="Arial Narrow" w:hAnsi="Arial Narrow" w:cs="Arial Narrow"/>
          <w:color w:val="000000"/>
          <w:kern w:val="0"/>
          <w:sz w:val="22"/>
          <w:szCs w:val="22"/>
          <w:lang w:val="es-ES" w:eastAsia="es-ES"/>
          <w14:ligatures w14:val="none"/>
        </w:rPr>
        <w:t xml:space="preserve">en virtud </w:t>
      </w:r>
      <w:r w:rsidR="00F01410" w:rsidRPr="008F7BBD">
        <w:rPr>
          <w:rFonts w:ascii="Arial Narrow" w:eastAsia="Arial Narrow" w:hAnsi="Arial Narrow" w:cs="Arial Narrow"/>
          <w:color w:val="000000"/>
          <w:kern w:val="0"/>
          <w:sz w:val="22"/>
          <w:szCs w:val="22"/>
          <w:lang w:val="es-ES" w:eastAsia="es-ES"/>
          <w14:ligatures w14:val="none"/>
        </w:rPr>
        <w:t xml:space="preserve">de los hechos materia </w:t>
      </w:r>
      <w:r w:rsidRPr="008F7BBD">
        <w:rPr>
          <w:rFonts w:ascii="Arial Narrow" w:eastAsia="Arial Narrow" w:hAnsi="Arial Narrow" w:cs="Arial Narrow"/>
          <w:color w:val="000000"/>
          <w:kern w:val="0"/>
          <w:sz w:val="22"/>
          <w:szCs w:val="22"/>
          <w:lang w:val="es-ES" w:eastAsia="es-ES"/>
          <w14:ligatures w14:val="none"/>
        </w:rPr>
        <w:t>de denuncia.</w:t>
      </w:r>
      <w:r w:rsidRPr="008F7BBD">
        <w:rPr>
          <w:rFonts w:ascii="Arial Narrow" w:eastAsia="Arial Narrow" w:hAnsi="Arial Narrow" w:cs="Arial Narrow"/>
          <w:color w:val="000000"/>
          <w:kern w:val="0"/>
          <w:sz w:val="22"/>
          <w:szCs w:val="22"/>
          <w:lang w:eastAsia="es-ES"/>
          <w14:ligatures w14:val="none"/>
        </w:rPr>
        <w:t xml:space="preserve"> </w:t>
      </w:r>
    </w:p>
    <w:bookmarkEnd w:id="16"/>
    <w:p w14:paraId="5C93B848" w14:textId="77777777" w:rsidR="00CA59A2" w:rsidRPr="008F7BBD" w:rsidRDefault="00CA59A2" w:rsidP="00DE0D2A">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8F7BBD" w:rsidRDefault="00CA59A2" w:rsidP="00DE0D2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24E29394" w14:textId="19F3712A" w:rsidR="005103C6"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PRIMERO: admitir a trámite la denuncia del 4 de marzo de 2026 interpuesta por la señora [DENUNCIANTE] contra Pacífico Compañía de Seguros y Reaseguros S.A., por lo siguiente:</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B354A8" w:rsidRPr="008F7BBD">
        <w:rPr>
          <w:rFonts w:ascii="Arial Narrow" w:eastAsia="Arial Narrow" w:hAnsi="Arial Narrow" w:cs="Arial Narrow"/>
          <w:color w:val="000000"/>
          <w:kern w:val="0"/>
          <w:sz w:val="22"/>
          <w:szCs w:val="22"/>
          <w:lang w:val="es-ES" w:eastAsia="es-ES"/>
          <w14:ligatures w14:val="none"/>
        </w:rPr>
        <w:t xml:space="preserve"/>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B354A8" w:rsidRPr="008F7BBD">
        <w:rPr>
          <w:rFonts w:ascii="Arial Narrow" w:eastAsia="Arial Narrow" w:hAnsi="Arial Narrow" w:cs="Arial Narrow"/>
          <w:bCs/>
          <w:spacing w:val="-3"/>
          <w:kern w:val="0"/>
          <w14:ligatures w14:val="none"/>
          <w:sz w:val="22"/>
          <w:szCs w:val="22"/>
        </w:rPr>
        <w:t xml:space="preserve"/>
      </w:r>
      <w:r w:rsidR="00B354A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00EE2B98" w:rsidRPr="008F7BBD">
        <w:rPr>
          <w:rFonts w:ascii="Arial Narrow" w:eastAsia="Arial Narrow" w:hAnsi="Arial Narrow" w:cs="Arial Narrow"/>
          <w:bCs/>
          <w:sz w:val="22"/>
          <w:szCs w:val="22"/>
        </w:rPr>
        <w:t/>
      </w:r>
      <w:r w:rsidRPr="008F7BBD">
        <w:rPr>
          <w:rFonts w:ascii="Arial Narrow" w:eastAsia="Arial Narrow" w:hAnsi="Arial Narrow" w:cs="Arial Narrow"/>
          <w:color w:val="000000"/>
          <w:kern w:val="0"/>
          <w:sz w:val="22"/>
          <w:szCs w:val="22"/>
          <w:shd w:val="clear" w:color="auto" w:fill="FFFFFF"/>
          <w:lang w:eastAsia="es-PE"/>
          <w14:ligatures w14:val="none"/>
        </w:rPr>
        <w:t xml:space="preserve"/>
      </w:r>
      <w:bookmarkStart w:id="18" w:name="_Hlk215062067"/>
      <w:r w:rsidR="00121544" w:rsidRPr="008F7BBD">
        <w:rPr>
          <w:rFonts w:ascii="Arial Narrow" w:eastAsia="Arial Narrow" w:hAnsi="Arial Narrow" w:cs="Arial Narrow"/>
          <w:color w:val="000000"/>
          <w:kern w:val="0"/>
          <w:sz w:val="22"/>
          <w:szCs w:val="22"/>
          <w:shd w:val="clear" w:color="auto" w:fill="FFFFFF"/>
          <w:lang w:eastAsia="es-PE"/>
          <w14:ligatures w14:val="none"/>
        </w:rPr>
        <w:t/>
      </w:r>
      <w:bookmarkStart w:id="19" w:name="_Hlk215162047"/>
    </w:p>
    <w:p w14:paraId="2B29E9A3" w14:textId="77777777" w:rsidR="00F65784" w:rsidRPr="008F7BBD" w:rsidRDefault="00F65784" w:rsidP="00DE0D2A">
      <w:pPr>
        <w:pStyle w:val="Prrafodelista"/>
        <w:spacing w:after="0" w:line="240" w:lineRule="auto"/>
        <w:ind w:left="567"/>
        <w:jc w:val="both"/>
        <w:rPr>
          <w:rFonts w:ascii="Arial Narrow" w:eastAsia="Arial Narrow" w:hAnsi="Arial Narrow" w:cs="Arial Narrow"/>
          <w:kern w:val="0"/>
          <w14:ligatures w14:val="none"/>
          <w:sz w:val="22"/>
          <w:szCs w:val="22"/>
        </w:rPr>
      </w:pPr>
    </w:p>
    <w:bookmarkEnd w:id="18"/>
    <w:bookmarkEnd w:id="19"/>
    <w:p w14:paraId="78B94B8D" w14:textId="7C9D9266"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00CD4E71" w:rsidRPr="008F7BBD">
        <w:rPr>
          <w:rFonts w:ascii="Arial Narrow" w:eastAsia="Arial Narrow" w:hAnsi="Arial Narrow" w:cs="Arial Narrow"/>
          <w:color w:val="000000"/>
          <w:kern w:val="0"/>
          <w:sz w:val="22"/>
          <w:szCs w:val="22"/>
          <w:lang w:val="es-ES" w:eastAsia="es-ES"/>
          <w14:ligatures w14:val="none"/>
        </w:rPr>
        <w:t xml:space="preserve">la compañía aseguradora </w:t>
      </w:r>
      <w:r w:rsidR="00CD4E71" w:rsidRPr="008F7BBD">
        <w:rPr>
          <w:rFonts w:ascii="Arial Narrow" w:eastAsia="Arial Narrow" w:hAnsi="Arial Narrow" w:cs="Arial Narrow"/>
          <w:kern w:val="0"/>
          <w14:ligatures w14:val="none"/>
          <w:sz w:val="22"/>
          <w:szCs w:val="22"/>
        </w:rPr>
        <w:t xml:space="preserve">no habría cumplido con atender la solicitud de activación de la cobertura de </w:t>
      </w:r>
      <w:r w:rsidR="00CD4E71" w:rsidRPr="008F7BBD">
        <w:rPr>
          <w:rFonts w:ascii="Arial Narrow" w:eastAsia="Arial Narrow" w:hAnsi="Arial Narrow" w:cs="Arial Narrow"/>
          <w:color w:val="000000"/>
          <w:kern w:val="0"/>
          <w:sz w:val="22"/>
          <w:szCs w:val="22"/>
          <w:lang w:val="es-ES" w:eastAsia="es-ES"/>
          <w14:ligatures w14:val="none"/>
        </w:rPr>
        <w:t xml:space="preserve">la Póliza </w:t>
      </w:r>
      <w:r w:rsidR="001E20A5" w:rsidRPr="008F7BBD">
        <w:rPr>
          <w:rFonts w:ascii="Arial Narrow" w:eastAsia="Arial Narrow" w:hAnsi="Arial Narrow" w:cs="Arial Narrow"/>
          <w:color w:val="000000"/>
          <w:kern w:val="0"/>
          <w:sz w:val="22"/>
          <w:szCs w:val="22"/>
          <w:lang w:val="es-ES" w:eastAsia="es-ES"/>
          <w14:ligatures w14:val="none"/>
        </w:rPr>
        <w:t xml:space="preserve">del Seguro de Protección de Tarjetas - Certificado 3020708538 </w:t>
      </w:r>
      <w:r w:rsidR="001E20A5" w:rsidRPr="008F7BBD">
        <w:rPr>
          <w:rFonts w:ascii="Arial Narrow" w:eastAsia="Arial Narrow" w:hAnsi="Arial Narrow" w:cs="Arial Narrow"/>
          <w:color w:val="000000"/>
          <w:kern w:val="0"/>
          <w:sz w:val="22"/>
          <w:szCs w:val="22"/>
          <w:lang w:eastAsia="es-ES"/>
          <w14:ligatures w14:val="none"/>
        </w:rPr>
        <w:t>de</w:t>
      </w:r>
      <w:r w:rsidRPr="008F7BBD">
        <w:rPr>
          <w:rFonts w:ascii="Arial Narrow" w:eastAsia="Arial Narrow" w:hAnsi="Arial Narrow" w:cs="Arial Narrow"/>
          <w:color w:val="000000"/>
          <w:kern w:val="0"/>
          <w:sz w:val="22"/>
          <w:szCs w:val="22"/>
          <w:lang w:eastAsia="es-ES"/>
          <w14:ligatures w14:val="none"/>
        </w:rPr>
        <w:t xml:space="preserve"> la denunciante</w:t>
      </w:r>
      <w:r w:rsidRPr="008F7BBD">
        <w:rPr>
          <w:rFonts w:ascii="Arial Narrow" w:eastAsia="Arial Narrow" w:hAnsi="Arial Narrow" w:cs="Arial Narrow"/>
          <w:kern w:val="0"/>
          <w14:ligatures w14:val="none"/>
          <w:sz w:val="22"/>
          <w:szCs w:val="22"/>
        </w:rPr>
        <w:t xml:space="preserve">, por el siniestro del </w:t>
      </w:r>
      <w:r w:rsidR="0059028B" w:rsidRPr="008F7BBD">
        <w:rPr>
          <w:rFonts w:ascii="Arial Narrow" w:eastAsia="Arial Narrow" w:hAnsi="Arial Narrow" w:cs="Arial Narrow"/>
          <w:color w:val="000000"/>
          <w:kern w:val="0"/>
          <w:sz w:val="22"/>
          <w:szCs w:val="22"/>
          <w:lang w:eastAsia="es-ES"/>
          <w14:ligatures w14:val="none"/>
        </w:rPr>
        <w:t>23 de diciembre de 2025</w:t>
      </w:r>
      <w:r w:rsidRPr="008F7BBD">
        <w:rPr>
          <w:rFonts w:ascii="Arial Narrow" w:eastAsia="Arial Narrow" w:hAnsi="Arial Narrow" w:cs="Arial Narrow"/>
          <w:kern w:val="0"/>
          <w14:ligatures w14:val="none"/>
          <w:sz w:val="22"/>
          <w:szCs w:val="22"/>
        </w:rPr>
        <w:t>.</w:t>
      </w:r>
    </w:p>
    <w:p w14:paraId="7794569B" w14:textId="77777777" w:rsidR="001F6777" w:rsidRPr="008F7BBD" w:rsidRDefault="001F6777" w:rsidP="00DE0D2A">
      <w:pPr>
        <w:spacing w:after="0" w:line="240" w:lineRule="auto"/>
        <w:contextualSpacing/>
        <w:jc w:val="both"/>
        <w:rPr>
          <w:rFonts w:ascii="Arial Narrow" w:eastAsia="Arial Narrow" w:hAnsi="Arial Narrow" w:cs="Arial Narrow"/>
          <w:kern w:val="0"/>
          <w14:ligatures w14:val="none"/>
          <w:sz w:val="22"/>
          <w:szCs w:val="22"/>
        </w:rPr>
      </w:pPr>
    </w:p>
    <w:p w14:paraId="10CB7837" w14:textId="620A2D1C" w:rsidR="001F6777" w:rsidRPr="008F7BBD" w:rsidRDefault="001F6777" w:rsidP="00DE0D2A">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Presunta infracción al literal g) del artículo 56 de la Ley 29571, Código de Protección y Defensa del Consumidor, en tanto </w:t>
      </w:r>
      <w:r w:rsidRPr="008F7BBD">
        <w:rPr>
          <w:rFonts w:ascii="Arial Narrow" w:eastAsia="Arial Narrow" w:hAnsi="Arial Narrow" w:cs="Arial Narrow"/>
          <w:color w:val="000000"/>
          <w:kern w:val="0"/>
          <w:sz w:val="22"/>
          <w:szCs w:val="22"/>
          <w:lang w:val="es-ES" w:eastAsia="es-ES"/>
          <w14:ligatures w14:val="none"/>
        </w:rPr>
        <w:t xml:space="preserve">la compañía aseguradora </w:t>
      </w:r>
      <w:r w:rsidRPr="008F7BBD">
        <w:rPr>
          <w:rFonts w:ascii="Arial Narrow" w:eastAsia="Arial Narrow" w:hAnsi="Arial Narrow" w:cs="Arial Narrow"/>
          <w:kern w:val="0"/>
          <w:sz w:val="22"/>
          <w:szCs w:val="22"/>
          <w:shd w:val="clear" w:color="auto" w:fill="FFFFFF"/>
          <w:lang w:eastAsia="es-PE"/>
          <w14:ligatures w14:val="none"/>
        </w:rPr>
        <w:t xml:space="preserve">habría condicionado la atención de la solicitud de cobertura </w:t>
      </w:r>
      <w:r w:rsidRPr="008F7BBD">
        <w:rPr>
          <w:rFonts w:ascii="Arial Narrow" w:eastAsia="Arial Narrow" w:hAnsi="Arial Narrow" w:cs="Arial Narrow"/>
          <w:color w:val="000000"/>
          <w:kern w:val="0"/>
          <w:sz w:val="22"/>
          <w:szCs w:val="22"/>
          <w:lang w:val="es-ES" w:eastAsia="es-ES"/>
          <w14:ligatures w14:val="none"/>
        </w:rPr>
        <w:t xml:space="preserve">de la </w:t>
      </w:r>
      <w:r w:rsidR="0059028B" w:rsidRPr="008F7BBD">
        <w:rPr>
          <w:rFonts w:ascii="Arial Narrow" w:eastAsia="Arial Narrow" w:hAnsi="Arial Narrow" w:cs="Arial Narrow"/>
          <w:color w:val="000000"/>
          <w:kern w:val="0"/>
          <w:sz w:val="22"/>
          <w:szCs w:val="22"/>
          <w:lang w:val="es-ES" w:eastAsia="es-ES"/>
          <w14:ligatures w14:val="none"/>
        </w:rPr>
        <w:t xml:space="preserve">Póliza del Seguro de Protección de Tarjetas - Certificado 3020708538 </w:t>
      </w:r>
      <w:r w:rsidRPr="008F7BBD">
        <w:rPr>
          <w:rFonts w:ascii="Arial Narrow" w:eastAsia="Arial Narrow" w:hAnsi="Arial Narrow" w:cs="Arial Narrow"/>
          <w:color w:val="000000"/>
          <w:kern w:val="0"/>
          <w:sz w:val="22"/>
          <w:szCs w:val="22"/>
          <w:lang w:eastAsia="es-ES"/>
          <w14:ligatures w14:val="none"/>
        </w:rPr>
        <w:t xml:space="preserve">a que </w:t>
      </w:r>
      <w:r w:rsidRPr="008F7BBD">
        <w:rPr>
          <w:rFonts w:ascii="Arial Narrow" w:eastAsia="Arial Narrow" w:hAnsi="Arial Narrow" w:cs="Arial Narrow"/>
          <w:kern w:val="0"/>
          <w:sz w:val="22"/>
          <w:szCs w:val="22"/>
          <w:shd w:val="clear" w:color="auto" w:fill="FFFFFF"/>
          <w:lang w:eastAsia="es-PE"/>
          <w14:ligatures w14:val="none"/>
        </w:rPr>
        <w:t>la denunciante se sometiera a una prueba poligráfica</w:t>
      </w:r>
      <w:r w:rsidRPr="008F7BBD">
        <w:rPr>
          <w:rFonts w:ascii="Arial Narrow" w:eastAsia="Arial Narrow" w:hAnsi="Arial Narrow" w:cs="Arial Narrow"/>
          <w:kern w:val="0"/>
          <w14:ligatures w14:val="none"/>
          <w:sz w:val="22"/>
          <w:szCs w:val="22"/>
        </w:rPr>
        <w:t xml:space="preserve">, pese a que no se encontraba apta para su realización </w:t>
      </w:r>
      <w:r w:rsidRPr="008F7BBD">
        <w:rPr>
          <w:rFonts w:ascii="Arial Narrow" w:eastAsia="Arial Narrow" w:hAnsi="Arial Narrow" w:cs="Arial Narrow"/>
          <w:color w:val="000000"/>
          <w:kern w:val="0"/>
          <w:sz w:val="22"/>
          <w:szCs w:val="22"/>
          <w:lang w:eastAsia="es-ES"/>
          <w14:ligatures w14:val="none"/>
        </w:rPr>
        <w:t>debido a su estado de gestación</w:t>
      </w:r>
      <w:r w:rsidRPr="008F7BBD">
        <w:rPr>
          <w:rFonts w:ascii="Arial Narrow" w:eastAsia="Arial Narrow" w:hAnsi="Arial Narrow" w:cs="Arial Narrow"/>
          <w:kern w:val="0"/>
          <w14:ligatures w14:val="none"/>
          <w:sz w:val="22"/>
          <w:szCs w:val="22"/>
        </w:rPr>
        <w:t xml:space="preserve">. </w:t>
      </w:r>
      <w:r w:rsidRPr="008F7BBD">
        <w:rPr>
          <w:rFonts w:ascii="Arial Narrow" w:eastAsia="Arial Narrow" w:hAnsi="Arial Narrow" w:cs="Arial Narrow"/>
          <w:color w:val="000000"/>
          <w:kern w:val="0"/>
          <w:sz w:val="22"/>
          <w:szCs w:val="22"/>
          <w:lang w:eastAsia="es-PE"/>
          <w14:ligatures w14:val="none"/>
        </w:rPr>
        <w:t xml:space="preserve"> </w:t>
      </w:r>
    </w:p>
    <w:p w14:paraId="68CF8BDA" w14:textId="77777777" w:rsidR="001F6777" w:rsidRPr="008F7BBD" w:rsidRDefault="001F6777" w:rsidP="00DE0D2A">
      <w:pPr>
        <w:pStyle w:val="Prrafodelista"/>
        <w:spacing w:after="0" w:line="240" w:lineRule="auto"/>
        <w:rPr>
          <w:rFonts w:ascii="Arial Narrow" w:eastAsia="Arial Narrow" w:hAnsi="Arial Narrow" w:cs="Arial Narrow"/>
          <w:kern w:val="0"/>
          <w14:ligatures w14:val="none"/>
          <w:sz w:val="22"/>
          <w:szCs w:val="22"/>
        </w:rPr>
      </w:pPr>
    </w:p>
    <w:p w14:paraId="7D351B09" w14:textId="1A03B189" w:rsidR="001F6777" w:rsidRPr="008F7BBD" w:rsidRDefault="001F6777" w:rsidP="00DE0D2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bookmarkStart w:id="20" w:name="_Hlk213688106"/>
      <w:r w:rsidRPr="008F7BBD">
        <w:rPr>
          <w:rFonts w:ascii="Arial Narrow" w:eastAsia="Arial Narrow" w:hAnsi="Arial Narrow" w:cs="Arial Narrow"/>
          <w:sz w:val="22"/>
          <w:szCs w:val="22"/>
        </w:rPr>
        <w:t>Presunta infracción al numeral 88.1</w:t>
      </w:r>
      <w:r w:rsidRPr="008F7BBD">
        <w:rPr>
          <w:rFonts w:ascii="Arial Narrow" w:eastAsia="Arial Narrow" w:hAnsi="Arial Narrow" w:cs="Arial Narrow"/>
          <w:kern w:val="0"/>
          <w14:ligatures w14:val="none"/>
          <w:sz w:val="22"/>
          <w:szCs w:val="22"/>
        </w:rPr>
        <w:t/>
      </w:r>
      <w:r w:rsidRPr="008F7BBD">
        <w:rPr>
          <w:rFonts w:ascii="Arial Narrow" w:eastAsia="Arial Narrow" w:hAnsi="Arial Narrow" w:cs="Arial Narrow"/>
          <w:sz w:val="22"/>
          <w:szCs w:val="22"/>
        </w:rPr>
        <w:t xml:space="preserve"> del artículo 88</w:t>
      </w:r>
      <w:r w:rsidRPr="008F7BBD">
        <w:rPr>
          <w:rFonts w:ascii="Arial Narrow" w:eastAsia="Arial Narrow" w:hAnsi="Arial Narrow" w:cs="Arial Narrow"/>
          <w:kern w:val="0"/>
          <w14:ligatures w14:val="none"/>
          <w:sz w:val="22"/>
          <w:szCs w:val="22"/>
        </w:rPr>
        <w:t/>
      </w:r>
      <w:r w:rsidRPr="008F7BBD">
        <w:rPr>
          <w:rFonts w:ascii="Arial Narrow" w:eastAsia="Arial Narrow" w:hAnsi="Arial Narrow" w:cs="Arial Narrow"/>
          <w:sz w:val="22"/>
          <w:szCs w:val="22"/>
        </w:rPr>
        <w:t xml:space="preserve"> de la Ley </w:t>
      </w:r>
      <w:r w:rsidRPr="008F7BBD">
        <w:rPr>
          <w:rFonts w:ascii="Arial Narrow" w:eastAsia="Arial Narrow" w:hAnsi="Arial Narrow" w:cs="Arial Narrow"/>
          <w:kern w:val="0"/>
          <w:sz w:val="22"/>
          <w:szCs w:val="22"/>
          <w:shd w:val="clear" w:color="auto" w:fill="FFFFFF"/>
          <w:lang w:eastAsia="es-PE"/>
          <w14:ligatures w14:val="none"/>
        </w:rPr>
        <w:t>29571</w:t>
      </w:r>
      <w:r w:rsidRPr="008F7BBD">
        <w:rPr>
          <w:rFonts w:ascii="Arial Narrow" w:eastAsia="Arial Narrow" w:hAnsi="Arial Narrow" w:cs="Arial Narrow"/>
          <w:sz w:val="22"/>
          <w:szCs w:val="22"/>
        </w:rPr>
        <w:t xml:space="preserve">, Código de Protección y Defensa del Consumidor, </w:t>
      </w:r>
      <w:r w:rsidRPr="008F7BBD">
        <w:rPr>
          <w:rFonts w:ascii="Arial Narrow" w:eastAsia="Arial Narrow" w:hAnsi="Arial Narrow" w:cs="Arial Narrow"/>
          <w:kern w:val="0"/>
          <w14:ligatures w14:val="none"/>
          <w:sz w:val="22"/>
          <w:szCs w:val="22"/>
        </w:rPr>
        <w:t xml:space="preserve">en tanto la compañía aseguradora habría brindado una respuesta inadecuada al reclamo presentado por la denunciante el </w:t>
      </w:r>
      <w:bookmarkEnd w:id="20"/>
      <w:r w:rsidR="00CD4E71" w:rsidRPr="008F7BBD">
        <w:rPr>
          <w:rFonts w:ascii="Arial Narrow" w:eastAsia="Arial Narrow" w:hAnsi="Arial Narrow" w:cs="Arial Narrow"/>
          <w:color w:val="000000"/>
          <w:kern w:val="0"/>
          <w:sz w:val="22"/>
          <w:szCs w:val="22"/>
          <w:lang w:eastAsia="es-ES"/>
          <w14:ligatures w14:val="none"/>
        </w:rPr>
        <w:t>12 de febrero de 2026</w:t>
      </w:r>
      <w:r w:rsidRPr="008F7BBD">
        <w:rPr>
          <w:rFonts w:ascii="Arial Narrow" w:eastAsia="Arial Narrow" w:hAnsi="Arial Narrow" w:cs="Arial Narrow"/>
          <w:kern w:val="0"/>
          <w14:ligatures w14:val="none"/>
          <w:sz w:val="22"/>
          <w:szCs w:val="22"/>
        </w:rPr>
        <w:t>.</w:t>
      </w:r>
    </w:p>
    <w:p w14:paraId="042B3F54" w14:textId="777BBF33" w:rsidR="00CA59A2" w:rsidRPr="008F7BBD" w:rsidRDefault="00CA59A2" w:rsidP="00DE0D2A">
      <w:pPr>
        <w:spacing w:after="0" w:line="240" w:lineRule="auto"/>
        <w:contextualSpacing/>
        <w:jc w:val="both"/>
        <w:rPr>
          <w:rFonts w:ascii="Arial Narrow" w:eastAsia="Arial Narrow" w:hAnsi="Arial Narrow" w:cs="Arial Narrow"/>
          <w:kern w:val="0"/>
          <w14:ligatures w14:val="none"/>
          <w:sz w:val="22"/>
          <w:szCs w:val="22"/>
        </w:rPr>
      </w:pPr>
    </w:p>
    <w:p w14:paraId="0A292C9F" w14:textId="4CE891D4" w:rsidR="00CA59A2" w:rsidRPr="008F7BBD" w:rsidRDefault="00CA59A2" w:rsidP="00DE0D2A">
      <w:pPr>
        <w:spacing w:after="0" w:line="240" w:lineRule="auto"/>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b/>
          <w:color w:val="000000"/>
          <w:kern w:val="0"/>
          <w:sz w:val="22"/>
          <w:szCs w:val="22"/>
          <w:lang w:eastAsia="es-PE"/>
          <w14:ligatures w14:val="none"/>
        </w:rPr>
        <w:t>SEGUNDO:</w:t>
      </w:r>
      <w:r w:rsidRPr="008F7BBD">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8F7BBD">
        <w:rPr>
          <w:rFonts w:ascii="Arial Narrow" w:eastAsia="Arial Narrow" w:hAnsi="Arial Narrow" w:cs="Arial Narrow"/>
          <w:color w:val="000000"/>
          <w:kern w:val="0"/>
          <w:sz w:val="22"/>
          <w:szCs w:val="22"/>
          <w:lang w:val="es-ES" w:eastAsia="es-ES"/>
          <w14:ligatures w14:val="none"/>
        </w:rPr>
        <w:t xml:space="preserve">del </w:t>
      </w:r>
      <w:r w:rsidR="00B354A8" w:rsidRPr="008F7BBD">
        <w:rPr>
          <w:rFonts w:ascii="Arial Narrow" w:eastAsia="Arial Narrow" w:hAnsi="Arial Narrow" w:cs="Arial Narrow"/>
          <w:color w:val="000000"/>
          <w:kern w:val="0"/>
          <w:sz w:val="22"/>
          <w:szCs w:val="22"/>
          <w:lang w:val="es-ES" w:eastAsia="es-ES"/>
          <w14:ligatures w14:val="none"/>
        </w:rPr>
        <w:t>4 de marzo de 2026</w:t>
      </w:r>
      <w:r w:rsidRPr="008F7BBD">
        <w:rPr>
          <w:rFonts w:ascii="Arial Narrow" w:eastAsia="Arial Narrow" w:hAnsi="Arial Narrow" w:cs="Arial Narrow"/>
          <w:kern w:val="0"/>
          <w14:ligatures w14:val="none"/>
          <w:sz w:val="22"/>
          <w:szCs w:val="22"/>
        </w:rPr>
        <w:t>.</w:t>
      </w:r>
    </w:p>
    <w:p w14:paraId="68A17E97"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0FDFB8D" w14:textId="1174AF9A"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 xml:space="preserve">TERCERO: </w:t>
      </w:r>
      <w:r w:rsidRPr="008F7BBD">
        <w:rPr>
          <w:rFonts w:ascii="Arial Narrow" w:eastAsia="Arial Narrow" w:hAnsi="Arial Narrow" w:cs="Arial Narrow"/>
          <w:color w:val="000000"/>
          <w:kern w:val="0"/>
          <w:sz w:val="22"/>
          <w:szCs w:val="22"/>
          <w:lang w:eastAsia="es-PE"/>
          <w14:ligatures w14:val="none"/>
        </w:rPr>
        <w:t xml:space="preserve">requerir a </w:t>
      </w:r>
      <w:r w:rsidR="00EE2B98" w:rsidRPr="008F7BBD">
        <w:rPr>
          <w:rFonts w:ascii="Arial Narrow" w:eastAsia="Arial Narrow" w:hAnsi="Arial Narrow" w:cs="Arial Narrow"/>
          <w:bCs/>
          <w:sz w:val="22"/>
          <w:szCs w:val="22"/>
        </w:rPr>
        <w:t xml:space="preserve">Pacífico Compañía de Seguros y Reaseguros S.A. </w:t>
      </w:r>
      <w:r w:rsidRPr="008F7BBD">
        <w:rPr>
          <w:rFonts w:ascii="Arial Narrow" w:eastAsia="Arial Narrow" w:hAnsi="Arial Narrow" w:cs="Arial Narrow"/>
          <w:color w:val="000000"/>
          <w:kern w:val="0"/>
          <w:sz w:val="22"/>
          <w:szCs w:val="22"/>
          <w:lang w:eastAsia="es-PE"/>
          <w14:ligatures w14:val="none"/>
        </w:rPr>
        <w:t>que cumpla con lo siguiente:</w:t>
      </w:r>
    </w:p>
    <w:p w14:paraId="4AA80738"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del Código Procesal Civil. </w:t>
      </w:r>
      <w:r w:rsidRPr="008F7BBD">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8F7BBD">
        <w:rPr>
          <w:rFonts w:ascii="Arial Narrow" w:eastAsia="Arial Narrow" w:hAnsi="Arial Narrow" w:cs="Arial Narrow"/>
          <w:kern w:val="0"/>
          <w:sz w:val="22"/>
          <w:szCs w:val="22"/>
          <w:lang w:val="es"/>
          <w14:ligatures w14:val="none"/>
        </w:rPr>
        <w:t>;</w:t>
      </w:r>
    </w:p>
    <w:p w14:paraId="7C63E340" w14:textId="77777777" w:rsidR="00CA59A2" w:rsidRPr="008F7BBD" w:rsidRDefault="00CA59A2" w:rsidP="00DE0D2A">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8F7BBD">
        <w:rPr>
          <w:rFonts w:ascii="Arial Narrow" w:eastAsia="Arial Narrow" w:hAnsi="Arial Narrow" w:cs="Arial Narrow"/>
          <w:kern w:val="0"/>
          <w14:ligatures w14:val="none"/>
          <w:sz w:val="22"/>
          <w:szCs w:val="22"/>
        </w:rPr>
        <w:t xml:space="preserve">en caso califique como </w:t>
      </w:r>
      <w:proofErr w:type="gramStart"/>
      <w:r w:rsidRPr="008F7BBD">
        <w:rPr>
          <w:rFonts w:ascii="Arial Narrow" w:eastAsia="Arial Narrow" w:hAnsi="Arial Narrow" w:cs="Arial Narrow"/>
          <w:kern w:val="0"/>
          <w14:ligatures w14:val="none"/>
          <w:sz w:val="22"/>
          <w:szCs w:val="22"/>
        </w:rPr>
        <w:t>micro empresa</w:t>
      </w:r>
      <w:proofErr w:type="gramEnd"/>
      <w:r w:rsidRPr="008F7BBD">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8F7BBD">
        <w:rPr>
          <w:rStyle w:val="Refdenotaalpie"/>
          <w:rFonts w:ascii="Arial Narrow" w:eastAsia="Arial Narrow" w:hAnsi="Arial Narrow" w:cs="Arial Narrow"/>
          <w:kern w:val="0"/>
          <w:sz w:val="22"/>
          <w:szCs w:val="22"/>
          <w:vertAlign w:val="superscript"/>
          <w14:ligatures w14:val="none"/>
        </w:rPr>
        <w:footnoteReference w:id="8"/>
      </w:r>
      <w:r w:rsidRPr="008F7BBD">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kern w:val="0"/>
          <w14:ligatures w14:val="none"/>
          <w:sz w:val="22"/>
          <w:szCs w:val="22"/>
        </w:rPr>
        <w:t xml:space="preserve"> del </w:t>
      </w:r>
      <w:r w:rsidRPr="008F7BBD">
        <w:rPr>
          <w:rFonts w:ascii="Arial Narrow" w:eastAsia="Arial Narrow" w:hAnsi="Arial Narrow" w:cs="Arial Narrow"/>
          <w:spacing w:val="-2"/>
          <w:kern w:val="0"/>
          <w14:ligatures w14:val="none"/>
          <w:sz w:val="22"/>
          <w:szCs w:val="22"/>
        </w:rPr>
        <w:t>Código</w:t>
      </w:r>
      <w:r w:rsidRPr="008F7BBD">
        <w:rPr>
          <w:rStyle w:val="Refdenotaalpie"/>
          <w:rFonts w:ascii="Arial Narrow" w:eastAsia="Arial Narrow" w:hAnsi="Arial Narrow" w:cs="Arial Narrow"/>
          <w:spacing w:val="-2"/>
          <w:kern w:val="0"/>
          <w:sz w:val="22"/>
          <w:szCs w:val="22"/>
          <w:vertAlign w:val="superscript"/>
          <w14:ligatures w14:val="none"/>
        </w:rPr>
        <w:footnoteReference w:id="9"/>
      </w:r>
      <w:r w:rsidRPr="008F7BBD">
        <w:rPr>
          <w:rFonts w:ascii="Arial Narrow" w:eastAsia="Arial Narrow" w:hAnsi="Arial Narrow" w:cs="Arial Narrow"/>
          <w:spacing w:val="-2"/>
          <w:kern w:val="0"/>
          <w14:ligatures w14:val="none"/>
          <w:sz w:val="22"/>
          <w:szCs w:val="22"/>
        </w:rPr>
        <w:t>.</w:t>
      </w:r>
    </w:p>
    <w:p w14:paraId="1F11FE32" w14:textId="77777777" w:rsidR="00CA59A2" w:rsidRPr="008F7BBD" w:rsidRDefault="00CA59A2" w:rsidP="00DE0D2A">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5"/>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2D405C" w:rsidRPr="008F7BBD">
        <w:rPr>
          <w:rStyle w:val="Refdenotaalpie"/>
          <w:rFonts w:ascii="Arial Narrow" w:eastAsia="Arial Narrow" w:hAnsi="Arial Narrow" w:cs="Arial Narrow"/>
          <w:color w:val="000000"/>
          <w:kern w:val="0"/>
          <w:sz w:val="22"/>
          <w:szCs w:val="22"/>
          <w:vertAlign w:val="superscript"/>
          <w:lang w:val="es-ES" w:eastAsia="es-ES"/>
          <w14:ligatures w14:val="none"/>
        </w:rPr>
        <w:footnoteReference w:id="16"/>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200C2890"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8F7BBD">
        <w:rPr>
          <w:rFonts w:ascii="Arial Narrow" w:eastAsia="Arial Narrow" w:hAnsi="Arial Narrow" w:cs="Arial Narrow"/>
          <w:b/>
          <w:color w:val="000000"/>
          <w:kern w:val="0"/>
          <w:sz w:val="22"/>
          <w:szCs w:val="22"/>
          <w:lang w:eastAsia="es-PE"/>
          <w14:ligatures w14:val="none"/>
        </w:rPr>
        <w:t xml:space="preserve">QUINTO: </w:t>
      </w:r>
      <w:bookmarkStart w:id="21" w:name="_Hlk188286813"/>
      <w:r w:rsidRPr="008F7BBD">
        <w:rPr>
          <w:rFonts w:ascii="Arial Narrow" w:eastAsia="Arial Narrow" w:hAnsi="Arial Narrow" w:cs="Arial Narrow"/>
          <w:color w:val="000000"/>
          <w:kern w:val="0"/>
          <w:sz w:val="22"/>
          <w:szCs w:val="22"/>
          <w:lang w:eastAsia="es-ES"/>
          <w14:ligatures w14:val="none"/>
        </w:rPr>
        <w:t xml:space="preserve">requerir </w:t>
      </w:r>
      <w:r w:rsidRPr="008F7BBD">
        <w:rPr>
          <w:rFonts w:ascii="Arial Narrow" w:eastAsia="Arial Narrow" w:hAnsi="Arial Narrow" w:cs="Arial Narrow"/>
          <w:color w:val="000000"/>
          <w:kern w:val="0"/>
          <w:sz w:val="22"/>
          <w:szCs w:val="22"/>
          <w:lang w:val="es-ES" w:eastAsia="es-ES"/>
          <w14:ligatures w14:val="none"/>
        </w:rPr>
        <w:t xml:space="preserve">que, en un </w:t>
      </w:r>
      <w:r w:rsidRPr="008F7BBD">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1"/>
      <w:r w:rsidRPr="008F7BBD">
        <w:rPr>
          <w:rFonts w:ascii="Arial Narrow" w:eastAsia="Arial Narrow" w:hAnsi="Arial Narrow" w:cs="Arial Narrow"/>
          <w:color w:val="000000"/>
          <w:kern w:val="0"/>
          <w:sz w:val="22"/>
          <w:szCs w:val="22"/>
          <w:lang w:eastAsia="es-ES"/>
          <w14:ligatures w14:val="none"/>
        </w:rPr>
        <w:t xml:space="preserve">, </w:t>
      </w:r>
      <w:bookmarkStart w:id="22" w:name="_Hlk188286828"/>
      <w:r w:rsidRPr="008F7BBD">
        <w:rPr>
          <w:rFonts w:ascii="Arial Narrow" w:eastAsia="Arial Narrow" w:hAnsi="Arial Narrow" w:cs="Arial Narrow"/>
          <w:color w:val="000000"/>
          <w:kern w:val="0"/>
          <w:sz w:val="22"/>
          <w:szCs w:val="22"/>
          <w:shd w:val="clear" w:color="auto" w:fill="FFFFFF"/>
          <w:lang w:eastAsia="es-PE"/>
          <w14:ligatures w14:val="none"/>
        </w:rPr>
        <w:t>el proveedor denunciado</w:t>
      </w:r>
      <w:r w:rsidRPr="008F7BBD">
        <w:rPr>
          <w:rFonts w:ascii="Arial Narrow" w:eastAsia="Arial Narrow" w:hAnsi="Arial Narrow" w:cs="Arial Narrow"/>
          <w:color w:val="000000"/>
          <w:kern w:val="0"/>
          <w:sz w:val="22"/>
          <w:szCs w:val="22"/>
          <w:lang w:eastAsia="es-ES"/>
          <w14:ligatures w14:val="none"/>
        </w:rPr>
        <w:t xml:space="preserve"> </w:t>
      </w:r>
      <w:bookmarkEnd w:id="22"/>
      <w:r w:rsidRPr="008F7BBD">
        <w:rPr>
          <w:rFonts w:ascii="Arial Narrow" w:eastAsia="Arial Narrow" w:hAnsi="Arial Narrow" w:cs="Arial Narrow"/>
          <w:color w:val="000000"/>
          <w:kern w:val="0"/>
          <w:sz w:val="22"/>
          <w:szCs w:val="22"/>
          <w:lang w:val="es-ES" w:eastAsia="es-ES"/>
          <w14:ligatures w14:val="none"/>
        </w:rPr>
        <w:t xml:space="preserve">cumpla con: </w:t>
      </w:r>
      <w:r w:rsidR="00C96852" w:rsidRPr="008F7BBD">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1F6777" w:rsidRPr="008F7BBD">
        <w:rPr>
          <w:rFonts w:ascii="Arial Narrow" w:eastAsia="Arial Narrow" w:hAnsi="Arial Narrow" w:cs="Arial Narrow"/>
          <w:color w:val="000000"/>
          <w:kern w:val="0"/>
          <w:sz w:val="22"/>
          <w:szCs w:val="22"/>
          <w:lang w:val="es-ES" w:eastAsia="es-ES"/>
          <w14:ligatures w14:val="none"/>
        </w:rPr>
        <w:t>Póliza del Seguro de Protección de Tarjetas - Certificado 3020708538</w:t>
      </w:r>
      <w:r w:rsidR="00C96852" w:rsidRPr="008F7BBD">
        <w:rPr>
          <w:rFonts w:ascii="Arial Narrow" w:eastAsia="Arial Narrow" w:hAnsi="Arial Narrow" w:cs="Arial Narrow"/>
          <w:color w:val="000000"/>
          <w:kern w:val="0"/>
          <w:sz w:val="22"/>
          <w:szCs w:val="22"/>
          <w:lang w:val="es-ES" w:eastAsia="es-ES"/>
          <w14:ligatures w14:val="none"/>
        </w:rPr>
        <w:t>, así como el cargo de remisión de la póliza; (</w:t>
      </w:r>
      <w:proofErr w:type="spellStart"/>
      <w:r w:rsidR="00C96852" w:rsidRPr="008F7BBD">
        <w:rPr>
          <w:rFonts w:ascii="Arial Narrow" w:eastAsia="Arial Narrow" w:hAnsi="Arial Narrow" w:cs="Arial Narrow"/>
          <w:color w:val="000000"/>
          <w:kern w:val="0"/>
          <w:sz w:val="22"/>
          <w:szCs w:val="22"/>
          <w:lang w:val="es-ES" w:eastAsia="es-ES"/>
          <w14:ligatures w14:val="none"/>
        </w:rPr>
        <w:t>ii</w:t>
      </w:r>
      <w:proofErr w:type="spellEnd"/>
      <w:r w:rsidR="00C96852" w:rsidRPr="008F7BBD">
        <w:rPr>
          <w:rFonts w:ascii="Arial Narrow" w:eastAsia="Arial Narrow" w:hAnsi="Arial Narrow" w:cs="Arial Narrow"/>
          <w:color w:val="000000"/>
          <w:kern w:val="0"/>
          <w:sz w:val="22"/>
          <w:szCs w:val="22"/>
          <w:lang w:val="es-ES" w:eastAsia="es-ES"/>
          <w14:ligatures w14:val="none"/>
        </w:rPr>
        <w:t>) presentar los medios probatorios que acrediten que atendió de manera adecuada la solicitud de otorgamiento de cobertura presentada por la</w:t>
      </w:r>
      <w:r w:rsidR="00A12F91" w:rsidRPr="008F7BBD">
        <w:rPr>
          <w:rFonts w:ascii="Arial Narrow" w:eastAsia="Arial Narrow" w:hAnsi="Arial Narrow" w:cs="Arial Narrow"/>
          <w:color w:val="000000"/>
          <w:kern w:val="0"/>
          <w:sz w:val="22"/>
          <w:szCs w:val="22"/>
          <w:lang w:val="es-ES" w:eastAsia="es-ES"/>
          <w14:ligatures w14:val="none"/>
        </w:rPr>
        <w:t xml:space="preserve"> parte</w:t>
      </w:r>
      <w:r w:rsidR="00C96852" w:rsidRPr="008F7BBD">
        <w:rPr>
          <w:rFonts w:ascii="Arial Narrow" w:eastAsia="Arial Narrow" w:hAnsi="Arial Narrow" w:cs="Arial Narrow"/>
          <w:color w:val="000000"/>
          <w:kern w:val="0"/>
          <w:sz w:val="22"/>
          <w:szCs w:val="22"/>
          <w:lang w:val="es-ES" w:eastAsia="es-ES"/>
          <w14:ligatures w14:val="none"/>
        </w:rPr>
        <w:t xml:space="preserve"> denunciante; y, (</w:t>
      </w:r>
      <w:proofErr w:type="spellStart"/>
      <w:r w:rsidR="00C96852" w:rsidRPr="008F7BBD">
        <w:rPr>
          <w:rFonts w:ascii="Arial Narrow" w:eastAsia="Arial Narrow" w:hAnsi="Arial Narrow" w:cs="Arial Narrow"/>
          <w:color w:val="000000"/>
          <w:kern w:val="0"/>
          <w:sz w:val="22"/>
          <w:szCs w:val="22"/>
          <w:lang w:val="es-ES" w:eastAsia="es-ES"/>
          <w14:ligatures w14:val="none"/>
        </w:rPr>
        <w:t>iii</w:t>
      </w:r>
      <w:proofErr w:type="spellEnd"/>
      <w:r w:rsidR="00C96852" w:rsidRPr="008F7BBD">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8F7BBD">
        <w:rPr>
          <w:rFonts w:ascii="Arial Narrow" w:eastAsia="Arial Narrow" w:hAnsi="Arial Narrow" w:cs="Arial Narrow"/>
          <w:color w:val="000000"/>
          <w:kern w:val="0"/>
          <w:sz w:val="22"/>
          <w:szCs w:val="22"/>
          <w:lang w:val="es-ES" w:eastAsia="es-ES"/>
          <w14:ligatures w14:val="none"/>
        </w:rPr>
        <w:t>.</w:t>
      </w:r>
    </w:p>
    <w:p w14:paraId="12A4D8BD"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369C7081" w:rsidR="00CA59A2" w:rsidRPr="008F7BBD" w:rsidRDefault="00CA59A2"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SEXTO:</w:t>
      </w:r>
      <w:r w:rsidRPr="008F7BBD">
        <w:rPr>
          <w:rFonts w:ascii="Arial Narrow" w:eastAsia="Arial Narrow" w:hAnsi="Arial Narrow" w:cs="Arial Narrow"/>
          <w:color w:val="000000"/>
          <w:kern w:val="0"/>
          <w:sz w:val="22"/>
          <w:szCs w:val="22"/>
          <w:lang w:eastAsia="es-PE"/>
          <w14:ligatures w14:val="none"/>
        </w:rPr>
        <w:t xml:space="preserve"> </w:t>
      </w:r>
      <w:bookmarkStart w:id="23" w:name="_Hlk188286915"/>
      <w:r w:rsidRPr="008F7BBD">
        <w:rPr>
          <w:rFonts w:ascii="Arial Narrow" w:eastAsia="Arial Narrow" w:hAnsi="Arial Narrow" w:cs="Arial Narrow"/>
          <w:color w:val="000000"/>
          <w:kern w:val="0"/>
          <w:sz w:val="22"/>
          <w:szCs w:val="22"/>
          <w:lang w:eastAsia="es-PE"/>
          <w14:ligatures w14:val="none"/>
        </w:rPr>
        <w:t>informar a las partes que el artículo 110</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Ley</w:t>
      </w:r>
      <w:r w:rsidR="00045BE1" w:rsidRPr="008F7BBD">
        <w:rPr>
          <w:rFonts w:ascii="Arial Narrow" w:eastAsia="Arial Narrow" w:hAnsi="Arial Narrow" w:cs="Arial Narrow"/>
          <w:color w:val="000000"/>
          <w:kern w:val="0"/>
          <w:sz w:val="22"/>
          <w:szCs w:val="22"/>
          <w:lang w:eastAsia="es-PE"/>
          <w14:ligatures w14:val="none"/>
        </w:rPr>
        <w:t xml:space="preserve"> </w:t>
      </w:r>
      <w:r w:rsidRPr="008F7BBD">
        <w:rPr>
          <w:rFonts w:ascii="Arial Narrow" w:eastAsia="Arial Narrow" w:hAnsi="Arial Narrow" w:cs="Arial Narrow"/>
          <w:color w:val="000000"/>
          <w:kern w:val="0"/>
          <w:sz w:val="22"/>
          <w:szCs w:val="22"/>
          <w:lang w:eastAsia="es-PE"/>
          <w14:ligatures w14:val="none"/>
        </w:rPr>
        <w:t xml:space="preserve"> 29571, Código de Protección y Defensa del Consumidor</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8F7BBD">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muy graves e imponer sanciones que van desde una amonestación hasta una multa por un máximo de 450 </w:t>
      </w:r>
      <w:r w:rsidRPr="008F7BBD">
        <w:rPr>
          <w:rFonts w:ascii="Arial Narrow" w:eastAsia="Arial Narrow" w:hAnsi="Arial Narrow" w:cs="Arial Narrow"/>
          <w:color w:val="000000"/>
          <w:kern w:val="0"/>
          <w:sz w:val="22"/>
          <w:szCs w:val="22"/>
          <w:lang w:eastAsia="es-PE"/>
          <w14:ligatures w14:val="none"/>
        </w:rPr>
        <w:lastRenderedPageBreak/>
        <w:t>Unidades Impositivas Tributarias, sin perjuicio de las medidas correctivas, reparadoras y complementarias, que puedan ordenarse de acuerdo a lo estipulado en los artículos 114</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115</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y 116</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referida norma</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8F7BBD">
        <w:rPr>
          <w:rFonts w:ascii="Arial Narrow" w:eastAsia="Arial Narrow" w:hAnsi="Arial Narrow" w:cs="Arial Narrow"/>
          <w:color w:val="000000"/>
          <w:kern w:val="0"/>
          <w:sz w:val="22"/>
          <w:szCs w:val="22"/>
          <w:lang w:eastAsia="es-PE"/>
          <w14:ligatures w14:val="none"/>
        </w:rPr>
        <w:t xml:space="preserve">. </w:t>
      </w:r>
      <w:bookmarkEnd w:id="23"/>
      <w:r w:rsidRPr="008F7BBD">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del Código</w:t>
      </w:r>
      <w:r w:rsidRPr="008F7BBD">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8F7BBD">
        <w:rPr>
          <w:rFonts w:ascii="Arial Narrow" w:eastAsia="Arial Narrow" w:hAnsi="Arial Narrow" w:cs="Arial Narrow"/>
          <w:color w:val="000000"/>
          <w:kern w:val="0"/>
          <w:sz w:val="22"/>
          <w:szCs w:val="22"/>
          <w:lang w:eastAsia="es-PE"/>
          <w14:ligatures w14:val="none"/>
        </w:rPr>
        <w:t>.</w:t>
      </w:r>
    </w:p>
    <w:p w14:paraId="76201577" w14:textId="77777777" w:rsidR="00262A57" w:rsidRPr="008F7BBD" w:rsidRDefault="00262A57" w:rsidP="00DE0D2A">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CC114EB"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SÉTIMO:</w:t>
      </w:r>
      <w:r w:rsidRPr="008F7BBD">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8F7BBD" w:rsidRDefault="00CA59A2" w:rsidP="00DE0D2A">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8F7BBD" w:rsidRDefault="00CA59A2" w:rsidP="00DE0D2A">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8F7BBD">
        <w:rPr>
          <w:rFonts w:ascii="Arial Narrow" w:eastAsia="Arial Narrow" w:hAnsi="Arial Narrow" w:cs="Arial Narrow"/>
          <w:b/>
          <w:bCs/>
          <w:kern w:val="0"/>
          <w14:ligatures w14:val="none"/>
          <w:sz w:val="22"/>
          <w:szCs w:val="22"/>
        </w:rPr>
        <w:t>OCTAVO</w:t>
      </w:r>
      <w:r w:rsidRPr="008F7BBD">
        <w:rPr>
          <w:rFonts w:ascii="Arial Narrow" w:eastAsia="Arial Narrow" w:hAnsi="Arial Narrow" w:cs="Arial Narrow"/>
          <w:b/>
          <w:kern w:val="0"/>
          <w14:ligatures w14:val="none"/>
          <w:sz w:val="22"/>
          <w:szCs w:val="22"/>
        </w:rPr>
        <w:t>:</w:t>
      </w:r>
      <w:r w:rsidRPr="008F7BBD">
        <w:rPr>
          <w:rFonts w:ascii="Arial Narrow" w:eastAsia="Arial Narrow" w:hAnsi="Arial Narrow" w:cs="Arial Narrow"/>
          <w:kern w:val="0"/>
          <w14:ligatures w14:val="none"/>
          <w:sz w:val="22"/>
          <w:szCs w:val="22"/>
        </w:rPr>
        <w:t xml:space="preserve"> comunicar a las partes que, </w:t>
      </w:r>
      <w:proofErr w:type="gramStart"/>
      <w:r w:rsidRPr="008F7BBD">
        <w:rPr>
          <w:rFonts w:ascii="Arial Narrow" w:eastAsia="Arial Narrow" w:hAnsi="Arial Narrow" w:cs="Arial Narrow"/>
          <w:kern w:val="0"/>
          <w14:ligatures w14:val="none"/>
          <w:sz w:val="22"/>
          <w:szCs w:val="22"/>
        </w:rPr>
        <w:t>de acuerdo a</w:t>
      </w:r>
      <w:proofErr w:type="gramEnd"/>
      <w:r w:rsidRPr="008F7BBD">
        <w:rPr>
          <w:rFonts w:ascii="Arial Narrow" w:eastAsia="Arial Narrow" w:hAnsi="Arial Narrow" w:cs="Arial Narrow"/>
          <w:kern w:val="0"/>
          <w14:ligatures w14:val="none"/>
          <w:sz w:val="22"/>
          <w:szCs w:val="22"/>
        </w:rPr>
        <w:t xml:space="preserve"> lo señalado por el artículo 29</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kern w:val="0"/>
          <w14:ligatures w14:val="none"/>
          <w:sz w:val="22"/>
          <w:szCs w:val="22"/>
        </w:rPr>
        <w:t xml:space="preserve"> del Decreto Legislativo 807</w:t>
      </w:r>
      <w:r w:rsidRPr="008F7BBD">
        <w:rPr>
          <w:rStyle w:val="Refdenotaalpie"/>
          <w:rFonts w:ascii="Arial Narrow" w:eastAsia="Arial Narrow" w:hAnsi="Arial Narrow" w:cs="Arial Narrow"/>
          <w:kern w:val="0"/>
          <w:sz w:val="22"/>
          <w:szCs w:val="22"/>
          <w:vertAlign w:val="superscript"/>
          <w14:ligatures w14:val="none"/>
        </w:rPr>
        <w:footnoteReference w:id="13"/>
      </w:r>
      <w:r w:rsidRPr="008F7BBD">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8F7BBD">
        <w:rPr>
          <w:rFonts w:ascii="Arial Narrow" w:eastAsia="Arial Narrow" w:hAnsi="Arial Narrow" w:cs="Arial Narrow"/>
          <w:kern w:val="0"/>
          <w:sz w:val="22"/>
          <w:szCs w:val="22"/>
          <w:u w:val="single"/>
          <w14:ligatures w14:val="none"/>
        </w:rPr>
        <w:t>expresamente su facultad para asistir y conciliar en su representación</w:t>
      </w:r>
      <w:r w:rsidRPr="008F7BBD">
        <w:rPr>
          <w:rFonts w:ascii="Arial Narrow" w:eastAsia="Arial Narrow" w:hAnsi="Arial Narrow" w:cs="Arial Narrow"/>
          <w:bCs/>
          <w:kern w:val="0"/>
          <w14:ligatures w14:val="none"/>
          <w:sz w:val="22"/>
          <w:szCs w:val="22"/>
        </w:rPr>
        <w:t>.</w:t>
      </w:r>
      <w:r w:rsidRPr="008F7BBD">
        <w:rPr>
          <w:rFonts w:ascii="Arial Narrow" w:eastAsia="Arial Narrow" w:hAnsi="Arial Narrow" w:cs="Arial Narrow"/>
          <w:b/>
          <w:bCs/>
          <w:kern w:val="0"/>
          <w14:ligatures w14:val="none"/>
          <w:sz w:val="22"/>
          <w:szCs w:val="22"/>
        </w:rPr>
        <w:t xml:space="preserve"> </w:t>
      </w:r>
      <w:r w:rsidRPr="008F7BBD">
        <w:rPr>
          <w:rFonts w:ascii="Arial Narrow" w:eastAsia="Arial Narrow" w:hAnsi="Arial Narrow" w:cs="Arial Narrow"/>
          <w:kern w:val="0"/>
          <w:sz w:val="22"/>
          <w:szCs w:val="22"/>
          <w:u w:val="single"/>
          <w14:ligatures w14:val="none"/>
        </w:rPr>
        <w:t xml:space="preserve">Ello bajo apercibimiento de no realizar la audiencia de conciliación y levantar el acta de inasistencia correspondiente. </w:t>
      </w:r>
    </w:p>
    <w:p w14:paraId="4CD47B08" w14:textId="77777777" w:rsidR="00CA59A2" w:rsidRPr="008F7BBD" w:rsidRDefault="00CA59A2" w:rsidP="00DE0D2A">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8F7BBD" w:rsidRDefault="00CA59A2" w:rsidP="00DE0D2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8F7BBD">
        <w:rPr>
          <w:rFonts w:ascii="Arial Narrow" w:eastAsia="Arial Narrow" w:hAnsi="Arial Narrow" w:cs="Arial Narrow"/>
          <w:b/>
          <w:color w:val="000000"/>
          <w:kern w:val="0"/>
          <w:sz w:val="22"/>
          <w:szCs w:val="22"/>
          <w:lang w:eastAsia="es-PE"/>
          <w14:ligatures w14:val="none"/>
        </w:rPr>
        <w:t>NOVENO:</w:t>
      </w:r>
      <w:r w:rsidRPr="008F7BBD">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4" w:name="h.gjdgxs" w:colFirst="0" w:colLast="0"/>
      <w:bookmarkEnd w:id="24"/>
    </w:p>
    <w:p w14:paraId="7DDD06F7" w14:textId="77777777" w:rsidR="00CA59A2" w:rsidRPr="008F7BBD" w:rsidRDefault="00CA59A2" w:rsidP="00DE0D2A">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39FE5BE" w14:textId="2A94E440"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r w:rsidRPr="008F7BBD">
        <w:rPr>
          <w:rFonts w:ascii="Arial Narrow" w:eastAsia="Arial Narrow" w:hAnsi="Arial Narrow" w:cs="Arial Narrow"/>
          <w:b/>
          <w:bCs/>
          <w:sz w:val="22"/>
          <w:szCs w:val="22"/>
        </w:rPr>
        <w:t xml:space="preserve">DÉCIMO: </w:t>
      </w:r>
      <w:r w:rsidRPr="008F7BBD">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8F7BBD">
        <w:rPr>
          <w:rFonts w:ascii="Arial Narrow" w:eastAsia="Arial Narrow" w:hAnsi="Arial Narrow" w:cs="Arial Narrow"/>
          <w:spacing w:val="-3"/>
          <w:kern w:val="0"/>
          <w14:ligatures w14:val="none"/>
          <w:sz w:val="22"/>
          <w:szCs w:val="22"/>
        </w:rPr>
        <w:t/>
      </w:r>
      <w:r w:rsidRPr="008F7BBD">
        <w:rPr>
          <w:rFonts w:ascii="Arial Narrow" w:eastAsia="Arial Narrow" w:hAnsi="Arial Narrow" w:cs="Arial Narrow"/>
          <w:spacing w:val="-3"/>
          <w:kern w:val="0"/>
          <w14:ligatures w14:val="none"/>
          <w:sz w:val="22"/>
          <w:szCs w:val="22"/>
        </w:rPr>
        <w:t xml:space="preserve"/>
      </w:r>
      <w:r w:rsidR="00B354A8" w:rsidRPr="008F7BBD">
        <w:rPr>
          <w:rFonts w:ascii="Arial Narrow" w:eastAsia="Arial Narrow" w:hAnsi="Arial Narrow" w:cs="Arial Narrow"/>
          <w:color w:val="000000"/>
          <w:kern w:val="0"/>
          <w:sz w:val="22"/>
          <w:szCs w:val="22"/>
          <w:shd w:val="clear" w:color="auto" w:fill="FFFFFF"/>
          <w:lang w:eastAsia="es-PE"/>
          <w14:ligatures w14:val="none"/>
        </w:rPr>
        <w:t xml:space="preserve"/>
      </w:r>
      <w:r w:rsidRPr="008F7BBD">
        <w:rPr>
          <w:rFonts w:ascii="Arial Narrow" w:eastAsia="Arial Narrow" w:hAnsi="Arial Narrow" w:cs="Arial Narrow"/>
          <w:color w:val="000000"/>
          <w:sz w:val="22"/>
          <w:szCs w:val="22"/>
        </w:rPr>
        <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sz w:val="22"/>
          <w:szCs w:val="22"/>
        </w:rPr>
        <w:t xml:space="preserve"/>
      </w:r>
      <w:r w:rsidRPr="008F7BBD">
        <w:rPr>
          <w:rFonts w:ascii="Arial Narrow" w:eastAsia="Arial Narrow" w:hAnsi="Arial Narrow" w:cs="Arial Narrow"/>
          <w:color w:val="000000"/>
          <w:sz w:val="22"/>
          <w:szCs w:val="22"/>
        </w:rPr>
        <w:lastRenderedPageBreak/>
        <w:t/>
      </w:r>
      <w:r w:rsidRPr="008F7BBD">
        <w:rPr>
          <w:rFonts w:ascii="Arial Narrow" w:eastAsia="Arial Narrow" w:hAnsi="Arial Narrow" w:cs="Arial Narrow"/>
          <w:color w:val="000000"/>
          <w:kern w:val="0"/>
          <w:sz w:val="22"/>
          <w:szCs w:val="22"/>
          <w:lang w:eastAsia="es-PE"/>
          <w14:ligatures w14:val="none"/>
        </w:rPr>
        <w:t/>
      </w:r>
      <w:r w:rsidRPr="008F7BBD">
        <w:rPr>
          <w:rFonts w:ascii="Arial Narrow" w:eastAsia="Arial Narrow" w:hAnsi="Arial Narrow" w:cs="Arial Narrow"/>
          <w:color w:val="000000"/>
          <w:sz w:val="22"/>
          <w:szCs w:val="22"/>
        </w:rPr>
        <w:t xml:space="preserve"/>
      </w:r>
      <w:bookmarkStart w:id="25" w:name="_Hlk214964186"/>
      <w:r w:rsidR="00BB1CE8" w:rsidRPr="008F7BBD">
        <w:rPr>
          <w:rFonts w:ascii="Arial Narrow" w:eastAsia="Arial Narrow" w:hAnsi="Arial Narrow" w:cs="Arial Narrow"/>
          <w:color w:val="000000"/>
          <w:sz w:val="22"/>
          <w:szCs w:val="22"/>
        </w:rPr>
        <w:t/>
      </w:r>
      <w:r w:rsidR="00BB1CE8" w:rsidRPr="008F7BBD">
        <w:rPr>
          <w:rStyle w:val="Refdenotaalpie"/>
          <w:rFonts w:ascii="Arial Narrow" w:eastAsia="Arial Narrow" w:hAnsi="Arial Narrow" w:cs="Arial Narrow"/>
          <w:sz w:val="22"/>
          <w:szCs w:val="22"/>
          <w:vertAlign w:val="superscript"/>
        </w:rPr>
        <w:footnoteReference w:id="14"/>
      </w:r>
      <w:r w:rsidR="00BB1CE8" w:rsidRPr="008F7BBD">
        <w:rPr>
          <w:rFonts w:ascii="Arial Narrow" w:eastAsia="Arial Narrow" w:hAnsi="Arial Narrow" w:cs="Arial Narrow"/>
          <w:sz w:val="22"/>
          <w:szCs w:val="22"/>
        </w:rPr>
        <w:t/>
      </w:r>
      <w:bookmarkEnd w:id="25"/>
    </w:p>
    <w:p w14:paraId="3C9DCA51" w14:textId="77777777" w:rsidR="00262A57" w:rsidRPr="008F7BBD" w:rsidRDefault="00262A57" w:rsidP="00DE0D2A">
      <w:pPr>
        <w:suppressAutoHyphens/>
        <w:spacing w:after="0" w:line="240" w:lineRule="auto"/>
        <w:contextualSpacing/>
        <w:jc w:val="both"/>
        <w:rPr>
          <w:rFonts w:ascii="Arial Narrow" w:eastAsia="Arial Narrow" w:hAnsi="Arial Narrow" w:cs="Arial Narrow"/>
          <w:sz w:val="22"/>
          <w:szCs w:val="22"/>
        </w:rPr>
      </w:pPr>
    </w:p>
    <w:p w14:paraId="083D8417" w14:textId="03338682"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r w:rsidRPr="008F7BBD">
        <w:rPr>
          <w:rFonts w:ascii="Arial Narrow" w:eastAsia="Arial Narrow" w:hAnsi="Arial Narrow" w:cs="Arial Narrow"/>
          <w:b/>
          <w:bCs/>
          <w:sz w:val="22"/>
          <w:szCs w:val="22"/>
        </w:rPr>
        <w:t>DÉCIMO PRIMERO:</w:t>
      </w:r>
      <w:r w:rsidRPr="008F7BBD">
        <w:rPr>
          <w:rFonts w:ascii="Arial Narrow" w:eastAsia="Arial Narrow" w:hAnsi="Arial Narrow" w:cs="Arial Narrow"/>
          <w:sz w:val="22"/>
          <w:szCs w:val="22"/>
        </w:rPr>
        <w:t xml:space="preserve"> </w:t>
      </w:r>
      <w:r w:rsidRPr="008F7BBD">
        <w:rPr>
          <w:rFonts w:ascii="Arial Narrow" w:eastAsia="Arial Narrow" w:hAnsi="Arial Narrow" w:cs="Arial Narrow"/>
          <w:color w:val="000000"/>
          <w:sz w:val="22"/>
          <w:szCs w:val="22"/>
        </w:rPr>
        <w:t xml:space="preserve">requerir a </w:t>
      </w:r>
      <w:r w:rsidR="00EE2B98" w:rsidRPr="008F7BBD">
        <w:rPr>
          <w:rFonts w:ascii="Arial Narrow" w:eastAsia="Arial Narrow" w:hAnsi="Arial Narrow" w:cs="Arial Narrow"/>
          <w:sz w:val="22"/>
          <w:szCs w:val="22"/>
        </w:rPr>
        <w:t xml:space="preserve">Pacífico Compañía de Seguros y Reaseguros S.A. </w:t>
      </w:r>
      <w:r w:rsidRPr="008F7BBD">
        <w:rPr>
          <w:rFonts w:ascii="Arial Narrow" w:eastAsia="Arial Narrow" w:hAnsi="Arial Narrow" w:cs="Arial Narrow"/>
          <w:sz w:val="22"/>
          <w:szCs w:val="22"/>
          <w:shd w:val="clear" w:color="auto" w:fill="FFFFFF"/>
        </w:rPr>
        <w:t xml:space="preserve">para que </w:t>
      </w:r>
      <w:r w:rsidRPr="008F7BBD">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6" w:name="_Hlk198890962"/>
    </w:p>
    <w:p w14:paraId="36317C11" w14:textId="77777777" w:rsidR="00CA59A2" w:rsidRPr="008F7BBD" w:rsidRDefault="00CA59A2" w:rsidP="00DE0D2A">
      <w:pPr>
        <w:suppressAutoHyphens/>
        <w:spacing w:after="0" w:line="240" w:lineRule="auto"/>
        <w:contextualSpacing/>
        <w:jc w:val="both"/>
        <w:rPr>
          <w:rFonts w:ascii="Arial Narrow" w:eastAsia="Arial Narrow" w:hAnsi="Arial Narrow" w:cs="Arial Narrow"/>
          <w:bCs/>
          <w:sz w:val="22"/>
          <w:szCs w:val="22"/>
        </w:rPr>
      </w:pPr>
    </w:p>
    <w:bookmarkEnd w:id="26"/>
    <w:p w14:paraId="23716787" w14:textId="77777777" w:rsidR="00CA59A2" w:rsidRPr="008F7BBD" w:rsidRDefault="00CA59A2" w:rsidP="00DE0D2A">
      <w:pPr>
        <w:suppressAutoHyphens/>
        <w:spacing w:after="0" w:line="240" w:lineRule="auto"/>
        <w:contextualSpacing/>
        <w:jc w:val="both"/>
        <w:rPr>
          <w:rFonts w:ascii="Arial Narrow" w:eastAsia="Arial Narrow" w:hAnsi="Arial Narrow" w:cs="Arial Narrow"/>
          <w:sz w:val="22"/>
          <w:szCs w:val="22"/>
        </w:rPr>
      </w:pPr>
    </w:p>
    <w:p w14:paraId="509D673B" w14:textId="77777777" w:rsidR="00CA59A2" w:rsidRPr="008F7BBD" w:rsidRDefault="00CA59A2" w:rsidP="00DE0D2A">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bookmarkEnd w:id="0"/>
    <w:p w14:paraId="4EFDBF2B"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 xml:space="preserve">Firmado digitalmente por </w:t>
      </w:r>
    </w:p>
    <w:p w14:paraId="779BAF0E"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EVELING ROA QUISPE</w:t>
      </w:r>
    </w:p>
    <w:p w14:paraId="2A97B582"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Secretaria Técnica</w:t>
      </w:r>
    </w:p>
    <w:p w14:paraId="191AF4CD" w14:textId="77777777" w:rsidR="00E7620D" w:rsidRPr="008F7BBD" w:rsidRDefault="00E7620D" w:rsidP="00DE0D2A">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8F7BBD">
        <w:rPr>
          <w:rFonts w:ascii="Arial Narrow" w:eastAsia="Arial Narrow" w:hAnsi="Arial Narrow" w:cs="Arial Narrow"/>
          <w:b/>
          <w:color w:val="000000"/>
          <w:sz w:val="22"/>
          <w:szCs w:val="22"/>
          <w:lang w:eastAsia="es-PE"/>
        </w:rPr>
        <w:t>Comisión de Protección al Consumidor 1</w:t>
      </w:r>
    </w:p>
    <w:p w14:paraId="3A2E1545" w14:textId="77777777" w:rsidR="00E7620D" w:rsidRPr="00F250EA" w:rsidRDefault="00E7620D" w:rsidP="00DE0D2A">
      <w:pPr>
        <w:spacing w:after="0" w:line="240" w:lineRule="auto"/>
        <w:contextualSpacing/>
        <w:rPr>
          <w:rFonts w:ascii="Arial Narrow" w:eastAsia="Arial Narrow" w:hAnsi="Arial Narrow" w:cs="Arial Narrow"/>
          <w:sz w:val="16"/>
          <w:szCs w:val="16"/>
        </w:rPr>
      </w:pPr>
      <w:r w:rsidRPr="008F7BBD">
        <w:rPr>
          <w:rFonts w:ascii="Arial Narrow" w:eastAsia="Arial Narrow" w:hAnsi="Arial Narrow" w:cs="Arial Narrow"/>
          <w:sz w:val="16"/>
          <w:szCs w:val="16"/>
        </w:rPr>
        <w:t>LGP/JCQ</w:t>
      </w:r>
    </w:p>
    <w:p w14:paraId="74AAB5F4" w14:textId="77777777" w:rsidR="001B5674" w:rsidRDefault="001B5674" w:rsidP="00DE0D2A">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44902269" w14:textId="77777777" w:rsidR="00297AFE" w:rsidRDefault="00297AFE" w:rsidP="00DA79A0">
      <w:pPr>
        <w:spacing w:after="0" w:line="240" w:lineRule="auto"/>
      </w:pPr>
      <w:r>
        <w:separator/>
      </w:r>
    </w:p>
  </w:endnote>
  <w:endnote w:type="continuationSeparator" w:id="0">
    <w:p w14:paraId="4CF1FF7F" w14:textId="77777777" w:rsidR="00297AFE" w:rsidRDefault="00297A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D14A421" w14:textId="77777777" w:rsidR="00297AFE" w:rsidRDefault="00297AFE" w:rsidP="00DA79A0">
      <w:pPr>
        <w:spacing w:after="0" w:line="240" w:lineRule="auto"/>
      </w:pPr>
      <w:r>
        <w:separator/>
      </w:r>
    </w:p>
  </w:footnote>
  <w:footnote w:type="continuationSeparator" w:id="0">
    <w:p w14:paraId="11B52936" w14:textId="77777777" w:rsidR="00297AFE" w:rsidRDefault="00297AFE" w:rsidP="00DA79A0">
      <w:pPr>
        <w:spacing w:after="0" w:line="240" w:lineRule="auto"/>
      </w:pPr>
      <w:r>
        <w:continuationSeparator/>
      </w:r>
    </w:p>
  </w:footnote>
  <w:footnote w:id="1">
    <w:p w14:paraId="7C88A634" w14:textId="282BE785" w:rsidR="002D405C" w:rsidRPr="00DE0D2A" w:rsidRDefault="002D405C" w:rsidP="00DE0D2A">
      <w:pPr>
        <w:pStyle w:val="Textonotapie"/>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t xml:space="preserve">Denuncia remitida a esta Comisión mediante </w:t>
      </w:r>
      <w:r w:rsidR="00562E2B" w:rsidRPr="00DE0D2A">
        <w:rPr>
          <w:rFonts w:ascii="Arial Narrow" w:eastAsia="Arial Narrow" w:hAnsi="Arial Narrow" w:cs="Arial Narrow"/>
          <w:sz w:val="16"/>
          <w:szCs w:val="16"/>
        </w:rPr>
        <w:t xml:space="preserve">DOCUMENTO DE TRASLADO 015-2026-CPC-SMA/INDECOPI </w:t>
      </w:r>
      <w:r w:rsidRPr="00DE0D2A">
        <w:rPr>
          <w:rFonts w:ascii="Arial Narrow" w:eastAsia="Arial Narrow" w:hAnsi="Arial Narrow" w:cs="Arial Narrow"/>
          <w:sz w:val="16"/>
          <w:szCs w:val="16"/>
        </w:rPr>
        <w:t xml:space="preserve">de fecha </w:t>
      </w:r>
      <w:r w:rsidR="00562E2B" w:rsidRPr="00DE0D2A">
        <w:rPr>
          <w:rFonts w:ascii="Arial Narrow" w:eastAsia="Arial Narrow" w:hAnsi="Arial Narrow" w:cs="Arial Narrow"/>
          <w:sz w:val="16"/>
          <w:szCs w:val="16"/>
        </w:rPr>
        <w:t>29 de abril de 2026</w:t>
      </w:r>
      <w:r w:rsidRPr="00DE0D2A">
        <w:rPr>
          <w:rFonts w:ascii="Arial Narrow" w:eastAsia="Arial Narrow" w:hAnsi="Arial Narrow" w:cs="Arial Narrow"/>
          <w:sz w:val="16"/>
          <w:szCs w:val="16"/>
        </w:rPr>
        <w:t xml:space="preserve">, recibida el </w:t>
      </w:r>
      <w:r w:rsidR="000A7F90" w:rsidRPr="00DE0D2A">
        <w:rPr>
          <w:rFonts w:ascii="Arial Narrow" w:eastAsia="Arial Narrow" w:hAnsi="Arial Narrow" w:cs="Arial Narrow"/>
          <w:sz w:val="16"/>
          <w:szCs w:val="16"/>
        </w:rPr>
        <w:t>7 de mayo de 2026</w:t>
      </w:r>
      <w:r w:rsidRPr="00DE0D2A">
        <w:rPr>
          <w:rFonts w:ascii="Arial Narrow" w:eastAsia="Arial Narrow" w:hAnsi="Arial Narrow" w:cs="Arial Narrow"/>
          <w:sz w:val="16"/>
          <w:szCs w:val="16"/>
        </w:rPr>
        <w:t>.</w:t>
      </w:r>
    </w:p>
    <w:p>
      <w:pPr>
        <w:pStyle w:val="Textonotapie"/>
        <w:ind w:left="567" w:hanging="567"/>
        <w:contextualSpacing/>
        <w:jc w:val="both"/>
        <w:rPr>
          <w:rFonts w:ascii="Arial Narrow" w:eastAsia="Arial Narrow" w:hAnsi="Arial Narrow" w:cs="Arial Narrow"/>
          <w:sz w:val="16"/>
          <w:szCs w:val="16"/>
        </w:rPr>
      </w:pPr>
    </w:p>
  </w:footnote>
  <w:footnote w:id="2">
    <w:p w14:paraId="1A82CAE4" w14:textId="77777777" w:rsidR="00CA59A2" w:rsidRPr="00DE0D2A" w:rsidRDefault="00CA59A2" w:rsidP="00DE0D2A">
      <w:pPr>
        <w:pStyle w:val="Textonotapie"/>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t>Publicado</w:t>
      </w:r>
      <w:r w:rsidRPr="00DE0D2A">
        <w:rPr>
          <w:rFonts w:ascii="Arial Narrow" w:eastAsia="Arial Narrow" w:hAnsi="Arial Narrow" w:cs="Arial Narrow"/>
          <w:b/>
          <w:sz w:val="16"/>
          <w:szCs w:val="16"/>
        </w:rPr>
        <w:t xml:space="preserve"> </w:t>
      </w:r>
      <w:r w:rsidRPr="00DE0D2A">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contextualSpacing/>
        <w:jc w:val="both"/>
        <w:rPr>
          <w:rFonts w:ascii="Arial Narrow" w:eastAsia="Arial Narrow" w:hAnsi="Arial Narrow" w:cs="Arial Narrow"/>
          <w:sz w:val="16"/>
          <w:szCs w:val="16"/>
        </w:rPr>
      </w:pPr>
    </w:p>
  </w:footnote>
  <w:footnote w:id="3">
    <w:p w14:paraId="05FCC0F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b/>
        <w:t>Artículo 105.- Autoridad competente.</w:t>
      </w:r>
    </w:p>
    <w:p w14:paraId="7C7DEEBE"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t>
      </w:r>
    </w:p>
    <w:p w14:paraId="6A1CDC8A"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p>
    <w:p w14:paraId="704590F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ab/>
        <w:t>Artículo 27.-</w:t>
      </w:r>
      <w:r w:rsidRPr="00DE0D2A">
        <w:rPr>
          <w:rFonts w:ascii="Arial Narrow" w:eastAsia="Arial Narrow" w:hAnsi="Arial Narrow" w:cs="Arial Narrow"/>
          <w:sz w:val="16"/>
          <w:szCs w:val="16"/>
        </w:rPr>
        <w:t xml:space="preserve"> De la Comisión de Protección al Consumidor.- </w:t>
      </w:r>
    </w:p>
    <w:p w14:paraId="5B348423"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4">
    <w:p w14:paraId="4ACED7C8"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390339"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 xml:space="preserve">Artículo 18.- Idoneidad </w:t>
      </w:r>
    </w:p>
    <w:p w14:paraId="323D8D4E"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E62BCE1"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CF4F1E2"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p>
    <w:p w14:paraId="4BF0458A"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 xml:space="preserve">Artículo 19.- Obligación de los proveedores </w:t>
      </w:r>
    </w:p>
    <w:p w14:paraId="5BA8A230"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5">
    <w:p w14:paraId="40C05DEE"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2EE04968" w14:textId="77777777" w:rsidR="001F6777" w:rsidRPr="00DE0D2A" w:rsidRDefault="001F6777"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b/>
          <w:bCs/>
          <w:sz w:val="16"/>
          <w:szCs w:val="16"/>
        </w:rPr>
        <w:tab/>
        <w:t>Artículo 56.- Métodos comerciales coercitivos</w:t>
      </w:r>
    </w:p>
    <w:p w14:paraId="6D6CDB5E"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4289505"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14:paraId="23E99BA3" w14:textId="77777777" w:rsidR="001F6777" w:rsidRPr="00DE0D2A" w:rsidRDefault="001F6777" w:rsidP="00DE0D2A">
      <w:pPr>
        <w:pStyle w:val="Textonotapie"/>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g. Exigir al consumidor la presentación de documentación innecesaria para la prestación del servicio que contrate o la entrega del producto adquirido, pudiendo, en todo caso, exigirse solo la documentación necesaria, razonable y pertinente de acuerdo con la etapa en la que se encuentre la prestación del producto o ejecución del servicio.</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6">
    <w:p w14:paraId="4C9EE40C" w14:textId="77777777" w:rsidR="001F6777" w:rsidRPr="00DE0D2A" w:rsidRDefault="001F6777" w:rsidP="00DE0D2A">
      <w:pPr>
        <w:pStyle w:val="Textonotapie"/>
        <w:tabs>
          <w:tab w:val="left" w:pos="567"/>
        </w:tabs>
        <w:ind w:left="567" w:right="-1"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69F6CF1" w14:textId="77777777" w:rsidR="001F6777" w:rsidRPr="00DE0D2A" w:rsidRDefault="001F6777" w:rsidP="00DE0D2A">
      <w:pPr>
        <w:pStyle w:val="Textonotapie"/>
        <w:ind w:left="567" w:right="-1"/>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88.- Reclamo de productos o servicios financieros y de seguros</w:t>
      </w:r>
    </w:p>
    <w:p w14:paraId="2D22FF17" w14:textId="77777777" w:rsidR="001F6777" w:rsidRPr="00DE0D2A" w:rsidRDefault="001F6777" w:rsidP="00DE0D2A">
      <w:pPr>
        <w:pStyle w:val="Textonotapie"/>
        <w:ind w:left="567" w:right="-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DE0D2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b/>
          <w:bCs/>
          <w:sz w:val="16"/>
          <w:szCs w:val="16"/>
        </w:rPr>
      </w:pPr>
    </w:p>
  </w:footnote>
  <w:footnote w:id="7">
    <w:p w14:paraId="17A59CC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LEY SOBRE FACULTADES, NORMAS Y ORGANIZACIÓN DEL INDECOPI, APROBADA POR DECRETO LEGISLATIVO 807 Artículo 24.-</w:t>
      </w:r>
      <w:r w:rsidRPr="00DE0D2A">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 </w:t>
      </w:r>
    </w:p>
    <w:p w14:paraId="7B2AB955"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14:paraId="09B4F71B" w14:textId="77777777" w:rsidR="00CA59A2" w:rsidRPr="00DE0D2A" w:rsidRDefault="00CA59A2" w:rsidP="00DE0D2A">
      <w:pPr>
        <w:pStyle w:val="Textonotapie"/>
        <w:tabs>
          <w:tab w:val="left" w:pos="567"/>
        </w:tabs>
        <w:ind w:left="567" w:right="-1"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 </w:t>
      </w:r>
    </w:p>
    <w:p>
      <w:pPr>
        <w:pStyle w:val="Textonotapie"/>
        <w:tabs>
          <w:tab w:val="left" w:pos="567"/>
        </w:tabs>
        <w:ind w:left="567" w:right="-1" w:hanging="567"/>
        <w:contextualSpacing/>
        <w:jc w:val="both"/>
        <w:rPr>
          <w:rFonts w:ascii="Arial Narrow" w:eastAsia="Arial Narrow" w:hAnsi="Arial Narrow" w:cs="Arial Narrow"/>
          <w:sz w:val="16"/>
          <w:szCs w:val="16"/>
        </w:rPr>
      </w:pPr>
    </w:p>
  </w:footnote>
  <w:footnote w:id="8">
    <w:p w14:paraId="703725D5" w14:textId="77777777" w:rsidR="00CA59A2" w:rsidRPr="00DE0D2A" w:rsidRDefault="00CA59A2" w:rsidP="00DE0D2A">
      <w:pPr>
        <w:pStyle w:val="Textonotapie"/>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DE0D2A">
        <w:rPr>
          <w:rFonts w:ascii="Arial Narrow" w:eastAsia="Arial Narrow" w:hAnsi="Arial Narrow" w:cs="Arial Narrow"/>
          <w:sz w:val="16"/>
          <w:szCs w:val="16"/>
        </w:rPr>
        <w:t>entrada en vigencia</w:t>
      </w:r>
      <w:proofErr w:type="gramEnd"/>
      <w:r w:rsidRPr="00DE0D2A">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contextualSpacing/>
        <w:jc w:val="both"/>
        <w:rPr>
          <w:rFonts w:ascii="Arial Narrow" w:eastAsia="Arial Narrow" w:hAnsi="Arial Narrow" w:cs="Arial Narrow"/>
          <w:sz w:val="16"/>
          <w:szCs w:val="16"/>
        </w:rPr>
      </w:pPr>
    </w:p>
  </w:footnote>
  <w:footnote w:id="9">
    <w:p w14:paraId="12554D7B" w14:textId="77777777" w:rsidR="00CA59A2" w:rsidRPr="00DE0D2A" w:rsidRDefault="00CA59A2" w:rsidP="00DE0D2A">
      <w:pPr>
        <w:pStyle w:val="Textonotapie"/>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sz w:val="16"/>
          <w:szCs w:val="16"/>
        </w:rPr>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6D8A2F03" w14:textId="77777777" w:rsidR="00CA59A2" w:rsidRPr="00DE0D2A" w:rsidRDefault="00CA59A2" w:rsidP="00DE0D2A">
      <w:pPr>
        <w:pStyle w:val="Textonotapie"/>
        <w:ind w:left="567"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sz w:val="16"/>
          <w:szCs w:val="16"/>
        </w:rPr>
        <w:tab/>
      </w:r>
      <w:r w:rsidRPr="00DE0D2A">
        <w:rPr>
          <w:rFonts w:ascii="Arial Narrow" w:eastAsia="Arial Narrow" w:hAnsi="Arial Narrow" w:cs="Arial Narrow"/>
          <w:b/>
          <w:bCs/>
          <w:sz w:val="16"/>
          <w:szCs w:val="16"/>
        </w:rPr>
        <w:t>Artículo 110.- Sanciones Administrativas</w:t>
      </w:r>
    </w:p>
    <w:p w14:paraId="693A834B"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w:t>
      </w:r>
    </w:p>
    <w:p w14:paraId="04CBC22B"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DE0D2A" w:rsidRDefault="00CA59A2" w:rsidP="00DE0D2A">
      <w:pPr>
        <w:autoSpaceDE w:val="0"/>
        <w:autoSpaceDN w:val="0"/>
        <w:adjustRightInd w:val="0"/>
        <w:spacing w:after="0" w:line="240" w:lineRule="auto"/>
        <w:ind w:left="567"/>
        <w:contextualSpacing/>
        <w:jc w:val="both"/>
        <w:rPr>
          <w:rFonts w:ascii="Arial Narrow" w:eastAsia="Arial Narrow" w:hAnsi="Arial Narrow" w:cs="Arial Narrow"/>
          <w:sz w:val="16"/>
          <w:szCs w:val="16"/>
          <w:lang w:eastAsia="es-PE"/>
        </w:rPr>
      </w:pPr>
      <w:r w:rsidRPr="00DE0D2A">
        <w:rPr>
          <w:rFonts w:ascii="Arial Narrow" w:eastAsia="Arial Narrow" w:hAnsi="Arial Narrow" w:cs="Arial Narrow"/>
          <w:sz w:val="16"/>
          <w:szCs w:val="16"/>
          <w:lang w:eastAsia="es-PE"/>
        </w:rPr>
        <w:t>(…).</w:t>
      </w:r>
    </w:p>
    <w:p>
      <w:pPr>
        <w:pStyle w:val="Textonotapie"/>
        <w:ind w:left="567" w:hanging="567"/>
        <w:contextualSpacing/>
        <w:jc w:val="both"/>
        <w:rPr>
          <w:rFonts w:ascii="Arial Narrow" w:eastAsia="Arial Narrow" w:hAnsi="Arial Narrow" w:cs="Arial Narrow"/>
          <w:sz w:val="16"/>
          <w:szCs w:val="16"/>
        </w:rPr>
      </w:pPr>
    </w:p>
  </w:footnote>
  <w:footnote w:id="15">
    <w:p>
      <w:pPr>
        <w:pStyle w:val="Textonotapie"/>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contextualSpacing/>
        <w:jc w:val="both"/>
        <w:rPr>
          <w:rFonts w:ascii="Arial Narrow" w:eastAsia="Arial Narrow" w:hAnsi="Arial Narrow" w:cs="Arial Narrow"/>
          <w:sz w:val="16"/>
          <w:szCs w:val="16"/>
        </w:rPr>
      </w:pPr>
    </w:p>
  </w:footnote>
  <w:footnote w:id="16">
    <w:p>
      <w:pPr>
        <w:pStyle w:val="Textonotapie"/>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contextualSpacing/>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contextualSpacing/>
        <w:jc w:val="both"/>
        <w:rPr>
          <w:rFonts w:ascii="Arial Narrow" w:eastAsia="Arial Narrow" w:hAnsi="Arial Narrow" w:cs="Arial Narrow"/>
          <w:sz w:val="16"/>
          <w:szCs w:val="16"/>
        </w:rPr>
      </w:pPr>
    </w:p>
  </w:footnote>
  <w:footnote w:id="10">
    <w:p w14:paraId="062EC860"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vertAlign w:val="superscript"/>
        </w:rPr>
        <w:t xml:space="preserve"> </w:t>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sz w:val="16"/>
          <w:szCs w:val="16"/>
        </w:rPr>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4BC9BF8D"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b/>
          <w:sz w:val="16"/>
          <w:szCs w:val="16"/>
        </w:rPr>
      </w:pPr>
      <w:r w:rsidRPr="00DE0D2A">
        <w:rPr>
          <w:rFonts w:ascii="Arial Narrow" w:eastAsia="Arial Narrow" w:hAnsi="Arial Narrow" w:cs="Arial Narrow"/>
          <w:b/>
          <w:sz w:val="16"/>
          <w:szCs w:val="16"/>
        </w:rPr>
        <w:tab/>
        <w:t>Artículo 110.- Sanciones administrativas</w:t>
      </w:r>
    </w:p>
    <w:p w14:paraId="15C6524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leves, con una amonestación o con una multa de hasta cincuenta (50) UIT.</w:t>
      </w:r>
    </w:p>
    <w:p w14:paraId="3EC7469A"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graves, con una multa de hasta ciento cincuenta (150) UIT.</w:t>
      </w:r>
    </w:p>
    <w:p w14:paraId="7DEC6213" w14:textId="77777777" w:rsidR="00CA59A2" w:rsidRPr="00DE0D2A" w:rsidRDefault="00CA59A2" w:rsidP="00DE0D2A">
      <w:pPr>
        <w:numPr>
          <w:ilvl w:val="0"/>
          <w:numId w:val="2"/>
        </w:numPr>
        <w:spacing w:after="0" w:line="240" w:lineRule="auto"/>
        <w:ind w:left="426" w:firstLine="141"/>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Infracciones muy graves, con una multa de hasta cuatrocientos cincuenta (450) UIT.</w:t>
      </w:r>
    </w:p>
    <w:p w14:paraId="707B74D3"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
    <w:p>
      <w:pPr>
        <w:spacing w:after="0" w:line="240" w:lineRule="auto"/>
        <w:ind w:left="567" w:hanging="567"/>
        <w:contextualSpacing/>
        <w:jc w:val="both"/>
        <w:rPr>
          <w:rFonts w:ascii="Arial Narrow" w:eastAsia="Arial Narrow" w:hAnsi="Arial Narrow" w:cs="Arial Narrow"/>
          <w:sz w:val="16"/>
          <w:szCs w:val="16"/>
        </w:rPr>
      </w:pPr>
    </w:p>
  </w:footnote>
  <w:footnote w:id="11">
    <w:p w14:paraId="4B3DC1A8"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sz w:val="16"/>
          <w:szCs w:val="16"/>
        </w:rPr>
        <w:t>Artículo 114.- Medidas correctivas</w:t>
      </w:r>
    </w:p>
    <w:p w14:paraId="1B3B1F61"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Las medidas correctivas complementarias pueden dictarse de oficio o a pedido de parte.</w:t>
      </w:r>
    </w:p>
    <w:p w14:paraId="51455ACA"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p>
    <w:p w14:paraId="6CB8D69D" w14:textId="77777777" w:rsidR="00CA59A2" w:rsidRPr="00DE0D2A" w:rsidRDefault="00CA59A2" w:rsidP="00DE0D2A">
      <w:pPr>
        <w:spacing w:after="0" w:line="240" w:lineRule="auto"/>
        <w:ind w:left="567" w:hanging="567"/>
        <w:contextualSpacing/>
        <w:jc w:val="both"/>
        <w:rPr>
          <w:rFonts w:ascii="Arial Narrow" w:eastAsia="Arial Narrow" w:hAnsi="Arial Narrow" w:cs="Arial Narrow"/>
          <w:sz w:val="16"/>
          <w:szCs w:val="16"/>
        </w:rPr>
      </w:pPr>
      <w:r w:rsidRPr="00DE0D2A">
        <w:rPr>
          <w:rFonts w:ascii="Arial Narrow" w:eastAsia="Arial Narrow" w:hAnsi="Arial Narrow" w:cs="Arial Narrow"/>
          <w:b/>
          <w:sz w:val="16"/>
          <w:szCs w:val="16"/>
        </w:rPr>
        <w:tab/>
        <w:t>Artículo 115.- Medidas correctivas reparadoras</w:t>
      </w:r>
    </w:p>
    <w:p w14:paraId="0A0E4012" w14:textId="77777777" w:rsidR="00CA59A2" w:rsidRPr="00DE0D2A" w:rsidRDefault="00CA59A2" w:rsidP="00DE0D2A">
      <w:pPr>
        <w:spacing w:after="0" w:line="240" w:lineRule="auto"/>
        <w:ind w:left="567" w:hanging="283"/>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Reparar productos.</w:t>
      </w:r>
    </w:p>
    <w:p w14:paraId="64B5280D"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DE0D2A" w:rsidRDefault="00CA59A2" w:rsidP="00DE0D2A">
      <w:pPr>
        <w:numPr>
          <w:ilvl w:val="0"/>
          <w:numId w:val="1"/>
        </w:numPr>
        <w:spacing w:after="0" w:line="240" w:lineRule="auto"/>
        <w:ind w:left="567" w:firstLine="0"/>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DE0D2A" w:rsidRDefault="00CA59A2" w:rsidP="00DE0D2A">
      <w:pPr>
        <w:pStyle w:val="Sinespaciado"/>
        <w:ind w:firstLine="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DE0D2A" w:rsidRDefault="00CA59A2" w:rsidP="00DE0D2A">
      <w:pPr>
        <w:pStyle w:val="Sinespaciado"/>
        <w:ind w:firstLine="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Otras medidas reparadoras análogas de efectos equivalentes a las anteriores.</w:t>
      </w:r>
    </w:p>
    <w:p w14:paraId="764F3361" w14:textId="77777777" w:rsidR="00CA59A2" w:rsidRPr="00DE0D2A" w:rsidRDefault="00CA59A2" w:rsidP="00DE0D2A">
      <w:pPr>
        <w:pStyle w:val="Sinespaciad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DE0D2A">
        <w:rPr>
          <w:rFonts w:ascii="Arial Narrow" w:eastAsia="Arial Narrow" w:hAnsi="Arial Narrow" w:cs="Arial Narrow"/>
          <w:sz w:val="16"/>
          <w:szCs w:val="16"/>
        </w:rPr>
        <w:t>conjuntamente con</w:t>
      </w:r>
      <w:proofErr w:type="gramEnd"/>
      <w:r w:rsidRPr="00DE0D2A">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p>
    <w:p w14:paraId="579B3C0E" w14:textId="77777777" w:rsidR="00CA59A2" w:rsidRPr="00DE0D2A" w:rsidRDefault="00CA59A2" w:rsidP="00DE0D2A">
      <w:pPr>
        <w:spacing w:after="0" w:line="240" w:lineRule="auto"/>
        <w:ind w:left="567"/>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116.- Medidas correctivas complementarias</w:t>
      </w:r>
    </w:p>
    <w:p w14:paraId="795BD0E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d. En caso de infracciones muy graves y de reincidencia o </w:t>
      </w:r>
      <w:proofErr w:type="spellStart"/>
      <w:r w:rsidRPr="00DE0D2A">
        <w:rPr>
          <w:rFonts w:ascii="Arial Narrow" w:eastAsia="Arial Narrow" w:hAnsi="Arial Narrow" w:cs="Arial Narrow"/>
          <w:sz w:val="16"/>
          <w:szCs w:val="16"/>
        </w:rPr>
        <w:t>reiterancia</w:t>
      </w:r>
      <w:proofErr w:type="spellEnd"/>
      <w:r w:rsidRPr="00DE0D2A">
        <w:rPr>
          <w:rFonts w:ascii="Arial Narrow" w:eastAsia="Arial Narrow" w:hAnsi="Arial Narrow" w:cs="Arial Narrow"/>
          <w:sz w:val="16"/>
          <w:szCs w:val="16"/>
        </w:rPr>
        <w:t xml:space="preserve">: </w:t>
      </w:r>
    </w:p>
    <w:p w14:paraId="700F1C70"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w:t>
      </w:r>
      <w:proofErr w:type="spellStart"/>
      <w:r w:rsidRPr="00DE0D2A">
        <w:rPr>
          <w:rFonts w:ascii="Arial Narrow" w:eastAsia="Arial Narrow" w:hAnsi="Arial Narrow" w:cs="Arial Narrow"/>
          <w:sz w:val="16"/>
          <w:szCs w:val="16"/>
        </w:rPr>
        <w:t>ii</w:t>
      </w:r>
      <w:proofErr w:type="spellEnd"/>
      <w:r w:rsidRPr="00DE0D2A">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e. Publicación de avisos </w:t>
      </w:r>
      <w:proofErr w:type="spellStart"/>
      <w:r w:rsidRPr="00DE0D2A">
        <w:rPr>
          <w:rFonts w:ascii="Arial Narrow" w:eastAsia="Arial Narrow" w:hAnsi="Arial Narrow" w:cs="Arial Narrow"/>
          <w:sz w:val="16"/>
          <w:szCs w:val="16"/>
        </w:rPr>
        <w:t>rectificatorios</w:t>
      </w:r>
      <w:proofErr w:type="spellEnd"/>
      <w:r w:rsidRPr="00DE0D2A">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DE0D2A" w:rsidRDefault="00CA59A2" w:rsidP="00DE0D2A">
      <w:pPr>
        <w:spacing w:after="0" w:line="240" w:lineRule="auto"/>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contextualSpacing/>
        <w:jc w:val="both"/>
        <w:rPr>
          <w:rFonts w:ascii="Arial Narrow" w:eastAsia="Arial Narrow" w:hAnsi="Arial Narrow" w:cs="Arial Narrow"/>
          <w:sz w:val="16"/>
          <w:szCs w:val="16"/>
        </w:rPr>
      </w:pPr>
    </w:p>
  </w:footnote>
  <w:footnote w:id="12">
    <w:p w14:paraId="1E48C7DB" w14:textId="77777777" w:rsidR="00CA59A2" w:rsidRPr="00DE0D2A" w:rsidRDefault="00CA59A2" w:rsidP="00DE0D2A">
      <w:pPr>
        <w:pStyle w:val="Textonotapie"/>
        <w:tabs>
          <w:tab w:val="left" w:pos="567"/>
        </w:tabs>
        <w:ind w:left="567" w:hanging="567"/>
        <w:contextualSpacing/>
        <w:jc w:val="both"/>
        <w:rPr>
          <w:rFonts w:ascii="Arial Narrow" w:eastAsia="Arial Narrow" w:hAnsi="Arial Narrow" w:cs="Arial Narrow"/>
          <w:b/>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sz w:val="16"/>
          <w:szCs w:val="16"/>
        </w:rPr>
        <w:t>LEY 29571, CÓDIGO DE PROTECCIÓN Y DEFENSA DEL CONSUMIDOR</w:t>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sz w:val="16"/>
          <w:szCs w:val="16"/>
        </w:rPr>
        <w:t>publicado el 2 de setiembre de 2010 y modificado por Decreto Legislativo 1308</w:t>
      </w:r>
    </w:p>
    <w:p w14:paraId="6927EAA2" w14:textId="77777777" w:rsidR="00CA59A2" w:rsidRPr="00DE0D2A" w:rsidRDefault="00CA59A2" w:rsidP="00DE0D2A">
      <w:pPr>
        <w:pStyle w:val="Textonotapie"/>
        <w:tabs>
          <w:tab w:val="left" w:pos="567"/>
        </w:tabs>
        <w:contextualSpacing/>
        <w:jc w:val="both"/>
        <w:rPr>
          <w:rFonts w:ascii="Arial Narrow" w:eastAsia="Arial Narrow" w:hAnsi="Arial Narrow" w:cs="Arial Narrow"/>
          <w:b/>
          <w:sz w:val="16"/>
          <w:szCs w:val="16"/>
        </w:rPr>
      </w:pPr>
      <w:r w:rsidRPr="00DE0D2A">
        <w:rPr>
          <w:rFonts w:ascii="Arial Narrow" w:eastAsia="Arial Narrow" w:hAnsi="Arial Narrow" w:cs="Arial Narrow"/>
          <w:b/>
          <w:sz w:val="16"/>
          <w:szCs w:val="16"/>
        </w:rPr>
        <w:tab/>
        <w:t>Artículo 112.- Criterios de graduación de las sanciones administrativas</w:t>
      </w:r>
    </w:p>
    <w:p w14:paraId="3B612D08"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14:paraId="1A096021"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Se consideran circunstancias atenuantes especiales, las siguientes:</w:t>
      </w:r>
    </w:p>
    <w:p w14:paraId="74B98BC1" w14:textId="77777777" w:rsidR="00CA59A2" w:rsidRPr="00DE0D2A" w:rsidRDefault="00CA59A2" w:rsidP="00DE0D2A">
      <w:pPr>
        <w:pStyle w:val="Textonotapie"/>
        <w:tabs>
          <w:tab w:val="left" w:pos="567"/>
        </w:tabs>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ab/>
        <w:t>(…)</w:t>
      </w:r>
    </w:p>
    <w:p w14:paraId="0D336D0B" w14:textId="77777777" w:rsidR="00CA59A2" w:rsidRPr="00DE0D2A" w:rsidRDefault="00CA59A2" w:rsidP="00DE0D2A">
      <w:pPr>
        <w:pStyle w:val="Textonotapie"/>
        <w:tabs>
          <w:tab w:val="left" w:pos="567"/>
        </w:tabs>
        <w:ind w:left="567"/>
        <w:contextualSpacing/>
        <w:jc w:val="both"/>
        <w:rPr>
          <w:rFonts w:ascii="Arial Narrow" w:eastAsia="Arial Narrow" w:hAnsi="Arial Narrow" w:cs="Arial Narrow"/>
          <w:sz w:val="16"/>
          <w:szCs w:val="16"/>
        </w:rPr>
      </w:pPr>
      <w:r w:rsidRPr="00DE0D2A">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DE0D2A">
        <w:rPr>
          <w:rFonts w:ascii="Arial Narrow" w:eastAsia="Arial Narrow" w:hAnsi="Arial Narrow" w:cs="Arial Narrow"/>
          <w:sz w:val="16"/>
          <w:szCs w:val="16"/>
        </w:rPr>
        <w:t>liminarmente</w:t>
      </w:r>
      <w:proofErr w:type="spellEnd"/>
      <w:r w:rsidRPr="00DE0D2A">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contextualSpacing/>
        <w:jc w:val="both"/>
        <w:rPr>
          <w:rFonts w:ascii="Arial Narrow" w:eastAsia="Arial Narrow" w:hAnsi="Arial Narrow" w:cs="Arial Narrow"/>
          <w:b/>
          <w:sz w:val="16"/>
          <w:szCs w:val="16"/>
        </w:rPr>
      </w:pPr>
    </w:p>
  </w:footnote>
  <w:footnote w:id="13">
    <w:p w14:paraId="3836DFB3" w14:textId="77777777" w:rsidR="00CA59A2" w:rsidRPr="00DE0D2A" w:rsidRDefault="00CA59A2" w:rsidP="00DE0D2A">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r w:rsidRPr="00DE0D2A">
        <w:rPr>
          <w:rStyle w:val="Refdenotaalpie"/>
          <w:rFonts w:ascii="Arial Narrow" w:eastAsia="Arial Narrow" w:hAnsi="Arial Narrow" w:cs="Arial Narrow"/>
          <w:b/>
          <w:bCs/>
          <w:sz w:val="16"/>
          <w:szCs w:val="16"/>
          <w:vertAlign w:val="superscript"/>
        </w:rPr>
        <w:footnoteRef/>
      </w:r>
      <w:r w:rsidRPr="00DE0D2A">
        <w:rPr>
          <w:rFonts w:ascii="Arial Narrow" w:eastAsia="Arial Narrow" w:hAnsi="Arial Narrow" w:cs="Arial Narrow"/>
          <w:b/>
          <w:bCs/>
          <w:sz w:val="16"/>
          <w:szCs w:val="16"/>
        </w:rPr>
        <w:t xml:space="preserve"> </w:t>
      </w:r>
      <w:r w:rsidRPr="00DE0D2A">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DE0D2A" w:rsidRDefault="00CA59A2" w:rsidP="00DE0D2A">
      <w:pPr>
        <w:pStyle w:val="NormalWeb"/>
        <w:spacing w:after="0" w:line="240" w:lineRule="auto"/>
        <w:ind w:left="567"/>
        <w:contextualSpacing/>
        <w:jc w:val="both"/>
        <w:rPr>
          <w:rFonts w:ascii="Arial Narrow" w:eastAsia="Arial Narrow" w:hAnsi="Arial Narrow" w:cs="Arial Narrow"/>
          <w:bCs/>
          <w:sz w:val="16"/>
          <w:szCs w:val="16"/>
        </w:rPr>
      </w:pPr>
      <w:r w:rsidRPr="00DE0D2A">
        <w:rPr>
          <w:rFonts w:ascii="Arial Narrow" w:eastAsia="Arial Narrow" w:hAnsi="Arial Narrow" w:cs="Arial Narrow"/>
          <w:b/>
          <w:sz w:val="16"/>
          <w:szCs w:val="16"/>
        </w:rPr>
        <w:t xml:space="preserve">Artículo 29.- </w:t>
      </w:r>
      <w:r w:rsidRPr="00DE0D2A">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contextualSpacing/>
        <w:jc w:val="both"/>
        <w:rPr>
          <w:rFonts w:ascii="Arial Narrow" w:eastAsia="Arial Narrow" w:hAnsi="Arial Narrow" w:cs="Arial Narrow"/>
          <w:b/>
          <w:bCs/>
          <w:sz w:val="16"/>
          <w:szCs w:val="16"/>
        </w:rPr>
      </w:pPr>
    </w:p>
  </w:footnote>
  <w:footnote w:id="14">
    <w:p w14:paraId="010EB4B1" w14:textId="77777777" w:rsidR="00BB1CE8" w:rsidRPr="00DE0D2A" w:rsidRDefault="00BB1CE8" w:rsidP="00DE0D2A">
      <w:pPr>
        <w:pStyle w:val="Textonotapie"/>
        <w:ind w:left="567" w:hanging="567"/>
        <w:contextualSpacing/>
        <w:jc w:val="both"/>
        <w:rPr>
          <w:rFonts w:ascii="Arial Narrow" w:eastAsia="Arial Narrow" w:hAnsi="Arial Narrow" w:cs="Arial Narrow"/>
          <w:sz w:val="16"/>
          <w:szCs w:val="16"/>
        </w:rPr>
      </w:pPr>
      <w:r w:rsidRPr="00DE0D2A">
        <w:rPr>
          <w:rStyle w:val="Refdenotaalpie"/>
          <w:rFonts w:ascii="Arial Narrow" w:eastAsia="Arial Narrow" w:hAnsi="Arial Narrow" w:cs="Arial Narrow"/>
          <w:sz w:val="16"/>
          <w:szCs w:val="16"/>
          <w:vertAlign w:val="superscript"/>
        </w:rPr>
        <w:footnoteRef/>
      </w:r>
      <w:r w:rsidRPr="00DE0D2A">
        <w:rPr>
          <w:rFonts w:ascii="Arial Narrow" w:eastAsia="Arial Narrow" w:hAnsi="Arial Narrow" w:cs="Arial Narrow"/>
          <w:sz w:val="16"/>
          <w:szCs w:val="16"/>
        </w:rPr>
        <w:t xml:space="preserve"> </w:t>
      </w:r>
      <w:r w:rsidRPr="00DE0D2A">
        <w:rPr>
          <w:rFonts w:ascii="Arial Narrow" w:eastAsia="Arial Narrow" w:hAnsi="Arial Narrow" w:cs="Arial Narrow"/>
          <w:sz w:val="16"/>
          <w:szCs w:val="16"/>
        </w:rPr>
        <w:tab/>
      </w:r>
      <w:r w:rsidRPr="00DE0D2A">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C369C34" w14:textId="77777777" w:rsidR="00BB1CE8" w:rsidRPr="00DE0D2A" w:rsidRDefault="00BB1CE8" w:rsidP="00DE0D2A">
      <w:pPr>
        <w:pStyle w:val="Textonotapie"/>
        <w:ind w:left="1134" w:hanging="567"/>
        <w:contextualSpacing/>
        <w:jc w:val="both"/>
        <w:rPr>
          <w:rFonts w:ascii="Arial Narrow" w:eastAsia="Arial Narrow" w:hAnsi="Arial Narrow" w:cs="Arial Narrow"/>
          <w:b/>
          <w:bCs/>
          <w:sz w:val="16"/>
          <w:szCs w:val="16"/>
        </w:rPr>
      </w:pPr>
      <w:r w:rsidRPr="00DE0D2A">
        <w:rPr>
          <w:rFonts w:ascii="Arial Narrow" w:eastAsia="Arial Narrow" w:hAnsi="Arial Narrow" w:cs="Arial Narrow"/>
          <w:b/>
          <w:bCs/>
          <w:sz w:val="16"/>
          <w:szCs w:val="16"/>
        </w:rPr>
        <w:t>Artículo 20.- Modalidades de notificación</w:t>
      </w:r>
    </w:p>
    <w:p w14:paraId="46134FAF"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6DE4B4EA"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79FD7056" w14:textId="77777777" w:rsidR="00BB1CE8" w:rsidRPr="00DE0D2A" w:rsidRDefault="00BB1CE8" w:rsidP="00DE0D2A">
      <w:pPr>
        <w:pStyle w:val="Textonotapie"/>
        <w:ind w:left="567"/>
        <w:contextualSpacing/>
        <w:jc w:val="both"/>
        <w:rPr>
          <w:rFonts w:ascii="Arial Narrow" w:eastAsia="Arial Narrow" w:hAnsi="Arial Narrow" w:cs="Arial Narrow"/>
          <w:sz w:val="16"/>
          <w:szCs w:val="16"/>
          <w:lang w:val="es-ES"/>
        </w:rPr>
      </w:pPr>
      <w:r w:rsidRPr="00DE0D2A">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contextualSpacing/>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B17DE" w:rsidRPr="00260056" w14:paraId="2200AB8E" w14:textId="77777777">
      <w:trPr>
        <w:trHeight w:val="1310"/>
      </w:trPr>
      <w:tc>
        <w:tcPr>
          <w:tcW w:w="4518" w:type="dxa"/>
        </w:tcPr>
        <w:p w14:paraId="0049307F" w14:textId="77777777" w:rsidR="00B91E42" w:rsidRPr="00C211F8" w:rsidRDefault="00B91E42">
          <w:pPr>
            <w:spacing w:after="0"/>
          </w:pPr>
          <w:bookmarkStart w:id="27"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7"/>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4A51"/>
    <w:rsid w:val="00012C10"/>
    <w:rsid w:val="000138BC"/>
    <w:rsid w:val="00014D19"/>
    <w:rsid w:val="000153EC"/>
    <w:rsid w:val="00025785"/>
    <w:rsid w:val="000313B8"/>
    <w:rsid w:val="00034180"/>
    <w:rsid w:val="00040195"/>
    <w:rsid w:val="000405F9"/>
    <w:rsid w:val="00042584"/>
    <w:rsid w:val="00043A1C"/>
    <w:rsid w:val="00045BE1"/>
    <w:rsid w:val="00080193"/>
    <w:rsid w:val="0008134D"/>
    <w:rsid w:val="000A1CD5"/>
    <w:rsid w:val="000A2C5A"/>
    <w:rsid w:val="000A7F90"/>
    <w:rsid w:val="000B1840"/>
    <w:rsid w:val="000C03E0"/>
    <w:rsid w:val="000C186B"/>
    <w:rsid w:val="000C2828"/>
    <w:rsid w:val="000C4DDA"/>
    <w:rsid w:val="000D0811"/>
    <w:rsid w:val="000D3759"/>
    <w:rsid w:val="000E04C3"/>
    <w:rsid w:val="000E08F2"/>
    <w:rsid w:val="000E5C8E"/>
    <w:rsid w:val="000E6429"/>
    <w:rsid w:val="00107A1A"/>
    <w:rsid w:val="00121544"/>
    <w:rsid w:val="00131702"/>
    <w:rsid w:val="0014005A"/>
    <w:rsid w:val="001547FE"/>
    <w:rsid w:val="00164BA4"/>
    <w:rsid w:val="00166964"/>
    <w:rsid w:val="001817A1"/>
    <w:rsid w:val="0019248B"/>
    <w:rsid w:val="001A2FA9"/>
    <w:rsid w:val="001A6C8E"/>
    <w:rsid w:val="001B1C7E"/>
    <w:rsid w:val="001B51BB"/>
    <w:rsid w:val="001B5674"/>
    <w:rsid w:val="001B56A2"/>
    <w:rsid w:val="001B6FB2"/>
    <w:rsid w:val="001B6FF8"/>
    <w:rsid w:val="001C7809"/>
    <w:rsid w:val="001D0C14"/>
    <w:rsid w:val="001D28DB"/>
    <w:rsid w:val="001D3F79"/>
    <w:rsid w:val="001E20A5"/>
    <w:rsid w:val="001F344A"/>
    <w:rsid w:val="001F6777"/>
    <w:rsid w:val="002024D8"/>
    <w:rsid w:val="00203C67"/>
    <w:rsid w:val="002047F4"/>
    <w:rsid w:val="00215307"/>
    <w:rsid w:val="002162CF"/>
    <w:rsid w:val="00221349"/>
    <w:rsid w:val="0022636E"/>
    <w:rsid w:val="00230F68"/>
    <w:rsid w:val="00251562"/>
    <w:rsid w:val="00252786"/>
    <w:rsid w:val="00260C16"/>
    <w:rsid w:val="00262A57"/>
    <w:rsid w:val="00274E66"/>
    <w:rsid w:val="0028624B"/>
    <w:rsid w:val="00290C55"/>
    <w:rsid w:val="002911EF"/>
    <w:rsid w:val="002919C1"/>
    <w:rsid w:val="00293F2F"/>
    <w:rsid w:val="00297AFE"/>
    <w:rsid w:val="002A0A1A"/>
    <w:rsid w:val="002A10BA"/>
    <w:rsid w:val="002B0771"/>
    <w:rsid w:val="002B17DE"/>
    <w:rsid w:val="002B2DF7"/>
    <w:rsid w:val="002B34CB"/>
    <w:rsid w:val="002C265E"/>
    <w:rsid w:val="002D405C"/>
    <w:rsid w:val="002D68A3"/>
    <w:rsid w:val="002E5997"/>
    <w:rsid w:val="002E5B3A"/>
    <w:rsid w:val="002F36CE"/>
    <w:rsid w:val="002F47E6"/>
    <w:rsid w:val="0030215E"/>
    <w:rsid w:val="003033F7"/>
    <w:rsid w:val="00327F5B"/>
    <w:rsid w:val="003304BA"/>
    <w:rsid w:val="003416D0"/>
    <w:rsid w:val="003417A8"/>
    <w:rsid w:val="00345437"/>
    <w:rsid w:val="00350C1D"/>
    <w:rsid w:val="00353D90"/>
    <w:rsid w:val="003569CD"/>
    <w:rsid w:val="00367EA9"/>
    <w:rsid w:val="003719B7"/>
    <w:rsid w:val="003748FB"/>
    <w:rsid w:val="00383396"/>
    <w:rsid w:val="003A3BA6"/>
    <w:rsid w:val="003B2B42"/>
    <w:rsid w:val="003C22C4"/>
    <w:rsid w:val="003C6685"/>
    <w:rsid w:val="003E42F3"/>
    <w:rsid w:val="003F0015"/>
    <w:rsid w:val="003F5939"/>
    <w:rsid w:val="00404D75"/>
    <w:rsid w:val="00412B46"/>
    <w:rsid w:val="004133A9"/>
    <w:rsid w:val="004251B6"/>
    <w:rsid w:val="0043477A"/>
    <w:rsid w:val="00453840"/>
    <w:rsid w:val="004551D0"/>
    <w:rsid w:val="00466DFF"/>
    <w:rsid w:val="0047310F"/>
    <w:rsid w:val="00487837"/>
    <w:rsid w:val="004B0B44"/>
    <w:rsid w:val="004B1D09"/>
    <w:rsid w:val="004B1E5F"/>
    <w:rsid w:val="004C4BF2"/>
    <w:rsid w:val="004D0925"/>
    <w:rsid w:val="004D7945"/>
    <w:rsid w:val="004F1116"/>
    <w:rsid w:val="004F66C8"/>
    <w:rsid w:val="005103C6"/>
    <w:rsid w:val="00510EF5"/>
    <w:rsid w:val="005133AA"/>
    <w:rsid w:val="00515328"/>
    <w:rsid w:val="0052385E"/>
    <w:rsid w:val="00531C07"/>
    <w:rsid w:val="00537A7E"/>
    <w:rsid w:val="00537BD7"/>
    <w:rsid w:val="00544EBE"/>
    <w:rsid w:val="00547BF9"/>
    <w:rsid w:val="005505B7"/>
    <w:rsid w:val="00562E2B"/>
    <w:rsid w:val="005636EE"/>
    <w:rsid w:val="00565126"/>
    <w:rsid w:val="00565BE7"/>
    <w:rsid w:val="0058044E"/>
    <w:rsid w:val="0059028B"/>
    <w:rsid w:val="00596C1F"/>
    <w:rsid w:val="005B71A6"/>
    <w:rsid w:val="005C66D3"/>
    <w:rsid w:val="005C75CE"/>
    <w:rsid w:val="005D3B8D"/>
    <w:rsid w:val="005D6348"/>
    <w:rsid w:val="005D7A26"/>
    <w:rsid w:val="005E5407"/>
    <w:rsid w:val="005F38F3"/>
    <w:rsid w:val="005F6185"/>
    <w:rsid w:val="0060061B"/>
    <w:rsid w:val="00601F77"/>
    <w:rsid w:val="00605DC9"/>
    <w:rsid w:val="00626395"/>
    <w:rsid w:val="006268FA"/>
    <w:rsid w:val="00646CC7"/>
    <w:rsid w:val="00654587"/>
    <w:rsid w:val="00657D0C"/>
    <w:rsid w:val="00670780"/>
    <w:rsid w:val="006825D4"/>
    <w:rsid w:val="00687C85"/>
    <w:rsid w:val="006E20FA"/>
    <w:rsid w:val="006F0D03"/>
    <w:rsid w:val="00711750"/>
    <w:rsid w:val="00712BF8"/>
    <w:rsid w:val="00714623"/>
    <w:rsid w:val="00735F8D"/>
    <w:rsid w:val="0074378D"/>
    <w:rsid w:val="0074704C"/>
    <w:rsid w:val="00750D7F"/>
    <w:rsid w:val="00761FEA"/>
    <w:rsid w:val="00762CF1"/>
    <w:rsid w:val="00762D3E"/>
    <w:rsid w:val="00765FBD"/>
    <w:rsid w:val="00772A00"/>
    <w:rsid w:val="00773E72"/>
    <w:rsid w:val="007842AA"/>
    <w:rsid w:val="00793E0A"/>
    <w:rsid w:val="007A1A30"/>
    <w:rsid w:val="007A2D24"/>
    <w:rsid w:val="007A355C"/>
    <w:rsid w:val="007A5184"/>
    <w:rsid w:val="007B50E3"/>
    <w:rsid w:val="007B6063"/>
    <w:rsid w:val="007C0AEF"/>
    <w:rsid w:val="007C669A"/>
    <w:rsid w:val="007C7999"/>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97AD7"/>
    <w:rsid w:val="008A211A"/>
    <w:rsid w:val="008A2912"/>
    <w:rsid w:val="008A4F60"/>
    <w:rsid w:val="008A6481"/>
    <w:rsid w:val="008B4811"/>
    <w:rsid w:val="008C6BCC"/>
    <w:rsid w:val="008C7DBE"/>
    <w:rsid w:val="008D2B69"/>
    <w:rsid w:val="008E2E5A"/>
    <w:rsid w:val="008E6BA0"/>
    <w:rsid w:val="008E746F"/>
    <w:rsid w:val="008F7BBD"/>
    <w:rsid w:val="0090023B"/>
    <w:rsid w:val="00925C66"/>
    <w:rsid w:val="009335D9"/>
    <w:rsid w:val="00947FE2"/>
    <w:rsid w:val="009606E6"/>
    <w:rsid w:val="00975913"/>
    <w:rsid w:val="009805B9"/>
    <w:rsid w:val="00985114"/>
    <w:rsid w:val="00987623"/>
    <w:rsid w:val="00996DC2"/>
    <w:rsid w:val="009B2027"/>
    <w:rsid w:val="009B41C9"/>
    <w:rsid w:val="009D2900"/>
    <w:rsid w:val="009D4278"/>
    <w:rsid w:val="009D7D45"/>
    <w:rsid w:val="009E743D"/>
    <w:rsid w:val="009F39C0"/>
    <w:rsid w:val="00A00BE7"/>
    <w:rsid w:val="00A0361F"/>
    <w:rsid w:val="00A12F91"/>
    <w:rsid w:val="00A17FC8"/>
    <w:rsid w:val="00A23703"/>
    <w:rsid w:val="00A37879"/>
    <w:rsid w:val="00A4616D"/>
    <w:rsid w:val="00A50683"/>
    <w:rsid w:val="00A54BBE"/>
    <w:rsid w:val="00A66BF2"/>
    <w:rsid w:val="00A66DE0"/>
    <w:rsid w:val="00A675FC"/>
    <w:rsid w:val="00A7053E"/>
    <w:rsid w:val="00A760AA"/>
    <w:rsid w:val="00A84194"/>
    <w:rsid w:val="00A87B9B"/>
    <w:rsid w:val="00A91613"/>
    <w:rsid w:val="00AA178F"/>
    <w:rsid w:val="00AA1996"/>
    <w:rsid w:val="00AA61D3"/>
    <w:rsid w:val="00AB0626"/>
    <w:rsid w:val="00AC5DF4"/>
    <w:rsid w:val="00AC634C"/>
    <w:rsid w:val="00AE2D20"/>
    <w:rsid w:val="00AE5A30"/>
    <w:rsid w:val="00B20DDF"/>
    <w:rsid w:val="00B27062"/>
    <w:rsid w:val="00B2760F"/>
    <w:rsid w:val="00B354A8"/>
    <w:rsid w:val="00B37A7A"/>
    <w:rsid w:val="00B42367"/>
    <w:rsid w:val="00B45EBC"/>
    <w:rsid w:val="00B520E2"/>
    <w:rsid w:val="00B554C3"/>
    <w:rsid w:val="00B56057"/>
    <w:rsid w:val="00B71A7D"/>
    <w:rsid w:val="00B739FB"/>
    <w:rsid w:val="00B80B36"/>
    <w:rsid w:val="00B8282A"/>
    <w:rsid w:val="00B906B1"/>
    <w:rsid w:val="00B91E42"/>
    <w:rsid w:val="00B953E7"/>
    <w:rsid w:val="00B96409"/>
    <w:rsid w:val="00B97AB5"/>
    <w:rsid w:val="00B97AFD"/>
    <w:rsid w:val="00BA01E1"/>
    <w:rsid w:val="00BA461D"/>
    <w:rsid w:val="00BB1CE8"/>
    <w:rsid w:val="00BB47E5"/>
    <w:rsid w:val="00BC42BA"/>
    <w:rsid w:val="00BC60CB"/>
    <w:rsid w:val="00BD0C16"/>
    <w:rsid w:val="00BD2086"/>
    <w:rsid w:val="00BD470D"/>
    <w:rsid w:val="00BD7737"/>
    <w:rsid w:val="00BE456D"/>
    <w:rsid w:val="00BF1B59"/>
    <w:rsid w:val="00BF2B7F"/>
    <w:rsid w:val="00C02707"/>
    <w:rsid w:val="00C11F64"/>
    <w:rsid w:val="00C2093C"/>
    <w:rsid w:val="00C46520"/>
    <w:rsid w:val="00C56A12"/>
    <w:rsid w:val="00C56FC4"/>
    <w:rsid w:val="00C6445E"/>
    <w:rsid w:val="00C72EFF"/>
    <w:rsid w:val="00C77963"/>
    <w:rsid w:val="00C77DFA"/>
    <w:rsid w:val="00C8246B"/>
    <w:rsid w:val="00C8298B"/>
    <w:rsid w:val="00C9207D"/>
    <w:rsid w:val="00C93C33"/>
    <w:rsid w:val="00C95E59"/>
    <w:rsid w:val="00C96852"/>
    <w:rsid w:val="00C976CC"/>
    <w:rsid w:val="00CA59A2"/>
    <w:rsid w:val="00CC529E"/>
    <w:rsid w:val="00CD04E7"/>
    <w:rsid w:val="00CD0C8E"/>
    <w:rsid w:val="00CD118F"/>
    <w:rsid w:val="00CD1878"/>
    <w:rsid w:val="00CD245D"/>
    <w:rsid w:val="00CD4E71"/>
    <w:rsid w:val="00CD53D1"/>
    <w:rsid w:val="00CD62B5"/>
    <w:rsid w:val="00CE01D5"/>
    <w:rsid w:val="00CE238C"/>
    <w:rsid w:val="00CE3A11"/>
    <w:rsid w:val="00CF12D3"/>
    <w:rsid w:val="00CF40EB"/>
    <w:rsid w:val="00D0172A"/>
    <w:rsid w:val="00D049FC"/>
    <w:rsid w:val="00D12A1F"/>
    <w:rsid w:val="00D266D9"/>
    <w:rsid w:val="00D26E22"/>
    <w:rsid w:val="00D301B8"/>
    <w:rsid w:val="00D46CD3"/>
    <w:rsid w:val="00D46EF1"/>
    <w:rsid w:val="00D502EA"/>
    <w:rsid w:val="00D524A4"/>
    <w:rsid w:val="00D53538"/>
    <w:rsid w:val="00D56261"/>
    <w:rsid w:val="00D6254A"/>
    <w:rsid w:val="00D66B2A"/>
    <w:rsid w:val="00D85508"/>
    <w:rsid w:val="00D95607"/>
    <w:rsid w:val="00DA02A5"/>
    <w:rsid w:val="00DA2A05"/>
    <w:rsid w:val="00DA79A0"/>
    <w:rsid w:val="00DB05E2"/>
    <w:rsid w:val="00DB0B2A"/>
    <w:rsid w:val="00DB5CCB"/>
    <w:rsid w:val="00DB6197"/>
    <w:rsid w:val="00DC00FF"/>
    <w:rsid w:val="00DD0EE7"/>
    <w:rsid w:val="00DD6958"/>
    <w:rsid w:val="00DE0D2A"/>
    <w:rsid w:val="00DE4803"/>
    <w:rsid w:val="00DE7477"/>
    <w:rsid w:val="00DE7EA8"/>
    <w:rsid w:val="00DF5CB2"/>
    <w:rsid w:val="00E142DD"/>
    <w:rsid w:val="00E2296F"/>
    <w:rsid w:val="00E306DE"/>
    <w:rsid w:val="00E42DE3"/>
    <w:rsid w:val="00E43837"/>
    <w:rsid w:val="00E500B6"/>
    <w:rsid w:val="00E51923"/>
    <w:rsid w:val="00E55AB3"/>
    <w:rsid w:val="00E55D8D"/>
    <w:rsid w:val="00E57F5E"/>
    <w:rsid w:val="00E6140E"/>
    <w:rsid w:val="00E6224A"/>
    <w:rsid w:val="00E67D34"/>
    <w:rsid w:val="00E75CBF"/>
    <w:rsid w:val="00E7620D"/>
    <w:rsid w:val="00E77283"/>
    <w:rsid w:val="00E9290E"/>
    <w:rsid w:val="00EA78F9"/>
    <w:rsid w:val="00EC5DD9"/>
    <w:rsid w:val="00ED2413"/>
    <w:rsid w:val="00ED4B2D"/>
    <w:rsid w:val="00ED5D86"/>
    <w:rsid w:val="00ED6393"/>
    <w:rsid w:val="00EE2B98"/>
    <w:rsid w:val="00EE3204"/>
    <w:rsid w:val="00F01410"/>
    <w:rsid w:val="00F14BCC"/>
    <w:rsid w:val="00F34765"/>
    <w:rsid w:val="00F3683E"/>
    <w:rsid w:val="00F37E66"/>
    <w:rsid w:val="00F65784"/>
    <w:rsid w:val="00F71384"/>
    <w:rsid w:val="00F754DE"/>
    <w:rsid w:val="00F772D3"/>
    <w:rsid w:val="00F803C7"/>
    <w:rsid w:val="00F82B58"/>
    <w:rsid w:val="00F85845"/>
    <w:rsid w:val="00F85C52"/>
    <w:rsid w:val="00F954C6"/>
    <w:rsid w:val="00FB44B8"/>
    <w:rsid w:val="00FB6953"/>
    <w:rsid w:val="00FB6AAD"/>
    <w:rsid w:val="00FC1DCC"/>
    <w:rsid w:val="00FE1FBD"/>
    <w:rsid w:val="00FF5ED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E8B9A519-447D-4AC8-A28E-D66D224D36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Hipervnculo">
    <w:name w:val="Hyperlink"/>
    <w:basedOn w:val="Fuentedeprrafopredeter"/>
    <w:uiPriority w:val="99"/>
    <w:unhideWhenUsed/>
    <w:rsid w:val="00C976CC"/>
    <w:rPr>
      <w:color w:val="467886" w:themeColor="hyperlink"/>
      <w:u w:val="single"/>
    </w:rPr>
  </w:style>
  <w:style w:type="character" w:styleId="Mencinsinresolver">
    <w:name w:val="Unresolved Mention"/>
    <w:basedOn w:val="Fuentedeprrafopredeter"/>
    <w:uiPriority w:val="99"/>
    <w:semiHidden/>
    <w:unhideWhenUsed/>
    <w:rsid w:val="00C976CC"/>
    <w:rPr>
      <w:color w:val="605E5C"/>
      <w:shd w:val="clear" w:color="auto" w:fill="E1DFDD"/>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284</TotalTime>
  <Pages>8</Pages>
  <Words>2168</Words>
  <Characters>11927</Characters>
  <Application>Microsoft Office Word</Application>
  <DocSecurity>0</DocSecurity>
  <Lines>99</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21</cp:revision>
  <cp:lastPrinted>2026-05-25T14:51:00Z</cp:lastPrinted>
  <dcterms:created xsi:type="dcterms:W3CDTF">2024-06-18T08:44:00Z</dcterms:created>
  <dcterms:modified xsi:type="dcterms:W3CDTF">2026-05-25T14:51:00Z</dcterms:modified>
</cp:coreProperties>
</file>