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F3E66E4" w:rsidR="00CA59A2" w:rsidRPr="00EB4D2D" w:rsidRDefault="00CA59A2" w:rsidP="00EB4D2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EB4D2D">
        <w:rPr>
          <w:rFonts w:ascii="Arial Narrow" w:eastAsia="Arial Narrow" w:hAnsi="Arial Narrow" w:cs="Arial Narrow"/>
          <w:b/>
          <w:color w:val="000000"/>
          <w:kern w:val="0"/>
          <w:sz w:val="22"/>
          <w:szCs w:val="22"/>
          <w:lang w:eastAsia="es-PE"/>
          <w14:ligatures w14:val="none"/>
        </w:rPr>
        <w:t xml:space="preserve">EXPEDIENTE </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E82CE8" w:rsidRPr="00E82CE8">
        <w:rPr>
          <w:rFonts w:ascii="Arial Narrow" w:eastAsia="Arial Narrow" w:hAnsi="Arial Narrow" w:cs="Arial Narrow"/>
          <w:b/>
          <w:bCs/>
          <w:color w:val="000000"/>
          <w:kern w:val="0"/>
          <w:sz w:val="22"/>
          <w:szCs w:val="22"/>
          <w:shd w:val="clear" w:color="auto" w:fill="FFFFFF"/>
          <w:lang w:eastAsia="es-PE"/>
          <w14:ligatures w14:val="none"/>
        </w:rPr>
        <w:t>1792-2026</w:t>
      </w:r>
      <w:r w:rsidRPr="00E82CE8">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03F1C474" w:rsidR="00CA59A2" w:rsidRPr="00E82CE8"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1996BFDB" w:rsidR="00CA59A2" w:rsidRPr="00E82CE8"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82CE8">
        <w:rPr>
          <w:rFonts w:ascii="Arial Narrow" w:eastAsia="Arial Narrow" w:hAnsi="Arial Narrow" w:cs="Arial Narrow"/>
          <w:b/>
          <w:color w:val="000000"/>
          <w:kern w:val="0"/>
          <w:sz w:val="22"/>
          <w:szCs w:val="22"/>
          <w:lang w:eastAsia="es-PE"/>
          <w14:ligatures w14:val="none"/>
        </w:rPr>
        <w:t>DENUNCIADO</w:t>
      </w:r>
      <w:r w:rsidRPr="00E82CE8">
        <w:rPr>
          <w:rFonts w:ascii="Arial Narrow" w:eastAsia="Arial Narrow" w:hAnsi="Arial Narrow" w:cs="Arial Narrow"/>
          <w:b/>
          <w:color w:val="000000"/>
          <w:kern w:val="0"/>
          <w:sz w:val="22"/>
          <w:szCs w:val="22"/>
          <w:lang w:eastAsia="es-PE"/>
          <w14:ligatures w14:val="none"/>
        </w:rPr>
        <w:tab/>
        <w:t>:</w:t>
      </w:r>
      <w:r w:rsidRPr="00E82CE8">
        <w:rPr>
          <w:rFonts w:ascii="Arial Narrow" w:eastAsia="Arial Narrow" w:hAnsi="Arial Narrow" w:cs="Arial Narrow"/>
          <w:b/>
          <w:color w:val="000000"/>
          <w:kern w:val="0"/>
          <w:sz w:val="22"/>
          <w:szCs w:val="22"/>
          <w:lang w:eastAsia="es-PE"/>
          <w14:ligatures w14:val="none"/>
        </w:rPr>
        <w:tab/>
      </w:r>
      <w:r w:rsidR="00E82CE8" w:rsidRPr="00E82CE8">
        <w:rPr>
          <w:rFonts w:ascii="Arial Narrow" w:eastAsia="Arial Narrow" w:hAnsi="Arial Narrow" w:cs="Arial Narrow"/>
          <w:b/>
          <w:color w:val="000000"/>
          <w:kern w:val="0"/>
          <w:sz w:val="22"/>
          <w:szCs w:val="22"/>
          <w:lang w:eastAsia="es-PE"/>
          <w14:ligatures w14:val="none"/>
        </w:rPr>
        <w:t>PACÍFICO COMPAÑÍA DE SEGUROS Y REASEGUROS S.A</w:t>
      </w:r>
      <w:r w:rsidRPr="00E82CE8">
        <w:rPr>
          <w:rFonts w:ascii="Arial Narrow" w:eastAsia="Arial Narrow" w:hAnsi="Arial Narrow" w:cs="Arial Narrow"/>
          <w:b/>
          <w:color w:val="000000"/>
          <w:kern w:val="0"/>
          <w:sz w:val="22"/>
          <w:szCs w:val="22"/>
          <w:lang w:eastAsia="es-PE"/>
          <w14:ligatures w14:val="none"/>
        </w:rPr>
        <w:t>. (</w:t>
      </w:r>
      <w:r w:rsidR="00E82CE8" w:rsidRPr="00E82CE8">
        <w:rPr>
          <w:rFonts w:ascii="Arial Narrow" w:eastAsia="Arial Narrow" w:hAnsi="Arial Narrow" w:cs="Arial Narrow"/>
          <w:b/>
          <w:color w:val="000000"/>
          <w:kern w:val="0"/>
          <w:sz w:val="22"/>
          <w:szCs w:val="22"/>
          <w:lang w:eastAsia="es-PE"/>
          <w14:ligatures w14:val="none"/>
        </w:rPr>
        <w:t>PACÍFICO</w:t>
      </w:r>
      <w:r w:rsidRPr="00E82CE8">
        <w:rPr>
          <w:rFonts w:ascii="Arial Narrow" w:eastAsia="Arial Narrow" w:hAnsi="Arial Narrow" w:cs="Arial Narrow"/>
          <w:b/>
          <w:color w:val="000000"/>
          <w:kern w:val="0"/>
          <w:sz w:val="22"/>
          <w:szCs w:val="22"/>
          <w:lang w:eastAsia="es-PE"/>
          <w14:ligatures w14:val="none"/>
        </w:rPr>
        <w:t>)</w:t>
      </w:r>
    </w:p>
    <w:p w14:paraId="022D2B94" w14:textId="77777777" w:rsidR="00CA59A2" w:rsidRPr="00AC7988"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82CE8">
        <w:rPr>
          <w:rFonts w:ascii="Arial Narrow" w:eastAsia="Arial Narrow" w:hAnsi="Arial Narrow" w:cs="Arial Narrow"/>
          <w:b/>
          <w:color w:val="000000"/>
          <w:kern w:val="0"/>
          <w:sz w:val="22"/>
          <w:szCs w:val="22"/>
          <w:lang w:eastAsia="es-PE"/>
          <w14:ligatures w14:val="none"/>
        </w:rPr>
        <w:t>MATERIAS</w:t>
      </w:r>
      <w:r w:rsidRPr="00E82CE8">
        <w:rPr>
          <w:rFonts w:ascii="Arial Narrow" w:eastAsia="Arial Narrow" w:hAnsi="Arial Narrow" w:cs="Arial Narrow"/>
          <w:b/>
          <w:color w:val="000000"/>
          <w:kern w:val="0"/>
          <w:sz w:val="22"/>
          <w:szCs w:val="22"/>
          <w:lang w:eastAsia="es-PE"/>
          <w14:ligatures w14:val="none"/>
        </w:rPr>
        <w:tab/>
        <w:t xml:space="preserve">: </w:t>
      </w:r>
      <w:r w:rsidRPr="00E82CE8">
        <w:rPr>
          <w:rFonts w:ascii="Arial Narrow" w:eastAsia="Arial Narrow" w:hAnsi="Arial Narrow" w:cs="Arial Narrow"/>
          <w:b/>
          <w:color w:val="000000"/>
          <w:kern w:val="0"/>
          <w:sz w:val="22"/>
          <w:szCs w:val="22"/>
          <w:lang w:eastAsia="es-PE"/>
          <w14:ligatures w14:val="none"/>
        </w:rPr>
        <w:tab/>
      </w:r>
      <w:r w:rsidRPr="00AC7988">
        <w:rPr>
          <w:rFonts w:ascii="Arial Narrow" w:eastAsia="Arial Narrow" w:hAnsi="Arial Narrow" w:cs="Arial Narrow"/>
          <w:b/>
          <w:color w:val="000000"/>
          <w:kern w:val="0"/>
          <w:sz w:val="22"/>
          <w:szCs w:val="22"/>
          <w:lang w:eastAsia="es-PE"/>
          <w14:ligatures w14:val="none"/>
        </w:rPr>
        <w:t>ADMISIÓN A TRÁMITE</w:t>
      </w:r>
    </w:p>
    <w:p w14:paraId="19ED7B73" w14:textId="77777777" w:rsidR="00CA59A2" w:rsidRPr="00AC7988"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AC7988">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AC7988" w:rsidRDefault="00CA59A2" w:rsidP="00EB4D2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AC7988">
        <w:rPr>
          <w:rFonts w:ascii="Arial Narrow" w:eastAsia="Arial Narrow" w:hAnsi="Arial Narrow" w:cs="Arial Narrow"/>
          <w:b/>
          <w:color w:val="000000"/>
          <w:kern w:val="0"/>
          <w:sz w:val="22"/>
          <w:szCs w:val="22"/>
          <w:lang w:eastAsia="es-PE"/>
          <w14:ligatures w14:val="none"/>
        </w:rPr>
        <w:t xml:space="preserve">RESOLUCIÓN </w:t>
      </w:r>
      <w:r w:rsidRPr="00AC7988">
        <w:rPr>
          <w:rFonts w:ascii="Arial Narrow" w:eastAsia="Arial Narrow" w:hAnsi="Arial Narrow" w:cs="Arial Narrow"/>
          <w:b/>
          <w:color w:val="000000"/>
          <w:kern w:val="0"/>
          <w:sz w:val="22"/>
          <w:szCs w:val="22"/>
          <w:lang w:eastAsia="es-PE"/>
          <w14:ligatures w14:val="none"/>
        </w:rPr>
        <w:tab/>
        <w:t>:</w:t>
      </w:r>
      <w:r w:rsidRPr="00AC7988">
        <w:rPr>
          <w:rFonts w:ascii="Arial Narrow" w:eastAsia="Arial Narrow" w:hAnsi="Arial Narrow" w:cs="Arial Narrow"/>
          <w:b/>
          <w:color w:val="000000"/>
          <w:kern w:val="0"/>
          <w:sz w:val="22"/>
          <w:szCs w:val="22"/>
          <w:lang w:eastAsia="es-PE"/>
          <w14:ligatures w14:val="none"/>
        </w:rPr>
        <w:tab/>
        <w:t>2</w:t>
      </w:r>
    </w:p>
    <w:p w14:paraId="5BA3A18D" w14:textId="77777777" w:rsidR="00CA59A2" w:rsidRPr="00AC7988"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2FAFC89" w:rsidR="00CA59A2" w:rsidRPr="00AC7988"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AC7988">
        <w:rPr>
          <w:rFonts w:ascii="Arial Narrow" w:eastAsia="Arial Narrow" w:hAnsi="Arial Narrow" w:cs="Arial Narrow"/>
          <w:color w:val="000000"/>
          <w:kern w:val="0"/>
          <w:sz w:val="22"/>
          <w:szCs w:val="22"/>
          <w:shd w:val="clear" w:color="auto" w:fill="FFFFFF"/>
          <w:lang w:eastAsia="es-PE"/>
          <w14:ligatures w14:val="none"/>
        </w:rPr>
        <w:t xml:space="preserve">Lima, </w:t>
      </w:r>
      <w:r w:rsidR="00C472DA" w:rsidRPr="00AC7988">
        <w:rPr>
          <w:rFonts w:ascii="Arial Narrow" w:eastAsia="Arial Narrow" w:hAnsi="Arial Narrow" w:cs="Arial Narrow"/>
          <w:color w:val="000000"/>
          <w:kern w:val="0"/>
          <w:sz w:val="22"/>
          <w:szCs w:val="22"/>
          <w:shd w:val="clear" w:color="auto" w:fill="FFFFFF"/>
          <w:lang w:eastAsia="es-PE"/>
          <w14:ligatures w14:val="none"/>
        </w:rPr>
        <w:t xml:space="preserve">5 de junio de 2026</w:t>
      </w:r>
      <w:r w:rsidRPr="00AC7988">
        <w:rPr>
          <w:rFonts w:ascii="Arial Narrow" w:eastAsia="Arial Narrow" w:hAnsi="Arial Narrow" w:cs="Arial Narrow"/>
          <w:color w:val="000000"/>
          <w:kern w:val="0"/>
          <w:sz w:val="22"/>
          <w:szCs w:val="22"/>
          <w:shd w:val="clear" w:color="auto" w:fill="FFFFFF"/>
          <w:lang w:eastAsia="es-PE"/>
          <w14:ligatures w14:val="none"/>
        </w:rPr>
        <w:t xml:space="preserve"/>
      </w:r>
      <w:r w:rsidR="00C472DA" w:rsidRPr="00AC7988">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AC7988">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AC7988" w:rsidRDefault="00CA59A2" w:rsidP="00EB4D2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AC7988" w:rsidRDefault="00CA59A2" w:rsidP="00EB4D2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AC7988">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AC7988"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5B783F3F" w:rsidR="00CA59A2" w:rsidRPr="00AC7988" w:rsidRDefault="00CA59A2" w:rsidP="00EB4D2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C7988">
        <w:rPr>
          <w:rFonts w:ascii="Arial Narrow" w:eastAsia="Arial Narrow" w:hAnsi="Arial Narrow" w:cs="Arial Narrow"/>
          <w:color w:val="000000"/>
          <w:kern w:val="0"/>
          <w:sz w:val="22"/>
          <w:szCs w:val="22"/>
          <w:lang w:val="es-ES" w:eastAsia="es-ES"/>
          <w14:ligatures w14:val="none"/>
        </w:rPr>
        <w:t xml:space="preserve">Mediante el escrito del 14 de mayo de 2025, subsanada mediante escrito del 1 de junio de 2025, el señor [APELLIDO] denunció a Pacífico por presuntas infracciones a la Ley 29571, Código de Protección y Defensa del Consumidor (en adelante, Código), señalando lo siguiente:</w:t>
      </w:r>
      <w:r w:rsidR="00D320DC" w:rsidRPr="00AC7988">
        <w:rPr>
          <w:rFonts w:ascii="Arial Narrow" w:eastAsia="Arial Narrow" w:hAnsi="Arial Narrow" w:cs="Arial Narrow"/>
          <w:color w:val="000000"/>
          <w:kern w:val="0"/>
          <w:sz w:val="22"/>
          <w:szCs w:val="22"/>
          <w:lang w:val="es-ES" w:eastAsia="es-ES"/>
          <w14:ligatures w14:val="none"/>
        </w:rPr>
        <w:t/>
      </w:r>
      <w:r w:rsidRPr="00AC7988">
        <w:rPr>
          <w:rFonts w:ascii="Arial Narrow" w:eastAsia="Arial Narrow" w:hAnsi="Arial Narrow" w:cs="Arial Narrow"/>
          <w:color w:val="000000"/>
          <w:kern w:val="0"/>
          <w:sz w:val="22"/>
          <w:szCs w:val="22"/>
          <w:lang w:val="es-ES" w:eastAsia="es-ES"/>
          <w14:ligatures w14:val="none"/>
        </w:rPr>
        <w:t xml:space="preserve"/>
      </w:r>
      <w:r w:rsidR="00D320DC" w:rsidRPr="00AC7988">
        <w:rPr>
          <w:rFonts w:ascii="Arial Narrow" w:eastAsia="Arial Narrow" w:hAnsi="Arial Narrow" w:cs="Arial Narrow"/>
          <w:color w:val="000000"/>
          <w:kern w:val="0"/>
          <w:sz w:val="22"/>
          <w:szCs w:val="22"/>
          <w:lang w:val="es-ES" w:eastAsia="es-ES"/>
          <w14:ligatures w14:val="none"/>
        </w:rPr>
        <w:t/>
      </w:r>
      <w:r w:rsidRPr="00AC7988">
        <w:rPr>
          <w:rFonts w:ascii="Arial Narrow" w:eastAsia="Arial Narrow" w:hAnsi="Arial Narrow" w:cs="Arial Narrow"/>
          <w:color w:val="000000"/>
          <w:kern w:val="0"/>
          <w:sz w:val="22"/>
          <w:szCs w:val="22"/>
          <w:lang w:val="es-ES" w:eastAsia="es-ES"/>
          <w14:ligatures w14:val="none"/>
        </w:rPr>
        <w:t xml:space="preserve"/>
      </w:r>
      <w:r w:rsidR="00996DC2" w:rsidRPr="00AC7988">
        <w:rPr>
          <w:rFonts w:ascii="Arial Narrow" w:eastAsia="Arial Narrow" w:hAnsi="Arial Narrow" w:cs="Arial Narrow"/>
          <w:color w:val="000000"/>
          <w:kern w:val="0"/>
          <w:sz w:val="22"/>
          <w:szCs w:val="22"/>
          <w:lang w:val="es-ES" w:eastAsia="es-ES"/>
          <w14:ligatures w14:val="none"/>
        </w:rPr>
        <w:t xml:space="preserve"/>
      </w:r>
      <w:r w:rsidR="00D320DC" w:rsidRPr="00AC7988">
        <w:rPr>
          <w:rFonts w:ascii="Arial Narrow" w:eastAsia="Arial Narrow" w:hAnsi="Arial Narrow" w:cs="Arial Narrow"/>
          <w:color w:val="000000"/>
          <w:kern w:val="0"/>
          <w:sz w:val="22"/>
          <w:szCs w:val="22"/>
          <w:lang w:val="es-ES" w:eastAsia="es-ES"/>
          <w14:ligatures w14:val="none"/>
        </w:rPr>
        <w:t/>
      </w:r>
      <w:r w:rsidR="00996DC2" w:rsidRPr="00AC7988">
        <w:rPr>
          <w:rFonts w:ascii="Arial Narrow" w:eastAsia="Arial Narrow" w:hAnsi="Arial Narrow" w:cs="Arial Narrow"/>
          <w:color w:val="000000"/>
          <w:kern w:val="0"/>
          <w:sz w:val="22"/>
          <w:szCs w:val="22"/>
          <w:lang w:val="es-ES" w:eastAsia="es-ES"/>
          <w14:ligatures w14:val="none"/>
        </w:rPr>
        <w:t xml:space="preserve"/>
      </w:r>
      <w:r w:rsidR="00D320DC" w:rsidRPr="00AC7988">
        <w:rPr>
          <w:rFonts w:ascii="Arial Narrow" w:eastAsia="Arial Narrow" w:hAnsi="Arial Narrow" w:cs="Arial Narrow"/>
          <w:color w:val="000000"/>
          <w:kern w:val="0"/>
          <w:sz w:val="22"/>
          <w:szCs w:val="22"/>
          <w:lang w:val="es-ES" w:eastAsia="es-ES"/>
          <w14:ligatures w14:val="none"/>
        </w:rPr>
        <w:t/>
      </w:r>
      <w:r w:rsidR="00996DC2" w:rsidRPr="00AC7988">
        <w:rPr>
          <w:rFonts w:ascii="Arial Narrow" w:eastAsia="Arial Narrow" w:hAnsi="Arial Narrow" w:cs="Arial Narrow"/>
          <w:color w:val="000000"/>
          <w:kern w:val="0"/>
          <w:sz w:val="22"/>
          <w:szCs w:val="22"/>
          <w:lang w:val="es-ES" w:eastAsia="es-ES"/>
          <w14:ligatures w14:val="none"/>
        </w:rPr>
        <w:t xml:space="preserve"/>
      </w:r>
      <w:r w:rsidR="00996DC2" w:rsidRPr="00AC7988">
        <w:rPr>
          <w:rFonts w:ascii="Arial Narrow" w:eastAsia="Arial Narrow" w:hAnsi="Arial Narrow" w:cs="Arial Narrow"/>
          <w:kern w:val="0"/>
          <w14:ligatures w14:val="none"/>
          <w:sz w:val="22"/>
          <w:szCs w:val="22"/>
        </w:rPr>
        <w:t/>
      </w:r>
      <w:r w:rsidRPr="00AC7988">
        <w:rPr>
          <w:rFonts w:ascii="Arial Narrow" w:eastAsia="Arial Narrow" w:hAnsi="Arial Narrow" w:cs="Arial Narrow"/>
          <w:kern w:val="0"/>
          <w14:ligatures w14:val="none"/>
          <w:sz w:val="22"/>
          <w:szCs w:val="22"/>
        </w:rPr>
        <w:t xml:space="preserve"/>
      </w:r>
      <w:r w:rsidR="00E82CE8" w:rsidRPr="00AC7988">
        <w:rPr>
          <w:rFonts w:ascii="Arial Narrow" w:eastAsia="Arial Narrow" w:hAnsi="Arial Narrow" w:cs="Arial Narrow"/>
          <w:kern w:val="0"/>
          <w14:ligatures w14:val="none"/>
          <w:sz w:val="22"/>
          <w:szCs w:val="22"/>
        </w:rPr>
        <w:t/>
      </w:r>
      <w:r w:rsidRPr="00AC7988">
        <w:rPr>
          <w:rFonts w:ascii="Arial Narrow" w:eastAsia="Arial Narrow" w:hAnsi="Arial Narrow" w:cs="Arial Narrow"/>
          <w:kern w:val="0"/>
          <w14:ligatures w14:val="none"/>
          <w:sz w:val="22"/>
          <w:szCs w:val="22"/>
        </w:rPr>
        <w:t xml:space="preserve"/>
      </w:r>
      <w:r w:rsidR="00E82CE8" w:rsidRPr="00AC7988">
        <w:rPr>
          <w:rFonts w:ascii="Arial Narrow" w:eastAsia="Arial Narrow" w:hAnsi="Arial Narrow" w:cs="Arial Narrow"/>
          <w:kern w:val="0"/>
          <w14:ligatures w14:val="none"/>
          <w:sz w:val="22"/>
          <w:szCs w:val="22"/>
        </w:rPr>
        <w:t xml:space="preserve"/>
      </w:r>
      <w:r w:rsidRPr="00AC7988">
        <w:rPr>
          <w:rFonts w:ascii="Arial Narrow" w:eastAsia="Arial Narrow" w:hAnsi="Arial Narrow" w:cs="Arial Narrow"/>
          <w:kern w:val="0"/>
          <w14:ligatures w14:val="none"/>
          <w:sz w:val="22"/>
          <w:szCs w:val="22"/>
        </w:rPr>
        <w:t/>
      </w:r>
      <w:r w:rsidRPr="00AC7988">
        <w:rPr>
          <w:rFonts w:ascii="Arial Narrow" w:eastAsia="Arial Narrow" w:hAnsi="Arial Narrow" w:cs="Arial Narrow"/>
          <w:color w:val="000000"/>
          <w:kern w:val="0"/>
          <w:sz w:val="22"/>
          <w:szCs w:val="22"/>
          <w:lang w:val="es-ES" w:eastAsia="es-ES"/>
          <w14:ligatures w14:val="none"/>
        </w:rPr>
        <w:t xml:space="preserve"/>
      </w:r>
      <w:r w:rsidR="00E82CE8" w:rsidRPr="00AC7988">
        <w:rPr>
          <w:rFonts w:ascii="Arial Narrow" w:eastAsia="Arial Narrow" w:hAnsi="Arial Narrow" w:cs="Arial Narrow"/>
          <w:color w:val="000000"/>
          <w:kern w:val="0"/>
          <w:sz w:val="22"/>
          <w:szCs w:val="22"/>
          <w:lang w:val="es-ES" w:eastAsia="es-ES"/>
          <w14:ligatures w14:val="none"/>
        </w:rPr>
        <w:t xml:space="preserve"/>
      </w:r>
      <w:r w:rsidRPr="00AC7988">
        <w:rPr>
          <w:rFonts w:ascii="Arial Narrow" w:eastAsia="Arial Narrow" w:hAnsi="Arial Narrow" w:cs="Arial Narrow"/>
          <w:color w:val="000000"/>
          <w:kern w:val="0"/>
          <w:sz w:val="22"/>
          <w:szCs w:val="22"/>
          <w:lang w:val="es-ES" w:eastAsia="es-ES"/>
          <w14:ligatures w14:val="none"/>
        </w:rPr>
        <w:t xml:space="preserve"/>
      </w:r>
      <w:r w:rsidR="0035023E" w:rsidRPr="00AC7988">
        <w:rPr>
          <w:rFonts w:ascii="Arial Narrow" w:eastAsia="Arial Narrow" w:hAnsi="Arial Narrow" w:cs="Arial Narrow"/>
          <w:color w:val="000000"/>
          <w:kern w:val="0"/>
          <w:sz w:val="22"/>
          <w:szCs w:val="22"/>
          <w:lang w:val="es-ES" w:eastAsia="es-ES"/>
          <w14:ligatures w14:val="none"/>
        </w:rPr>
        <w:t xml:space="preserve"/>
      </w:r>
      <w:r w:rsidR="0035023E" w:rsidRPr="00AC7988">
        <w:rPr>
          <w:rFonts w:ascii="Arial Narrow" w:eastAsia="Arial Narrow" w:hAnsi="Arial Narrow" w:cs="Arial Narrow"/>
          <w:kern w:val="0"/>
          <w:sz w:val="22"/>
          <w:szCs w:val="22"/>
          <w:shd w:val="clear" w:color="auto" w:fill="FFFFFF"/>
          <w:lang w:eastAsia="es-PE"/>
          <w14:ligatures w14:val="none"/>
        </w:rPr>
        <w:t/>
      </w:r>
      <w:r w:rsidRPr="00AC7988">
        <w:rPr>
          <w:rFonts w:ascii="Arial Narrow" w:eastAsia="Arial Narrow" w:hAnsi="Arial Narrow" w:cs="Arial Narrow"/>
          <w:color w:val="000000"/>
          <w:kern w:val="0"/>
          <w:sz w:val="22"/>
          <w:szCs w:val="22"/>
          <w:lang w:val="es-ES" w:eastAsia="es-ES"/>
          <w14:ligatures w14:val="none"/>
        </w:rPr>
        <w:t/>
      </w:r>
      <w:r w:rsidRPr="00AC798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AC7988">
        <w:rPr>
          <w:rFonts w:ascii="Arial Narrow" w:eastAsia="Arial Narrow" w:hAnsi="Arial Narrow" w:cs="Arial Narrow"/>
          <w:color w:val="000000"/>
          <w:kern w:val="0"/>
          <w:sz w:val="22"/>
          <w:szCs w:val="22"/>
          <w:lang w:val="es-ES" w:eastAsia="es-ES"/>
          <w14:ligatures w14:val="none"/>
        </w:rPr>
        <w:t xml:space="preserve"/>
      </w:r>
      <w:r w:rsidRPr="00AC7988">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AC7988" w:rsidRDefault="00CA59A2" w:rsidP="00326279">
      <w:pPr>
        <w:spacing w:after="0" w:line="240" w:lineRule="auto"/>
        <w:jc w:val="both"/>
        <w:rPr>
          <w:rFonts w:ascii="Arial Narrow" w:eastAsia="Arial Narrow" w:hAnsi="Arial Narrow" w:cs="Arial Narrow"/>
          <w:color w:val="000000"/>
          <w:kern w:val="0"/>
          <w:sz w:val="22"/>
          <w:szCs w:val="22"/>
          <w:lang w:eastAsia="es-ES"/>
          <w14:ligatures w14:val="none"/>
        </w:rPr>
      </w:pPr>
    </w:p>
    <w:p w14:paraId="3F427EC1" w14:textId="7CEA0F37" w:rsidR="00326279" w:rsidRPr="00AC7988" w:rsidRDefault="00326279" w:rsidP="0032627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C7988">
        <w:rPr>
          <w:rFonts w:ascii="Arial Narrow" w:eastAsia="Arial Narrow" w:hAnsi="Arial Narrow" w:cs="Arial Narrow"/>
          <w:color w:val="000000"/>
          <w:kern w:val="0"/>
          <w:sz w:val="22"/>
          <w:szCs w:val="22"/>
          <w:lang w:eastAsia="es-ES"/>
          <w14:ligatures w14:val="none"/>
        </w:rPr>
        <w:t>Adquirió el Seguro de Protección de Tarjeta</w:t>
      </w:r>
      <w:r w:rsidR="003D6DEC" w:rsidRPr="00AC7988">
        <w:rPr>
          <w:rFonts w:ascii="Arial Narrow" w:eastAsia="Arial Narrow" w:hAnsi="Arial Narrow" w:cs="Arial Narrow"/>
          <w:color w:val="000000"/>
          <w:kern w:val="0"/>
          <w:sz w:val="22"/>
          <w:szCs w:val="22"/>
          <w:lang w:eastAsia="es-ES"/>
          <w14:ligatures w14:val="none"/>
        </w:rPr>
        <w:t xml:space="preserve"> </w:t>
      </w:r>
      <w:r w:rsidRPr="00AC7988">
        <w:rPr>
          <w:rFonts w:ascii="Arial Narrow" w:eastAsia="Arial Narrow" w:hAnsi="Arial Narrow" w:cs="Arial Narrow"/>
          <w:color w:val="000000"/>
          <w:kern w:val="0"/>
          <w:sz w:val="22"/>
          <w:szCs w:val="22"/>
          <w:lang w:eastAsia="es-ES"/>
          <w14:ligatures w14:val="none"/>
        </w:rPr>
        <w:t>– Póliza 1000001429</w:t>
      </w:r>
      <w:r w:rsidR="003D6DEC" w:rsidRPr="00AC7988">
        <w:rPr>
          <w:rFonts w:ascii="Arial Narrow" w:eastAsia="Arial Narrow" w:hAnsi="Arial Narrow" w:cs="Arial Narrow"/>
          <w:color w:val="000000"/>
          <w:kern w:val="0"/>
          <w:sz w:val="22"/>
          <w:szCs w:val="22"/>
          <w:lang w:eastAsia="es-ES"/>
          <w14:ligatures w14:val="none"/>
        </w:rPr>
        <w:t xml:space="preserve"> emitido por Pacífico para su tarjeta de crédito </w:t>
      </w:r>
      <w:r w:rsidRPr="00AC7988">
        <w:rPr>
          <w:rFonts w:ascii="Arial Narrow" w:eastAsia="Arial Narrow" w:hAnsi="Arial Narrow" w:cs="Arial Narrow"/>
          <w:color w:val="000000"/>
          <w:kern w:val="0"/>
          <w:sz w:val="22"/>
          <w:szCs w:val="22"/>
          <w:lang w:eastAsia="es-ES"/>
          <w14:ligatures w14:val="none"/>
        </w:rPr>
        <w:t>(en adelante, Seguro de Protección de Tarjeta).</w:t>
      </w:r>
    </w:p>
    <w:p w14:paraId="75057EC3" w14:textId="77777777" w:rsidR="00326279" w:rsidRPr="00AC7988" w:rsidRDefault="00326279" w:rsidP="003D6DE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EDCF812" w14:textId="5902D1CC" w:rsidR="00326279" w:rsidRPr="00AC7988" w:rsidRDefault="00C6125B" w:rsidP="0032627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C7988">
        <w:rPr>
          <w:rFonts w:ascii="Arial Narrow" w:eastAsia="Arial Narrow" w:hAnsi="Arial Narrow" w:cs="Arial Narrow"/>
          <w:color w:val="000000"/>
          <w:kern w:val="0"/>
          <w:sz w:val="22"/>
          <w:szCs w:val="22"/>
          <w:lang w:eastAsia="es-ES"/>
          <w14:ligatures w14:val="none"/>
        </w:rPr>
        <w:t>Desde el</w:t>
      </w:r>
      <w:r w:rsidR="00326279" w:rsidRPr="00AC7988">
        <w:rPr>
          <w:rFonts w:ascii="Arial Narrow" w:eastAsia="Arial Narrow" w:hAnsi="Arial Narrow" w:cs="Arial Narrow"/>
          <w:color w:val="000000"/>
          <w:kern w:val="0"/>
          <w:sz w:val="22"/>
          <w:szCs w:val="22"/>
          <w:lang w:eastAsia="es-ES"/>
          <w14:ligatures w14:val="none"/>
        </w:rPr>
        <w:t xml:space="preserve"> 26 de marzo de 2026 y hasta el 1 de abril de 2026, se registraron </w:t>
      </w:r>
      <w:r w:rsidRPr="00AC7988">
        <w:rPr>
          <w:rFonts w:ascii="Arial Narrow" w:eastAsia="Arial Narrow" w:hAnsi="Arial Narrow" w:cs="Arial Narrow"/>
          <w:color w:val="000000"/>
          <w:kern w:val="0"/>
          <w:sz w:val="22"/>
          <w:szCs w:val="22"/>
          <w:lang w:eastAsia="es-ES"/>
          <w14:ligatures w14:val="none"/>
        </w:rPr>
        <w:t>operaciones no reconocidas</w:t>
      </w:r>
      <w:r w:rsidR="00326279" w:rsidRPr="00AC7988">
        <w:rPr>
          <w:rFonts w:ascii="Arial Narrow" w:eastAsia="Arial Narrow" w:hAnsi="Arial Narrow" w:cs="Arial Narrow"/>
          <w:color w:val="000000"/>
          <w:kern w:val="0"/>
          <w:sz w:val="22"/>
          <w:szCs w:val="22"/>
          <w:lang w:eastAsia="es-ES"/>
          <w14:ligatures w14:val="none"/>
        </w:rPr>
        <w:t xml:space="preserve"> con cargo a su tarjeta de crédito, por los importes de S/ 14 444,80 y US$ 1131,90.</w:t>
      </w:r>
    </w:p>
    <w:p w14:paraId="2E25C6D9" w14:textId="77777777" w:rsidR="00326279" w:rsidRPr="00AC7988" w:rsidRDefault="00326279" w:rsidP="00C6125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A4A337E" w14:textId="77777777" w:rsidR="00326279" w:rsidRPr="00AC7988" w:rsidRDefault="00326279" w:rsidP="0032627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C7988">
        <w:rPr>
          <w:rFonts w:ascii="Arial Narrow" w:eastAsia="Arial Narrow" w:hAnsi="Arial Narrow" w:cs="Arial Narrow"/>
          <w:color w:val="000000"/>
          <w:kern w:val="0"/>
          <w:sz w:val="22"/>
          <w:szCs w:val="22"/>
          <w:lang w:eastAsia="es-ES"/>
          <w14:ligatures w14:val="none"/>
        </w:rPr>
        <w:t xml:space="preserve">El 3 de abril de 2026, presentó una denuncia policial por los consumos virtuales registrados con cargo a su tarjeta de crédito entre el 26 de marzo de 2026 y el 1 de abril de 2026.</w:t>
      </w:r>
    </w:p>
    <w:p w14:paraId="0BA65F9D" w14:textId="77777777" w:rsidR="00326279" w:rsidRPr="00AC7988" w:rsidRDefault="00326279" w:rsidP="00C6125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0C842EC" w14:textId="3BB08567" w:rsidR="00326279" w:rsidRPr="00AC7988" w:rsidRDefault="00A01C18" w:rsidP="0032627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C7988">
        <w:rPr>
          <w:rFonts w:ascii="Arial Narrow" w:eastAsia="Arial Narrow" w:hAnsi="Arial Narrow" w:cs="Arial Narrow"/>
          <w:color w:val="000000"/>
          <w:kern w:val="0"/>
          <w:sz w:val="22"/>
          <w:szCs w:val="22"/>
          <w:lang w:eastAsia="es-ES"/>
          <w14:ligatures w14:val="none"/>
        </w:rPr>
        <w:t>Posteriormente solicito a Pacífico la cobertura del Seguro de Protección de Tarjeta</w:t>
      </w:r>
      <w:r w:rsidR="00E1428A" w:rsidRPr="00AC7988">
        <w:rPr>
          <w:rFonts w:ascii="Arial Narrow" w:eastAsia="Arial Narrow" w:hAnsi="Arial Narrow" w:cs="Arial Narrow"/>
          <w:color w:val="000000"/>
          <w:kern w:val="0"/>
          <w:sz w:val="22"/>
          <w:szCs w:val="22"/>
          <w:lang w:eastAsia="es-ES"/>
          <w14:ligatures w14:val="none"/>
        </w:rPr>
        <w:t xml:space="preserve"> por las operaciones no reconocidas con cargo a su tarjeta de crédito, por los importes de S/ 14 444,80 y US$ 1131,90, el cual fue registrado como el</w:t>
      </w:r>
      <w:r w:rsidR="00E1428A" w:rsidRPr="00AC7988">
        <w:rPr>
          <w:rFonts w:ascii="Arial Narrow" w:eastAsia="Arial Narrow" w:hAnsi="Arial Narrow" w:cs="Arial Narrow"/>
          <w:sz w:val="22"/>
          <w:szCs w:val="22"/>
        </w:rPr>
        <w:t xml:space="preserve"> </w:t>
      </w:r>
      <w:r w:rsidR="00E1428A" w:rsidRPr="00AC7988">
        <w:rPr>
          <w:rFonts w:ascii="Arial Narrow" w:eastAsia="Arial Narrow" w:hAnsi="Arial Narrow" w:cs="Arial Narrow"/>
          <w:color w:val="000000"/>
          <w:kern w:val="0"/>
          <w:sz w:val="22"/>
          <w:szCs w:val="22"/>
          <w:lang w:eastAsia="es-ES"/>
          <w14:ligatures w14:val="none"/>
        </w:rPr>
        <w:t>siniestro 1001461995</w:t>
      </w:r>
    </w:p>
    <w:p w14:paraId="3DEB1B3E" w14:textId="77777777" w:rsidR="00326279" w:rsidRPr="00AC7988" w:rsidRDefault="00326279" w:rsidP="0099111F">
      <w:pPr>
        <w:spacing w:after="0" w:line="240" w:lineRule="auto"/>
        <w:jc w:val="both"/>
        <w:rPr>
          <w:rFonts w:ascii="Arial Narrow" w:eastAsia="Arial Narrow" w:hAnsi="Arial Narrow" w:cs="Arial Narrow"/>
          <w:color w:val="000000"/>
          <w:kern w:val="0"/>
          <w:sz w:val="22"/>
          <w:szCs w:val="22"/>
          <w:lang w:eastAsia="es-ES"/>
          <w14:ligatures w14:val="none"/>
        </w:rPr>
      </w:pPr>
    </w:p>
    <w:p w14:paraId="7F80E0B4" w14:textId="1396CA0A" w:rsidR="00326279" w:rsidRPr="00AC7988" w:rsidRDefault="00326279" w:rsidP="0032627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C7988">
        <w:rPr>
          <w:rFonts w:ascii="Arial Narrow" w:eastAsia="Arial Narrow" w:hAnsi="Arial Narrow" w:cs="Arial Narrow"/>
          <w:color w:val="000000"/>
          <w:kern w:val="0"/>
          <w:sz w:val="22"/>
          <w:szCs w:val="22"/>
          <w:lang w:eastAsia="es-ES"/>
          <w14:ligatures w14:val="none"/>
        </w:rPr>
        <w:t xml:space="preserve">El 24 de abril de 2026, Pacífico le remitió la carta GSIN-1307426/2026, mediante la cual le informó que la solicitud de pago de cobertura del Seguro de Protección de Tarjeta, correspondiente al </w:t>
      </w:r>
      <w:bookmarkStart w:id="1" w:name="_Hlk231775704"/>
      <w:r w:rsidRPr="00AC7988">
        <w:rPr>
          <w:rFonts w:ascii="Arial Narrow" w:eastAsia="Arial Narrow" w:hAnsi="Arial Narrow" w:cs="Arial Narrow"/>
          <w:color w:val="000000"/>
          <w:kern w:val="0"/>
          <w:sz w:val="22"/>
          <w:szCs w:val="22"/>
          <w:lang w:eastAsia="es-ES"/>
          <w14:ligatures w14:val="none"/>
        </w:rPr>
        <w:t>siniestro 1001461995</w:t>
      </w:r>
      <w:bookmarkEnd w:id="1"/>
      <w:r w:rsidRPr="00AC7988">
        <w:rPr>
          <w:rFonts w:ascii="Arial Narrow" w:eastAsia="Arial Narrow" w:hAnsi="Arial Narrow" w:cs="Arial Narrow"/>
          <w:color w:val="000000"/>
          <w:kern w:val="0"/>
          <w:sz w:val="22"/>
          <w:szCs w:val="22"/>
          <w:lang w:eastAsia="es-ES"/>
          <w14:ligatures w14:val="none"/>
        </w:rPr>
        <w:t>, se encontraba en proceso de evaluación. Asimismo, le comunicó que requería que se sometiera a una prueba poligráfica.</w:t>
      </w:r>
    </w:p>
    <w:p w14:paraId="4E4281CC" w14:textId="77777777" w:rsidR="00326279" w:rsidRPr="00AC7988" w:rsidRDefault="00326279" w:rsidP="00BA5EAB">
      <w:pPr>
        <w:spacing w:after="0" w:line="240" w:lineRule="auto"/>
        <w:jc w:val="both"/>
        <w:rPr>
          <w:rFonts w:ascii="Arial Narrow" w:eastAsia="Arial Narrow" w:hAnsi="Arial Narrow" w:cs="Arial Narrow"/>
          <w:color w:val="000000"/>
          <w:kern w:val="0"/>
          <w:sz w:val="22"/>
          <w:szCs w:val="22"/>
          <w:lang w:eastAsia="es-ES"/>
          <w14:ligatures w14:val="none"/>
        </w:rPr>
      </w:pPr>
    </w:p>
    <w:p w14:paraId="687A57A2" w14:textId="30ADEEFB" w:rsidR="00326279" w:rsidRPr="00AC7988" w:rsidRDefault="00BA5EAB" w:rsidP="0032627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C7988">
        <w:rPr>
          <w:rFonts w:ascii="Arial Narrow" w:eastAsia="Arial Narrow" w:hAnsi="Arial Narrow" w:cs="Arial Narrow"/>
          <w:color w:val="000000"/>
          <w:kern w:val="0"/>
          <w:sz w:val="22"/>
          <w:szCs w:val="22"/>
          <w:lang w:eastAsia="es-ES"/>
          <w14:ligatures w14:val="none"/>
        </w:rPr>
        <w:t>Posteriormente</w:t>
      </w:r>
      <w:r w:rsidR="00326279" w:rsidRPr="00AC7988">
        <w:rPr>
          <w:rFonts w:ascii="Arial Narrow" w:eastAsia="Arial Narrow" w:hAnsi="Arial Narrow" w:cs="Arial Narrow"/>
          <w:color w:val="000000"/>
          <w:kern w:val="0"/>
          <w:sz w:val="22"/>
          <w:szCs w:val="22"/>
          <w:lang w:eastAsia="es-ES"/>
          <w14:ligatures w14:val="none"/>
        </w:rPr>
        <w:t xml:space="preserve">, se </w:t>
      </w:r>
      <w:r w:rsidRPr="00AC7988">
        <w:rPr>
          <w:rFonts w:ascii="Arial Narrow" w:eastAsia="Arial Narrow" w:hAnsi="Arial Narrow" w:cs="Arial Narrow"/>
          <w:color w:val="000000"/>
          <w:kern w:val="0"/>
          <w:sz w:val="22"/>
          <w:szCs w:val="22"/>
          <w:lang w:eastAsia="es-ES"/>
          <w14:ligatures w14:val="none"/>
        </w:rPr>
        <w:t>coordinó</w:t>
      </w:r>
      <w:r w:rsidR="00326279" w:rsidRPr="00AC7988">
        <w:rPr>
          <w:rFonts w:ascii="Arial Narrow" w:eastAsia="Arial Narrow" w:hAnsi="Arial Narrow" w:cs="Arial Narrow"/>
          <w:color w:val="000000"/>
          <w:kern w:val="0"/>
          <w:sz w:val="22"/>
          <w:szCs w:val="22"/>
          <w:lang w:eastAsia="es-ES"/>
          <w14:ligatures w14:val="none"/>
        </w:rPr>
        <w:t xml:space="preserve"> la prueba poligráfica solicitada por Pacífico. </w:t>
      </w:r>
      <w:r w:rsidRPr="00AC7988">
        <w:rPr>
          <w:rFonts w:ascii="Arial Narrow" w:eastAsia="Arial Narrow" w:hAnsi="Arial Narrow" w:cs="Arial Narrow"/>
          <w:color w:val="000000"/>
          <w:kern w:val="0"/>
          <w:sz w:val="22"/>
          <w:szCs w:val="22"/>
          <w:lang w:eastAsia="es-ES"/>
          <w14:ligatures w14:val="none"/>
        </w:rPr>
        <w:t>No obstante</w:t>
      </w:r>
      <w:r w:rsidR="00326279" w:rsidRPr="00AC7988">
        <w:rPr>
          <w:rFonts w:ascii="Arial Narrow" w:eastAsia="Arial Narrow" w:hAnsi="Arial Narrow" w:cs="Arial Narrow"/>
          <w:color w:val="000000"/>
          <w:kern w:val="0"/>
          <w:sz w:val="22"/>
          <w:szCs w:val="22"/>
          <w:lang w:eastAsia="es-ES"/>
          <w14:ligatures w14:val="none"/>
        </w:rPr>
        <w:t>, al residir en provincia y encontrarse la empresa evaluadora en Lima, no obtuvo una fecha definida para la evaluación luego de más de una semana de coordinaciones, por lo que comunicó su decisión de no someterse a dicha prueba.</w:t>
      </w:r>
    </w:p>
    <w:p w14:paraId="3880CA9A" w14:textId="77777777" w:rsidR="00326279" w:rsidRPr="00AC7988" w:rsidRDefault="00326279" w:rsidP="00BA5EA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FE94D3D" w14:textId="1BB5DD24" w:rsidR="00326279" w:rsidRPr="00AC7988" w:rsidRDefault="00326279" w:rsidP="0032627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C7988">
        <w:rPr>
          <w:rFonts w:ascii="Arial Narrow" w:eastAsia="Arial Narrow" w:hAnsi="Arial Narrow" w:cs="Arial Narrow"/>
          <w:color w:val="000000"/>
          <w:kern w:val="0"/>
          <w:sz w:val="22"/>
          <w:szCs w:val="22"/>
          <w:lang w:eastAsia="es-ES"/>
          <w14:ligatures w14:val="none"/>
        </w:rPr>
        <w:t xml:space="preserve">El 10 de mayo de 2026, Pacífico le remitió un correo electrónico respecto del siniestro 1001461995, mediante el cual le informó que el proceso de evaluación continuaba y reiteró que requería la prueba poligráfica.</w:t>
      </w:r>
    </w:p>
    <w:p w14:paraId="7444E816" w14:textId="77777777" w:rsidR="00326279" w:rsidRPr="00AC7988" w:rsidRDefault="00326279" w:rsidP="00BA5EA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2888669" w14:textId="29CE4A29" w:rsidR="00326279" w:rsidRPr="00AC7988" w:rsidRDefault="00326279" w:rsidP="0032627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C7988">
        <w:rPr>
          <w:rFonts w:ascii="Arial Narrow" w:eastAsia="Arial Narrow" w:hAnsi="Arial Narrow" w:cs="Arial Narrow"/>
          <w:color w:val="000000"/>
          <w:kern w:val="0"/>
          <w:sz w:val="22"/>
          <w:szCs w:val="22"/>
          <w:lang w:eastAsia="es-ES"/>
          <w14:ligatures w14:val="none"/>
        </w:rPr>
        <w:t xml:space="preserve">El 10 de mayo de 2026, respondió a Pacífico que desistía de realizar la prueba poligráfica solicitada. Luego de ello, le indicaron que el caso permanecería abierto sin fecha límite hasta que se sometiera a dicha evaluación.</w:t>
      </w:r>
    </w:p>
    <w:p w14:paraId="1A992BB6" w14:textId="77777777" w:rsidR="00326279" w:rsidRPr="00AC7988" w:rsidRDefault="00326279" w:rsidP="00AC798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4DB560E9" w:rsidR="00CA59A2" w:rsidRPr="00AC7988" w:rsidRDefault="00AC7988" w:rsidP="00326279">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C7988">
        <w:rPr>
          <w:rFonts w:ascii="Arial Narrow" w:eastAsia="Arial Narrow" w:hAnsi="Arial Narrow" w:cs="Arial Narrow"/>
          <w:color w:val="000000"/>
          <w:kern w:val="0"/>
          <w:sz w:val="22"/>
          <w:szCs w:val="22"/>
          <w:lang w:eastAsia="es-ES"/>
          <w14:ligatures w14:val="none"/>
        </w:rPr>
        <w:t>Hasta la fecha,</w:t>
      </w:r>
      <w:r w:rsidR="00326279" w:rsidRPr="00AC7988">
        <w:rPr>
          <w:rFonts w:ascii="Arial Narrow" w:eastAsia="Arial Narrow" w:hAnsi="Arial Narrow" w:cs="Arial Narrow"/>
          <w:color w:val="000000"/>
          <w:kern w:val="0"/>
          <w:sz w:val="22"/>
          <w:szCs w:val="22"/>
          <w:lang w:eastAsia="es-ES"/>
          <w14:ligatures w14:val="none"/>
        </w:rPr>
        <w:t xml:space="preserve"> Pacífico mantuvo pendiente la evaluación del siniestro 1001461995 y no emitió pronunciamiento de cobertura sobre el reclamo C52625503, al condicionar la continuación del procedimiento a la realización de la prueba poligráfica solicitada.</w:t>
      </w:r>
    </w:p>
    <w:p w14:paraId="33E14FF7" w14:textId="77777777" w:rsidR="00CA59A2" w:rsidRPr="00AC7988" w:rsidRDefault="00CA59A2" w:rsidP="00EB4D2D">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6005174" w14:textId="76DDBEEE" w:rsidR="00CA59A2" w:rsidRPr="004B7571" w:rsidRDefault="00E82CE8" w:rsidP="00EB4D2D">
      <w:pPr>
        <w:numPr>
          <w:ilvl w:val="1"/>
          <w:numId w:val="5"/>
        </w:numPr>
        <w:tabs>
          <w:tab w:val="num" w:pos="567"/>
        </w:tabs>
        <w:spacing w:after="0" w:line="240" w:lineRule="auto"/>
        <w:ind w:left="567" w:hanging="567"/>
        <w:contextualSpacing/>
        <w:jc w:val="both"/>
        <w:rPr>
          <w:rFonts w:ascii="Arial Narrow" w:eastAsia="Arial Narrow" w:hAnsi="Arial Narrow" w:cs="Arial Narrow"/>
          <w:b/>
          <w:color w:val="000000"/>
          <w:kern w:val="0"/>
          <w:sz w:val="22"/>
          <w:szCs w:val="22"/>
          <w:lang w:eastAsia="es-PE"/>
          <w14:ligatures w14:val="none"/>
        </w:rPr>
      </w:pPr>
      <w:r w:rsidRPr="00AC7988">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otorgar la cobertura del Seguro Vehicular ascendente a los montos de S/ 14 444,80 y US$ 1131,90, en virtud de los hechos materia de denuncia. Asimismo, no requirió de manera expresa el reembolso de costos y costas del presente procedimiento.</w:t>
      </w:r>
      <w:r w:rsidR="00CA59A2" w:rsidRPr="00AC7988">
        <w:rPr>
          <w:rFonts w:ascii="Arial Narrow" w:eastAsia="Arial Narrow" w:hAnsi="Arial Narrow" w:cs="Arial Narrow"/>
          <w:color w:val="000000"/>
          <w:kern w:val="0"/>
          <w:sz w:val="22"/>
          <w:szCs w:val="22"/>
          <w:lang w:val="es-ES" w:eastAsia="es-ES"/>
          <w14:ligatures w14:val="none"/>
        </w:rPr>
        <w:t xml:space="preserve"/>
      </w:r>
      <w:r w:rsidRPr="00AC7988">
        <w:rPr>
          <w:rFonts w:ascii="Arial Narrow" w:eastAsia="Arial Narrow" w:hAnsi="Arial Narrow" w:cs="Arial Narrow"/>
          <w:color w:val="000000"/>
          <w:kern w:val="0"/>
          <w:sz w:val="22"/>
          <w:szCs w:val="22"/>
          <w:lang w:val="es-ES" w:eastAsia="es-ES"/>
          <w14:ligatures w14:val="none"/>
        </w:rPr>
        <w:t xml:space="preserve"/>
      </w:r>
      <w:r w:rsidR="00F736E6" w:rsidRPr="00AC7988">
        <w:rPr>
          <w:rFonts w:ascii="Arial Narrow" w:eastAsia="Arial Narrow" w:hAnsi="Arial Narrow" w:cs="Arial Narrow"/>
          <w:color w:val="000000"/>
          <w:kern w:val="0"/>
          <w:sz w:val="22"/>
          <w:szCs w:val="22"/>
          <w:lang w:val="es-ES" w:eastAsia="es-ES"/>
          <w14:ligatures w14:val="none"/>
        </w:rPr>
        <w:t/>
      </w:r>
      <w:r w:rsidR="00F736E6" w:rsidRPr="00F736E6">
        <w:rPr>
          <w:rFonts w:ascii="Arial Narrow" w:eastAsia="Arial Narrow" w:hAnsi="Arial Narrow" w:cs="Arial Narrow"/>
          <w:color w:val="000000"/>
          <w:kern w:val="0"/>
          <w:sz w:val="22"/>
          <w:szCs w:val="22"/>
          <w:lang w:val="es-ES" w:eastAsia="es-ES"/>
          <w14:ligatures w14:val="none"/>
        </w:rPr>
        <w:t xml:space="preserve"/>
      </w:r>
      <w:r w:rsidR="00F736E6" w:rsidRPr="004B7571">
        <w:rPr>
          <w:rFonts w:ascii="Arial Narrow" w:eastAsia="Arial Narrow" w:hAnsi="Arial Narrow" w:cs="Arial Narrow"/>
          <w:color w:val="000000"/>
          <w:kern w:val="0"/>
          <w:sz w:val="22"/>
          <w:szCs w:val="22"/>
          <w:lang w:val="es-ES" w:eastAsia="es-ES"/>
          <w14:ligatures w14:val="none"/>
        </w:rPr>
        <w:t/>
      </w:r>
    </w:p>
    <w:p w14:paraId="7F2B6A31" w14:textId="77777777" w:rsidR="00F736E6" w:rsidRPr="004B7571" w:rsidRDefault="00F736E6" w:rsidP="00F736E6">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4B7571"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B7571">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4B7571" w:rsidRDefault="00CA59A2" w:rsidP="00EB4D2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2" w:name="_Hlk212795168"/>
      <w:bookmarkStart w:id="3" w:name="_Hlk218848146"/>
    </w:p>
    <w:p w14:paraId="6C4E578D" w14:textId="5585D4D4" w:rsidR="00563BA8" w:rsidRPr="004B7571" w:rsidRDefault="00CA59A2" w:rsidP="00563BA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4" w:name="_Hlk140755208"/>
      <w:bookmarkStart w:id="5" w:name="_Hlk155945813"/>
      <w:bookmarkStart w:id="6" w:name="_Hlk155944687"/>
      <w:r w:rsidRPr="004B7571">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4"/>
      <w:bookmarkEnd w:id="5"/>
      <w:bookmarkEnd w:id="6"/>
      <w:r w:rsidRPr="004B7571">
        <w:rPr>
          <w:rStyle w:val="Refdenotaalpie"/>
          <w:rFonts w:ascii="Arial Narrow" w:eastAsia="Arial Narrow" w:hAnsi="Arial Narrow" w:cs="Arial Narrow"/>
          <w:kern w:val="0"/>
          <w:sz w:val="22"/>
          <w:szCs w:val="22"/>
          <w:vertAlign w:val="superscript"/>
          <w14:ligatures w14:val="none"/>
        </w:rPr>
        <w:footnoteReference w:id="2"/>
      </w:r>
      <w:r w:rsidRPr="004B7571">
        <w:rPr>
          <w:rFonts w:ascii="Arial Narrow" w:eastAsia="Arial Narrow" w:hAnsi="Arial Narrow" w:cs="Arial Narrow"/>
          <w:color w:val="000000"/>
          <w:kern w:val="0"/>
          <w:sz w:val="22"/>
          <w:szCs w:val="22"/>
          <w:lang w:eastAsia="es-PE"/>
          <w14:ligatures w14:val="none"/>
        </w:rPr>
        <w:t xml:space="preserve">, </w:t>
      </w:r>
      <w:r w:rsidR="00121544" w:rsidRPr="004B7571">
        <w:rPr>
          <w:rFonts w:ascii="Arial Narrow" w:eastAsia="Arial Narrow" w:hAnsi="Arial Narrow" w:cs="Arial Narrow"/>
          <w:color w:val="000000"/>
          <w:kern w:val="0"/>
          <w:sz w:val="22"/>
          <w:szCs w:val="22"/>
          <w:lang w:eastAsia="es-PE"/>
          <w14:ligatures w14:val="none"/>
        </w:rPr>
        <w:t xml:space="preserve">considera </w:t>
      </w:r>
      <w:r w:rsidR="00121544" w:rsidRPr="004B7571">
        <w:rPr>
          <w:rFonts w:ascii="Arial Narrow" w:eastAsia="Arial Narrow" w:hAnsi="Arial Narrow" w:cs="Arial Narrow"/>
          <w:kern w:val="0"/>
          <w14:ligatures w14:val="none"/>
          <w:sz w:val="22"/>
          <w:szCs w:val="22"/>
        </w:rPr>
        <w:t xml:space="preserve">que el hecho denunciado, </w:t>
      </w:r>
      <w:bookmarkStart w:id="7" w:name="_Hlk211591623"/>
      <w:r w:rsidR="00121544" w:rsidRPr="004B7571">
        <w:rPr>
          <w:rFonts w:ascii="Arial Narrow" w:eastAsia="Arial Narrow" w:hAnsi="Arial Narrow" w:cs="Arial Narrow"/>
          <w:kern w:val="0"/>
          <w14:ligatures w14:val="none"/>
          <w:sz w:val="22"/>
          <w:szCs w:val="22"/>
        </w:rPr>
        <w:t xml:space="preserve">consistente en que </w:t>
      </w:r>
      <w:bookmarkStart w:id="8" w:name="_Hlk213160885"/>
      <w:bookmarkStart w:id="9" w:name="_Hlk213151898"/>
      <w:bookmarkStart w:id="10" w:name="_Hlk215061838"/>
      <w:r w:rsidR="00EF640E" w:rsidRPr="004B7571">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otorgar al denunciante la cobertura de la Póliza 1000001429 del Seguro de Protección de Tarjeta</w:t>
      </w:r>
      <w:r w:rsidR="00711750" w:rsidRPr="004B757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1" w:name="_Hlk213160896"/>
      <w:bookmarkEnd w:id="8"/>
      <w:r w:rsidR="00711750" w:rsidRPr="004B7571">
        <w:rPr>
          <w:rStyle w:val="Refdenotaalpie"/>
          <w:rFonts w:ascii="Arial Narrow" w:eastAsia="Arial Narrow" w:hAnsi="Arial Narrow" w:cs="Arial Narrow"/>
          <w:kern w:val="0"/>
          <w:sz w:val="22"/>
          <w:szCs w:val="22"/>
          <w:vertAlign w:val="superscript"/>
          <w14:ligatures w14:val="none"/>
        </w:rPr>
        <w:footnoteReference w:id="3"/>
      </w:r>
      <w:bookmarkEnd w:id="11"/>
      <w:r w:rsidR="00711750" w:rsidRPr="004B7571">
        <w:rPr>
          <w:rFonts w:ascii="Arial Narrow" w:eastAsia="Arial Narrow" w:hAnsi="Arial Narrow" w:cs="Arial Narrow"/>
          <w:kern w:val="0"/>
          <w14:ligatures w14:val="none"/>
          <w:sz w:val="22"/>
          <w:szCs w:val="22"/>
        </w:rPr>
        <w:t>.</w:t>
      </w:r>
      <w:bookmarkStart w:id="12" w:name="_Hlk214962902"/>
      <w:bookmarkStart w:id="13" w:name="_Hlk214559009"/>
      <w:bookmarkEnd w:id="2"/>
      <w:bookmarkEnd w:id="9"/>
    </w:p>
    <w:p w14:paraId="4F549CDC" w14:textId="77777777" w:rsidR="00563BA8" w:rsidRPr="004B7571" w:rsidRDefault="00563BA8" w:rsidP="00563BA8">
      <w:pPr>
        <w:pStyle w:val="Prrafodelista"/>
        <w:spacing w:after="0" w:line="240" w:lineRule="auto"/>
        <w:ind w:left="567"/>
        <w:jc w:val="both"/>
        <w:rPr>
          <w:rFonts w:ascii="Arial Narrow" w:eastAsia="Arial Narrow" w:hAnsi="Arial Narrow" w:cs="Arial Narrow"/>
          <w:kern w:val="0"/>
          <w14:ligatures w14:val="none"/>
          <w:sz w:val="22"/>
          <w:szCs w:val="22"/>
        </w:rPr>
      </w:pPr>
    </w:p>
    <w:p w14:paraId="12FE8F46" w14:textId="577BC05E" w:rsidR="00246E94" w:rsidRPr="004B7571" w:rsidRDefault="00246E94" w:rsidP="00563BA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B7571">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EF640E" w:rsidRPr="004B7571">
        <w:rPr>
          <w:rFonts w:ascii="Arial Narrow" w:eastAsia="Arial Narrow" w:hAnsi="Arial Narrow" w:cs="Arial Narrow"/>
          <w:kern w:val="0"/>
          <w14:ligatures w14:val="none"/>
          <w:sz w:val="22"/>
          <w:szCs w:val="22"/>
        </w:rPr>
        <w:t>la compañía aseguradora no habría atendido de forma adecuada el reclamo C52625503 presentado por el denunciante el 15 de abril de 2026</w:t>
      </w:r>
      <w:r w:rsidRPr="004B7571">
        <w:rPr>
          <w:rFonts w:ascii="Arial Narrow" w:eastAsia="Arial Narrow" w:hAnsi="Arial Narrow" w:cs="Arial Narrow"/>
          <w:kern w:val="0"/>
          <w14:ligatures w14:val="none"/>
          <w:sz w:val="22"/>
          <w:szCs w:val="22"/>
        </w:rPr>
        <w:t xml:space="preserve">. Por consiguiente, corresponde </w:t>
      </w:r>
      <w:r w:rsidRPr="004B7571">
        <w:rPr>
          <w:rFonts w:ascii="Arial Narrow" w:eastAsia="Arial Narrow" w:hAnsi="Arial Narrow" w:cs="Arial Narrow"/>
          <w:kern w:val="0"/>
          <w14:ligatures w14:val="none"/>
          <w:sz w:val="22"/>
          <w:szCs w:val="22"/>
        </w:rPr>
        <w:lastRenderedPageBreak/>
        <w:t>calificar el hecho materia de denuncia como una presunta infracción al numeral 88.1 del artículo 88 del Código</w:t>
      </w:r>
      <w:bookmarkEnd w:id="12"/>
      <w:r w:rsidRPr="004B7571">
        <w:rPr>
          <w:rStyle w:val="Refdenotaalpie"/>
          <w:rFonts w:ascii="Arial Narrow" w:eastAsia="Arial Narrow" w:hAnsi="Arial Narrow" w:cs="Arial Narrow"/>
          <w:bCs/>
          <w:color w:val="000000"/>
          <w:sz w:val="22"/>
          <w:szCs w:val="22"/>
          <w:vertAlign w:val="superscript"/>
          <w:lang w:eastAsia="es-PE"/>
        </w:rPr>
        <w:footnoteReference w:id="4"/>
      </w:r>
      <w:r w:rsidRPr="004B7571">
        <w:rPr>
          <w:rFonts w:ascii="Arial Narrow" w:eastAsia="Arial Narrow" w:hAnsi="Arial Narrow" w:cs="Arial Narrow"/>
          <w:bCs/>
          <w:color w:val="000000"/>
          <w:kern w:val="0"/>
          <w:sz w:val="22"/>
          <w:szCs w:val="22"/>
          <w:lang w:eastAsia="es-PE"/>
          <w14:ligatures w14:val="none"/>
        </w:rPr>
        <w:t>.</w:t>
      </w:r>
    </w:p>
    <w:bookmarkEnd w:id="13"/>
    <w:p w14:paraId="2DC7B64E" w14:textId="77777777" w:rsidR="00121544" w:rsidRPr="004B7571" w:rsidRDefault="00121544" w:rsidP="00EB4D2D">
      <w:pPr>
        <w:spacing w:after="0" w:line="240" w:lineRule="auto"/>
        <w:jc w:val="both"/>
        <w:rPr>
          <w:rFonts w:ascii="Arial Narrow" w:eastAsia="Arial Narrow" w:hAnsi="Arial Narrow" w:cs="Arial Narrow"/>
          <w:kern w:val="0"/>
          <w14:ligatures w14:val="none"/>
          <w:sz w:val="22"/>
          <w:szCs w:val="22"/>
        </w:rPr>
      </w:pPr>
    </w:p>
    <w:p w14:paraId="7A2CF596" w14:textId="01438244" w:rsidR="00F71384" w:rsidRPr="004B7571" w:rsidRDefault="00121544" w:rsidP="00563BA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B7571">
        <w:rPr>
          <w:rFonts w:ascii="Arial Narrow" w:eastAsia="Arial Narrow" w:hAnsi="Arial Narrow" w:cs="Arial Narrow"/>
          <w:kern w:val="0"/>
          <w14:ligatures w14:val="none"/>
          <w:sz w:val="22"/>
          <w:szCs w:val="22"/>
        </w:rPr>
        <w:t xml:space="preserve">Asimismo, </w:t>
      </w:r>
      <w:r w:rsidRPr="004B7571">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4B7571">
        <w:rPr>
          <w:rFonts w:ascii="Arial Narrow" w:eastAsia="Arial Narrow" w:hAnsi="Arial Narrow" w:cs="Arial Narrow"/>
          <w:kern w:val="0"/>
          <w14:ligatures w14:val="none"/>
          <w:sz w:val="22"/>
          <w:szCs w:val="22"/>
        </w:rPr>
        <w:t xml:space="preserve">que el hecho denunciado, consistente en que </w:t>
      </w:r>
      <w:r w:rsidR="004B7571" w:rsidRPr="004B7571">
        <w:rPr>
          <w:rFonts w:ascii="Arial Narrow" w:eastAsia="Arial Narrow" w:hAnsi="Arial Narrow" w:cs="Arial Narrow"/>
          <w:kern w:val="0"/>
          <w14:ligatures w14:val="none"/>
          <w:sz w:val="22"/>
          <w:szCs w:val="22"/>
        </w:rPr>
        <w:t>la compañía aseguradora habría incluido una cláusula abusiva en la Póliza 1000001429 del Seguro de Protección de Tarjeta que condiciona la realización de una evaluación poligráfica como requisito para la atención de la solicitud de otorgamiento de cobertura</w:t>
      </w:r>
      <w:r w:rsidRPr="004B7571">
        <w:rPr>
          <w:rFonts w:ascii="Arial Narrow" w:eastAsia="Arial Narrow" w:hAnsi="Arial Narrow" w:cs="Arial Narrow"/>
          <w:kern w:val="0"/>
          <w14:ligatures w14:val="none"/>
          <w:sz w:val="22"/>
          <w:szCs w:val="22"/>
        </w:rPr>
        <w:t xml:space="preserve">. </w:t>
      </w:r>
      <w:bookmarkStart w:id="14" w:name="_Hlk213173539"/>
      <w:r w:rsidR="00B61307" w:rsidRPr="004B7571">
        <w:rPr>
          <w:rFonts w:ascii="Arial Narrow" w:eastAsia="Arial Narrow" w:hAnsi="Arial Narrow" w:cs="Arial Narrow"/>
          <w:kern w:val="0"/>
          <w14:ligatures w14:val="none"/>
          <w:sz w:val="22"/>
          <w:szCs w:val="22"/>
        </w:rPr>
        <w:t>Por consiguiente, corresponde calificar el hecho materia de denuncia como una presunta infracción a la disposición sobre cláusulas abusivas, tipificado en el literal a) del artículo 50 y al artículo 49 del Código</w:t>
      </w:r>
      <w:r w:rsidRPr="004B7571">
        <w:rPr>
          <w:rStyle w:val="Refdenotaalpie"/>
          <w:rFonts w:ascii="Arial Narrow" w:eastAsia="Arial Narrow" w:hAnsi="Arial Narrow" w:cs="Arial Narrow"/>
          <w:kern w:val="0"/>
          <w:sz w:val="22"/>
          <w:szCs w:val="22"/>
          <w:vertAlign w:val="superscript"/>
          <w14:ligatures w14:val="none"/>
        </w:rPr>
        <w:footnoteReference w:id="5"/>
      </w:r>
      <w:r w:rsidRPr="004B7571">
        <w:rPr>
          <w:rFonts w:ascii="Arial Narrow" w:eastAsia="Arial Narrow" w:hAnsi="Arial Narrow" w:cs="Arial Narrow"/>
          <w:kern w:val="0"/>
          <w14:ligatures w14:val="none"/>
          <w:sz w:val="22"/>
          <w:szCs w:val="22"/>
        </w:rPr>
        <w:t>.</w:t>
      </w:r>
      <w:bookmarkStart w:id="15" w:name="_Hlk215162008"/>
      <w:bookmarkEnd w:id="14"/>
    </w:p>
    <w:bookmarkEnd w:id="7"/>
    <w:bookmarkEnd w:id="10"/>
    <w:bookmarkEnd w:id="15"/>
    <w:p w14:paraId="432038D6" w14:textId="0A9F6D75" w:rsidR="00CA59A2" w:rsidRPr="00EB4D2D" w:rsidRDefault="00CA59A2" w:rsidP="00EB4D2D">
      <w:pPr>
        <w:spacing w:after="0" w:line="240" w:lineRule="auto"/>
        <w:jc w:val="both"/>
        <w:rPr>
          <w:rFonts w:ascii="Arial Narrow" w:eastAsia="Arial Narrow" w:hAnsi="Arial Narrow" w:cs="Arial Narrow"/>
          <w:kern w:val="0"/>
          <w:sz w:val="22"/>
          <w:szCs w:val="22"/>
          <w:lang w:eastAsia="es-PE"/>
          <w14:ligatures w14:val="none"/>
        </w:rPr>
      </w:pPr>
    </w:p>
    <w:bookmarkEnd w:id="3"/>
    <w:p w14:paraId="463134E5" w14:textId="77777777" w:rsidR="00CA59A2" w:rsidRPr="00EB4D2D"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EB4D2D">
        <w:rPr>
          <w:rStyle w:val="Refdenotaalpie"/>
          <w:rFonts w:ascii="Arial Narrow" w:eastAsia="Arial Narrow" w:hAnsi="Arial Narrow" w:cs="Arial Narrow"/>
          <w:kern w:val="0"/>
          <w:sz w:val="22"/>
          <w:szCs w:val="22"/>
          <w:vertAlign w:val="superscript"/>
          <w14:ligatures w14:val="none"/>
        </w:rPr>
        <w:footnoteReference w:id="6"/>
      </w:r>
      <w:r w:rsidRPr="00EB4D2D">
        <w:rPr>
          <w:rFonts w:ascii="Arial Narrow" w:eastAsia="Arial Narrow" w:hAnsi="Arial Narrow" w:cs="Arial Narrow"/>
          <w:color w:val="000000"/>
          <w:kern w:val="0"/>
          <w:sz w:val="22"/>
          <w:szCs w:val="22"/>
          <w:lang w:eastAsia="es-PE"/>
          <w14:ligatures w14:val="none"/>
        </w:rPr>
        <w:t>.</w:t>
      </w:r>
      <w:bookmarkStart w:id="16" w:name="_Hlk214963039"/>
    </w:p>
    <w:p w14:paraId="68C71625" w14:textId="77777777" w:rsidR="00CA59A2" w:rsidRPr="00EB4D2D" w:rsidRDefault="00CA59A2" w:rsidP="00EB4D2D">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7" w:name="_Hlk214963071"/>
    </w:p>
    <w:p w14:paraId="38A98B4B"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58F7164" w:rsidR="00CA59A2" w:rsidRPr="00EB4D2D" w:rsidRDefault="00CA59A2" w:rsidP="00EB4D2D">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6"/>
      <w:r w:rsidRPr="00EB4D2D">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E82CE8">
        <w:rPr>
          <w:rFonts w:ascii="Arial Narrow" w:eastAsia="Arial Narrow" w:hAnsi="Arial Narrow" w:cs="Arial Narrow"/>
          <w:color w:val="000000"/>
          <w:kern w:val="0"/>
          <w:sz w:val="22"/>
          <w:szCs w:val="22"/>
          <w:lang w:val="es-ES" w:eastAsia="es-ES"/>
          <w14:ligatures w14:val="none"/>
        </w:rPr>
        <w:t xml:space="preserve">conviene requerir </w:t>
      </w:r>
      <w:r w:rsidR="00E82CE8" w:rsidRPr="00E82CE8">
        <w:rPr>
          <w:rFonts w:ascii="Arial Narrow" w:eastAsia="Arial Narrow" w:hAnsi="Arial Narrow" w:cs="Arial Narrow"/>
          <w:color w:val="000000"/>
          <w:kern w:val="0"/>
          <w:sz w:val="22"/>
          <w:szCs w:val="22"/>
          <w:lang w:val="es-ES" w:eastAsia="es-ES"/>
          <w14:ligatures w14:val="none"/>
        </w:rPr>
        <w:t>a la compañía aseguradora</w:t>
      </w:r>
      <w:r w:rsidRPr="00E82CE8">
        <w:rPr>
          <w:rFonts w:ascii="Arial Narrow" w:eastAsia="Arial Narrow" w:hAnsi="Arial Narrow" w:cs="Arial Narrow"/>
          <w:color w:val="000000"/>
          <w:kern w:val="0"/>
          <w:sz w:val="22"/>
          <w:szCs w:val="22"/>
          <w:lang w:val="es-ES" w:eastAsia="es-ES"/>
          <w14:ligatures w14:val="none"/>
        </w:rPr>
        <w:t xml:space="preserve"> que, en un plazo</w:t>
      </w:r>
      <w:r w:rsidRPr="00EB4D2D">
        <w:rPr>
          <w:rFonts w:ascii="Arial Narrow" w:eastAsia="Arial Narrow" w:hAnsi="Arial Narrow" w:cs="Arial Narrow"/>
          <w:color w:val="000000"/>
          <w:kern w:val="0"/>
          <w:sz w:val="22"/>
          <w:szCs w:val="22"/>
          <w:lang w:val="es-ES" w:eastAsia="es-ES"/>
          <w14:ligatures w14:val="none"/>
        </w:rPr>
        <w:t xml:space="preserve"> no mayor de cinco (5) días hábiles contado a partir del día siguiente de la notificación de la presente resolución, cumpla con lo siguiente</w:t>
      </w:r>
      <w:r w:rsidRPr="00B76006">
        <w:rPr>
          <w:rFonts w:ascii="Arial Narrow" w:eastAsia="Arial Narrow" w:hAnsi="Arial Narrow" w:cs="Arial Narrow"/>
          <w:color w:val="000000"/>
          <w:kern w:val="0"/>
          <w:sz w:val="22"/>
          <w:szCs w:val="22"/>
          <w:lang w:val="es-ES" w:eastAsia="es-ES"/>
          <w14:ligatures w14:val="none"/>
        </w:rPr>
        <w:t xml:space="preserve">: (i) presentar una copia completa, legible y debidamente suscrita de la </w:t>
      </w:r>
      <w:bookmarkStart w:id="18" w:name="_Hlk231779007"/>
      <w:r w:rsidR="00957273" w:rsidRPr="00B76006">
        <w:rPr>
          <w:rFonts w:ascii="Arial Narrow" w:eastAsia="Arial Narrow" w:hAnsi="Arial Narrow" w:cs="Arial Narrow"/>
          <w:color w:val="000000"/>
          <w:kern w:val="0"/>
          <w:sz w:val="22"/>
          <w:szCs w:val="22"/>
          <w:lang w:val="es-ES" w:eastAsia="es-ES"/>
          <w14:ligatures w14:val="none"/>
        </w:rPr>
        <w:t xml:space="preserve">Póliza 1000001429 del Seguro de Protección de Tarjeta </w:t>
      </w:r>
      <w:bookmarkEnd w:id="18"/>
      <w:r w:rsidRPr="00B76006">
        <w:rPr>
          <w:rFonts w:ascii="Arial Narrow" w:eastAsia="Arial Narrow" w:hAnsi="Arial Narrow" w:cs="Arial Narrow"/>
          <w:color w:val="000000"/>
          <w:kern w:val="0"/>
          <w:sz w:val="22"/>
          <w:szCs w:val="22"/>
          <w:lang w:val="es-ES" w:eastAsia="es-ES"/>
          <w14:ligatures w14:val="none"/>
        </w:rPr>
        <w:t xml:space="preserve">, </w:t>
      </w:r>
      <w:bookmarkStart w:id="19" w:name="_Hlk211877008"/>
      <w:r w:rsidRPr="00B76006">
        <w:rPr>
          <w:rFonts w:ascii="Arial Narrow" w:eastAsia="Arial Narrow" w:hAnsi="Arial Narrow" w:cs="Arial Narrow"/>
          <w:color w:val="000000"/>
          <w:kern w:val="0"/>
          <w:sz w:val="22"/>
          <w:szCs w:val="22"/>
          <w:lang w:val="es-ES" w:eastAsia="es-ES"/>
          <w14:ligatures w14:val="none"/>
        </w:rPr>
        <w:t>así como el cargo de remisión de la póliza</w:t>
      </w:r>
      <w:bookmarkEnd w:id="19"/>
      <w:r w:rsidRPr="00B76006">
        <w:rPr>
          <w:rFonts w:ascii="Arial Narrow" w:eastAsia="Arial Narrow" w:hAnsi="Arial Narrow" w:cs="Arial Narrow"/>
          <w:color w:val="000000"/>
          <w:kern w:val="0"/>
          <w:sz w:val="22"/>
          <w:szCs w:val="22"/>
          <w:lang w:val="es-ES" w:eastAsia="es-ES"/>
          <w14:ligatures w14:val="none"/>
        </w:rPr>
        <w:t xml:space="preserve">; (ii) presentar los medios probatorios que acrediten </w:t>
      </w:r>
      <w:r w:rsidR="00957273" w:rsidRPr="00B76006">
        <w:rPr>
          <w:rFonts w:ascii="Arial Narrow" w:eastAsia="Arial Narrow" w:hAnsi="Arial Narrow" w:cs="Arial Narrow"/>
          <w:color w:val="000000"/>
          <w:kern w:val="0"/>
          <w:sz w:val="22"/>
          <w:szCs w:val="22"/>
          <w:lang w:val="es-ES" w:eastAsia="es-ES"/>
          <w14:ligatures w14:val="none"/>
        </w:rPr>
        <w:t>que la falta de otorgamiento de cobertura es justificada</w:t>
      </w:r>
      <w:r w:rsidRPr="00B76006">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B76006">
        <w:rPr>
          <w:rFonts w:ascii="Arial Narrow" w:eastAsia="Arial Narrow" w:hAnsi="Arial Narrow" w:cs="Arial Narrow"/>
          <w:color w:val="000000"/>
          <w:kern w:val="0"/>
          <w:sz w:val="22"/>
          <w:szCs w:val="22"/>
          <w:lang w:val="es-ES" w:eastAsia="es-ES"/>
          <w14:ligatures w14:val="none"/>
        </w:rPr>
        <w:t xml:space="preserve">con la parte denunciante </w:t>
      </w:r>
      <w:r w:rsidRPr="00B76006">
        <w:rPr>
          <w:rFonts w:ascii="Arial Narrow" w:eastAsia="Arial Narrow" w:hAnsi="Arial Narrow" w:cs="Arial Narrow"/>
          <w:color w:val="000000"/>
          <w:kern w:val="0"/>
          <w:sz w:val="22"/>
          <w:szCs w:val="22"/>
          <w:lang w:val="es-ES" w:eastAsia="es-ES"/>
          <w14:ligatures w14:val="none"/>
        </w:rPr>
        <w:t xml:space="preserve">en virtud </w:t>
      </w:r>
      <w:r w:rsidR="00F01410" w:rsidRPr="00B76006">
        <w:rPr>
          <w:rFonts w:ascii="Arial Narrow" w:eastAsia="Arial Narrow" w:hAnsi="Arial Narrow" w:cs="Arial Narrow"/>
          <w:color w:val="000000"/>
          <w:kern w:val="0"/>
          <w:sz w:val="22"/>
          <w:szCs w:val="22"/>
          <w:lang w:val="es-ES" w:eastAsia="es-ES"/>
          <w14:ligatures w14:val="none"/>
        </w:rPr>
        <w:t xml:space="preserve">de los hechos materia </w:t>
      </w:r>
      <w:r w:rsidRPr="00B76006">
        <w:rPr>
          <w:rFonts w:ascii="Arial Narrow" w:eastAsia="Arial Narrow" w:hAnsi="Arial Narrow" w:cs="Arial Narrow"/>
          <w:color w:val="000000"/>
          <w:kern w:val="0"/>
          <w:sz w:val="22"/>
          <w:szCs w:val="22"/>
          <w:lang w:val="es-ES" w:eastAsia="es-ES"/>
          <w14:ligatures w14:val="none"/>
        </w:rPr>
        <w:t>de denuncia.</w:t>
      </w:r>
      <w:r w:rsidRPr="00EB4D2D">
        <w:rPr>
          <w:rFonts w:ascii="Arial Narrow" w:eastAsia="Arial Narrow" w:hAnsi="Arial Narrow" w:cs="Arial Narrow"/>
          <w:color w:val="000000"/>
          <w:kern w:val="0"/>
          <w:sz w:val="22"/>
          <w:szCs w:val="22"/>
          <w:lang w:eastAsia="es-ES"/>
          <w14:ligatures w14:val="none"/>
        </w:rPr>
        <w:t xml:space="preserve"> </w:t>
      </w:r>
    </w:p>
    <w:bookmarkEnd w:id="17"/>
    <w:p w14:paraId="5C93B848" w14:textId="77777777" w:rsidR="00CA59A2" w:rsidRPr="00EB4D2D" w:rsidRDefault="00CA59A2" w:rsidP="00EB4D2D">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EB4D2D" w:rsidRDefault="00CA59A2" w:rsidP="00EB4D2D">
      <w:pPr>
        <w:spacing w:after="0" w:line="240" w:lineRule="auto"/>
        <w:jc w:val="both"/>
        <w:rPr>
          <w:rFonts w:ascii="Arial Narrow" w:eastAsia="Arial Narrow" w:hAnsi="Arial Narrow" w:cs="Arial Narrow"/>
          <w:b/>
          <w:color w:val="000000"/>
          <w:kern w:val="0"/>
          <w:sz w:val="22"/>
          <w:szCs w:val="22"/>
          <w:lang w:eastAsia="es-PE"/>
          <w14:ligatures w14:val="none"/>
        </w:rPr>
      </w:pPr>
    </w:p>
    <w:p w14:paraId="6EC079A0" w14:textId="6CB6ADEA" w:rsidR="0095317C" w:rsidRPr="00246E94" w:rsidRDefault="00CA59A2" w:rsidP="00246E94">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lastRenderedPageBreak/>
        <w:t xml:space="preserve">PRIMERO: admitir a trámite la denuncia del 14 de mayo de 2025, subsanada mediante escrito del 1 de junio de 2025 interpuesta por el señor [DENUNCIANTE] contra Pacífico Compañía de Seguros y Reaseguros S.A., por lo siguiente:</w:t>
      </w:r>
      <w:r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Pr="00246E94">
        <w:rPr>
          <w:rFonts w:ascii="Arial Narrow" w:eastAsia="Arial Narrow" w:hAnsi="Arial Narrow" w:cs="Arial Narrow"/>
          <w:color w:val="000000"/>
          <w:kern w:val="0"/>
          <w:sz w:val="22"/>
          <w:szCs w:val="22"/>
          <w:shd w:val="clear" w:color="auto" w:fill="FFFFFF"/>
          <w:lang w:eastAsia="es-PE"/>
          <w14:ligatures w14:val="none"/>
        </w:rPr>
        <w:t xml:space="preserve"/>
      </w:r>
      <w:r w:rsidR="00D320DC" w:rsidRPr="00246E94">
        <w:rPr>
          <w:rFonts w:ascii="Arial Narrow" w:eastAsia="Arial Narrow" w:hAnsi="Arial Narrow" w:cs="Arial Narrow"/>
          <w:color w:val="000000"/>
          <w:kern w:val="0"/>
          <w:sz w:val="22"/>
          <w:szCs w:val="22"/>
          <w:shd w:val="clear" w:color="auto" w:fill="FFFFFF"/>
          <w:lang w:eastAsia="es-PE"/>
          <w14:ligatures w14:val="none"/>
        </w:rPr>
        <w:t xml:space="preserve"/>
      </w:r>
      <w:r w:rsidRPr="00246E94">
        <w:rPr>
          <w:rFonts w:ascii="Arial Narrow" w:eastAsia="Arial Narrow" w:hAnsi="Arial Narrow" w:cs="Arial Narrow"/>
          <w:color w:val="000000"/>
          <w:kern w:val="0"/>
          <w:sz w:val="22"/>
          <w:szCs w:val="22"/>
          <w:shd w:val="clear" w:color="auto" w:fill="FFFFFF"/>
          <w:lang w:eastAsia="es-PE"/>
          <w14:ligatures w14:val="none"/>
        </w:rPr>
        <w:t xml:space="preserve"/>
      </w:r>
      <w:r w:rsidR="00E82CE8" w:rsidRPr="00246E94">
        <w:rPr>
          <w:rFonts w:ascii="Arial Narrow" w:eastAsia="Arial Narrow" w:hAnsi="Arial Narrow" w:cs="Arial Narrow"/>
          <w:color w:val="000000"/>
          <w:kern w:val="0"/>
          <w:sz w:val="22"/>
          <w:szCs w:val="22"/>
          <w:shd w:val="clear" w:color="auto" w:fill="FFFFFF"/>
          <w:lang w:eastAsia="es-PE"/>
          <w14:ligatures w14:val="none"/>
        </w:rPr>
        <w:t xml:space="preserve"/>
      </w:r>
      <w:r w:rsidRPr="00246E94">
        <w:rPr>
          <w:rFonts w:ascii="Arial Narrow" w:eastAsia="Arial Narrow" w:hAnsi="Arial Narrow" w:cs="Arial Narrow"/>
          <w:color w:val="000000"/>
          <w:kern w:val="0"/>
          <w:sz w:val="22"/>
          <w:szCs w:val="22"/>
          <w:shd w:val="clear" w:color="auto" w:fill="FFFFFF"/>
          <w:lang w:eastAsia="es-PE"/>
          <w14:ligatures w14:val="none"/>
        </w:rPr>
        <w:t xml:space="preserve"/>
      </w:r>
      <w:r w:rsidR="00E82CE8" w:rsidRPr="00246E94">
        <w:rPr>
          <w:rFonts w:ascii="Arial Narrow" w:eastAsia="Arial Narrow" w:hAnsi="Arial Narrow" w:cs="Arial Narrow"/>
          <w:color w:val="000000"/>
          <w:kern w:val="0"/>
          <w:sz w:val="22"/>
          <w:szCs w:val="22"/>
          <w:shd w:val="clear" w:color="auto" w:fill="FFFFFF"/>
          <w:lang w:eastAsia="es-PE"/>
          <w14:ligatures w14:val="none"/>
        </w:rPr>
        <w:t/>
      </w:r>
      <w:r w:rsidRPr="00246E94">
        <w:rPr>
          <w:rFonts w:ascii="Arial Narrow" w:eastAsia="Arial Narrow" w:hAnsi="Arial Narrow" w:cs="Arial Narrow"/>
          <w:color w:val="000000"/>
          <w:kern w:val="0"/>
          <w:sz w:val="22"/>
          <w:szCs w:val="22"/>
          <w:shd w:val="clear" w:color="auto" w:fill="FFFFFF"/>
          <w:lang w:eastAsia="es-PE"/>
          <w14:ligatures w14:val="none"/>
        </w:rPr>
        <w:t xml:space="preserve"/>
      </w:r>
      <w:bookmarkStart w:id="20" w:name="_Hlk215062067"/>
      <w:r w:rsidR="00121544" w:rsidRPr="00246E94">
        <w:rPr>
          <w:rFonts w:ascii="Arial Narrow" w:eastAsia="Arial Narrow" w:hAnsi="Arial Narrow" w:cs="Arial Narrow"/>
          <w:color w:val="000000"/>
          <w:kern w:val="0"/>
          <w:sz w:val="22"/>
          <w:szCs w:val="22"/>
          <w:shd w:val="clear" w:color="auto" w:fill="FFFFFF"/>
          <w:lang w:eastAsia="es-PE"/>
          <w14:ligatures w14:val="none"/>
        </w:rPr>
        <w:t/>
      </w:r>
      <w:bookmarkStart w:id="21" w:name="_Hlk215162047"/>
    </w:p>
    <w:p w14:paraId="686C000E" w14:textId="77777777" w:rsidR="00246E94" w:rsidRPr="00246E94" w:rsidRDefault="00246E94" w:rsidP="00246E94">
      <w:pPr>
        <w:pStyle w:val="Prrafodelista"/>
        <w:spacing w:after="0" w:line="240" w:lineRule="auto"/>
        <w:ind w:left="567"/>
        <w:jc w:val="both"/>
        <w:rPr>
          <w:rFonts w:ascii="Arial Narrow" w:eastAsia="Arial Narrow" w:hAnsi="Arial Narrow" w:cs="Arial Narrow"/>
          <w:kern w:val="0"/>
          <w14:ligatures w14:val="none"/>
          <w:sz w:val="22"/>
          <w:szCs w:val="22"/>
        </w:rPr>
      </w:pPr>
    </w:p>
    <w:p w14:paraId="33756E09" w14:textId="07842E20" w:rsidR="0095317C" w:rsidRPr="00246E94" w:rsidRDefault="00F826EF" w:rsidP="0095317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246E94">
        <w:rPr>
          <w:rFonts w:ascii="Arial Narrow" w:eastAsia="Arial Narrow" w:hAnsi="Arial Narrow" w:cs="Arial Narrow"/>
          <w:kern w:val="0"/>
          <w14:ligatures w14:val="none"/>
          <w:sz w:val="22"/>
          <w:szCs w:val="22"/>
        </w:rPr>
        <w:t xml:space="preserve">Presunta </w:t>
      </w:r>
      <w:r w:rsidR="005B61DE" w:rsidRPr="00246E94">
        <w:rPr>
          <w:rFonts w:ascii="Arial Narrow" w:eastAsia="Arial Narrow" w:hAnsi="Arial Narrow" w:cs="Arial Narrow"/>
          <w:kern w:val="0"/>
          <w14:ligatures w14:val="none"/>
          <w:sz w:val="22"/>
          <w:szCs w:val="22"/>
        </w:rPr>
        <w:t>infracción a los artículos 18 y 19 de la Ley 29571, Código de Protección y Defensa del Consumidor</w:t>
      </w:r>
      <w:r w:rsidRPr="00246E94">
        <w:rPr>
          <w:rFonts w:ascii="Arial Narrow" w:eastAsia="Arial Narrow" w:hAnsi="Arial Narrow" w:cs="Arial Narrow"/>
          <w:kern w:val="0"/>
          <w14:ligatures w14:val="none"/>
          <w:sz w:val="22"/>
          <w:szCs w:val="22"/>
        </w:rPr>
        <w:t xml:space="preserve">, en tanto </w:t>
      </w:r>
      <w:bookmarkStart w:id="22" w:name="_Hlk231779653"/>
      <w:r w:rsidR="005B61DE" w:rsidRPr="00246E94">
        <w:rPr>
          <w:rFonts w:ascii="Arial Narrow" w:eastAsia="Arial Narrow" w:hAnsi="Arial Narrow" w:cs="Arial Narrow"/>
          <w:kern w:val="0"/>
          <w14:ligatures w14:val="none"/>
          <w:sz w:val="22"/>
          <w:szCs w:val="22"/>
        </w:rPr>
        <w:t>la compañía aseguradora</w:t>
      </w:r>
      <w:r w:rsidRPr="00246E94">
        <w:rPr>
          <w:rFonts w:ascii="Arial Narrow" w:eastAsia="Arial Narrow" w:hAnsi="Arial Narrow" w:cs="Arial Narrow"/>
          <w:kern w:val="0"/>
          <w14:ligatures w14:val="none"/>
          <w:sz w:val="22"/>
          <w:szCs w:val="22"/>
        </w:rPr>
        <w:t xml:space="preserve"> no habría cumplido con otorgar al </w:t>
      </w:r>
      <w:r w:rsidR="00666169" w:rsidRPr="00246E94">
        <w:rPr>
          <w:rFonts w:ascii="Arial Narrow" w:eastAsia="Arial Narrow" w:hAnsi="Arial Narrow" w:cs="Arial Narrow"/>
          <w:kern w:val="0"/>
          <w14:ligatures w14:val="none"/>
          <w:sz w:val="22"/>
          <w:szCs w:val="22"/>
        </w:rPr>
        <w:t>denunciante</w:t>
      </w:r>
      <w:r w:rsidRPr="00246E94">
        <w:rPr>
          <w:rFonts w:ascii="Arial Narrow" w:eastAsia="Arial Narrow" w:hAnsi="Arial Narrow" w:cs="Arial Narrow"/>
          <w:kern w:val="0"/>
          <w14:ligatures w14:val="none"/>
          <w:sz w:val="22"/>
          <w:szCs w:val="22"/>
        </w:rPr>
        <w:t xml:space="preserve"> la cobertura </w:t>
      </w:r>
      <w:r w:rsidR="00C13919" w:rsidRPr="00246E94">
        <w:rPr>
          <w:rFonts w:ascii="Arial Narrow" w:eastAsia="Arial Narrow" w:hAnsi="Arial Narrow" w:cs="Arial Narrow"/>
          <w:kern w:val="0"/>
          <w14:ligatures w14:val="none"/>
          <w:sz w:val="22"/>
          <w:szCs w:val="22"/>
        </w:rPr>
        <w:t>de la</w:t>
      </w:r>
      <w:r w:rsidRPr="00246E94">
        <w:rPr>
          <w:rFonts w:ascii="Arial Narrow" w:eastAsia="Arial Narrow" w:hAnsi="Arial Narrow" w:cs="Arial Narrow"/>
          <w:kern w:val="0"/>
          <w14:ligatures w14:val="none"/>
          <w:sz w:val="22"/>
          <w:szCs w:val="22"/>
        </w:rPr>
        <w:t xml:space="preserve"> </w:t>
      </w:r>
      <w:r w:rsidR="00C13919" w:rsidRPr="00246E94">
        <w:rPr>
          <w:rFonts w:ascii="Arial Narrow" w:eastAsia="Arial Narrow" w:hAnsi="Arial Narrow" w:cs="Arial Narrow"/>
          <w:kern w:val="0"/>
          <w14:ligatures w14:val="none"/>
          <w:sz w:val="22"/>
          <w:szCs w:val="22"/>
        </w:rPr>
        <w:t>Póliza 1000001429 del Seguro de Protección de Tarjeta</w:t>
      </w:r>
      <w:bookmarkEnd w:id="22"/>
      <w:r w:rsidRPr="00246E94">
        <w:rPr>
          <w:rFonts w:ascii="Arial Narrow" w:eastAsia="Arial Narrow" w:hAnsi="Arial Narrow" w:cs="Arial Narrow"/>
          <w:kern w:val="0"/>
          <w14:ligatures w14:val="none"/>
          <w:sz w:val="22"/>
          <w:szCs w:val="22"/>
        </w:rPr>
        <w:t>.</w:t>
      </w:r>
    </w:p>
    <w:p w14:paraId="3B0B2789" w14:textId="77777777" w:rsidR="0095317C" w:rsidRPr="00246E94" w:rsidRDefault="0095317C" w:rsidP="0095317C">
      <w:pPr>
        <w:pStyle w:val="Prrafodelista"/>
        <w:rPr>
          <w:rFonts w:ascii="Arial Narrow" w:eastAsia="Arial Narrow" w:hAnsi="Arial Narrow" w:cs="Arial Narrow"/>
          <w:kern w:val="0"/>
          <w14:ligatures w14:val="none"/>
          <w:sz w:val="22"/>
          <w:szCs w:val="22"/>
        </w:rPr>
      </w:pPr>
    </w:p>
    <w:p w14:paraId="64517020" w14:textId="76B11CE5" w:rsidR="0095317C" w:rsidRPr="00246E94" w:rsidRDefault="00F826EF" w:rsidP="0095317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246E94">
        <w:rPr>
          <w:rFonts w:ascii="Arial Narrow" w:eastAsia="Arial Narrow" w:hAnsi="Arial Narrow" w:cs="Arial Narrow"/>
          <w:kern w:val="0"/>
          <w14:ligatures w14:val="none"/>
          <w:sz w:val="22"/>
          <w:szCs w:val="22"/>
        </w:rPr>
        <w:t xml:space="preserve">Presunta </w:t>
      </w:r>
      <w:r w:rsidR="005B61DE" w:rsidRPr="00246E94">
        <w:rPr>
          <w:rFonts w:ascii="Arial Narrow" w:eastAsia="Arial Narrow" w:hAnsi="Arial Narrow" w:cs="Arial Narrow"/>
          <w:kern w:val="0"/>
          <w14:ligatures w14:val="none"/>
          <w:sz w:val="22"/>
          <w:szCs w:val="22"/>
        </w:rPr>
        <w:t>infracción al numeral 88.1 del artículo 88 de la Ley 29571, Código de Protección y Defensa del Consumidor</w:t>
      </w:r>
      <w:r w:rsidRPr="00246E94">
        <w:rPr>
          <w:rFonts w:ascii="Arial Narrow" w:eastAsia="Arial Narrow" w:hAnsi="Arial Narrow" w:cs="Arial Narrow"/>
          <w:kern w:val="0"/>
          <w14:ligatures w14:val="none"/>
          <w:sz w:val="22"/>
          <w:szCs w:val="22"/>
        </w:rPr>
        <w:t xml:space="preserve">, en tanto </w:t>
      </w:r>
      <w:r w:rsidR="005B61DE" w:rsidRPr="00246E94">
        <w:rPr>
          <w:rFonts w:ascii="Arial Narrow" w:eastAsia="Arial Narrow" w:hAnsi="Arial Narrow" w:cs="Arial Narrow"/>
          <w:kern w:val="0"/>
          <w14:ligatures w14:val="none"/>
          <w:sz w:val="22"/>
          <w:szCs w:val="22"/>
        </w:rPr>
        <w:t>la compañía aseguradora</w:t>
      </w:r>
      <w:r w:rsidRPr="00246E94">
        <w:rPr>
          <w:rFonts w:ascii="Arial Narrow" w:eastAsia="Arial Narrow" w:hAnsi="Arial Narrow" w:cs="Arial Narrow"/>
          <w:kern w:val="0"/>
          <w14:ligatures w14:val="none"/>
          <w:sz w:val="22"/>
          <w:szCs w:val="22"/>
        </w:rPr>
        <w:t xml:space="preserve"> no habría atendido de forma adecuada el reclamo C52625503 presentado por el </w:t>
      </w:r>
      <w:r w:rsidR="00666169" w:rsidRPr="00246E94">
        <w:rPr>
          <w:rFonts w:ascii="Arial Narrow" w:eastAsia="Arial Narrow" w:hAnsi="Arial Narrow" w:cs="Arial Narrow"/>
          <w:kern w:val="0"/>
          <w14:ligatures w14:val="none"/>
          <w:sz w:val="22"/>
          <w:szCs w:val="22"/>
        </w:rPr>
        <w:t>denunciante</w:t>
      </w:r>
      <w:r w:rsidRPr="00246E94">
        <w:rPr>
          <w:rFonts w:ascii="Arial Narrow" w:eastAsia="Arial Narrow" w:hAnsi="Arial Narrow" w:cs="Arial Narrow"/>
          <w:kern w:val="0"/>
          <w14:ligatures w14:val="none"/>
          <w:sz w:val="22"/>
          <w:szCs w:val="22"/>
        </w:rPr>
        <w:t xml:space="preserve"> el 15 de abril de 2026.</w:t>
      </w:r>
    </w:p>
    <w:p w14:paraId="23475B16" w14:textId="77777777" w:rsidR="0095317C" w:rsidRPr="00246E94" w:rsidRDefault="0095317C" w:rsidP="0095317C">
      <w:pPr>
        <w:pStyle w:val="Prrafodelista"/>
        <w:rPr>
          <w:rFonts w:ascii="Arial Narrow" w:eastAsia="Arial Narrow" w:hAnsi="Arial Narrow" w:cs="Arial Narrow"/>
          <w:kern w:val="0"/>
          <w14:ligatures w14:val="none"/>
          <w:sz w:val="22"/>
          <w:szCs w:val="22"/>
        </w:rPr>
      </w:pPr>
    </w:p>
    <w:p w14:paraId="3DD4A53C" w14:textId="32FEB980" w:rsidR="00F826EF" w:rsidRPr="00246E94" w:rsidRDefault="00F826EF" w:rsidP="0095317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246E94">
        <w:rPr>
          <w:rFonts w:ascii="Arial Narrow" w:eastAsia="Arial Narrow" w:hAnsi="Arial Narrow" w:cs="Arial Narrow"/>
          <w:kern w:val="0"/>
          <w14:ligatures w14:val="none"/>
          <w:sz w:val="22"/>
          <w:szCs w:val="22"/>
        </w:rPr>
        <w:t xml:space="preserve">Presunta </w:t>
      </w:r>
      <w:r w:rsidR="00563BA8" w:rsidRPr="00563BA8">
        <w:rPr>
          <w:rFonts w:ascii="Arial Narrow" w:eastAsia="Arial Narrow" w:hAnsi="Arial Narrow" w:cs="Arial Narrow"/>
          <w:kern w:val="0"/>
          <w14:ligatures w14:val="none"/>
          <w:sz w:val="22"/>
          <w:szCs w:val="22"/>
        </w:rPr>
        <w:t>infracción al literal a) del artículo 50 y al artículo 49 de la Ley 29571, Código de Protección y Defensa del Consumidor</w:t>
      </w:r>
      <w:r w:rsidRPr="00246E94">
        <w:rPr>
          <w:rFonts w:ascii="Arial Narrow" w:eastAsia="Arial Narrow" w:hAnsi="Arial Narrow" w:cs="Arial Narrow"/>
          <w:kern w:val="0"/>
          <w14:ligatures w14:val="none"/>
          <w:sz w:val="22"/>
          <w:szCs w:val="22"/>
        </w:rPr>
        <w:t xml:space="preserve">, en tanto </w:t>
      </w:r>
      <w:r w:rsidR="005B61DE" w:rsidRPr="00246E94">
        <w:rPr>
          <w:rFonts w:ascii="Arial Narrow" w:eastAsia="Arial Narrow" w:hAnsi="Arial Narrow" w:cs="Arial Narrow"/>
          <w:kern w:val="0"/>
          <w14:ligatures w14:val="none"/>
          <w:sz w:val="22"/>
          <w:szCs w:val="22"/>
        </w:rPr>
        <w:t>la compañía aseguradora</w:t>
      </w:r>
      <w:r w:rsidRPr="00246E94">
        <w:rPr>
          <w:rFonts w:ascii="Arial Narrow" w:eastAsia="Arial Narrow" w:hAnsi="Arial Narrow" w:cs="Arial Narrow"/>
          <w:kern w:val="0"/>
          <w14:ligatures w14:val="none"/>
          <w:sz w:val="22"/>
          <w:szCs w:val="22"/>
        </w:rPr>
        <w:t xml:space="preserve"> </w:t>
      </w:r>
      <w:r w:rsidR="005B1D48" w:rsidRPr="00246E94">
        <w:rPr>
          <w:rFonts w:ascii="Arial Narrow" w:eastAsia="Arial Narrow" w:hAnsi="Arial Narrow" w:cs="Arial Narrow"/>
          <w:kern w:val="0"/>
          <w14:ligatures w14:val="none"/>
          <w:sz w:val="22"/>
          <w:szCs w:val="22"/>
        </w:rPr>
        <w:t xml:space="preserve">habría incluido una cláusula abusiva en la </w:t>
      </w:r>
      <w:r w:rsidR="00C13919" w:rsidRPr="00246E94">
        <w:rPr>
          <w:rFonts w:ascii="Arial Narrow" w:eastAsia="Arial Narrow" w:hAnsi="Arial Narrow" w:cs="Arial Narrow"/>
          <w:kern w:val="0"/>
          <w14:ligatures w14:val="none"/>
          <w:sz w:val="22"/>
          <w:szCs w:val="22"/>
        </w:rPr>
        <w:t xml:space="preserve">Póliza 1000001429 del Seguro de Protección de Tarjeta </w:t>
      </w:r>
      <w:r w:rsidR="005B1D48" w:rsidRPr="00246E94">
        <w:rPr>
          <w:rFonts w:ascii="Arial Narrow" w:eastAsia="Arial Narrow" w:hAnsi="Arial Narrow" w:cs="Arial Narrow"/>
          <w:kern w:val="0"/>
          <w14:ligatures w14:val="none"/>
          <w:sz w:val="22"/>
          <w:szCs w:val="22"/>
        </w:rPr>
        <w:t xml:space="preserve">que </w:t>
      </w:r>
      <w:r w:rsidR="00666169" w:rsidRPr="00246E94">
        <w:rPr>
          <w:rFonts w:ascii="Arial Narrow" w:eastAsia="Arial Narrow" w:hAnsi="Arial Narrow" w:cs="Arial Narrow"/>
          <w:kern w:val="0"/>
          <w14:ligatures w14:val="none"/>
          <w:sz w:val="22"/>
          <w:szCs w:val="22"/>
        </w:rPr>
        <w:t>condiciona</w:t>
      </w:r>
      <w:r w:rsidR="005B1D48" w:rsidRPr="00246E94">
        <w:rPr>
          <w:rFonts w:ascii="Arial Narrow" w:eastAsia="Arial Narrow" w:hAnsi="Arial Narrow" w:cs="Arial Narrow"/>
          <w:kern w:val="0"/>
          <w14:ligatures w14:val="none"/>
          <w:sz w:val="22"/>
          <w:szCs w:val="22"/>
        </w:rPr>
        <w:t xml:space="preserve"> la realización de una evaluación poligráfica como requisito para la atención de la solicitud de otorgamiento de cobertura</w:t>
      </w:r>
      <w:r w:rsidRPr="00246E94">
        <w:rPr>
          <w:rFonts w:ascii="Arial Narrow" w:eastAsia="Arial Narrow" w:hAnsi="Arial Narrow" w:cs="Arial Narrow"/>
          <w:kern w:val="0"/>
          <w14:ligatures w14:val="none"/>
          <w:sz w:val="22"/>
          <w:szCs w:val="22"/>
        </w:rPr>
        <w:t>.</w:t>
      </w:r>
    </w:p>
    <w:bookmarkEnd w:id="20"/>
    <w:bookmarkEnd w:id="21"/>
    <w:p w14:paraId="042B3F54" w14:textId="777BBF33" w:rsidR="00CA59A2" w:rsidRPr="00246E94" w:rsidRDefault="00CA59A2" w:rsidP="00EB4D2D">
      <w:pPr>
        <w:spacing w:after="0" w:line="240" w:lineRule="auto"/>
        <w:jc w:val="both"/>
        <w:rPr>
          <w:rFonts w:ascii="Arial Narrow" w:eastAsia="Arial Narrow" w:hAnsi="Arial Narrow" w:cs="Arial Narrow"/>
          <w:kern w:val="0"/>
          <w14:ligatures w14:val="none"/>
          <w:sz w:val="22"/>
          <w:szCs w:val="22"/>
        </w:rPr>
      </w:pPr>
    </w:p>
    <w:p w14:paraId="0A292C9F" w14:textId="47A4B203" w:rsidR="00CA59A2" w:rsidRPr="00EB4D2D" w:rsidRDefault="00CA59A2" w:rsidP="00EB4D2D">
      <w:pPr>
        <w:spacing w:after="0" w:line="240" w:lineRule="auto"/>
        <w:contextualSpacing/>
        <w:jc w:val="both"/>
        <w:rPr>
          <w:rFonts w:ascii="Arial Narrow" w:eastAsia="Arial Narrow" w:hAnsi="Arial Narrow" w:cs="Arial Narrow"/>
          <w:kern w:val="0"/>
          <w14:ligatures w14:val="none"/>
          <w:sz w:val="22"/>
          <w:szCs w:val="22"/>
        </w:rPr>
      </w:pPr>
      <w:r w:rsidRPr="00246E94">
        <w:rPr>
          <w:rFonts w:ascii="Arial Narrow" w:eastAsia="Arial Narrow" w:hAnsi="Arial Narrow" w:cs="Arial Narrow"/>
          <w:b/>
          <w:color w:val="000000"/>
          <w:kern w:val="0"/>
          <w:sz w:val="22"/>
          <w:szCs w:val="22"/>
          <w:lang w:eastAsia="es-PE"/>
          <w14:ligatures w14:val="none"/>
        </w:rPr>
        <w:t>SEGUNDO:</w:t>
      </w:r>
      <w:r w:rsidRPr="00246E94">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46E94">
        <w:rPr>
          <w:rFonts w:ascii="Arial Narrow" w:eastAsia="Arial Narrow" w:hAnsi="Arial Narrow" w:cs="Arial Narrow"/>
          <w:color w:val="000000"/>
          <w:kern w:val="0"/>
          <w:sz w:val="22"/>
          <w:szCs w:val="22"/>
          <w:lang w:val="es-ES" w:eastAsia="es-ES"/>
          <w14:ligatures w14:val="none"/>
        </w:rPr>
        <w:t xml:space="preserve">del </w:t>
      </w:r>
      <w:r w:rsidR="00D320DC" w:rsidRPr="00246E94">
        <w:rPr>
          <w:rFonts w:ascii="Arial Narrow" w:eastAsia="Arial Narrow" w:hAnsi="Arial Narrow" w:cs="Arial Narrow"/>
          <w:color w:val="000000"/>
          <w:kern w:val="0"/>
          <w:sz w:val="22"/>
          <w:szCs w:val="22"/>
          <w:lang w:val="es-ES" w:eastAsia="es-ES"/>
          <w14:ligatures w14:val="none"/>
        </w:rPr>
        <w:t xml:space="preserve">14 de mayo de 2025, subsanada mediante escrito del 1 de junio de 2025</w:t>
      </w:r>
      <w:r w:rsidR="00D320DC" w:rsidRPr="00D320DC">
        <w:rPr>
          <w:rFonts w:ascii="Arial Narrow" w:eastAsia="Arial Narrow" w:hAnsi="Arial Narrow" w:cs="Arial Narrow"/>
          <w:color w:val="000000"/>
          <w:kern w:val="0"/>
          <w:sz w:val="22"/>
          <w:szCs w:val="22"/>
          <w:lang w:val="es-ES" w:eastAsia="es-ES"/>
          <w14:ligatures w14:val="none"/>
        </w:rPr>
        <w:t xml:space="preserve"/>
      </w:r>
      <w:r w:rsidRPr="00EB4D2D">
        <w:rPr>
          <w:rFonts w:ascii="Arial Narrow" w:eastAsia="Arial Narrow" w:hAnsi="Arial Narrow" w:cs="Arial Narrow"/>
          <w:kern w:val="0"/>
          <w14:ligatures w14:val="none"/>
          <w:sz w:val="22"/>
          <w:szCs w:val="22"/>
        </w:rPr>
        <w:t>.</w:t>
      </w:r>
    </w:p>
    <w:p w14:paraId="68A17E97" w14:textId="77777777" w:rsidR="00CA59A2" w:rsidRPr="00EB4D2D" w:rsidRDefault="00CA59A2" w:rsidP="00EB4D2D">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F2EA22A"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TERCERO: </w:t>
      </w:r>
      <w:r w:rsidRPr="00EB4D2D">
        <w:rPr>
          <w:rFonts w:ascii="Arial Narrow" w:eastAsia="Arial Narrow" w:hAnsi="Arial Narrow" w:cs="Arial Narrow"/>
          <w:color w:val="000000"/>
          <w:kern w:val="0"/>
          <w:sz w:val="22"/>
          <w:szCs w:val="22"/>
          <w:lang w:eastAsia="es-PE"/>
          <w14:ligatures w14:val="none"/>
        </w:rPr>
        <w:t xml:space="preserve">requerir a </w:t>
      </w:r>
      <w:r w:rsidR="00E82CE8" w:rsidRPr="00E82CE8">
        <w:rPr>
          <w:rFonts w:ascii="Arial Narrow" w:eastAsia="Arial Narrow" w:hAnsi="Arial Narrow" w:cs="Arial Narrow"/>
          <w:color w:val="000000"/>
          <w:kern w:val="0"/>
          <w:sz w:val="22"/>
          <w:szCs w:val="22"/>
          <w:lang w:eastAsia="es-PE"/>
          <w14:ligatures w14:val="none"/>
        </w:rPr>
        <w:t xml:space="preserve">Pacífico Compañía de Seguros y Reaseguros S.A. </w:t>
      </w:r>
      <w:r w:rsidRPr="00EB4D2D">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EB4D2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EB4D2D">
        <w:rPr>
          <w:rFonts w:ascii="Arial Narrow" w:eastAsia="Arial Narrow" w:hAnsi="Arial Narrow" w:cs="Arial Narrow"/>
          <w:kern w:val="0"/>
          <w:sz w:val="22"/>
          <w:szCs w:val="22"/>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Arial Narrow" w:hAnsi="Arial Narrow" w:cs="Arial Narrow"/>
          <w:kern w:val="0"/>
          <w:sz w:val="22"/>
          <w:szCs w:val="22"/>
          <w:vertAlign w:val="superscript"/>
          <w14:ligatures w14:val="none"/>
        </w:rPr>
        <w:footnoteReference w:id="7"/>
      </w:r>
      <w:r w:rsidRPr="00EB4D2D">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EB4D2D">
        <w:rPr>
          <w:rFonts w:ascii="Arial Narrow" w:eastAsia="Arial Narrow" w:hAnsi="Arial Narrow" w:cs="Arial Narrow"/>
          <w:spacing w:val="-2"/>
          <w:kern w:val="0"/>
          <w14:ligatures w14:val="none"/>
          <w:sz w:val="22"/>
          <w:szCs w:val="22"/>
        </w:rPr>
        <w:t>Código</w:t>
      </w:r>
      <w:r w:rsidRPr="00EB4D2D">
        <w:rPr>
          <w:rStyle w:val="Refdenotaalpie"/>
          <w:rFonts w:ascii="Arial Narrow" w:eastAsia="Arial Narrow" w:hAnsi="Arial Narrow" w:cs="Arial Narrow"/>
          <w:spacing w:val="-2"/>
          <w:kern w:val="0"/>
          <w:sz w:val="22"/>
          <w:szCs w:val="22"/>
          <w:vertAlign w:val="superscript"/>
          <w14:ligatures w14:val="none"/>
        </w:rPr>
        <w:footnoteReference w:id="8"/>
      </w:r>
      <w:r w:rsidRPr="00EB4D2D">
        <w:rPr>
          <w:rFonts w:ascii="Arial Narrow" w:eastAsia="Arial Narrow" w:hAnsi="Arial Narrow" w:cs="Arial Narrow"/>
          <w:spacing w:val="-2"/>
          <w:kern w:val="0"/>
          <w14:ligatures w14:val="none"/>
          <w:sz w:val="22"/>
          <w:szCs w:val="22"/>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AC798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AC798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302CF340" w:rsidR="00CA59A2" w:rsidRPr="00EB4D2D"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b/>
          <w:color w:val="000000"/>
          <w:kern w:val="0"/>
          <w:sz w:val="22"/>
          <w:szCs w:val="22"/>
          <w:lang w:eastAsia="es-PE"/>
          <w14:ligatures w14:val="none"/>
        </w:rPr>
        <w:t xml:space="preserve">QUINTO: </w:t>
      </w:r>
      <w:bookmarkStart w:id="23" w:name="_Hlk188286813"/>
      <w:r w:rsidRPr="00EB4D2D">
        <w:rPr>
          <w:rFonts w:ascii="Arial Narrow" w:eastAsia="Arial Narrow" w:hAnsi="Arial Narrow" w:cs="Arial Narrow"/>
          <w:color w:val="000000"/>
          <w:kern w:val="0"/>
          <w:sz w:val="22"/>
          <w:szCs w:val="22"/>
          <w:lang w:eastAsia="es-ES"/>
          <w14:ligatures w14:val="none"/>
        </w:rPr>
        <w:t xml:space="preserve">requerir </w:t>
      </w:r>
      <w:r w:rsidRPr="00EB4D2D">
        <w:rPr>
          <w:rFonts w:ascii="Arial Narrow" w:eastAsia="Arial Narrow" w:hAnsi="Arial Narrow" w:cs="Arial Narrow"/>
          <w:color w:val="000000"/>
          <w:kern w:val="0"/>
          <w:sz w:val="22"/>
          <w:szCs w:val="22"/>
          <w:lang w:val="es-ES" w:eastAsia="es-ES"/>
          <w14:ligatures w14:val="none"/>
        </w:rPr>
        <w:t xml:space="preserve">que, en un </w:t>
      </w:r>
      <w:r w:rsidRPr="00EB4D2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3"/>
      <w:r w:rsidRPr="00EB4D2D">
        <w:rPr>
          <w:rFonts w:ascii="Arial Narrow" w:eastAsia="Arial Narrow" w:hAnsi="Arial Narrow" w:cs="Arial Narrow"/>
          <w:color w:val="000000"/>
          <w:kern w:val="0"/>
          <w:sz w:val="22"/>
          <w:szCs w:val="22"/>
          <w:lang w:eastAsia="es-ES"/>
          <w14:ligatures w14:val="none"/>
        </w:rPr>
        <w:t xml:space="preserve">, </w:t>
      </w:r>
      <w:bookmarkStart w:id="24" w:name="_Hlk188286828"/>
      <w:r w:rsidRPr="00EB4D2D">
        <w:rPr>
          <w:rFonts w:ascii="Arial Narrow" w:eastAsia="Arial Narrow" w:hAnsi="Arial Narrow" w:cs="Arial Narrow"/>
          <w:color w:val="000000"/>
          <w:kern w:val="0"/>
          <w:sz w:val="22"/>
          <w:szCs w:val="22"/>
          <w:shd w:val="clear" w:color="auto" w:fill="FFFFFF"/>
          <w:lang w:eastAsia="es-PE"/>
          <w14:ligatures w14:val="none"/>
        </w:rPr>
        <w:t>el proveedor denunciado</w:t>
      </w:r>
      <w:r w:rsidRPr="00EB4D2D">
        <w:rPr>
          <w:rFonts w:ascii="Arial Narrow" w:eastAsia="Arial Narrow" w:hAnsi="Arial Narrow" w:cs="Arial Narrow"/>
          <w:color w:val="000000"/>
          <w:kern w:val="0"/>
          <w:sz w:val="22"/>
          <w:szCs w:val="22"/>
          <w:lang w:eastAsia="es-ES"/>
          <w14:ligatures w14:val="none"/>
        </w:rPr>
        <w:t xml:space="preserve"> </w:t>
      </w:r>
      <w:bookmarkEnd w:id="24"/>
      <w:r w:rsidRPr="00EB4D2D">
        <w:rPr>
          <w:rFonts w:ascii="Arial Narrow" w:eastAsia="Arial Narrow" w:hAnsi="Arial Narrow" w:cs="Arial Narrow"/>
          <w:color w:val="000000"/>
          <w:kern w:val="0"/>
          <w:sz w:val="22"/>
          <w:szCs w:val="22"/>
          <w:lang w:val="es-ES" w:eastAsia="es-ES"/>
          <w14:ligatures w14:val="none"/>
        </w:rPr>
        <w:t xml:space="preserve">cumpla con: </w:t>
      </w:r>
      <w:r w:rsidR="00B76006" w:rsidRPr="00B76006">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1000001429 del Seguro de Protección de Tarjeta , así como el cargo de remisión de la póliza; (ii) presentar los medios probatorios que acrediten que la falta de otorgamiento de cobertura es justificada; y, (iii) presentar todas las comunicaciones cursadas con la parte denunciante en virtud de los hechos materia de denuncia</w:t>
      </w:r>
      <w:r w:rsidRPr="00EB4D2D">
        <w:rPr>
          <w:rFonts w:ascii="Arial Narrow" w:eastAsia="Arial Narrow" w:hAnsi="Arial Narrow" w:cs="Arial Narrow"/>
          <w:color w:val="000000"/>
          <w:kern w:val="0"/>
          <w:sz w:val="22"/>
          <w:szCs w:val="22"/>
          <w:lang w:val="es-ES" w:eastAsia="es-ES"/>
          <w14:ligatures w14:val="none"/>
        </w:rPr>
        <w:t>.</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SEXTO:</w:t>
      </w:r>
      <w:r w:rsidRPr="00EB4D2D">
        <w:rPr>
          <w:rFonts w:ascii="Arial Narrow" w:eastAsia="Arial Narrow" w:hAnsi="Arial Narrow" w:cs="Arial Narrow"/>
          <w:color w:val="000000"/>
          <w:kern w:val="0"/>
          <w:sz w:val="22"/>
          <w:szCs w:val="22"/>
          <w:lang w:eastAsia="es-PE"/>
          <w14:ligatures w14:val="none"/>
        </w:rPr>
        <w:t xml:space="preserve"> </w:t>
      </w:r>
      <w:bookmarkStart w:id="25" w:name="_Hlk188286915"/>
      <w:r w:rsidRPr="00EB4D2D">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EB4D2D">
        <w:rPr>
          <w:rFonts w:ascii="Arial Narrow" w:eastAsia="Arial Narrow" w:hAnsi="Arial Narrow" w:cs="Arial Narrow"/>
          <w:kern w:val="0"/>
          <w:sz w:val="22"/>
          <w:szCs w:val="22"/>
          <w:shd w:val="clear" w:color="auto" w:fill="FFFFFF"/>
          <w:lang w:eastAsia="es-PE"/>
          <w14:ligatures w14:val="none"/>
        </w:rPr>
        <w:t>29571</w:t>
      </w:r>
      <w:r w:rsidRPr="00EB4D2D">
        <w:rPr>
          <w:rFonts w:ascii="Arial Narrow" w:eastAsia="Arial Narrow" w:hAnsi="Arial Narrow" w:cs="Arial Narrow"/>
          <w:color w:val="000000"/>
          <w:kern w:val="0"/>
          <w:sz w:val="22"/>
          <w:szCs w:val="22"/>
          <w:lang w:eastAsia="es-PE"/>
          <w14:ligatures w14:val="none"/>
        </w:rPr>
        <w:t>, Código de Protección y Defensa del Consumidor</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EB4D2D">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EB4D2D">
        <w:rPr>
          <w:rFonts w:ascii="Arial Narrow" w:eastAsia="Arial Narrow" w:hAnsi="Arial Narrow" w:cs="Arial Narrow"/>
          <w:color w:val="000000"/>
          <w:kern w:val="0"/>
          <w:sz w:val="22"/>
          <w:szCs w:val="22"/>
          <w:lang w:eastAsia="es-PE"/>
          <w14:ligatures w14:val="none"/>
        </w:rPr>
        <w:t xml:space="preserve">. </w:t>
      </w:r>
      <w:bookmarkEnd w:id="25"/>
      <w:r w:rsidRPr="00EB4D2D">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EB4D2D">
        <w:rPr>
          <w:rFonts w:ascii="Arial Narrow" w:eastAsia="Arial Narrow" w:hAnsi="Arial Narrow" w:cs="Arial Narrow"/>
          <w:color w:val="000000"/>
          <w:kern w:val="0"/>
          <w:sz w:val="22"/>
          <w:szCs w:val="22"/>
          <w:lang w:eastAsia="es-PE"/>
          <w14:ligatures w14:val="none"/>
        </w:rPr>
        <w:t>.</w:t>
      </w:r>
    </w:p>
    <w:p w14:paraId="0ECE55DF" w14: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SÉTIMO:</w:t>
      </w:r>
      <w:r w:rsidRPr="00EB4D2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EB4D2D">
        <w:rPr>
          <w:rFonts w:ascii="Arial Narrow" w:eastAsia="Arial Narrow" w:hAnsi="Arial Narrow" w:cs="Arial Narrow"/>
          <w:color w:val="000000"/>
          <w:kern w:val="0"/>
          <w:sz w:val="22"/>
          <w:szCs w:val="22"/>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r w:rsidRPr="00EB4D2D">
        <w:rPr>
          <w:rFonts w:ascii="Arial Narrow" w:eastAsia="Arial Narrow" w:hAnsi="Arial Narrow" w:cs="Arial Narrow"/>
          <w:b/>
          <w:bCs/>
          <w:kern w:val="0"/>
          <w14:ligatures w14:val="none"/>
          <w:sz w:val="22"/>
          <w:szCs w:val="22"/>
        </w:rPr>
        <w:t>OCTAVO</w:t>
      </w:r>
      <w:r w:rsidRPr="00EB4D2D">
        <w:rPr>
          <w:rFonts w:ascii="Arial Narrow" w:eastAsia="Arial Narrow" w:hAnsi="Arial Narrow" w:cs="Arial Narrow"/>
          <w:b/>
          <w:kern w:val="0"/>
          <w14:ligatures w14:val="none"/>
          <w:sz w:val="22"/>
          <w:szCs w:val="22"/>
        </w:rPr>
        <w:t>:</w:t>
      </w:r>
      <w:r w:rsidRPr="00EB4D2D">
        <w:rPr>
          <w:rFonts w:ascii="Arial Narrow" w:eastAsia="Arial Narrow" w:hAnsi="Arial Narrow" w:cs="Arial Narrow"/>
          <w:kern w:val="0"/>
          <w14:ligatures w14:val="none"/>
          <w:sz w:val="22"/>
          <w:szCs w:val="22"/>
        </w:rPr>
        <w:t xml:space="preserve"> comunicar a las partes que, de acuerdo a lo señalado por el artículo 29 del Decreto Legislativo 807</w:t>
      </w:r>
      <w:r w:rsidRPr="00EB4D2D">
        <w:rPr>
          <w:rStyle w:val="Refdenotaalpie"/>
          <w:rFonts w:ascii="Arial Narrow" w:eastAsia="Arial Narrow" w:hAnsi="Arial Narrow" w:cs="Arial Narrow"/>
          <w:kern w:val="0"/>
          <w:sz w:val="22"/>
          <w:szCs w:val="22"/>
          <w:vertAlign w:val="superscript"/>
          <w14:ligatures w14:val="none"/>
        </w:rPr>
        <w:footnoteReference w:id="12"/>
      </w:r>
      <w:r w:rsidRPr="00EB4D2D">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Arial Narrow" w:hAnsi="Arial Narrow" w:cs="Arial Narrow"/>
          <w:kern w:val="0"/>
          <w:sz w:val="22"/>
          <w:szCs w:val="22"/>
          <w:u w:val="single"/>
          <w14:ligatures w14:val="none"/>
        </w:rPr>
        <w:t>expresamente su facultad para asistir y conciliar en su representación</w:t>
      </w:r>
      <w:r w:rsidRPr="00EB4D2D">
        <w:rPr>
          <w:rFonts w:ascii="Arial Narrow" w:eastAsia="Arial Narrow" w:hAnsi="Arial Narrow" w:cs="Arial Narrow"/>
          <w:bCs/>
          <w:kern w:val="0"/>
          <w14:ligatures w14:val="none"/>
          <w:sz w:val="22"/>
          <w:szCs w:val="22"/>
        </w:rPr>
        <w:t>.</w:t>
      </w:r>
      <w:r w:rsidRPr="00EB4D2D">
        <w:rPr>
          <w:rFonts w:ascii="Arial Narrow" w:eastAsia="Arial Narrow" w:hAnsi="Arial Narrow" w:cs="Arial Narrow"/>
          <w:b/>
          <w:bCs/>
          <w:kern w:val="0"/>
          <w14:ligatures w14:val="none"/>
          <w:sz w:val="22"/>
          <w:szCs w:val="22"/>
        </w:rPr>
        <w:t xml:space="preserve"> </w:t>
      </w:r>
      <w:r w:rsidRPr="00EB4D2D">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NOVENO:</w:t>
      </w:r>
      <w:r w:rsidRPr="00EB4D2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6" w:name="h.gjdgxs" w:colFirst="0" w:colLast="0"/>
      <w:bookmarkEnd w:id="26"/>
    </w:p>
    <w:p w14:paraId="7DDD06F7" w14:textId="77777777" w:rsidR="00CA59A2" w:rsidRPr="00EB4D2D"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00C1E8AE" w14:textId="5DDDE36D" w:rsidR="005B4857" w:rsidRPr="00EB4D2D" w:rsidRDefault="00CA59A2" w:rsidP="00EB4D2D">
      <w:pPr>
        <w:suppressAutoHyphens/>
        <w:spacing w:after="0" w:line="240" w:lineRule="auto"/>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 xml:space="preserve">DÉCIMO: </w:t>
      </w:r>
      <w:r w:rsidRPr="00EB4D2D">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eastAsia="Arial Narrow" w:hAnsi="Arial Narrow" w:cs="Arial Narrow"/>
          <w:spacing w:val="-3"/>
          <w:kern w:val="0"/>
          <w14:ligatures w14:val="none"/>
          <w:sz w:val="22"/>
          <w:szCs w:val="22"/>
        </w:rPr>
        <w:t/>
      </w:r>
      <w:r w:rsidRPr="00EB4D2D">
        <w:rPr>
          <w:rFonts w:ascii="Arial Narrow" w:eastAsia="Arial Narrow" w:hAnsi="Arial Narrow" w:cs="Arial Narrow"/>
          <w:spacing w:val="-3"/>
          <w:kern w:val="0"/>
          <w14:ligatures w14:val="none"/>
          <w:sz w:val="22"/>
          <w:szCs w:val="22"/>
        </w:rPr>
        <w:t xml:space="preserve"/>
      </w:r>
      <w:r w:rsidR="00E82CE8">
        <w:rPr>
          <w:rFonts w:ascii="Arial Narrow" w:eastAsia="Arial Narrow" w:hAnsi="Arial Narrow" w:cs="Arial Narrow"/>
          <w:spacing w:val="-3"/>
          <w:kern w:val="0"/>
          <w14:ligatures w14:val="none"/>
          <w:sz w:val="22"/>
          <w:szCs w:val="22"/>
        </w:rPr>
        <w:t xml:space="preserve"/>
      </w:r>
      <w:r w:rsidR="00E82CE8" w:rsidRPr="00E82CE8">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EB4D2D">
        <w:rPr>
          <w:rFonts w:ascii="Arial Narrow" w:eastAsia="Arial Narrow" w:hAnsi="Arial Narrow" w:cs="Arial Narrow"/>
          <w:color w:val="000000"/>
          <w:sz w:val="22"/>
          <w:szCs w:val="22"/>
        </w:rPr>
        <w:t xml:space="preserve"/>
      </w:r>
      <w:r w:rsidR="005B4857" w:rsidRPr="00E82CE8">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E82CE8">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EB4D2D">
        <w:rPr>
          <w:rStyle w:val="Refdenotaalpie"/>
          <w:rFonts w:ascii="Arial Narrow" w:eastAsia="Arial Narrow" w:hAnsi="Arial Narrow" w:cs="Arial Narrow"/>
          <w:sz w:val="22"/>
          <w:szCs w:val="22"/>
          <w:vertAlign w:val="superscript"/>
        </w:rPr>
        <w:footnoteReference w:id="13"/>
      </w:r>
      <w:r w:rsidR="005B4857" w:rsidRPr="00EB4D2D">
        <w:rPr>
          <w:rFonts w:ascii="Arial Narrow" w:eastAsia="Arial Narrow" w:hAnsi="Arial Narrow" w:cs="Arial Narrow"/>
          <w:sz w:val="22"/>
          <w:szCs w:val="22"/>
        </w:rPr>
        <w:t/>
      </w:r>
    </w:p>
    <w:p w14:paraId="61F34625" w14:textId="77777777" w:rsidR="005B4857" w:rsidRPr="00EB4D2D" w:rsidRDefault="005B4857" w:rsidP="00EB4D2D">
      <w:pPr>
        <w:suppressAutoHyphens/>
        <w:spacing w:after="0" w:line="240" w:lineRule="auto"/>
        <w:jc w:val="both"/>
        <w:rPr>
          <w:rFonts w:ascii="Arial Narrow" w:eastAsia="Arial Narrow" w:hAnsi="Arial Narrow" w:cs="Arial Narrow"/>
          <w:sz w:val="22"/>
          <w:szCs w:val="22"/>
        </w:rPr>
      </w:pPr>
    </w:p>
    <w:p w14:paraId="2E71D930" w14:textId="0DBA9A6C" w:rsidR="00762D3E" w:rsidRPr="009C05A7" w:rsidRDefault="00CA59A2" w:rsidP="009C05A7">
      <w:pPr>
        <w:suppressAutoHyphens/>
        <w:spacing w:after="0" w:line="240" w:lineRule="auto"/>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DÉCIMO PRIMERO: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color w:val="000000"/>
          <w:sz w:val="22"/>
          <w:szCs w:val="22"/>
        </w:rPr>
        <w:t xml:space="preserve">requerir a </w:t>
      </w:r>
      <w:r w:rsidR="00E82CE8" w:rsidRPr="00E82CE8">
        <w:rPr>
          <w:rFonts w:ascii="Arial Narrow" w:eastAsia="Arial Narrow" w:hAnsi="Arial Narrow" w:cs="Arial Narrow"/>
          <w:sz w:val="22"/>
          <w:szCs w:val="22"/>
        </w:rPr>
        <w:t xml:space="preserve">Pacífico Compañía </w:t>
      </w:r>
      <w:r w:rsidR="00E82CE8">
        <w:rPr>
          <w:rFonts w:ascii="Arial Narrow" w:eastAsia="Arial Narrow" w:hAnsi="Arial Narrow" w:cs="Arial Narrow"/>
          <w:sz w:val="22"/>
          <w:szCs w:val="22"/>
        </w:rPr>
        <w:t>d</w:t>
      </w:r>
      <w:r w:rsidR="00E82CE8" w:rsidRPr="00E82CE8">
        <w:rPr>
          <w:rFonts w:ascii="Arial Narrow" w:eastAsia="Arial Narrow" w:hAnsi="Arial Narrow" w:cs="Arial Narrow"/>
          <w:sz w:val="22"/>
          <w:szCs w:val="22"/>
        </w:rPr>
        <w:t xml:space="preserve">e Seguros y Reaseguros S.A. </w:t>
      </w:r>
      <w:r w:rsidRPr="00EB4D2D">
        <w:rPr>
          <w:rFonts w:ascii="Arial Narrow" w:eastAsia="Arial Narrow" w:hAnsi="Arial Narrow" w:cs="Arial Narrow"/>
          <w:sz w:val="22"/>
          <w:szCs w:val="22"/>
          <w:shd w:val="clear" w:color="auto" w:fill="FFFFFF"/>
        </w:rPr>
        <w:t xml:space="preserve">para </w:t>
      </w:r>
      <w:r w:rsidRPr="00E82CE8">
        <w:rPr>
          <w:rFonts w:ascii="Arial Narrow" w:eastAsia="Arial Narrow" w:hAnsi="Arial Narrow" w:cs="Arial Narrow"/>
          <w:sz w:val="22"/>
          <w:szCs w:val="22"/>
          <w:shd w:val="clear" w:color="auto" w:fill="FFFFFF"/>
        </w:rPr>
        <w:t xml:space="preserve">que </w:t>
      </w:r>
      <w:r w:rsidRPr="00E82CE8">
        <w:rPr>
          <w:rFonts w:ascii="Arial Narrow" w:eastAsia="Arial Narrow" w:hAnsi="Arial Narrow" w:cs="Arial Narrow"/>
          <w:sz w:val="22"/>
          <w:szCs w:val="22"/>
        </w:rPr>
        <w:t>efectúe</w:t>
      </w:r>
      <w:r w:rsidR="00E82CE8" w:rsidRPr="00E82CE8">
        <w:rPr>
          <w:rFonts w:ascii="Arial Narrow" w:eastAsia="Arial Narrow" w:hAnsi="Arial Narrow" w:cs="Arial Narrow"/>
          <w:sz w:val="22"/>
          <w:szCs w:val="22"/>
        </w:rPr>
        <w:t xml:space="preserve"> </w:t>
      </w:r>
      <w:r w:rsidRPr="00E82CE8">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bookmarkEnd w:id="0"/>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EVELING ROA QUISPE</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Secretaria Técnica</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Comisión de Protección al Consumidor 1</w:t>
      </w:r>
    </w:p>
    <w:p w14:paraId="74AAB5F4" w14:textId="0B990018" w:rsidR="001B5674" w:rsidRPr="009C05A7" w:rsidRDefault="003A00D7" w:rsidP="00EB4D2D">
      <w:pPr>
        <w:spacing w:after="0" w:line="240" w:lineRule="auto"/>
        <w:rPr>
          <w:rFonts w:ascii="Arial Narrow" w:eastAsia="Arial Narrow" w:hAnsi="Arial Narrow" w:cs="Arial Narrow"/>
          <w:sz w:val="16"/>
          <w:szCs w:val="16"/>
        </w:rPr>
      </w:pPr>
      <w:r w:rsidRPr="007D7707">
        <w:rPr>
          <w:rFonts w:ascii="Arial Narrow" w:eastAsia="Arial Narrow" w:hAnsi="Arial Narrow" w:cs="Arial Narrow"/>
          <w:sz w:val="16"/>
          <w:szCs w:val="16"/>
        </w:rPr>
        <w:t>LGP/JCQ</w:t>
      </w:r>
    </w:p>
    <w:sectPr w:rsidR="001B5674" w:rsidRPr="009C05A7"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ACBBA8F" w14:textId="77777777" w:rsidR="00A35638" w:rsidRDefault="00A35638" w:rsidP="00DA79A0">
      <w:pPr>
        <w:spacing w:after="0" w:line="240" w:lineRule="auto"/>
      </w:pPr>
      <w:r>
        <w:separator/>
      </w:r>
    </w:p>
  </w:endnote>
  <w:endnote w:type="continuationSeparator" w:id="0">
    <w:p w14:paraId="62876D8C" w14:textId="77777777" w:rsidR="00A35638" w:rsidRDefault="00A3563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940D570" w14:textId="77777777" w:rsidR="00A35638" w:rsidRDefault="00A35638" w:rsidP="00DA79A0">
      <w:pPr>
        <w:spacing w:after="0" w:line="240" w:lineRule="auto"/>
      </w:pPr>
      <w:r>
        <w:separator/>
      </w:r>
    </w:p>
  </w:footnote>
  <w:footnote w:type="continuationSeparator" w:id="0">
    <w:p w14:paraId="5B4673AE" w14:textId="77777777" w:rsidR="00A35638" w:rsidRDefault="00A35638" w:rsidP="00DA79A0">
      <w:pPr>
        <w:spacing w:after="0" w:line="240" w:lineRule="auto"/>
      </w:pPr>
      <w:r>
        <w:continuationSeparator/>
      </w:r>
    </w:p>
  </w:footnote>
  <w:footnote w:id="1">
    <w:p w14:paraId="1A82CAE4" w14:textId="77777777" w:rsidR="00CA59A2" w:rsidRPr="00C20DB0" w:rsidRDefault="00CA59A2" w:rsidP="00EB4D2D">
      <w:pPr>
        <w:pStyle w:val="Textonotapie"/>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t>Publicado</w:t>
      </w:r>
      <w:r w:rsidRPr="00C20DB0">
        <w:rPr>
          <w:rFonts w:ascii="Arial Narrow" w:eastAsia="Arial Narrow" w:hAnsi="Arial Narrow" w:cs="Arial Narrow"/>
          <w:b/>
          <w:sz w:val="16"/>
          <w:szCs w:val="16"/>
        </w:rPr>
        <w:t xml:space="preserve"> </w:t>
      </w:r>
      <w:r w:rsidRPr="00C20DB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6A1CDC8A"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ab/>
        <w:t>Artículo 27.-</w:t>
      </w:r>
      <w:r w:rsidRPr="00C20DB0">
        <w:rPr>
          <w:rFonts w:ascii="Arial Narrow" w:eastAsia="Arial Narrow" w:hAnsi="Arial Narrow" w:cs="Arial Narrow"/>
          <w:sz w:val="16"/>
          <w:szCs w:val="16"/>
        </w:rPr>
        <w:t xml:space="preserve"> De la Comisión de Protección al Consumidor.-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20DB0"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4ACB3C2F" w14:textId="77777777" w:rsidR="00246E94" w:rsidRPr="00C20DB0" w:rsidRDefault="00246E94" w:rsidP="00246E94">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D0A30C" w14:textId="77777777" w:rsidR="00246E94" w:rsidRPr="00C20DB0" w:rsidRDefault="00246E94" w:rsidP="00246E94">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88.- Reclamo de productos o servicios financieros y de seguros</w:t>
      </w:r>
    </w:p>
    <w:p w14:paraId="6C0C0A9A" w14:textId="77777777" w:rsidR="00246E94" w:rsidRPr="00C20DB0" w:rsidRDefault="00246E94" w:rsidP="00246E94">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20DB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46D1BEE" w14:textId="3E1726B1" w:rsidR="00121544" w:rsidRPr="00C20DB0" w:rsidRDefault="00121544"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AD6869D" w14:textId="77777777" w:rsidR="0042773A" w:rsidRDefault="0042773A" w:rsidP="0042773A">
      <w:pPr>
        <w:pStyle w:val="Textonotapie"/>
        <w:ind w:left="567" w:right="-1"/>
        <w:jc w:val="both"/>
        <w:rPr>
          <w:rFonts w:ascii="Arial Narrow" w:eastAsia="Arial Narrow" w:hAnsi="Arial Narrow" w:cs="Arial Narrow"/>
          <w:b/>
          <w:bCs/>
          <w:sz w:val="16"/>
          <w:szCs w:val="16"/>
        </w:rPr>
      </w:pPr>
      <w:r w:rsidRPr="0042773A">
        <w:rPr>
          <w:rFonts w:ascii="Arial Narrow" w:eastAsia="Arial Narrow" w:hAnsi="Arial Narrow" w:cs="Arial Narrow"/>
          <w:b/>
          <w:bCs/>
          <w:sz w:val="16"/>
          <w:szCs w:val="16"/>
        </w:rPr>
        <w:t>Artículo 49.- Definición de cláusulas abusiva</w:t>
      </w:r>
    </w:p>
    <w:p w14:paraId="1F72236E" w14:textId="77777777" w:rsidR="00EF640E" w:rsidRPr="00EF640E" w:rsidRDefault="0042773A" w:rsidP="0042773A">
      <w:pPr>
        <w:pStyle w:val="Textonotapie"/>
        <w:ind w:left="567" w:right="-1"/>
        <w:jc w:val="both"/>
        <w:rPr>
          <w:rFonts w:ascii="Arial Narrow" w:eastAsia="Arial Narrow" w:hAnsi="Arial Narrow" w:cs="Arial Narrow"/>
          <w:sz w:val="16"/>
          <w:szCs w:val="16"/>
        </w:rPr>
      </w:pPr>
      <w:r w:rsidRPr="00EF640E">
        <w:rPr>
          <w:rFonts w:ascii="Arial Narrow" w:eastAsia="Arial Narrow" w:hAnsi="Arial Narrow" w:cs="Arial Narrow"/>
          <w:sz w:val="16"/>
          <w:szCs w:val="16"/>
        </w:rPr>
        <w:t xml:space="preserve">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 </w:t>
      </w:r>
    </w:p>
    <w:p w14:paraId="5E39C4EC" w14:textId="33A8F35E" w:rsidR="00EF640E" w:rsidRPr="00EF640E" w:rsidRDefault="00EF640E" w:rsidP="0042773A">
      <w:pPr>
        <w:pStyle w:val="Textonotapie"/>
        <w:ind w:left="567" w:right="-1"/>
        <w:jc w:val="both"/>
        <w:rPr>
          <w:rFonts w:ascii="Arial Narrow" w:eastAsia="Arial Narrow" w:hAnsi="Arial Narrow" w:cs="Arial Narrow"/>
          <w:sz w:val="16"/>
          <w:szCs w:val="16"/>
        </w:rPr>
      </w:pPr>
      <w:r w:rsidRPr="00EF640E">
        <w:rPr>
          <w:rFonts w:ascii="Arial Narrow" w:eastAsia="Arial Narrow" w:hAnsi="Arial Narrow" w:cs="Arial Narrow"/>
          <w:sz w:val="16"/>
          <w:szCs w:val="16"/>
        </w:rPr>
        <w:t>(...).</w:t>
      </w:r>
    </w:p>
    <w:p w14:paraId="076EF5F8" w14:textId="78C5FAF7" w:rsidR="002C296A" w:rsidRDefault="00B61307" w:rsidP="0042773A">
      <w:pPr>
        <w:pStyle w:val="Textonotapie"/>
        <w:ind w:left="567" w:right="-1"/>
        <w:jc w:val="both"/>
        <w:rPr>
          <w:rFonts w:ascii="Arial Narrow" w:eastAsia="Arial Narrow" w:hAnsi="Arial Narrow" w:cs="Arial Narrow"/>
          <w:b/>
          <w:bCs/>
          <w:sz w:val="16"/>
          <w:szCs w:val="16"/>
        </w:rPr>
      </w:pPr>
      <w:r w:rsidRPr="00B61307">
        <w:rPr>
          <w:rFonts w:ascii="Arial Narrow" w:eastAsia="Arial Narrow" w:hAnsi="Arial Narrow" w:cs="Arial Narrow"/>
          <w:b/>
          <w:bCs/>
          <w:sz w:val="16"/>
          <w:szCs w:val="16"/>
        </w:rPr>
        <w:t xml:space="preserve">Artículo 50.- Cláusulas abusivas de ineficacia absoluta </w:t>
      </w:r>
    </w:p>
    <w:p w14:paraId="701E6C6C" w14:textId="77777777" w:rsidR="002C296A" w:rsidRPr="002C296A" w:rsidRDefault="00B61307" w:rsidP="00EB4D2D">
      <w:pPr>
        <w:pStyle w:val="Textonotapie"/>
        <w:ind w:left="567" w:right="-1"/>
        <w:jc w:val="both"/>
        <w:rPr>
          <w:rFonts w:ascii="Arial Narrow" w:eastAsia="Arial Narrow" w:hAnsi="Arial Narrow" w:cs="Arial Narrow"/>
          <w:sz w:val="16"/>
          <w:szCs w:val="16"/>
        </w:rPr>
      </w:pPr>
      <w:r w:rsidRPr="002C296A">
        <w:rPr>
          <w:rFonts w:ascii="Arial Narrow" w:eastAsia="Arial Narrow" w:hAnsi="Arial Narrow" w:cs="Arial Narrow"/>
          <w:sz w:val="16"/>
          <w:szCs w:val="16"/>
        </w:rPr>
        <w:t xml:space="preserve">Son cláusulas abusivas de ineficacia absoluta las siguientes: </w:t>
      </w:r>
    </w:p>
    <w:p w14:paraId="273A5C44" w14:textId="592E9D6F" w:rsidR="00121544" w:rsidRPr="002C296A" w:rsidRDefault="00B61307" w:rsidP="00EB4D2D">
      <w:pPr>
        <w:pStyle w:val="Textonotapie"/>
        <w:ind w:left="567" w:right="-1"/>
        <w:jc w:val="both"/>
        <w:rPr>
          <w:rFonts w:ascii="Arial Narrow" w:eastAsia="Arial Narrow" w:hAnsi="Arial Narrow" w:cs="Arial Narrow"/>
          <w:sz w:val="16"/>
          <w:szCs w:val="16"/>
        </w:rPr>
      </w:pPr>
      <w:r w:rsidRPr="002C296A">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p>
    <w:p w14:paraId="5A1167B7" w14:textId="6E192FD4" w:rsidR="002C296A" w:rsidRPr="002C296A" w:rsidRDefault="002C296A" w:rsidP="00EB4D2D">
      <w:pPr>
        <w:pStyle w:val="Textonotapie"/>
        <w:ind w:left="567" w:right="-1"/>
        <w:jc w:val="both"/>
        <w:rPr>
          <w:rFonts w:ascii="Arial Narrow" w:eastAsia="Arial Narrow" w:hAnsi="Arial Narrow" w:cs="Arial Narrow"/>
          <w:sz w:val="16"/>
          <w:szCs w:val="16"/>
        </w:rPr>
      </w:pPr>
      <w:r w:rsidRPr="002C296A">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SOBRE FACULTADES, NORMAS Y ORGANIZACIÓN DEL INDECOPI, APROBADA POR DECRETO LEGISLATIVO 807 Artículo 24.-</w:t>
      </w:r>
      <w:r w:rsidRPr="00C20DB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09B4F71B"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C20DB0" w:rsidRDefault="00CA59A2" w:rsidP="00EB4D2D">
      <w:pPr>
        <w:pStyle w:val="Textonotapie"/>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1A836F4" w:rsidR="00CA59A2" w:rsidRPr="00C20DB0" w:rsidRDefault="00CA59A2" w:rsidP="00EB4D2D">
      <w:pPr>
        <w:pStyle w:val="Textonotapie"/>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sz w:val="16"/>
          <w:szCs w:val="16"/>
        </w:rPr>
        <w:t>LEY</w:t>
      </w:r>
      <w:r w:rsidR="003A71B1" w:rsidRPr="00C20DB0">
        <w:rPr>
          <w:rFonts w:ascii="Arial Narrow" w:eastAsia="Arial Narrow" w:hAnsi="Arial Narrow" w:cs="Arial Narrow"/>
          <w:b/>
          <w:sz w:val="16"/>
          <w:szCs w:val="16"/>
        </w:rPr>
        <w:t xml:space="preserve"> 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C20DB0" w:rsidRDefault="00CA59A2" w:rsidP="00EB4D2D">
      <w:pPr>
        <w:pStyle w:val="Textonotapie"/>
        <w:ind w:left="567"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0D9BD05C"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vertAlign w:val="superscript"/>
        </w:rPr>
        <w:t xml:space="preserve"> </w:t>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sz w:val="16"/>
          <w:szCs w:val="16"/>
        </w:rPr>
        <w:t>LEY</w:t>
      </w:r>
      <w:r w:rsidR="003A71B1" w:rsidRPr="00C20DB0">
        <w:rPr>
          <w:rFonts w:ascii="Arial Narrow" w:eastAsia="Arial Narrow" w:hAnsi="Arial Narrow" w:cs="Arial Narrow"/>
          <w:b/>
          <w:sz w:val="16"/>
          <w:szCs w:val="16"/>
        </w:rPr>
        <w:t xml:space="preserve"> 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Narrow"/>
          <w:b/>
          <w:sz w:val="16"/>
          <w:szCs w:val="16"/>
        </w:rPr>
      </w:pPr>
      <w:r w:rsidRPr="00C20DB0">
        <w:rPr>
          <w:rFonts w:ascii="Arial Narrow" w:eastAsia="Arial Narrow" w:hAnsi="Arial Narrow" w:cs="Arial Narrow"/>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6DE82B39" w14:textId="4CD725CD" w:rsidR="00A008E2" w:rsidRPr="00C20DB0" w:rsidRDefault="00CA59A2" w:rsidP="00EB4D2D">
      <w:pPr>
        <w:spacing w:after="0" w:line="240" w:lineRule="auto"/>
        <w:ind w:left="567" w:hanging="567"/>
        <w:jc w:val="both"/>
        <w:rPr>
          <w:rFonts w:ascii="Arial Narrow" w:eastAsia="Arial Narrow" w:hAnsi="Arial Narrow" w:cs="Arial Narrow"/>
          <w:b/>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00A008E2" w:rsidRPr="00C20DB0">
        <w:rPr>
          <w:rFonts w:ascii="Arial Narrow" w:eastAsia="Arial Narrow" w:hAnsi="Arial Narrow" w:cs="Arial Narrow"/>
          <w:b/>
          <w:sz w:val="16"/>
          <w:szCs w:val="16"/>
        </w:rPr>
        <w:t>LEY 29571, CÓDIGO DE PROTECCIÓN Y DEFENSA DEL CONSUMIDOR</w:t>
      </w:r>
      <w:r w:rsidR="00A008E2" w:rsidRPr="00C20DB0">
        <w:rPr>
          <w:rFonts w:ascii="Arial Narrow" w:eastAsia="Arial Narrow" w:hAnsi="Arial Narrow" w:cs="Arial Narrow"/>
          <w:b/>
          <w:bCs/>
          <w:sz w:val="16"/>
          <w:szCs w:val="16"/>
        </w:rPr>
        <w:t xml:space="preserve">, </w:t>
      </w:r>
      <w:r w:rsidR="00A008E2" w:rsidRPr="00C20DB0">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p>
    <w:p w14:paraId="6CB8D69D"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C20DB0" w:rsidRDefault="00CA59A2" w:rsidP="00EB4D2D">
      <w:pPr>
        <w:pStyle w:val="Sinespaciado"/>
        <w:ind w:firstLine="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C20DB0" w:rsidRDefault="00CA59A2" w:rsidP="00EB4D2D">
      <w:pPr>
        <w:pStyle w:val="Sinespaciado"/>
        <w:ind w:firstLine="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p>
    <w:p w14:paraId="579B3C0E" w14:textId="77777777" w:rsidR="00CA59A2" w:rsidRPr="00C20DB0" w:rsidRDefault="00CA59A2" w:rsidP="00EB4D2D">
      <w:pPr>
        <w:spacing w:after="0" w:line="240" w:lineRule="auto"/>
        <w:ind w:left="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1">
    <w:p w14:paraId="1E48C7DB" w14:textId="372C4D5E" w:rsidR="00CA59A2" w:rsidRPr="00C20DB0" w:rsidRDefault="00CA59A2" w:rsidP="00EB4D2D">
      <w:pPr>
        <w:pStyle w:val="Textonotapie"/>
        <w:tabs>
          <w:tab w:val="left" w:pos="567"/>
        </w:tabs>
        <w:ind w:left="567" w:hanging="567"/>
        <w:jc w:val="both"/>
        <w:rPr>
          <w:rFonts w:ascii="Arial Narrow" w:eastAsia="Arial Narrow" w:hAnsi="Arial Narrow" w:cs="Arial Narrow"/>
          <w:b/>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sz w:val="16"/>
          <w:szCs w:val="16"/>
        </w:rPr>
        <w:t xml:space="preserve">LEY </w:t>
      </w:r>
      <w:r w:rsidR="003A71B1" w:rsidRPr="00C20DB0">
        <w:rPr>
          <w:rFonts w:ascii="Arial Narrow" w:eastAsia="Arial Narrow" w:hAnsi="Arial Narrow" w:cs="Arial Narrow"/>
          <w:b/>
          <w:sz w:val="16"/>
          <w:szCs w:val="16"/>
        </w:rPr>
        <w:t>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Narrow"/>
          <w:b/>
          <w:sz w:val="16"/>
          <w:szCs w:val="16"/>
        </w:rPr>
      </w:pPr>
      <w:r w:rsidRPr="00C20DB0">
        <w:rPr>
          <w:rFonts w:ascii="Arial Narrow" w:eastAsia="Arial Narrow" w:hAnsi="Arial Narrow" w:cs="Arial Narrow"/>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C20DB0" w:rsidRDefault="00CA59A2" w:rsidP="00EB4D2D">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b/>
          <w:bCs/>
          <w:sz w:val="16"/>
          <w:szCs w:val="16"/>
          <w:vertAlign w:val="superscript"/>
        </w:rPr>
        <w:footnoteRef/>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eastAsia="Arial Narrow" w:hAnsi="Arial Narrow" w:cs="Arial Narrow"/>
          <w:bCs/>
          <w:sz w:val="16"/>
          <w:szCs w:val="16"/>
        </w:rPr>
      </w:pPr>
      <w:r w:rsidRPr="00C20DB0">
        <w:rPr>
          <w:rFonts w:ascii="Arial Narrow" w:eastAsia="Arial Narrow" w:hAnsi="Arial Narrow" w:cs="Arial Narrow"/>
          <w:b/>
          <w:sz w:val="16"/>
          <w:szCs w:val="16"/>
        </w:rPr>
        <w:t xml:space="preserve">Artículo 29.- </w:t>
      </w:r>
      <w:r w:rsidRPr="00C20DB0">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38ECAFCC" w14:textId="6D48723A" w:rsidR="005B4857" w:rsidRPr="00C20DB0" w:rsidRDefault="005B4857" w:rsidP="00EB4D2D">
      <w:pPr>
        <w:pStyle w:val="Textonotapie"/>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7"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7"/>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00645260"/>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368069437">
    <w:abstractNumId w:val="8"/>
  </w:num>
  <w:num w:numId="2" w16cid:durableId="119763482">
    <w:abstractNumId w:val="1"/>
  </w:num>
  <w:num w:numId="3" w16cid:durableId="1760717644">
    <w:abstractNumId w:val="6"/>
  </w:num>
  <w:num w:numId="4" w16cid:durableId="1694964955">
    <w:abstractNumId w:val="3"/>
  </w:num>
  <w:num w:numId="5" w16cid:durableId="1507556481">
    <w:abstractNumId w:val="7"/>
  </w:num>
  <w:num w:numId="6" w16cid:durableId="1178697604">
    <w:abstractNumId w:val="0"/>
  </w:num>
  <w:num w:numId="7" w16cid:durableId="1967807105">
    <w:abstractNumId w:val="4"/>
  </w:num>
  <w:num w:numId="8" w16cid:durableId="1498764495">
    <w:abstractNumId w:val="2"/>
  </w:num>
  <w:num w:numId="9" w16cid:durableId="48956655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2A1"/>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7107"/>
    <w:rsid w:val="00107A1A"/>
    <w:rsid w:val="001211B2"/>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46E94"/>
    <w:rsid w:val="00251562"/>
    <w:rsid w:val="00260C16"/>
    <w:rsid w:val="00267774"/>
    <w:rsid w:val="0027292C"/>
    <w:rsid w:val="002769D6"/>
    <w:rsid w:val="0028248F"/>
    <w:rsid w:val="0028624B"/>
    <w:rsid w:val="00290C55"/>
    <w:rsid w:val="002919C1"/>
    <w:rsid w:val="00291B98"/>
    <w:rsid w:val="00293F2F"/>
    <w:rsid w:val="002A0A1A"/>
    <w:rsid w:val="002A10BA"/>
    <w:rsid w:val="002B0771"/>
    <w:rsid w:val="002B2DF7"/>
    <w:rsid w:val="002C265E"/>
    <w:rsid w:val="002C296A"/>
    <w:rsid w:val="002D68A3"/>
    <w:rsid w:val="002E5997"/>
    <w:rsid w:val="002E5B3A"/>
    <w:rsid w:val="002F36CE"/>
    <w:rsid w:val="002F47E6"/>
    <w:rsid w:val="0030215E"/>
    <w:rsid w:val="003246B7"/>
    <w:rsid w:val="00326279"/>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3D6DEC"/>
    <w:rsid w:val="004026D9"/>
    <w:rsid w:val="00407FD7"/>
    <w:rsid w:val="004251B6"/>
    <w:rsid w:val="00426DDE"/>
    <w:rsid w:val="0042773A"/>
    <w:rsid w:val="00453840"/>
    <w:rsid w:val="004551D0"/>
    <w:rsid w:val="00466DFF"/>
    <w:rsid w:val="0047310F"/>
    <w:rsid w:val="004744CD"/>
    <w:rsid w:val="00487837"/>
    <w:rsid w:val="004A45A4"/>
    <w:rsid w:val="004A52B4"/>
    <w:rsid w:val="004B0B44"/>
    <w:rsid w:val="004B1E5F"/>
    <w:rsid w:val="004B6816"/>
    <w:rsid w:val="004B7571"/>
    <w:rsid w:val="004C4BF2"/>
    <w:rsid w:val="004C6EFE"/>
    <w:rsid w:val="004D0925"/>
    <w:rsid w:val="004D6D10"/>
    <w:rsid w:val="004D7945"/>
    <w:rsid w:val="004F1116"/>
    <w:rsid w:val="00515328"/>
    <w:rsid w:val="00531C07"/>
    <w:rsid w:val="00537A7E"/>
    <w:rsid w:val="00537BD7"/>
    <w:rsid w:val="00544EBE"/>
    <w:rsid w:val="00547BF9"/>
    <w:rsid w:val="005505B7"/>
    <w:rsid w:val="0055380D"/>
    <w:rsid w:val="005636EE"/>
    <w:rsid w:val="00563BA8"/>
    <w:rsid w:val="00565126"/>
    <w:rsid w:val="00565BE7"/>
    <w:rsid w:val="00565E92"/>
    <w:rsid w:val="0058044E"/>
    <w:rsid w:val="005B08A8"/>
    <w:rsid w:val="005B1D48"/>
    <w:rsid w:val="005B3703"/>
    <w:rsid w:val="005B4857"/>
    <w:rsid w:val="005B61DE"/>
    <w:rsid w:val="005B7647"/>
    <w:rsid w:val="005C641F"/>
    <w:rsid w:val="005D3B8D"/>
    <w:rsid w:val="005D7A26"/>
    <w:rsid w:val="005E5407"/>
    <w:rsid w:val="005E58C8"/>
    <w:rsid w:val="005F38F3"/>
    <w:rsid w:val="00601F77"/>
    <w:rsid w:val="00612454"/>
    <w:rsid w:val="00626395"/>
    <w:rsid w:val="00646CC7"/>
    <w:rsid w:val="00654587"/>
    <w:rsid w:val="00657D0C"/>
    <w:rsid w:val="00666169"/>
    <w:rsid w:val="00673955"/>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27D36"/>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4F24"/>
    <w:rsid w:val="00941B55"/>
    <w:rsid w:val="00947FE2"/>
    <w:rsid w:val="0095317C"/>
    <w:rsid w:val="00957273"/>
    <w:rsid w:val="009606E6"/>
    <w:rsid w:val="00967D93"/>
    <w:rsid w:val="00971DE1"/>
    <w:rsid w:val="009805B9"/>
    <w:rsid w:val="00985114"/>
    <w:rsid w:val="00987623"/>
    <w:rsid w:val="0099111F"/>
    <w:rsid w:val="00996DC2"/>
    <w:rsid w:val="009B0B00"/>
    <w:rsid w:val="009B2027"/>
    <w:rsid w:val="009C05A7"/>
    <w:rsid w:val="009C3228"/>
    <w:rsid w:val="009D2900"/>
    <w:rsid w:val="009D4278"/>
    <w:rsid w:val="009D66A2"/>
    <w:rsid w:val="009D7D45"/>
    <w:rsid w:val="009F50F9"/>
    <w:rsid w:val="00A008E2"/>
    <w:rsid w:val="00A01C18"/>
    <w:rsid w:val="00A0361F"/>
    <w:rsid w:val="00A04DB7"/>
    <w:rsid w:val="00A17FC8"/>
    <w:rsid w:val="00A23703"/>
    <w:rsid w:val="00A35638"/>
    <w:rsid w:val="00A37879"/>
    <w:rsid w:val="00A50683"/>
    <w:rsid w:val="00A54BBE"/>
    <w:rsid w:val="00A66205"/>
    <w:rsid w:val="00A66BF2"/>
    <w:rsid w:val="00A66DE0"/>
    <w:rsid w:val="00A675FC"/>
    <w:rsid w:val="00A7053E"/>
    <w:rsid w:val="00A760AA"/>
    <w:rsid w:val="00A84194"/>
    <w:rsid w:val="00A86AC7"/>
    <w:rsid w:val="00A87B9B"/>
    <w:rsid w:val="00A91613"/>
    <w:rsid w:val="00AA1996"/>
    <w:rsid w:val="00AA61D3"/>
    <w:rsid w:val="00AB0626"/>
    <w:rsid w:val="00AC5DF4"/>
    <w:rsid w:val="00AC634C"/>
    <w:rsid w:val="00AC7988"/>
    <w:rsid w:val="00AE2D20"/>
    <w:rsid w:val="00B07D5F"/>
    <w:rsid w:val="00B129CB"/>
    <w:rsid w:val="00B20DDF"/>
    <w:rsid w:val="00B27062"/>
    <w:rsid w:val="00B3607D"/>
    <w:rsid w:val="00B37A7A"/>
    <w:rsid w:val="00B42367"/>
    <w:rsid w:val="00B45EBC"/>
    <w:rsid w:val="00B61307"/>
    <w:rsid w:val="00B71A7D"/>
    <w:rsid w:val="00B739FB"/>
    <w:rsid w:val="00B76006"/>
    <w:rsid w:val="00B906B1"/>
    <w:rsid w:val="00B91E42"/>
    <w:rsid w:val="00B934C3"/>
    <w:rsid w:val="00B953E7"/>
    <w:rsid w:val="00B96409"/>
    <w:rsid w:val="00B97AB5"/>
    <w:rsid w:val="00BA461D"/>
    <w:rsid w:val="00BA5EAB"/>
    <w:rsid w:val="00BA6E57"/>
    <w:rsid w:val="00BB47E5"/>
    <w:rsid w:val="00BC42BA"/>
    <w:rsid w:val="00BD2086"/>
    <w:rsid w:val="00BD470D"/>
    <w:rsid w:val="00BD7737"/>
    <w:rsid w:val="00BE0677"/>
    <w:rsid w:val="00BE23D5"/>
    <w:rsid w:val="00BF1B59"/>
    <w:rsid w:val="00C03E0B"/>
    <w:rsid w:val="00C04498"/>
    <w:rsid w:val="00C13919"/>
    <w:rsid w:val="00C2093C"/>
    <w:rsid w:val="00C20DB0"/>
    <w:rsid w:val="00C30CCD"/>
    <w:rsid w:val="00C472DA"/>
    <w:rsid w:val="00C56FC4"/>
    <w:rsid w:val="00C6125B"/>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17E20"/>
    <w:rsid w:val="00D320DC"/>
    <w:rsid w:val="00D46CD3"/>
    <w:rsid w:val="00D502EA"/>
    <w:rsid w:val="00D53538"/>
    <w:rsid w:val="00D53DDE"/>
    <w:rsid w:val="00D56261"/>
    <w:rsid w:val="00D6254A"/>
    <w:rsid w:val="00D62B83"/>
    <w:rsid w:val="00D66B2A"/>
    <w:rsid w:val="00D753B8"/>
    <w:rsid w:val="00D95607"/>
    <w:rsid w:val="00DA01A1"/>
    <w:rsid w:val="00DA02A5"/>
    <w:rsid w:val="00DA79A0"/>
    <w:rsid w:val="00DB05E2"/>
    <w:rsid w:val="00DB4DD5"/>
    <w:rsid w:val="00DB5CCB"/>
    <w:rsid w:val="00DB6197"/>
    <w:rsid w:val="00DB7AE0"/>
    <w:rsid w:val="00DC00FF"/>
    <w:rsid w:val="00DD0EE7"/>
    <w:rsid w:val="00DE4803"/>
    <w:rsid w:val="00DE7477"/>
    <w:rsid w:val="00DE7EA8"/>
    <w:rsid w:val="00E1428A"/>
    <w:rsid w:val="00E142DD"/>
    <w:rsid w:val="00E2296F"/>
    <w:rsid w:val="00E500B6"/>
    <w:rsid w:val="00E55AB3"/>
    <w:rsid w:val="00E55D8D"/>
    <w:rsid w:val="00E6140E"/>
    <w:rsid w:val="00E67D34"/>
    <w:rsid w:val="00E82CE8"/>
    <w:rsid w:val="00E83F88"/>
    <w:rsid w:val="00EA78F9"/>
    <w:rsid w:val="00EB4D2D"/>
    <w:rsid w:val="00EC4780"/>
    <w:rsid w:val="00ED4B2D"/>
    <w:rsid w:val="00ED5D86"/>
    <w:rsid w:val="00ED6393"/>
    <w:rsid w:val="00EE3204"/>
    <w:rsid w:val="00EF478C"/>
    <w:rsid w:val="00EF640E"/>
    <w:rsid w:val="00F01410"/>
    <w:rsid w:val="00F14BCC"/>
    <w:rsid w:val="00F3683E"/>
    <w:rsid w:val="00F37E66"/>
    <w:rsid w:val="00F5236D"/>
    <w:rsid w:val="00F54F2D"/>
    <w:rsid w:val="00F709C5"/>
    <w:rsid w:val="00F71384"/>
    <w:rsid w:val="00F736E6"/>
    <w:rsid w:val="00F754DE"/>
    <w:rsid w:val="00F779CE"/>
    <w:rsid w:val="00F826EF"/>
    <w:rsid w:val="00F85C52"/>
    <w:rsid w:val="00F876B6"/>
    <w:rsid w:val="00F954C6"/>
    <w:rsid w:val="00FB44B8"/>
    <w:rsid w:val="00FB6AAD"/>
    <w:rsid w:val="00FE1FBD"/>
    <w:rsid w:val="00FF72F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282</TotalTime>
  <Pages>7</Pages>
  <Words>1930</Words>
  <Characters>10620</Characters>
  <Application>Microsoft Office Word</Application>
  <DocSecurity>0</DocSecurity>
  <Lines>88</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132</cp:revision>
  <dcterms:created xsi:type="dcterms:W3CDTF">2024-06-18T08:44:00Z</dcterms:created>
  <dcterms:modified xsi:type="dcterms:W3CDTF">2026-06-08T22:05:00Z</dcterms:modified>
</cp:coreProperties>
</file>