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9F2B5E9" w:rsidR="00CA59A2" w:rsidRPr="0026598E" w:rsidRDefault="00CA59A2" w:rsidP="00C6506F">
      <w:pPr>
        <w:pStyle w:val="Sinespaciado"/>
        <w:rPr>
          <w:rFonts w:ascii="Arial Narrow" w:eastAsia="Arial Narrow" w:hAnsi="Arial Narrow" w:cs="Arial Narrow"/>
          <w:sz w:val="22"/>
          <w:szCs w:val="22"/>
          <w:lang w:eastAsia="es-PE"/>
        </w:rPr>
      </w:pPr>
      <w:bookmarkStart w:id="0" w:name="_Hlk80343540"/>
      <w:r w:rsidRPr="0026598E">
        <w:rPr>
          <w:rFonts w:ascii="Arial Narrow" w:eastAsia="Arial Narrow" w:hAnsi="Arial Narrow" w:cs="Arial Narrow"/>
          <w:sz w:val="22"/>
          <w:szCs w:val="22"/>
          <w:lang w:eastAsia="es-PE"/>
        </w:rPr>
        <w:t xml:space="preserve">EXPEDIENTE </w:t>
      </w:r>
      <w:r w:rsidRPr="0026598E">
        <w:rPr>
          <w:rFonts w:ascii="Arial Narrow" w:eastAsia="Arial Narrow" w:hAnsi="Arial Narrow" w:cs="Arial Narrow"/>
          <w:sz w:val="22"/>
          <w:szCs w:val="22"/>
          <w:lang w:eastAsia="es-PE"/>
        </w:rPr>
        <w:tab/>
        <w:t>:</w:t>
      </w:r>
      <w:r w:rsidRPr="0026598E">
        <w:rPr>
          <w:rFonts w:ascii="Arial Narrow" w:eastAsia="Arial Narrow" w:hAnsi="Arial Narrow" w:cs="Arial Narrow"/>
          <w:sz w:val="22"/>
          <w:szCs w:val="22"/>
          <w:lang w:eastAsia="es-PE"/>
        </w:rPr>
        <w:tab/>
      </w:r>
      <w:r w:rsidR="002B3EF4" w:rsidRPr="002B3EF4">
        <w:rPr>
          <w:rFonts w:ascii="Arial Narrow" w:eastAsia="Arial Narrow" w:hAnsi="Arial Narrow" w:cs="Arial Narrow"/>
          <w:bCs/>
          <w:sz w:val="22"/>
          <w:szCs w:val="22"/>
          <w:shd w:val="clear" w:color="auto" w:fill="FFFFFF"/>
          <w:lang w:eastAsia="es-PE"/>
        </w:rPr>
        <w:t>1950-2025/CC1</w:t>
      </w:r>
    </w:p>
    <w:p w14:paraId="7E5DC22B" w14:textId="7551FBAD" w:rsidR="00CA59A2" w:rsidRPr="00A616A7"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45307C81" w:rsidR="00CA59A2" w:rsidRPr="00A616A7"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616A7">
        <w:rPr>
          <w:rFonts w:ascii="Arial Narrow" w:eastAsia="Arial Narrow" w:hAnsi="Arial Narrow" w:cs="Arial Narrow"/>
          <w:b/>
          <w:color w:val="000000"/>
          <w:kern w:val="0"/>
          <w:sz w:val="22"/>
          <w:szCs w:val="22"/>
          <w:lang w:eastAsia="es-PE"/>
          <w14:ligatures w14:val="none"/>
        </w:rPr>
        <w:t>DENUNCIADO</w:t>
      </w:r>
      <w:r w:rsidRPr="00A616A7">
        <w:rPr>
          <w:rFonts w:ascii="Arial Narrow" w:eastAsia="Arial Narrow" w:hAnsi="Arial Narrow" w:cs="Arial Narrow"/>
          <w:b/>
          <w:color w:val="000000"/>
          <w:kern w:val="0"/>
          <w:sz w:val="22"/>
          <w:szCs w:val="22"/>
          <w:lang w:eastAsia="es-PE"/>
          <w14:ligatures w14:val="none"/>
        </w:rPr>
        <w:tab/>
        <w:t>:</w:t>
      </w:r>
      <w:r w:rsidRPr="00A616A7">
        <w:rPr>
          <w:rFonts w:ascii="Arial Narrow" w:eastAsia="Arial Narrow" w:hAnsi="Arial Narrow" w:cs="Arial Narrow"/>
          <w:b/>
          <w:color w:val="000000"/>
          <w:kern w:val="0"/>
          <w:sz w:val="22"/>
          <w:szCs w:val="22"/>
          <w:lang w:eastAsia="es-PE"/>
          <w14:ligatures w14:val="none"/>
        </w:rPr>
        <w:tab/>
      </w:r>
      <w:r w:rsidR="00A616A7" w:rsidRPr="00A616A7">
        <w:rPr>
          <w:rFonts w:ascii="Arial Narrow" w:eastAsia="Arial Narrow" w:hAnsi="Arial Narrow" w:cs="Arial Narrow"/>
          <w:b/>
          <w:color w:val="000000"/>
          <w:kern w:val="0"/>
          <w:sz w:val="22"/>
          <w:szCs w:val="22"/>
          <w:lang w:eastAsia="es-PE"/>
          <w14:ligatures w14:val="none"/>
        </w:rPr>
        <w:t xml:space="preserve">MAPFRE PERÚ COMPAÑÍA DE SEGUROS Y REASEGUROS S.A. </w:t>
      </w:r>
      <w:r w:rsidRPr="00A616A7">
        <w:rPr>
          <w:rFonts w:ascii="Arial Narrow" w:eastAsia="Arial Narrow" w:hAnsi="Arial Narrow" w:cs="Arial Narrow"/>
          <w:b/>
          <w:color w:val="000000"/>
          <w:kern w:val="0"/>
          <w:sz w:val="22"/>
          <w:szCs w:val="22"/>
          <w:lang w:eastAsia="es-PE"/>
          <w14:ligatures w14:val="none"/>
        </w:rPr>
        <w:t>(</w:t>
      </w:r>
      <w:r w:rsidR="00A616A7" w:rsidRPr="00A616A7">
        <w:rPr>
          <w:rFonts w:ascii="Arial Narrow" w:eastAsia="Arial Narrow" w:hAnsi="Arial Narrow" w:cs="Arial Narrow"/>
          <w:b/>
          <w:color w:val="000000"/>
          <w:kern w:val="0"/>
          <w:sz w:val="22"/>
          <w:szCs w:val="22"/>
          <w:lang w:eastAsia="es-PE"/>
          <w14:ligatures w14:val="none"/>
        </w:rPr>
        <w:t>MAPFRE</w:t>
      </w:r>
      <w:r w:rsidRPr="00A616A7">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616A7">
        <w:rPr>
          <w:rFonts w:ascii="Arial Narrow" w:eastAsia="Arial Narrow" w:hAnsi="Arial Narrow" w:cs="Arial Narrow"/>
          <w:b/>
          <w:color w:val="000000"/>
          <w:kern w:val="0"/>
          <w:sz w:val="22"/>
          <w:szCs w:val="22"/>
          <w:lang w:eastAsia="es-PE"/>
          <w14:ligatures w14:val="none"/>
        </w:rPr>
        <w:t>MATERIAS</w:t>
      </w:r>
      <w:r w:rsidRPr="00A616A7">
        <w:rPr>
          <w:rFonts w:ascii="Arial Narrow" w:eastAsia="Arial Narrow" w:hAnsi="Arial Narrow" w:cs="Arial Narrow"/>
          <w:b/>
          <w:color w:val="000000"/>
          <w:kern w:val="0"/>
          <w:sz w:val="22"/>
          <w:szCs w:val="22"/>
          <w:lang w:eastAsia="es-PE"/>
          <w14:ligatures w14:val="none"/>
        </w:rPr>
        <w:tab/>
        <w:t xml:space="preserve">: </w:t>
      </w:r>
      <w:r w:rsidRPr="00A616A7">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A616A7"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w:t>
      </w:r>
      <w:r w:rsidRPr="00A616A7">
        <w:rPr>
          <w:rFonts w:ascii="Arial Narrow" w:eastAsia="Arial Narrow" w:hAnsi="Arial Narrow" w:cs="Arial Narrow"/>
          <w:b/>
          <w:color w:val="000000"/>
          <w:kern w:val="0"/>
          <w:sz w:val="22"/>
          <w:szCs w:val="22"/>
          <w:lang w:eastAsia="es-PE"/>
          <w14:ligatures w14:val="none"/>
        </w:rPr>
        <w:t xml:space="preserve">RIMIENTO DE INFORMACIÓN </w:t>
      </w:r>
    </w:p>
    <w:p w14:paraId="46A5A479" w14:textId="77777777" w:rsidR="00CA59A2" w:rsidRPr="0026598E" w:rsidRDefault="00CA59A2" w:rsidP="00CA59A2">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A616A7">
        <w:rPr>
          <w:rFonts w:ascii="Arial Narrow" w:eastAsia="Arial Narrow" w:hAnsi="Arial Narrow" w:cs="Arial Narrow"/>
          <w:b/>
          <w:color w:val="000000"/>
          <w:kern w:val="0"/>
          <w:sz w:val="22"/>
          <w:szCs w:val="22"/>
          <w:lang w:eastAsia="es-PE"/>
          <w14:ligatures w14:val="none"/>
        </w:rPr>
        <w:t xml:space="preserve">RESOLUCIÓN </w:t>
      </w:r>
      <w:r w:rsidRPr="00A616A7">
        <w:rPr>
          <w:rFonts w:ascii="Arial Narrow" w:eastAsia="Arial Narrow" w:hAnsi="Arial Narrow" w:cs="Arial Narrow"/>
          <w:b/>
          <w:color w:val="000000"/>
          <w:kern w:val="0"/>
          <w:sz w:val="22"/>
          <w:szCs w:val="22"/>
          <w:lang w:eastAsia="es-PE"/>
          <w14:ligatures w14:val="none"/>
        </w:rPr>
        <w:tab/>
        <w:t>:</w:t>
      </w:r>
      <w:r w:rsidRPr="00A616A7">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8DD7D0E"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A1668B">
        <w:rPr>
          <w:rFonts w:ascii="Arial Narrow" w:eastAsia="Arial Narrow" w:hAnsi="Arial Narrow" w:cs="Arial Narrow"/>
          <w:color w:val="000000"/>
          <w:kern w:val="0"/>
          <w:sz w:val="22"/>
          <w:szCs w:val="22"/>
          <w:shd w:val="clear" w:color="auto" w:fill="FFFFFF"/>
          <w:lang w:eastAsia="es-PE"/>
          <w14:ligatures w14:val="none"/>
        </w:rPr>
        <w:t xml:space="preserve">Lima, </w:t>
      </w:r>
      <w:r w:rsidR="001361E4">
        <w:rPr>
          <w:rFonts w:ascii="Arial Narrow" w:eastAsia="Arial Narrow" w:hAnsi="Arial Narrow" w:cs="Arial Narrow"/>
          <w:color w:val="000000"/>
          <w:kern w:val="0"/>
          <w:sz w:val="22"/>
          <w:szCs w:val="22"/>
          <w:shd w:val="clear" w:color="auto" w:fill="FFFFFF"/>
          <w:lang w:eastAsia="es-PE"/>
          <w14:ligatures w14:val="none"/>
        </w:rPr>
        <w:t xml:space="preserve">19 de setiembre de 2025</w:t>
      </w:r>
      <w:r w:rsidRPr="00A1668B">
        <w:rPr>
          <w:rFonts w:ascii="Arial Narrow" w:eastAsia="Arial Narrow" w:hAnsi="Arial Narrow" w:cs="Arial Narrow"/>
          <w:color w:val="000000"/>
          <w:kern w:val="0"/>
          <w:sz w:val="22"/>
          <w:szCs w:val="22"/>
          <w:shd w:val="clear" w:color="auto" w:fill="FFFFFF"/>
          <w:lang w:eastAsia="es-PE"/>
          <w14:ligatures w14:val="none"/>
        </w:rPr>
        <w:t xml:space="preserve"/>
      </w:r>
      <w:r w:rsidR="00127577">
        <w:rPr>
          <w:rFonts w:ascii="Arial Narrow" w:eastAsia="Arial Narrow" w:hAnsi="Arial Narrow" w:cs="Arial Narrow"/>
          <w:color w:val="000000"/>
          <w:kern w:val="0"/>
          <w:sz w:val="22"/>
          <w:szCs w:val="22"/>
          <w:shd w:val="clear" w:color="auto" w:fill="FFFFFF"/>
          <w:lang w:eastAsia="es-PE"/>
          <w14:ligatures w14:val="none"/>
        </w:rPr>
        <w:t xml:space="preserve"/>
      </w:r>
      <w:r w:rsidRPr="00A1668B">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CA59A2">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5B7182F1" w:rsidR="00CA59A2" w:rsidRPr="0026598E" w:rsidRDefault="00CA59A2" w:rsidP="00CA59A2">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14 de agosto de 2025, subsanado mediante escrito del 13 de setiembre de 2025, el señor [APELLIDO] denunció a Mapfre por presuntas infracciones a la Ley 29571, Código de Protección y Defensa del Consumidor (en adelante, Código), señalando lo siguiente:</w:t>
      </w:r>
      <w:r w:rsidRPr="000C1E22">
        <w:rPr>
          <w:rFonts w:ascii="Arial Narrow" w:eastAsia="Arial Narrow" w:hAnsi="Arial Narrow" w:cs="Arial Narrow"/>
          <w:color w:val="000000"/>
          <w:kern w:val="0"/>
          <w:sz w:val="22"/>
          <w:szCs w:val="22"/>
          <w:lang w:val="es-ES" w:eastAsia="es-ES"/>
          <w14:ligatures w14:val="none"/>
        </w:rPr>
        <w:t xml:space="preserve"/>
      </w:r>
      <w:r w:rsidR="000C1E22" w:rsidRPr="000C1E22">
        <w:rPr>
          <w:rFonts w:ascii="Arial Narrow" w:eastAsia="Arial Narrow" w:hAnsi="Arial Narrow" w:cs="Arial Narrow"/>
          <w:color w:val="000000"/>
          <w:kern w:val="0"/>
          <w:sz w:val="22"/>
          <w:szCs w:val="22"/>
          <w:lang w:val="es-ES" w:eastAsia="es-ES"/>
          <w14:ligatures w14:val="none"/>
        </w:rPr>
        <w:t/>
      </w:r>
      <w:r w:rsidR="00996DC2" w:rsidRPr="000C1E22">
        <w:rPr>
          <w:rFonts w:ascii="Arial Narrow" w:eastAsia="Arial Narrow" w:hAnsi="Arial Narrow" w:cs="Arial Narrow"/>
          <w:color w:val="000000"/>
          <w:kern w:val="0"/>
          <w:sz w:val="22"/>
          <w:szCs w:val="22"/>
          <w:lang w:val="es-ES" w:eastAsia="es-ES"/>
          <w14:ligatures w14:val="none"/>
        </w:rPr>
        <w:t/>
      </w:r>
      <w:r w:rsidR="00594FF1">
        <w:rPr>
          <w:rFonts w:ascii="Arial Narrow" w:eastAsia="Arial Narrow" w:hAnsi="Arial Narrow" w:cs="Arial Narrow"/>
          <w:color w:val="000000"/>
          <w:kern w:val="0"/>
          <w:sz w:val="22"/>
          <w:szCs w:val="22"/>
          <w:lang w:val="es-ES" w:eastAsia="es-ES"/>
          <w14:ligatures w14:val="none"/>
        </w:rPr>
        <w:t/>
      </w:r>
      <w:r w:rsidR="00996DC2" w:rsidRPr="000C1E22">
        <w:rPr>
          <w:rFonts w:ascii="Arial Narrow" w:eastAsia="Arial Narrow" w:hAnsi="Arial Narrow" w:cs="Arial Narrow"/>
          <w:color w:val="000000"/>
          <w:kern w:val="0"/>
          <w:sz w:val="22"/>
          <w:szCs w:val="22"/>
          <w:lang w:val="es-ES" w:eastAsia="es-ES"/>
          <w14:ligatures w14:val="none"/>
        </w:rPr>
        <w:t xml:space="preserve"/>
      </w:r>
      <w:r w:rsidR="000C1E22" w:rsidRPr="000C1E22">
        <w:rPr>
          <w:rFonts w:ascii="Arial Narrow" w:eastAsia="Arial Narrow" w:hAnsi="Arial Narrow" w:cs="Arial Narrow"/>
          <w:color w:val="000000"/>
          <w:kern w:val="0"/>
          <w:sz w:val="22"/>
          <w:szCs w:val="22"/>
          <w:lang w:val="es-ES" w:eastAsia="es-ES"/>
          <w14:ligatures w14:val="none"/>
        </w:rPr>
        <w:t xml:space="preserve"/>
      </w:r>
      <w:r w:rsidR="00127577">
        <w:rPr>
          <w:rFonts w:ascii="Arial Narrow" w:eastAsia="Arial Narrow" w:hAnsi="Arial Narrow" w:cs="Arial Narrow"/>
          <w:color w:val="000000"/>
          <w:kern w:val="0"/>
          <w:sz w:val="22"/>
          <w:szCs w:val="22"/>
          <w:lang w:val="es-ES" w:eastAsia="es-ES"/>
          <w14:ligatures w14:val="none"/>
        </w:rPr>
        <w:t/>
      </w:r>
      <w:r w:rsidR="000C1E22" w:rsidRPr="000C1E22">
        <w:rPr>
          <w:rFonts w:ascii="Arial Narrow" w:eastAsia="Arial Narrow" w:hAnsi="Arial Narrow" w:cs="Arial Narrow"/>
          <w:color w:val="000000"/>
          <w:kern w:val="0"/>
          <w:sz w:val="22"/>
          <w:szCs w:val="22"/>
          <w:lang w:val="es-ES" w:eastAsia="es-ES"/>
          <w14:ligatures w14:val="none"/>
        </w:rPr>
        <w:t xml:space="preserve"/>
      </w:r>
      <w:r w:rsidR="00996DC2" w:rsidRPr="000C1E22">
        <w:rPr>
          <w:rFonts w:ascii="Arial Narrow" w:eastAsia="Arial Narrow" w:hAnsi="Arial Narrow" w:cs="Arial Narrow"/>
          <w:kern w:val="0"/>
          <w14:ligatures w14:val="none"/>
          <w:sz w:val="22"/>
          <w:szCs w:val="22"/>
        </w:rPr>
        <w:t/>
      </w:r>
      <w:r w:rsidRPr="000C1E22">
        <w:rPr>
          <w:rFonts w:ascii="Arial Narrow" w:eastAsia="Arial Narrow" w:hAnsi="Arial Narrow" w:cs="Arial Narrow"/>
          <w:kern w:val="0"/>
          <w14:ligatures w14:val="none"/>
          <w:sz w:val="22"/>
          <w:szCs w:val="22"/>
        </w:rPr>
        <w:t xml:space="preserve"/>
      </w:r>
      <w:r w:rsidR="000C1E22" w:rsidRPr="000C1E22">
        <w:rPr>
          <w:rFonts w:ascii="Arial Narrow" w:eastAsia="Arial Narrow" w:hAnsi="Arial Narrow" w:cs="Arial Narrow"/>
          <w:kern w:val="0"/>
          <w14:ligatures w14:val="none"/>
          <w:sz w:val="22"/>
          <w:szCs w:val="22"/>
        </w:rPr>
        <w:t/>
      </w:r>
      <w:r w:rsidRPr="000C1E22">
        <w:rPr>
          <w:rFonts w:ascii="Arial Narrow" w:eastAsia="Arial Narrow" w:hAnsi="Arial Narrow" w:cs="Arial Narrow"/>
          <w:kern w:val="0"/>
          <w14:ligatures w14:val="none"/>
          <w:sz w:val="22"/>
          <w:szCs w:val="22"/>
        </w:rPr>
        <w:t xml:space="preserve"/>
      </w:r>
      <w:r w:rsidR="000C1E22" w:rsidRPr="000C1E22">
        <w:rPr>
          <w:rFonts w:ascii="Arial Narrow" w:eastAsia="Arial Narrow" w:hAnsi="Arial Narrow" w:cs="Arial Narrow"/>
          <w:kern w:val="0"/>
          <w14:ligatures w14:val="none"/>
          <w:sz w:val="22"/>
          <w:szCs w:val="22"/>
        </w:rPr>
        <w:t xml:space="preserve"/>
      </w:r>
      <w:r w:rsidRPr="000C1E22">
        <w:rPr>
          <w:rFonts w:ascii="Arial Narrow" w:eastAsia="Arial Narrow" w:hAnsi="Arial Narrow" w:cs="Arial Narrow"/>
          <w:kern w:val="0"/>
          <w14:ligatures w14:val="none"/>
          <w:sz w:val="22"/>
          <w:szCs w:val="22"/>
        </w:rPr>
        <w:t/>
      </w:r>
      <w:r w:rsidRPr="000C1E22">
        <w:rPr>
          <w:rFonts w:ascii="Arial Narrow" w:eastAsia="Arial Narrow" w:hAnsi="Arial Narrow" w:cs="Arial Narrow"/>
          <w:color w:val="000000"/>
          <w:kern w:val="0"/>
          <w:sz w:val="22"/>
          <w:szCs w:val="22"/>
          <w:lang w:val="es-ES" w:eastAsia="es-ES"/>
          <w14:ligatures w14:val="none"/>
        </w:rPr>
        <w:t xml:space="preserve"/>
      </w:r>
      <w:r w:rsidR="000C1E22" w:rsidRPr="000C1E22">
        <w:rPr>
          <w:rFonts w:ascii="Arial Narrow" w:eastAsia="Arial Narrow" w:hAnsi="Arial Narrow" w:cs="Arial Narrow"/>
          <w:color w:val="000000"/>
          <w:kern w:val="0"/>
          <w:sz w:val="22"/>
          <w:szCs w:val="22"/>
          <w:lang w:val="es-ES" w:eastAsia="es-ES"/>
          <w14:ligatures w14:val="none"/>
        </w:rPr>
        <w:t xml:space="preserve"/>
      </w:r>
      <w:r w:rsidRPr="000C1E22">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CA59A2">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0D81B755" w14:textId="2619D384" w:rsidR="00960E6F" w:rsidRPr="009E2E18" w:rsidRDefault="00960E6F" w:rsidP="009E2E1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60E6F">
        <w:rPr>
          <w:rFonts w:ascii="Arial Narrow" w:eastAsia="Arial Narrow" w:hAnsi="Arial Narrow" w:cs="Arial Narrow"/>
          <w:color w:val="000000"/>
          <w:kern w:val="0"/>
          <w:sz w:val="22"/>
          <w:szCs w:val="22"/>
          <w:lang w:eastAsia="es-ES"/>
          <w14:ligatures w14:val="none"/>
        </w:rPr>
        <w:t xml:space="preserve">El 30 de abril de 2025, la señora [APELLIDO] (en adelante, su cónyuge) falleció a consecuencia de un accidente de tránsito, quien se encontraba como conductora en el vehículo con Placa de Rodaje 32878S, el cual contaba con un Seguro Obligatorio de Accidentes de Tránsito (en adelante, SOAT) vigente, expedido por Mapfre.</w:t>
      </w:r>
      <w:r w:rsidR="009E2E18">
        <w:rPr>
          <w:rFonts w:ascii="Arial Narrow" w:eastAsia="Arial Narrow" w:hAnsi="Arial Narrow" w:cs="Arial Narrow"/>
          <w:color w:val="000000"/>
          <w:kern w:val="0"/>
          <w:sz w:val="22"/>
          <w:szCs w:val="22"/>
          <w:lang w:eastAsia="es-ES"/>
          <w14:ligatures w14:val="none"/>
        </w:rPr>
        <w:t xml:space="preserve"/>
      </w:r>
      <w:r w:rsidR="009E2E18" w:rsidRPr="009E2E18">
        <w:rPr>
          <w:rFonts w:ascii="Arial Narrow" w:eastAsia="Arial Narrow" w:hAnsi="Arial Narrow" w:cs="Arial Narrow"/>
          <w:color w:val="000000"/>
          <w:kern w:val="0"/>
          <w:sz w:val="22"/>
          <w:szCs w:val="22"/>
          <w:lang w:eastAsia="es-ES"/>
          <w14:ligatures w14:val="none"/>
        </w:rPr>
        <w:t/>
      </w:r>
      <w:r w:rsidR="009E2E18">
        <w:rPr>
          <w:rFonts w:ascii="Arial Narrow" w:eastAsia="Arial Narrow" w:hAnsi="Arial Narrow" w:cs="Arial Narrow"/>
          <w:color w:val="000000"/>
          <w:kern w:val="0"/>
          <w:sz w:val="22"/>
          <w:szCs w:val="22"/>
          <w:lang w:eastAsia="es-ES"/>
          <w14:ligatures w14:val="none"/>
        </w:rPr>
        <w:t xml:space="preserve"/>
      </w:r>
      <w:r w:rsidRPr="00960E6F">
        <w:rPr>
          <w:rFonts w:ascii="Arial Narrow" w:eastAsia="Arial Narrow" w:hAnsi="Arial Narrow" w:cs="Arial Narrow"/>
          <w:color w:val="000000"/>
          <w:kern w:val="0"/>
          <w:sz w:val="22"/>
          <w:szCs w:val="22"/>
          <w:lang w:eastAsia="es-ES"/>
          <w14:ligatures w14:val="none"/>
        </w:rPr>
        <w:t/>
      </w:r>
      <w:r w:rsidR="009E2E18">
        <w:rPr>
          <w:rFonts w:ascii="Arial Narrow" w:eastAsia="Arial Narrow" w:hAnsi="Arial Narrow" w:cs="Arial Narrow"/>
          <w:color w:val="000000"/>
          <w:kern w:val="0"/>
          <w:sz w:val="22"/>
          <w:szCs w:val="22"/>
          <w:lang w:eastAsia="es-ES"/>
          <w14:ligatures w14:val="none"/>
        </w:rPr>
        <w:t/>
      </w:r>
      <w:r w:rsidRPr="00960E6F">
        <w:rPr>
          <w:rFonts w:ascii="Arial Narrow" w:eastAsia="Arial Narrow" w:hAnsi="Arial Narrow" w:cs="Arial Narrow"/>
          <w:color w:val="000000"/>
          <w:kern w:val="0"/>
          <w:sz w:val="22"/>
          <w:szCs w:val="22"/>
          <w:lang w:eastAsia="es-ES"/>
          <w14:ligatures w14:val="none"/>
        </w:rPr>
        <w:t xml:space="preserve"/>
      </w:r>
      <w:r w:rsidR="002838ED">
        <w:rPr>
          <w:rFonts w:ascii="Arial Narrow" w:eastAsia="Arial Narrow" w:hAnsi="Arial Narrow" w:cs="Arial Narrow"/>
          <w:color w:val="000000"/>
          <w:kern w:val="0"/>
          <w:sz w:val="22"/>
          <w:szCs w:val="22"/>
          <w:lang w:eastAsia="es-ES"/>
          <w14:ligatures w14:val="none"/>
        </w:rPr>
        <w:t xml:space="preserve"/>
      </w:r>
      <w:r w:rsidRPr="00960E6F">
        <w:rPr>
          <w:rFonts w:ascii="Arial Narrow" w:eastAsia="Arial Narrow" w:hAnsi="Arial Narrow" w:cs="Arial Narrow"/>
          <w:color w:val="000000"/>
          <w:kern w:val="0"/>
          <w:sz w:val="22"/>
          <w:szCs w:val="22"/>
          <w:lang w:eastAsia="es-ES"/>
          <w14:ligatures w14:val="none"/>
        </w:rPr>
        <w:t xml:space="preserve"/>
      </w:r>
      <w:r w:rsidR="002838ED">
        <w:rPr>
          <w:rFonts w:ascii="Arial Narrow" w:eastAsia="Arial Narrow" w:hAnsi="Arial Narrow" w:cs="Arial Narrow"/>
          <w:color w:val="000000"/>
          <w:kern w:val="0"/>
          <w:sz w:val="22"/>
          <w:szCs w:val="22"/>
          <w:lang w:eastAsia="es-ES"/>
          <w14:ligatures w14:val="none"/>
        </w:rPr>
        <w:t/>
      </w:r>
      <w:r w:rsidRPr="00960E6F">
        <w:rPr>
          <w:rFonts w:ascii="Arial Narrow" w:eastAsia="Arial Narrow" w:hAnsi="Arial Narrow" w:cs="Arial Narrow"/>
          <w:color w:val="000000"/>
          <w:kern w:val="0"/>
          <w:sz w:val="22"/>
          <w:szCs w:val="22"/>
          <w:lang w:eastAsia="es-ES"/>
          <w14:ligatures w14:val="none"/>
        </w:rPr>
        <w:t xml:space="preserve"/>
      </w:r>
      <w:r w:rsidRPr="009E2E18">
        <w:rPr>
          <w:rFonts w:ascii="Arial Narrow" w:eastAsia="Arial Narrow" w:hAnsi="Arial Narrow" w:cs="Arial Narrow"/>
          <w:color w:val="000000"/>
          <w:kern w:val="0"/>
          <w:sz w:val="22"/>
          <w:szCs w:val="22"/>
          <w:lang w:eastAsia="es-ES"/>
          <w14:ligatures w14:val="none"/>
        </w:rPr>
        <w:t/>
      </w:r>
      <w:r w:rsidR="002838ED" w:rsidRPr="009E2E18">
        <w:rPr>
          <w:rFonts w:ascii="Arial Narrow" w:eastAsia="Arial Narrow" w:hAnsi="Arial Narrow" w:cs="Arial Narrow"/>
          <w:color w:val="000000"/>
          <w:kern w:val="0"/>
          <w:sz w:val="22"/>
          <w:szCs w:val="22"/>
          <w:lang w:eastAsia="es-ES"/>
          <w14:ligatures w14:val="none"/>
        </w:rPr>
        <w:t xml:space="preserve"/>
      </w:r>
      <w:r w:rsidRPr="009E2E18">
        <w:rPr>
          <w:rFonts w:ascii="Arial Narrow" w:eastAsia="Arial Narrow" w:hAnsi="Arial Narrow" w:cs="Arial Narrow"/>
          <w:color w:val="000000"/>
          <w:kern w:val="0"/>
          <w:sz w:val="22"/>
          <w:szCs w:val="22"/>
          <w:lang w:eastAsia="es-ES"/>
          <w14:ligatures w14:val="none"/>
        </w:rPr>
        <w:t xml:space="preserve"/>
      </w:r>
      <w:r w:rsidR="002838ED" w:rsidRPr="009E2E18">
        <w:rPr>
          <w:rFonts w:ascii="Arial Narrow" w:eastAsia="Arial Narrow" w:hAnsi="Arial Narrow" w:cs="Arial Narrow"/>
          <w:color w:val="000000"/>
          <w:kern w:val="0"/>
          <w:sz w:val="22"/>
          <w:szCs w:val="22"/>
          <w:lang w:val="es-ES" w:eastAsia="es-ES"/>
          <w14:ligatures w14:val="none"/>
        </w:rPr>
        <w:t/>
      </w:r>
      <w:r w:rsidRPr="009E2E18">
        <w:rPr>
          <w:rFonts w:ascii="Arial Narrow" w:eastAsia="Arial Narrow" w:hAnsi="Arial Narrow" w:cs="Arial Narrow"/>
          <w:color w:val="000000"/>
          <w:kern w:val="0"/>
          <w:sz w:val="22"/>
          <w:szCs w:val="22"/>
          <w:lang w:eastAsia="es-ES"/>
          <w14:ligatures w14:val="none"/>
        </w:rPr>
        <w:t/>
      </w:r>
    </w:p>
    <w:p w14:paraId="70378398" w14:textId="77777777" w:rsidR="00BE3CF1" w:rsidRDefault="00BE3CF1" w:rsidP="00BE3CF1">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5A0ADE3" w14:textId="06588B00" w:rsidR="00BE3CF1" w:rsidRDefault="00BE3CF1" w:rsidP="00960E6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60E6F">
        <w:rPr>
          <w:rFonts w:ascii="Arial Narrow" w:eastAsia="Arial Narrow" w:hAnsi="Arial Narrow" w:cs="Arial Narrow"/>
          <w:color w:val="000000"/>
          <w:kern w:val="0"/>
          <w:sz w:val="22"/>
          <w:szCs w:val="22"/>
          <w:lang w:eastAsia="es-ES"/>
          <w14:ligatures w14:val="none"/>
        </w:rPr>
        <w:t>En el parte policial correspondiente al accidente, se indicó que el evento se trató de un “choque por embiste”</w:t>
      </w:r>
      <w:r w:rsidR="00184B02">
        <w:rPr>
          <w:rFonts w:ascii="Arial Narrow" w:eastAsia="Arial Narrow" w:hAnsi="Arial Narrow" w:cs="Arial Narrow"/>
          <w:color w:val="000000"/>
          <w:kern w:val="0"/>
          <w:sz w:val="22"/>
          <w:szCs w:val="22"/>
          <w:lang w:eastAsia="es-ES"/>
          <w14:ligatures w14:val="none"/>
        </w:rPr>
        <w:t xml:space="preserve"> y </w:t>
      </w:r>
      <w:r w:rsidRPr="00960E6F">
        <w:rPr>
          <w:rFonts w:ascii="Arial Narrow" w:eastAsia="Arial Narrow" w:hAnsi="Arial Narrow" w:cs="Arial Narrow"/>
          <w:color w:val="000000"/>
          <w:kern w:val="0"/>
          <w:sz w:val="22"/>
          <w:szCs w:val="22"/>
          <w:lang w:eastAsia="es-ES"/>
          <w14:ligatures w14:val="none"/>
        </w:rPr>
        <w:t xml:space="preserve">se señaló que el accidente podría considerarse como un accidente múltiple, dado que involucró al menos dos vehículos en movimiento. </w:t>
      </w:r>
      <w:r w:rsidR="00184B02">
        <w:rPr>
          <w:rFonts w:ascii="Arial Narrow" w:eastAsia="Arial Narrow" w:hAnsi="Arial Narrow" w:cs="Arial Narrow"/>
          <w:color w:val="000000"/>
          <w:kern w:val="0"/>
          <w:sz w:val="22"/>
          <w:szCs w:val="22"/>
          <w:lang w:eastAsia="es-ES"/>
          <w14:ligatures w14:val="none"/>
        </w:rPr>
        <w:t>Asimismo, se</w:t>
      </w:r>
      <w:r w:rsidRPr="00960E6F">
        <w:rPr>
          <w:rFonts w:ascii="Arial Narrow" w:eastAsia="Arial Narrow" w:hAnsi="Arial Narrow" w:cs="Arial Narrow"/>
          <w:color w:val="000000"/>
          <w:kern w:val="0"/>
          <w:sz w:val="22"/>
          <w:szCs w:val="22"/>
          <w:lang w:eastAsia="es-ES"/>
          <w14:ligatures w14:val="none"/>
        </w:rPr>
        <w:t xml:space="preserve"> detalló que el choque fue frontal, mientras que el atropello que resultó en el fallecimiento fue por aplastamiento</w:t>
      </w:r>
    </w:p>
    <w:p w14:paraId="6F40B2E9" w14:textId="77777777" w:rsidR="00DD23FE" w:rsidRPr="00DD23FE" w:rsidRDefault="00DD23FE" w:rsidP="00DD23FE">
      <w:pPr>
        <w:pStyle w:val="Prrafodelista"/>
        <w:rPr>
          <w:rFonts w:ascii="Arial Narrow" w:eastAsia="Arial Narrow" w:hAnsi="Arial Narrow" w:cs="Arial Narrow"/>
          <w:color w:val="000000"/>
          <w:kern w:val="0"/>
          <w:sz w:val="22"/>
          <w:szCs w:val="22"/>
          <w:lang w:eastAsia="es-ES"/>
          <w14:ligatures w14:val="none"/>
        </w:rPr>
      </w:pPr>
    </w:p>
    <w:p w14:paraId="69D0184A" w14:textId="256998A8" w:rsidR="00DD23FE" w:rsidRPr="00DD23FE" w:rsidRDefault="00DD23FE" w:rsidP="00DD23FE">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60E6F">
        <w:rPr>
          <w:rFonts w:ascii="Arial Narrow" w:eastAsia="Arial Narrow" w:hAnsi="Arial Narrow" w:cs="Arial Narrow"/>
          <w:color w:val="000000"/>
          <w:kern w:val="0"/>
          <w:sz w:val="22"/>
          <w:szCs w:val="22"/>
          <w:lang w:eastAsia="es-ES"/>
          <w14:ligatures w14:val="none"/>
        </w:rPr>
        <w:t xml:space="preserve">En el peritaje técnico de constatación de daños e inspección del sistema del </w:t>
      </w:r>
      <w:r>
        <w:rPr>
          <w:rFonts w:ascii="Arial Narrow" w:eastAsia="Arial Narrow" w:hAnsi="Arial Narrow" w:cs="Arial Narrow"/>
          <w:color w:val="000000"/>
          <w:kern w:val="0"/>
          <w:sz w:val="22"/>
          <w:szCs w:val="22"/>
          <w:lang w:eastAsia="es-ES"/>
          <w14:ligatures w14:val="none"/>
        </w:rPr>
        <w:t>vehículo asegurado</w:t>
      </w:r>
      <w:r w:rsidRPr="00960E6F">
        <w:rPr>
          <w:rFonts w:ascii="Arial Narrow" w:eastAsia="Arial Narrow" w:hAnsi="Arial Narrow" w:cs="Arial Narrow"/>
          <w:color w:val="000000"/>
          <w:kern w:val="0"/>
          <w:sz w:val="22"/>
          <w:szCs w:val="22"/>
          <w:lang w:eastAsia="es-ES"/>
          <w14:ligatures w14:val="none"/>
        </w:rPr>
        <w:t xml:space="preserve">, no se encontraron daños materiales ni desperfectos en el vehículo, </w:t>
      </w:r>
      <w:r w:rsidR="00E55E66">
        <w:rPr>
          <w:rFonts w:ascii="Arial Narrow" w:eastAsia="Arial Narrow" w:hAnsi="Arial Narrow" w:cs="Arial Narrow"/>
          <w:color w:val="000000"/>
          <w:kern w:val="0"/>
          <w:sz w:val="22"/>
          <w:szCs w:val="22"/>
          <w:lang w:eastAsia="es-ES"/>
          <w14:ligatures w14:val="none"/>
        </w:rPr>
        <w:t xml:space="preserve">por lo </w:t>
      </w:r>
      <w:r w:rsidRPr="00960E6F">
        <w:rPr>
          <w:rFonts w:ascii="Arial Narrow" w:eastAsia="Arial Narrow" w:hAnsi="Arial Narrow" w:cs="Arial Narrow"/>
          <w:color w:val="000000"/>
          <w:kern w:val="0"/>
          <w:sz w:val="22"/>
          <w:szCs w:val="22"/>
          <w:lang w:eastAsia="es-ES"/>
          <w14:ligatures w14:val="none"/>
        </w:rPr>
        <w:t xml:space="preserve">que el choque por embiste no causó daños al vehículo menor involucrado. Sin embargo, la causa del fallecimiento fue el aplastamiento que sufrió </w:t>
      </w:r>
      <w:r>
        <w:rPr>
          <w:rFonts w:ascii="Arial Narrow" w:eastAsia="Arial Narrow" w:hAnsi="Arial Narrow" w:cs="Arial Narrow"/>
          <w:color w:val="000000"/>
          <w:kern w:val="0"/>
          <w:sz w:val="22"/>
          <w:szCs w:val="22"/>
          <w:lang w:eastAsia="es-ES"/>
          <w14:ligatures w14:val="none"/>
        </w:rPr>
        <w:t>su cónyuge</w:t>
      </w:r>
      <w:r w:rsidRPr="00960E6F">
        <w:rPr>
          <w:rFonts w:ascii="Arial Narrow" w:eastAsia="Arial Narrow" w:hAnsi="Arial Narrow" w:cs="Arial Narrow"/>
          <w:color w:val="000000"/>
          <w:kern w:val="0"/>
          <w:sz w:val="22"/>
          <w:szCs w:val="22"/>
          <w:lang w:eastAsia="es-ES"/>
          <w14:ligatures w14:val="none"/>
        </w:rPr>
        <w:t>, quien se encontraba fuera de su vehículo y fue atropellada por la llanta delantera derecha del vehículo mayor</w:t>
      </w:r>
      <w:r w:rsidR="00E55E66">
        <w:rPr>
          <w:rFonts w:ascii="Arial Narrow" w:eastAsia="Arial Narrow" w:hAnsi="Arial Narrow" w:cs="Arial Narrow"/>
          <w:color w:val="000000"/>
          <w:kern w:val="0"/>
          <w:sz w:val="22"/>
          <w:szCs w:val="22"/>
          <w:lang w:eastAsia="es-ES"/>
          <w14:ligatures w14:val="none"/>
        </w:rPr>
        <w:t>.</w:t>
      </w:r>
    </w:p>
    <w:p w14:paraId="4462FACA" w14:textId="77777777" w:rsidR="00960E6F" w:rsidRPr="00960E6F" w:rsidRDefault="00960E6F" w:rsidP="00960E6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43BF917" w14:textId="04A576EA" w:rsidR="00960E6F" w:rsidRPr="00960E6F" w:rsidRDefault="00960E6F" w:rsidP="00960E6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60E6F">
        <w:rPr>
          <w:rFonts w:ascii="Arial Narrow" w:eastAsia="Arial Narrow" w:hAnsi="Arial Narrow" w:cs="Arial Narrow"/>
          <w:color w:val="000000"/>
          <w:kern w:val="0"/>
          <w:sz w:val="22"/>
          <w:szCs w:val="22"/>
          <w:lang w:eastAsia="es-ES"/>
          <w14:ligatures w14:val="none"/>
        </w:rPr>
        <w:t xml:space="preserve">El 25 de junio de 2025, presentó una solicitud ante </w:t>
      </w:r>
      <w:r w:rsidR="002838ED" w:rsidRPr="000C1E22">
        <w:rPr>
          <w:rFonts w:ascii="Arial Narrow" w:eastAsia="Arial Narrow" w:hAnsi="Arial Narrow" w:cs="Arial Narrow"/>
          <w:color w:val="000000"/>
          <w:kern w:val="0"/>
          <w:sz w:val="22"/>
          <w:szCs w:val="22"/>
          <w:lang w:val="es-ES" w:eastAsia="es-ES"/>
          <w14:ligatures w14:val="none"/>
        </w:rPr>
        <w:t>Mapfre</w:t>
      </w:r>
      <w:r w:rsidR="002838ED" w:rsidRPr="00960E6F">
        <w:rPr>
          <w:rFonts w:ascii="Arial Narrow" w:eastAsia="Arial Narrow" w:hAnsi="Arial Narrow" w:cs="Arial Narrow"/>
          <w:color w:val="000000"/>
          <w:kern w:val="0"/>
          <w:sz w:val="22"/>
          <w:szCs w:val="22"/>
          <w:lang w:eastAsia="es-ES"/>
          <w14:ligatures w14:val="none"/>
        </w:rPr>
        <w:t xml:space="preserve"> </w:t>
      </w:r>
      <w:r w:rsidRPr="00960E6F">
        <w:rPr>
          <w:rFonts w:ascii="Arial Narrow" w:eastAsia="Arial Narrow" w:hAnsi="Arial Narrow" w:cs="Arial Narrow"/>
          <w:color w:val="000000"/>
          <w:kern w:val="0"/>
          <w:sz w:val="22"/>
          <w:szCs w:val="22"/>
          <w:lang w:eastAsia="es-ES"/>
          <w14:ligatures w14:val="none"/>
        </w:rPr>
        <w:t>el pago de la indemnización por muerte debido al fallecimiento de su cónyuge.</w:t>
      </w:r>
    </w:p>
    <w:p w14:paraId="2BCFBBCD" w14:textId="77777777" w:rsidR="00960E6F" w:rsidRPr="00960E6F" w:rsidRDefault="00960E6F" w:rsidP="00960E6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B647625" w14:textId="13C9E76A" w:rsidR="00960E6F" w:rsidRPr="00960E6F" w:rsidRDefault="00960E6F" w:rsidP="00960E6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60E6F">
        <w:rPr>
          <w:rFonts w:ascii="Arial Narrow" w:eastAsia="Arial Narrow" w:hAnsi="Arial Narrow" w:cs="Arial Narrow"/>
          <w:color w:val="000000"/>
          <w:kern w:val="0"/>
          <w:sz w:val="22"/>
          <w:szCs w:val="22"/>
          <w:lang w:eastAsia="es-ES"/>
          <w14:ligatures w14:val="none"/>
        </w:rPr>
        <w:t xml:space="preserve">El 30 de junio de 2025, </w:t>
      </w:r>
      <w:r w:rsidR="00E33FE3" w:rsidRPr="000C1E22">
        <w:rPr>
          <w:rFonts w:ascii="Arial Narrow" w:eastAsia="Arial Narrow" w:hAnsi="Arial Narrow" w:cs="Arial Narrow"/>
          <w:color w:val="000000"/>
          <w:kern w:val="0"/>
          <w:sz w:val="22"/>
          <w:szCs w:val="22"/>
          <w:lang w:val="es-ES" w:eastAsia="es-ES"/>
          <w14:ligatures w14:val="none"/>
        </w:rPr>
        <w:t>Mapfre</w:t>
      </w:r>
      <w:r w:rsidR="00CE0EFF">
        <w:rPr>
          <w:rFonts w:ascii="Arial Narrow" w:eastAsia="Arial Narrow" w:hAnsi="Arial Narrow" w:cs="Arial Narrow"/>
          <w:color w:val="000000"/>
          <w:kern w:val="0"/>
          <w:sz w:val="22"/>
          <w:szCs w:val="22"/>
          <w:lang w:eastAsia="es-ES"/>
          <w14:ligatures w14:val="none"/>
        </w:rPr>
        <w:t xml:space="preserve"> le </w:t>
      </w:r>
      <w:r w:rsidRPr="00960E6F">
        <w:rPr>
          <w:rFonts w:ascii="Arial Narrow" w:eastAsia="Arial Narrow" w:hAnsi="Arial Narrow" w:cs="Arial Narrow"/>
          <w:color w:val="000000"/>
          <w:kern w:val="0"/>
          <w:sz w:val="22"/>
          <w:szCs w:val="22"/>
          <w:lang w:eastAsia="es-ES"/>
          <w14:ligatures w14:val="none"/>
        </w:rPr>
        <w:t>respondió negando el pago de la indemnización reclamada</w:t>
      </w:r>
      <w:r w:rsidR="00E33FE3">
        <w:rPr>
          <w:rFonts w:ascii="Arial Narrow" w:eastAsia="Arial Narrow" w:hAnsi="Arial Narrow" w:cs="Arial Narrow"/>
          <w:color w:val="000000"/>
          <w:kern w:val="0"/>
          <w:sz w:val="22"/>
          <w:szCs w:val="22"/>
          <w:lang w:eastAsia="es-ES"/>
          <w14:ligatures w14:val="none"/>
        </w:rPr>
        <w:t xml:space="preserve"> y alegando</w:t>
      </w:r>
      <w:r w:rsidRPr="00960E6F">
        <w:rPr>
          <w:rFonts w:ascii="Arial Narrow" w:eastAsia="Arial Narrow" w:hAnsi="Arial Narrow" w:cs="Arial Narrow"/>
          <w:color w:val="000000"/>
          <w:kern w:val="0"/>
          <w:sz w:val="22"/>
          <w:szCs w:val="22"/>
          <w:lang w:eastAsia="es-ES"/>
          <w14:ligatures w14:val="none"/>
        </w:rPr>
        <w:t xml:space="preserve"> que el SOAT solo cubre a los ocupantes del propio vehículo y a los peatones afectados en un atropello.</w:t>
      </w:r>
      <w:r w:rsidR="00344CBD">
        <w:rPr>
          <w:rFonts w:ascii="Arial Narrow" w:eastAsia="Arial Narrow" w:hAnsi="Arial Narrow" w:cs="Arial Narrow"/>
          <w:color w:val="000000"/>
          <w:kern w:val="0"/>
          <w:sz w:val="22"/>
          <w:szCs w:val="22"/>
          <w:lang w:eastAsia="es-ES"/>
          <w14:ligatures w14:val="none"/>
        </w:rPr>
        <w:t xml:space="preserve"> No obstante, </w:t>
      </w:r>
      <w:r w:rsidR="00344CBD" w:rsidRPr="00344CBD">
        <w:rPr>
          <w:rFonts w:ascii="Arial Narrow" w:eastAsia="Arial Narrow" w:hAnsi="Arial Narrow" w:cs="Arial Narrow"/>
          <w:color w:val="000000"/>
          <w:kern w:val="0"/>
          <w:sz w:val="22"/>
          <w:szCs w:val="22"/>
          <w:lang w:eastAsia="es-ES"/>
          <w14:ligatures w14:val="none"/>
        </w:rPr>
        <w:t xml:space="preserve">el accidente ocurrió por un choque por embiste, que conllevo posteriormente en un aplastamiento </w:t>
      </w:r>
      <w:r w:rsidR="00557221">
        <w:rPr>
          <w:rFonts w:ascii="Arial Narrow" w:eastAsia="Arial Narrow" w:hAnsi="Arial Narrow" w:cs="Arial Narrow"/>
          <w:color w:val="000000"/>
          <w:kern w:val="0"/>
          <w:sz w:val="22"/>
          <w:szCs w:val="22"/>
          <w:lang w:eastAsia="es-ES"/>
          <w14:ligatures w14:val="none"/>
        </w:rPr>
        <w:t>y fallecimiento</w:t>
      </w:r>
      <w:r w:rsidR="00344CBD" w:rsidRPr="00344CBD">
        <w:rPr>
          <w:rFonts w:ascii="Arial Narrow" w:eastAsia="Arial Narrow" w:hAnsi="Arial Narrow" w:cs="Arial Narrow"/>
          <w:color w:val="000000"/>
          <w:kern w:val="0"/>
          <w:sz w:val="22"/>
          <w:szCs w:val="22"/>
          <w:lang w:eastAsia="es-ES"/>
          <w14:ligatures w14:val="none"/>
        </w:rPr>
        <w:t xml:space="preserve"> en el acto.</w:t>
      </w:r>
      <w:r w:rsidR="00E33FE3">
        <w:rPr>
          <w:rFonts w:ascii="Arial Narrow" w:eastAsia="Arial Narrow" w:hAnsi="Arial Narrow" w:cs="Arial Narrow"/>
          <w:color w:val="000000"/>
          <w:kern w:val="0"/>
          <w:sz w:val="22"/>
          <w:szCs w:val="22"/>
          <w:lang w:eastAsia="es-ES"/>
          <w14:ligatures w14:val="none"/>
        </w:rPr>
        <w:t xml:space="preserve"> </w:t>
      </w:r>
    </w:p>
    <w:p w14:paraId="38155F01" w14:textId="77777777" w:rsidR="00960E6F" w:rsidRPr="00960E6F" w:rsidRDefault="00960E6F" w:rsidP="00960E6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6EA82FB" w14:textId="0FE9835E" w:rsidR="00960E6F" w:rsidRPr="00BC1463" w:rsidRDefault="00960E6F" w:rsidP="00960E6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60E6F">
        <w:rPr>
          <w:rFonts w:ascii="Arial Narrow" w:eastAsia="Arial Narrow" w:hAnsi="Arial Narrow" w:cs="Arial Narrow"/>
          <w:color w:val="000000"/>
          <w:kern w:val="0"/>
          <w:sz w:val="22"/>
          <w:szCs w:val="22"/>
          <w:lang w:eastAsia="es-ES"/>
          <w14:ligatures w14:val="none"/>
        </w:rPr>
        <w:t xml:space="preserve">El 18 de julio de 2025, reiteró su solicitud de pago de la indemnización por muerte a través de un correo electrónico dirigido a </w:t>
      </w:r>
      <w:r w:rsidR="00557221" w:rsidRPr="000C1E22">
        <w:rPr>
          <w:rFonts w:ascii="Arial Narrow" w:eastAsia="Arial Narrow" w:hAnsi="Arial Narrow" w:cs="Arial Narrow"/>
          <w:color w:val="000000"/>
          <w:kern w:val="0"/>
          <w:sz w:val="22"/>
          <w:szCs w:val="22"/>
          <w:lang w:val="es-ES" w:eastAsia="es-ES"/>
          <w14:ligatures w14:val="none"/>
        </w:rPr>
        <w:t>Mapfre</w:t>
      </w:r>
      <w:r w:rsidR="00BC1463">
        <w:rPr>
          <w:rFonts w:ascii="Arial Narrow" w:eastAsia="Arial Narrow" w:hAnsi="Arial Narrow" w:cs="Arial Narrow"/>
          <w:color w:val="000000"/>
          <w:kern w:val="0"/>
          <w:sz w:val="22"/>
          <w:szCs w:val="22"/>
          <w:lang w:val="es-ES" w:eastAsia="es-ES"/>
          <w14:ligatures w14:val="none"/>
        </w:rPr>
        <w:t>.</w:t>
      </w:r>
    </w:p>
    <w:p w14:paraId="0DAF93F4" w14:textId="77777777" w:rsidR="00960E6F" w:rsidRPr="00184B02" w:rsidRDefault="00960E6F" w:rsidP="00184B02">
      <w:pPr>
        <w:spacing w:after="0" w:line="240" w:lineRule="auto"/>
        <w:jc w:val="both"/>
        <w:rPr>
          <w:rFonts w:ascii="Arial Narrow" w:eastAsia="Arial Narrow" w:hAnsi="Arial Narrow" w:cs="Arial Narrow"/>
          <w:color w:val="000000"/>
          <w:kern w:val="0"/>
          <w:sz w:val="22"/>
          <w:szCs w:val="22"/>
          <w:lang w:eastAsia="es-ES"/>
          <w14:ligatures w14:val="none"/>
        </w:rPr>
      </w:pPr>
    </w:p>
    <w:p w14:paraId="4DF6BE4E" w14:textId="35AC90D7" w:rsidR="009A2D35" w:rsidRDefault="00960E6F" w:rsidP="008520F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60E6F">
        <w:rPr>
          <w:rFonts w:ascii="Arial Narrow" w:eastAsia="Arial Narrow" w:hAnsi="Arial Narrow" w:cs="Arial Narrow"/>
          <w:color w:val="000000"/>
          <w:kern w:val="0"/>
          <w:sz w:val="22"/>
          <w:szCs w:val="22"/>
          <w:lang w:eastAsia="es-ES"/>
          <w14:ligatures w14:val="none"/>
        </w:rPr>
        <w:t xml:space="preserve">El 24 de julio de 2025, </w:t>
      </w:r>
      <w:r w:rsidR="00557221" w:rsidRPr="000C1E22">
        <w:rPr>
          <w:rFonts w:ascii="Arial Narrow" w:eastAsia="Arial Narrow" w:hAnsi="Arial Narrow" w:cs="Arial Narrow"/>
          <w:color w:val="000000"/>
          <w:kern w:val="0"/>
          <w:sz w:val="22"/>
          <w:szCs w:val="22"/>
          <w:lang w:val="es-ES" w:eastAsia="es-ES"/>
          <w14:ligatures w14:val="none"/>
        </w:rPr>
        <w:t>Mapfre</w:t>
      </w:r>
      <w:r w:rsidR="00557221" w:rsidRPr="00960E6F">
        <w:rPr>
          <w:rFonts w:ascii="Arial Narrow" w:eastAsia="Arial Narrow" w:hAnsi="Arial Narrow" w:cs="Arial Narrow"/>
          <w:color w:val="000000"/>
          <w:kern w:val="0"/>
          <w:sz w:val="22"/>
          <w:szCs w:val="22"/>
          <w:lang w:eastAsia="es-ES"/>
          <w14:ligatures w14:val="none"/>
        </w:rPr>
        <w:t xml:space="preserve"> </w:t>
      </w:r>
      <w:r w:rsidRPr="00960E6F">
        <w:rPr>
          <w:rFonts w:ascii="Arial Narrow" w:eastAsia="Arial Narrow" w:hAnsi="Arial Narrow" w:cs="Arial Narrow"/>
          <w:color w:val="000000"/>
          <w:kern w:val="0"/>
          <w:sz w:val="22"/>
          <w:szCs w:val="22"/>
          <w:lang w:eastAsia="es-ES"/>
          <w14:ligatures w14:val="none"/>
        </w:rPr>
        <w:t>emitió nuevamente una carta</w:t>
      </w:r>
      <w:r w:rsidR="00AD79F4">
        <w:rPr>
          <w:rFonts w:ascii="Arial Narrow" w:eastAsia="Arial Narrow" w:hAnsi="Arial Narrow" w:cs="Arial Narrow"/>
          <w:color w:val="000000"/>
          <w:kern w:val="0"/>
          <w:sz w:val="22"/>
          <w:szCs w:val="22"/>
          <w:lang w:eastAsia="es-ES"/>
          <w14:ligatures w14:val="none"/>
        </w:rPr>
        <w:t xml:space="preserve"> </w:t>
      </w:r>
      <w:r w:rsidRPr="00960E6F">
        <w:rPr>
          <w:rFonts w:ascii="Arial Narrow" w:eastAsia="Arial Narrow" w:hAnsi="Arial Narrow" w:cs="Arial Narrow"/>
          <w:color w:val="000000"/>
          <w:kern w:val="0"/>
          <w:sz w:val="22"/>
          <w:szCs w:val="22"/>
          <w:lang w:eastAsia="es-ES"/>
          <w14:ligatures w14:val="none"/>
        </w:rPr>
        <w:t xml:space="preserve">rechazando nuevamente </w:t>
      </w:r>
      <w:r w:rsidR="00504D6F">
        <w:rPr>
          <w:rFonts w:ascii="Arial Narrow" w:eastAsia="Arial Narrow" w:hAnsi="Arial Narrow" w:cs="Arial Narrow"/>
          <w:color w:val="000000"/>
          <w:kern w:val="0"/>
          <w:sz w:val="22"/>
          <w:szCs w:val="22"/>
          <w:lang w:eastAsia="es-ES"/>
          <w14:ligatures w14:val="none"/>
        </w:rPr>
        <w:t>su</w:t>
      </w:r>
      <w:r w:rsidRPr="00960E6F">
        <w:rPr>
          <w:rFonts w:ascii="Arial Narrow" w:eastAsia="Arial Narrow" w:hAnsi="Arial Narrow" w:cs="Arial Narrow"/>
          <w:color w:val="000000"/>
          <w:kern w:val="0"/>
          <w:sz w:val="22"/>
          <w:szCs w:val="22"/>
          <w:lang w:eastAsia="es-ES"/>
          <w14:ligatures w14:val="none"/>
        </w:rPr>
        <w:t xml:space="preserve"> solicitud de pago de la indemnización</w:t>
      </w:r>
      <w:r w:rsidRPr="00BC1463">
        <w:rPr>
          <w:rFonts w:ascii="Arial Narrow" w:eastAsia="Arial Narrow" w:hAnsi="Arial Narrow" w:cs="Arial Narrow"/>
          <w:color w:val="000000"/>
          <w:kern w:val="0"/>
          <w:sz w:val="22"/>
          <w:szCs w:val="22"/>
          <w:lang w:eastAsia="es-ES"/>
          <w14:ligatures w14:val="none"/>
        </w:rPr>
        <w:t xml:space="preserve">. </w:t>
      </w:r>
    </w:p>
    <w:p w14:paraId="16CACBEE" w14:textId="77777777" w:rsidR="008520FA" w:rsidRPr="008520FA" w:rsidRDefault="008520FA" w:rsidP="008520FA">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CB59A8C" w14:textId="6E5A300F" w:rsidR="009A2D35" w:rsidRPr="00960E6F" w:rsidRDefault="009A2D35" w:rsidP="00960E6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60E6F">
        <w:rPr>
          <w:rFonts w:ascii="Arial Narrow" w:eastAsia="Arial Narrow" w:hAnsi="Arial Narrow" w:cs="Arial Narrow"/>
          <w:color w:val="000000"/>
          <w:kern w:val="0"/>
          <w:sz w:val="22"/>
          <w:szCs w:val="22"/>
          <w:lang w:eastAsia="es-ES"/>
          <w14:ligatures w14:val="none"/>
        </w:rPr>
        <w:lastRenderedPageBreak/>
        <w:t xml:space="preserve">Mediante escrito presentado el 13 de setiembre de 2025</w:t>
      </w:r>
      <w:r w:rsidR="00127577">
        <w:rPr>
          <w:rFonts w:ascii="Arial Narrow" w:eastAsia="Arial Narrow" w:hAnsi="Arial Narrow" w:cs="Arial Narrow"/>
          <w:color w:val="000000"/>
          <w:kern w:val="0"/>
          <w:sz w:val="22"/>
          <w:szCs w:val="22"/>
          <w:lang w:eastAsia="es-ES"/>
          <w14:ligatures w14:val="none"/>
        </w:rPr>
        <w:t xml:space="preserve"/>
      </w:r>
      <w:r w:rsidRPr="00960E6F">
        <w:rPr>
          <w:rFonts w:ascii="Arial Narrow" w:eastAsia="Arial Narrow" w:hAnsi="Arial Narrow" w:cs="Arial Narrow"/>
          <w:color w:val="000000"/>
          <w:kern w:val="0"/>
          <w:sz w:val="22"/>
          <w:szCs w:val="22"/>
          <w:lang w:eastAsia="es-ES"/>
          <w14:ligatures w14:val="none"/>
        </w:rPr>
        <w:t xml:space="preserve">, se desistió de solicitar la confidencialidad del documento denominado</w:t>
      </w:r>
      <w:r w:rsidR="00DC57D3" w:rsidRPr="00960E6F">
        <w:rPr>
          <w:rFonts w:ascii="Arial Narrow" w:eastAsia="Arial Narrow" w:hAnsi="Arial Narrow" w:cs="Arial Narrow"/>
          <w:color w:val="000000"/>
          <w:kern w:val="0"/>
          <w:sz w:val="22"/>
          <w:szCs w:val="22"/>
          <w:lang w:eastAsia="es-ES"/>
          <w14:ligatures w14:val="none"/>
        </w:rPr>
        <w:t xml:space="preserve"> “</w:t>
      </w:r>
      <w:r w:rsidR="00DC57D3" w:rsidRPr="00960E6F">
        <w:rPr>
          <w:rFonts w:ascii="Arial Narrow" w:eastAsia="Arial Narrow" w:hAnsi="Arial Narrow" w:cs="Arial Narrow"/>
          <w:i/>
          <w:iCs/>
          <w:color w:val="000000"/>
          <w:kern w:val="0"/>
          <w:sz w:val="22"/>
          <w:szCs w:val="22"/>
          <w:lang w:eastAsia="es-ES"/>
          <w14:ligatures w14:val="none"/>
        </w:rPr>
        <w:t>CASACION-12680-2021-LIMA-INDECOPI.PDF</w:t>
      </w:r>
      <w:r w:rsidR="00DC57D3" w:rsidRPr="00960E6F">
        <w:rPr>
          <w:rFonts w:ascii="Arial Narrow" w:eastAsia="Arial Narrow" w:hAnsi="Arial Narrow" w:cs="Arial Narrow"/>
          <w:color w:val="000000"/>
          <w:kern w:val="0"/>
          <w:sz w:val="22"/>
          <w:szCs w:val="22"/>
          <w:lang w:eastAsia="es-ES"/>
          <w14:ligatures w14:val="none"/>
        </w:rPr>
        <w:t>”</w:t>
      </w:r>
      <w:r w:rsidRPr="00960E6F">
        <w:rPr>
          <w:rFonts w:ascii="Arial Narrow" w:eastAsia="Arial Narrow" w:hAnsi="Arial Narrow" w:cs="Arial Narrow"/>
          <w:color w:val="000000"/>
          <w:kern w:val="0"/>
          <w:sz w:val="22"/>
          <w:szCs w:val="22"/>
          <w:lang w:eastAsia="es-ES"/>
          <w14:ligatures w14:val="none"/>
        </w:rPr>
        <w:t xml:space="preserve"> presentado el </w:t>
      </w:r>
      <w:r w:rsidR="00DC57D3" w:rsidRPr="00960E6F">
        <w:rPr>
          <w:rFonts w:ascii="Arial Narrow" w:eastAsia="Arial Narrow" w:hAnsi="Arial Narrow" w:cs="Arial Narrow"/>
          <w:color w:val="000000"/>
          <w:kern w:val="0"/>
          <w:sz w:val="22"/>
          <w:szCs w:val="22"/>
          <w:lang w:val="es-ES" w:eastAsia="es-ES"/>
          <w14:ligatures w14:val="none"/>
        </w:rPr>
        <w:t>14 de agosto de 2025.</w:t>
      </w:r>
    </w:p>
    <w:p w14:paraId="33E14FF7" w14:textId="77777777" w:rsidR="00CA59A2" w:rsidRPr="00960E6F" w:rsidRDefault="00CA59A2" w:rsidP="00CA59A2">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66D350A1" w:rsidR="00CA59A2" w:rsidRPr="00D00630" w:rsidRDefault="00594FF1" w:rsidP="00CA59A2">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960E6F">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Mapfre cumpla con: (i) realizar el pago de indemnización por muerte por el monto de 4 UIT; y, (ii) realizar el pago de intereses legales. Asimismo, requirió el reembolso de costos y costas del presente procedimiento.</w:t>
      </w:r>
      <w:r w:rsidR="00CA59A2" w:rsidRPr="00960E6F">
        <w:rPr>
          <w:rFonts w:ascii="Arial Narrow" w:eastAsia="Arial Narrow" w:hAnsi="Arial Narrow" w:cs="Arial Narrow"/>
          <w:color w:val="000000"/>
          <w:kern w:val="0"/>
          <w:sz w:val="22"/>
          <w:szCs w:val="22"/>
          <w:lang w:val="es-ES" w:eastAsia="es-ES"/>
          <w14:ligatures w14:val="none"/>
        </w:rPr>
        <w:t xml:space="preserve"/>
      </w:r>
      <w:r w:rsidRPr="00960E6F">
        <w:rPr>
          <w:rFonts w:ascii="Arial Narrow" w:eastAsia="Arial Narrow" w:hAnsi="Arial Narrow" w:cs="Arial Narrow"/>
          <w:color w:val="000000"/>
          <w:kern w:val="0"/>
          <w:sz w:val="22"/>
          <w:szCs w:val="22"/>
          <w:lang w:val="es-ES" w:eastAsia="es-ES"/>
          <w14:ligatures w14:val="none"/>
        </w:rPr>
        <w:t xml:space="preserve"/>
      </w:r>
      <w:r w:rsidR="00CA59A2" w:rsidRPr="00960E6F">
        <w:rPr>
          <w:rFonts w:ascii="Arial Narrow" w:eastAsia="Arial Narrow" w:hAnsi="Arial Narrow" w:cs="Arial Narrow"/>
          <w:color w:val="000000"/>
          <w:kern w:val="0"/>
          <w:sz w:val="22"/>
          <w:szCs w:val="22"/>
          <w:lang w:val="es-ES" w:eastAsia="es-ES"/>
          <w14:ligatures w14:val="none"/>
        </w:rPr>
        <w:t/>
      </w:r>
      <w:r w:rsidR="005D4E58" w:rsidRPr="00960E6F">
        <w:rPr>
          <w:rFonts w:ascii="Arial Narrow" w:eastAsia="Arial Narrow" w:hAnsi="Arial Narrow" w:cs="Arial Narrow"/>
          <w:color w:val="000000"/>
          <w:kern w:val="0"/>
          <w:sz w:val="22"/>
          <w:szCs w:val="22"/>
          <w:lang w:val="es-ES" w:eastAsia="es-ES"/>
          <w14:ligatures w14:val="none"/>
        </w:rPr>
        <w:t/>
      </w:r>
      <w:r w:rsidR="00EE16F0" w:rsidRPr="00960E6F">
        <w:rPr>
          <w:rFonts w:ascii="Arial Narrow" w:eastAsia="Arial Narrow" w:hAnsi="Arial Narrow" w:cs="Arial Narrow"/>
          <w:color w:val="000000"/>
          <w:kern w:val="0"/>
          <w:sz w:val="22"/>
          <w:szCs w:val="22"/>
          <w:lang w:val="es-ES" w:eastAsia="es-ES"/>
          <w14:ligatures w14:val="none"/>
        </w:rPr>
        <w:t xml:space="preserve"/>
      </w:r>
      <w:r w:rsidR="00CA59A2" w:rsidRPr="00960E6F">
        <w:rPr>
          <w:rFonts w:ascii="Arial Narrow" w:eastAsia="Arial Narrow" w:hAnsi="Arial Narrow" w:cs="Arial Narrow"/>
          <w:color w:val="000000"/>
          <w:kern w:val="0"/>
          <w:sz w:val="22"/>
          <w:szCs w:val="22"/>
          <w:lang w:val="es-ES" w:eastAsia="es-ES"/>
          <w14:ligatures w14:val="none"/>
        </w:rPr>
        <w:t/>
      </w:r>
      <w:r w:rsidR="00CA59A2" w:rsidRPr="00594FF1">
        <w:rPr>
          <w:rFonts w:ascii="Arial Narrow" w:eastAsia="Arial Narrow" w:hAnsi="Arial Narrow" w:cs="Arial Narrow"/>
          <w:color w:val="000000"/>
          <w:kern w:val="0"/>
          <w:sz w:val="22"/>
          <w:szCs w:val="22"/>
          <w:lang w:val="es-ES" w:eastAsia="es-ES"/>
          <w14:ligatures w14:val="none"/>
        </w:rPr>
        <w:t xml:space="preserve"/>
      </w:r>
      <w:r w:rsidR="00CA59A2" w:rsidRPr="00D00630">
        <w:rPr>
          <w:rFonts w:ascii="Arial Narrow" w:eastAsia="Arial Narrow" w:hAnsi="Arial Narrow" w:cs="Arial Narrow"/>
          <w:color w:val="000000"/>
          <w:kern w:val="0"/>
          <w:sz w:val="22"/>
          <w:szCs w:val="22"/>
          <w:lang w:val="es-ES" w:eastAsia="es-ES"/>
          <w14:ligatures w14:val="none"/>
        </w:rPr>
        <w:t/>
      </w:r>
    </w:p>
    <w:p w14:paraId="66005174" w14:textId="77777777" w:rsidR="00CA59A2" w:rsidRPr="00D00630" w:rsidRDefault="00CA59A2" w:rsidP="00CA59A2">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D00630"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00630">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D00630" w:rsidRDefault="00CA59A2" w:rsidP="00CA59A2">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5F4266A4" w14:textId="256A61FB" w:rsidR="00121544" w:rsidRPr="00D00630" w:rsidRDefault="00CA59A2"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D00630">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1"/>
      <w:bookmarkEnd w:id="2"/>
      <w:bookmarkEnd w:id="3"/>
      <w:r w:rsidRPr="00D00630">
        <w:rPr>
          <w:rStyle w:val="Refdenotaalpie"/>
          <w:rFonts w:ascii="Arial Narrow" w:eastAsia="Arial Narrow" w:hAnsi="Arial Narrow" w:cs="Arial Narrow"/>
          <w:kern w:val="0"/>
          <w:sz w:val="22"/>
          <w:szCs w:val="22"/>
          <w:vertAlign w:val="superscript"/>
          <w14:ligatures w14:val="none"/>
        </w:rPr>
        <w:footnoteReference w:id="2"/>
      </w:r>
      <w:r w:rsidRPr="00D00630">
        <w:rPr>
          <w:rFonts w:ascii="Arial Narrow" w:eastAsia="Arial Narrow" w:hAnsi="Arial Narrow" w:cs="Arial Narrow"/>
          <w:color w:val="000000"/>
          <w:kern w:val="0"/>
          <w:sz w:val="22"/>
          <w:szCs w:val="22"/>
          <w:lang w:eastAsia="es-PE"/>
          <w14:ligatures w14:val="none"/>
        </w:rPr>
        <w:t xml:space="preserve">, </w:t>
      </w:r>
      <w:r w:rsidR="00121544" w:rsidRPr="00D00630">
        <w:rPr>
          <w:rFonts w:ascii="Arial Narrow" w:eastAsia="Arial Narrow" w:hAnsi="Arial Narrow" w:cs="Arial Narrow"/>
          <w:color w:val="000000"/>
          <w:kern w:val="0"/>
          <w:sz w:val="22"/>
          <w:szCs w:val="22"/>
          <w:lang w:eastAsia="es-PE"/>
          <w14:ligatures w14:val="none"/>
        </w:rPr>
        <w:t xml:space="preserve">considera </w:t>
      </w:r>
      <w:r w:rsidR="00121544" w:rsidRPr="00D00630">
        <w:rPr>
          <w:rFonts w:ascii="Arial Narrow" w:eastAsia="Arial Narrow" w:hAnsi="Arial Narrow" w:cs="Arial Narrow"/>
          <w:kern w:val="0"/>
          <w14:ligatures w14:val="none"/>
          <w:sz w:val="22"/>
          <w:szCs w:val="22"/>
        </w:rPr>
        <w:t xml:space="preserve">que el hecho denunciado, consistente en que </w:t>
      </w:r>
      <w:r w:rsidR="00C05C47" w:rsidRPr="00C05C47">
        <w:rPr>
          <w:rFonts w:ascii="Arial Narrow" w:eastAsia="Arial Narrow" w:hAnsi="Arial Narrow" w:cs="Arial Narrow"/>
          <w:color w:val="000000"/>
          <w:kern w:val="0"/>
          <w:sz w:val="22"/>
          <w:szCs w:val="22"/>
          <w:shd w:val="clear" w:color="auto" w:fill="FFFFFF"/>
          <w:lang w:eastAsia="es-PE"/>
          <w14:ligatures w14:val="none"/>
        </w:rPr>
        <w:t>la compañía aseguradora se habría negado injustificadamente a otorgar al denunciante la cobertura del Seguro Obligatorio de Accidentes de Tránsito del vehículo con Placa de Rodaje 32878S por el fallecimiento de su cónyuge el 30 de abril de 2025</w:t>
      </w:r>
      <w:r w:rsidR="00711750" w:rsidRPr="00D0063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D00630">
        <w:rPr>
          <w:rFonts w:ascii="Arial Narrow" w:eastAsia="Arial Narrow" w:hAnsi="Arial Narrow" w:cs="Arial Narrow"/>
          <w:color w:val="000000"/>
          <w:kern w:val="0"/>
          <w:sz w:val="22"/>
          <w:szCs w:val="22"/>
          <w:lang w:eastAsia="es-PE"/>
          <w14:ligatures w14:val="none"/>
        </w:rPr>
        <w:t/>
      </w:r>
      <w:r w:rsidR="00711750" w:rsidRPr="00D00630">
        <w:rPr>
          <w:rFonts w:ascii="Arial Narrow" w:eastAsia="Arial Narrow" w:hAnsi="Arial Narrow" w:cs="Arial Narrow"/>
          <w:kern w:val="0"/>
          <w14:ligatures w14:val="none"/>
          <w:sz w:val="22"/>
          <w:szCs w:val="22"/>
        </w:rPr>
        <w:t xml:space="preserve"> y 19</w:t>
      </w:r>
      <w:r w:rsidR="00711750" w:rsidRPr="00D00630">
        <w:rPr>
          <w:rFonts w:ascii="Arial Narrow" w:eastAsia="Arial Narrow" w:hAnsi="Arial Narrow" w:cs="Arial Narrow"/>
          <w:color w:val="000000"/>
          <w:kern w:val="0"/>
          <w:sz w:val="22"/>
          <w:szCs w:val="22"/>
          <w:lang w:eastAsia="es-PE"/>
          <w14:ligatures w14:val="none"/>
        </w:rPr>
        <w:t/>
      </w:r>
      <w:r w:rsidR="00711750" w:rsidRPr="00D00630">
        <w:rPr>
          <w:rFonts w:ascii="Arial Narrow" w:eastAsia="Arial Narrow" w:hAnsi="Arial Narrow" w:cs="Arial Narrow"/>
          <w:kern w:val="0"/>
          <w14:ligatures w14:val="none"/>
          <w:sz w:val="22"/>
          <w:szCs w:val="22"/>
        </w:rPr>
        <w:t xml:space="preserve"> del Código</w:t>
      </w:r>
      <w:r w:rsidR="00711750" w:rsidRPr="00D00630">
        <w:rPr>
          <w:rStyle w:val="Refdenotaalpie"/>
          <w:rFonts w:ascii="Arial Narrow" w:eastAsia="Arial Narrow" w:hAnsi="Arial Narrow" w:cs="Arial Narrow"/>
          <w:kern w:val="0"/>
          <w:sz w:val="22"/>
          <w:szCs w:val="22"/>
          <w:vertAlign w:val="superscript"/>
          <w14:ligatures w14:val="none"/>
        </w:rPr>
        <w:footnoteReference w:id="3"/>
      </w:r>
      <w:r w:rsidR="00711750" w:rsidRPr="00D00630">
        <w:rPr>
          <w:rFonts w:ascii="Arial Narrow" w:eastAsia="Arial Narrow" w:hAnsi="Arial Narrow" w:cs="Arial Narrow"/>
          <w:kern w:val="0"/>
          <w14:ligatures w14:val="none"/>
          <w:sz w:val="22"/>
          <w:szCs w:val="22"/>
        </w:rPr>
        <w:t>.</w:t>
      </w:r>
    </w:p>
    <w:p w14:paraId="432038D6" w14:textId="0A9F6D75" w:rsidR="00CA59A2" w:rsidRPr="00D00630" w:rsidRDefault="00CA59A2" w:rsidP="00121544">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463134E5" w14:textId="77777777" w:rsidR="00CA59A2" w:rsidRPr="00D00630" w:rsidRDefault="00CA59A2" w:rsidP="00CA59A2">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D00630">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D00630">
        <w:rPr>
          <w:rStyle w:val="Refdenotaalpie"/>
          <w:rFonts w:ascii="Arial Narrow" w:eastAsia="Arial Narrow" w:hAnsi="Arial Narrow" w:cs="Arial Narrow"/>
          <w:kern w:val="0"/>
          <w:sz w:val="22"/>
          <w:szCs w:val="22"/>
          <w:vertAlign w:val="superscript"/>
          <w14:ligatures w14:val="none"/>
        </w:rPr>
        <w:footnoteReference w:id="4"/>
      </w:r>
      <w:r w:rsidRPr="00D00630">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CA59A2">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381650AF" w:rsidR="00CA59A2" w:rsidRPr="0026598E" w:rsidRDefault="00CA59A2" w:rsidP="00CA59A2">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r w:rsidRPr="00D12F69">
        <w:rPr>
          <w:rFonts w:ascii="Arial Narrow" w:eastAsia="Arial Narrow" w:hAnsi="Arial Narrow" w:cs="Arial Narrow"/>
          <w:color w:val="000000"/>
          <w:kern w:val="0"/>
          <w:sz w:val="22"/>
          <w:szCs w:val="22"/>
          <w:lang w:val="es-ES" w:eastAsia="es-ES"/>
          <w14:ligatures w14:val="none"/>
        </w:rPr>
        <w:t xml:space="preserve">conviene requerir </w:t>
      </w:r>
      <w:r w:rsidR="00D12F69" w:rsidRPr="00D12F69">
        <w:rPr>
          <w:rFonts w:ascii="Arial Narrow" w:eastAsia="Arial Narrow" w:hAnsi="Arial Narrow" w:cs="Arial Narrow"/>
          <w:color w:val="000000"/>
          <w:kern w:val="0"/>
          <w:sz w:val="22"/>
          <w:szCs w:val="22"/>
          <w:lang w:val="es-ES" w:eastAsia="es-ES"/>
          <w14:ligatures w14:val="none"/>
        </w:rPr>
        <w:t>a la compañía aseguradora</w:t>
      </w:r>
      <w:r w:rsidRPr="00D12F69">
        <w:rPr>
          <w:rFonts w:ascii="Arial Narrow" w:eastAsia="Arial Narrow" w:hAnsi="Arial Narrow" w:cs="Arial Narrow"/>
          <w:color w:val="000000"/>
          <w:kern w:val="0"/>
          <w:sz w:val="22"/>
          <w:szCs w:val="22"/>
          <w:lang w:val="es-ES" w:eastAsia="es-ES"/>
          <w14:ligatures w14:val="none"/>
        </w:rPr>
        <w:t xml:space="preserve"> que, en</w:t>
      </w:r>
      <w:r w:rsidRPr="0026598E">
        <w:rPr>
          <w:rFonts w:ascii="Arial Narrow" w:eastAsia="Arial Narrow" w:hAnsi="Arial Narrow" w:cs="Arial Narrow"/>
          <w:color w:val="000000"/>
          <w:kern w:val="0"/>
          <w:sz w:val="22"/>
          <w:szCs w:val="22"/>
          <w:lang w:val="es-ES" w:eastAsia="es-ES"/>
          <w14:ligatures w14:val="none"/>
        </w:rPr>
        <w:t xml:space="preserve"> un plazo no mayor de cinco (5) días hábiles contado a partir del día siguiente de la notificación de la presente resolución, cumpla con lo siguient</w:t>
      </w:r>
      <w:r w:rsidRPr="00877D20">
        <w:rPr>
          <w:rFonts w:ascii="Arial Narrow" w:eastAsia="Arial Narrow" w:hAnsi="Arial Narrow" w:cs="Arial Narrow"/>
          <w:color w:val="000000"/>
          <w:kern w:val="0"/>
          <w:sz w:val="22"/>
          <w:szCs w:val="22"/>
          <w:lang w:val="es-ES" w:eastAsia="es-ES"/>
          <w14:ligatures w14:val="none"/>
        </w:rPr>
        <w:t xml:space="preserve">e: </w:t>
      </w:r>
      <w:r w:rsidR="007D76E7" w:rsidRPr="007D76E7">
        <w:rPr>
          <w:rFonts w:ascii="Arial Narrow" w:eastAsia="Arial Narrow" w:hAnsi="Arial Narrow" w:cs="Arial Narrow"/>
          <w:color w:val="000000"/>
          <w:kern w:val="0"/>
          <w:sz w:val="22"/>
          <w:szCs w:val="22"/>
          <w:lang w:val="es-ES" w:eastAsia="es-ES"/>
          <w14:ligatures w14:val="none"/>
        </w:rPr>
        <w:t>(i) presentar los medios probatorios que acrediten que el rechazo materia de denuncia fue justificado; y, (iii) presentar todas las comunicaciones cursadas con la parte denunciante en virtud del hecho materia de denuncia</w:t>
      </w:r>
      <w:r w:rsidRPr="00877D20">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CA59A2">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0CDDEEDD" w14:textId="5F429BD4" w:rsidR="00121544" w:rsidRPr="009D2D22" w:rsidRDefault="00CA59A2" w:rsidP="009D2D2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14 de agosto de 2025, subsanado mediante escrito del 13 de setiembre de 2025, interpuesta por el señor [DENUNCIANTE] contra Mapfre Perú Compañía de Seguros y Reaseguros S.A., por la presunta infracción a los artículos 18 y 19 de la Ley 29571, Código de Protección y Defensa del Consumidor, en tanto la compañía aseguradora se habría negado injustificadamente a otorgar al denunciante la cobertura del Seguro Obligatorio de Accidentes de Tránsito del vehículo con Placa de Rodaje 32878S por el fallecimiento de su cónyuge el 30 de abril de 2025.</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3B72F6" w:rsidRPr="003B72F6">
        <w:rPr>
          <w:rFonts w:ascii="Arial Narrow" w:eastAsia="Arial Narrow" w:hAnsi="Arial Narrow" w:cs="Arial Narrow"/>
          <w:color w:val="000000"/>
          <w:kern w:val="0"/>
          <w:sz w:val="22"/>
          <w:szCs w:val="22"/>
          <w:shd w:val="clear" w:color="auto" w:fill="FFFFFF"/>
          <w:lang w:eastAsia="es-PE"/>
          <w14:ligatures w14:val="none"/>
        </w:rPr>
        <w:t xml:space="preserve"/>
      </w:r>
      <w:r w:rsidR="00127577">
        <w:rPr>
          <w:rFonts w:ascii="Arial Narrow" w:eastAsia="Arial Narrow" w:hAnsi="Arial Narrow" w:cs="Arial Narrow"/>
          <w:color w:val="000000"/>
          <w:kern w:val="0"/>
          <w:sz w:val="22"/>
          <w:szCs w:val="22"/>
          <w:shd w:val="clear" w:color="auto" w:fill="FFFFFF"/>
          <w:lang w:eastAsia="es-PE"/>
          <w14:ligatures w14:val="none"/>
        </w:rPr>
        <w:t/>
      </w:r>
      <w:r w:rsidR="003B72F6" w:rsidRPr="003B72F6">
        <w:rPr>
          <w:rFonts w:ascii="Arial Narrow" w:eastAsia="Arial Narrow" w:hAnsi="Arial Narrow" w:cs="Arial Narrow"/>
          <w:color w:val="000000"/>
          <w:kern w:val="0"/>
          <w:sz w:val="22"/>
          <w:szCs w:val="22"/>
          <w:shd w:val="clear" w:color="auto" w:fill="FFFFFF"/>
          <w:lang w:eastAsia="es-PE"/>
          <w14:ligatures w14:val="none"/>
        </w:rPr>
        <w:t xml:space="preserve"/>
      </w:r>
      <w:r w:rsidR="003B72F6">
        <w:rPr>
          <w:rFonts w:ascii="Arial Narrow" w:eastAsia="Arial Narrow" w:hAnsi="Arial Narrow" w:cs="Arial Narrow"/>
          <w:color w:val="000000"/>
          <w:kern w:val="0"/>
          <w:sz w:val="22"/>
          <w:szCs w:val="22"/>
          <w:shd w:val="clear" w:color="auto" w:fill="FFFFFF"/>
          <w:lang w:eastAsia="es-PE"/>
          <w14:ligatures w14:val="none"/>
        </w:rPr>
        <w:t xml:space="preserve"/>
      </w:r>
      <w:r w:rsidRPr="009D2D22">
        <w:rPr>
          <w:rFonts w:ascii="Arial Narrow" w:eastAsia="Arial Narrow" w:hAnsi="Arial Narrow" w:cs="Arial Narrow"/>
          <w:color w:val="000000"/>
          <w:kern w:val="0"/>
          <w:sz w:val="22"/>
          <w:szCs w:val="22"/>
          <w:shd w:val="clear" w:color="auto" w:fill="FFFFFF"/>
          <w:lang w:eastAsia="es-PE"/>
          <w14:ligatures w14:val="none"/>
        </w:rPr>
        <w:t xml:space="preserve"/>
      </w:r>
      <w:r w:rsidR="003B72F6" w:rsidRPr="009D2D22">
        <w:rPr>
          <w:rFonts w:ascii="Arial Narrow" w:eastAsia="Arial Narrow" w:hAnsi="Arial Narrow" w:cs="Arial Narrow"/>
          <w:color w:val="000000"/>
          <w:kern w:val="0"/>
          <w:sz w:val="22"/>
          <w:szCs w:val="22"/>
          <w:shd w:val="clear" w:color="auto" w:fill="FFFFFF"/>
          <w:lang w:eastAsia="es-PE"/>
          <w14:ligatures w14:val="none"/>
        </w:rPr>
        <w:t/>
      </w:r>
      <w:r w:rsidRPr="009D2D22">
        <w:rPr>
          <w:rFonts w:ascii="Arial Narrow" w:eastAsia="Arial Narrow" w:hAnsi="Arial Narrow" w:cs="Arial Narrow"/>
          <w:color w:val="000000"/>
          <w:kern w:val="0"/>
          <w:sz w:val="22"/>
          <w:szCs w:val="22"/>
          <w:shd w:val="clear" w:color="auto" w:fill="FFFFFF"/>
          <w:lang w:eastAsia="es-PE"/>
          <w14:ligatures w14:val="none"/>
        </w:rPr>
        <w:t xml:space="preserve"/>
      </w:r>
      <w:r w:rsidR="00D12F69" w:rsidRPr="009D2D22">
        <w:rPr>
          <w:rFonts w:ascii="Arial Narrow" w:eastAsia="Arial Narrow" w:hAnsi="Arial Narrow" w:cs="Arial Narrow"/>
          <w:color w:val="000000"/>
          <w:kern w:val="0"/>
          <w:sz w:val="22"/>
          <w:szCs w:val="22"/>
          <w:shd w:val="clear" w:color="auto" w:fill="FFFFFF"/>
          <w:lang w:eastAsia="es-PE"/>
          <w14:ligatures w14:val="none"/>
        </w:rPr>
        <w:t/>
      </w:r>
      <w:r w:rsidRPr="009D2D22">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9D2D22">
        <w:rPr>
          <w:rFonts w:ascii="Arial Narrow" w:eastAsia="Arial Narrow" w:hAnsi="Arial Narrow" w:cs="Arial Narrow"/>
          <w:color w:val="000000"/>
          <w:kern w:val="0"/>
          <w:sz w:val="22"/>
          <w:szCs w:val="22"/>
          <w:shd w:val="clear" w:color="auto" w:fill="FFFFFF"/>
          <w:lang w:eastAsia="es-PE"/>
          <w14:ligatures w14:val="none"/>
        </w:rPr>
        <w:t/>
      </w:r>
      <w:r w:rsidR="009D2D22" w:rsidRPr="009D2D22">
        <w:rPr>
          <w:rFonts w:ascii="Arial Narrow" w:eastAsia="Arial Narrow" w:hAnsi="Arial Narrow" w:cs="Arial Narrow"/>
          <w:color w:val="000000"/>
          <w:kern w:val="0"/>
          <w:sz w:val="22"/>
          <w:szCs w:val="22"/>
          <w:shd w:val="clear" w:color="auto" w:fill="FFFFFF"/>
          <w:lang w:eastAsia="es-PE"/>
          <w14:ligatures w14:val="none"/>
        </w:rPr>
        <w:t xml:space="preserve"/>
      </w:r>
      <w:r w:rsidR="009D2D22" w:rsidRPr="009D2D22">
        <w:rPr>
          <w:rFonts w:ascii="Arial Narrow" w:eastAsia="Arial Narrow" w:hAnsi="Arial Narrow" w:cs="Arial Narrow"/>
          <w:color w:val="000000"/>
          <w:kern w:val="0"/>
          <w:sz w:val="22"/>
          <w:szCs w:val="22"/>
          <w:lang w:eastAsia="es-PE"/>
          <w14:ligatures w14:val="none"/>
        </w:rPr>
        <w:t/>
      </w:r>
      <w:r w:rsidR="00711750" w:rsidRPr="009D2D22">
        <w:rPr>
          <w:rFonts w:ascii="Arial Narrow" w:eastAsia="Arial Narrow" w:hAnsi="Arial Narrow" w:cs="Arial Narrow"/>
          <w:color w:val="000000"/>
          <w:kern w:val="0"/>
          <w:sz w:val="22"/>
          <w:szCs w:val="22"/>
          <w:lang w:eastAsia="es-PE"/>
          <w14:ligatures w14:val="none"/>
        </w:rPr>
        <w:t/>
      </w:r>
      <w:r w:rsidR="00711750" w:rsidRPr="009D2D22">
        <w:rPr>
          <w:rFonts w:ascii="Arial Narrow" w:eastAsia="Arial Narrow" w:hAnsi="Arial Narrow" w:cs="Arial Narrow"/>
          <w:kern w:val="0"/>
          <w:sz w:val="22"/>
          <w:szCs w:val="22"/>
          <w:shd w:val="clear" w:color="auto" w:fill="FFFFFF"/>
          <w:lang w:eastAsia="es-PE"/>
          <w14:ligatures w14:val="none"/>
        </w:rPr>
        <w:t xml:space="preserve"/>
      </w:r>
      <w:r w:rsidR="00711750" w:rsidRPr="009D2D22">
        <w:rPr>
          <w:rFonts w:ascii="Arial Narrow" w:eastAsia="Arial Narrow" w:hAnsi="Arial Narrow" w:cs="Arial Narrow"/>
          <w:kern w:val="0"/>
          <w:sz w:val="22"/>
          <w:szCs w:val="22"/>
          <w:lang w:eastAsia="es-PE"/>
          <w14:ligatures w14:val="none"/>
        </w:rPr>
        <w:t xml:space="preserve"/>
      </w:r>
      <w:r w:rsidR="00711750" w:rsidRPr="009D2D22">
        <w:rPr>
          <w:rFonts w:ascii="Arial Narrow" w:eastAsia="Arial Narrow" w:hAnsi="Arial Narrow" w:cs="Arial Narrow"/>
          <w:kern w:val="0"/>
          <w:sz w:val="22"/>
          <w:szCs w:val="22"/>
          <w:shd w:val="clear" w:color="auto" w:fill="FFFFFF"/>
          <w:lang w:eastAsia="es-PE"/>
          <w14:ligatures w14:val="none"/>
        </w:rPr>
        <w:t xml:space="preserve"/>
      </w:r>
      <w:r w:rsidR="00821ED0" w:rsidRPr="009D2D22">
        <w:rPr>
          <w:rFonts w:ascii="Arial Narrow" w:eastAsia="Arial Narrow" w:hAnsi="Arial Narrow" w:cs="Arial Narrow"/>
          <w:kern w:val="0"/>
          <w:sz w:val="22"/>
          <w:szCs w:val="22"/>
          <w:shd w:val="clear" w:color="auto" w:fill="FFFFFF"/>
          <w:lang w:eastAsia="es-PE"/>
          <w14:ligatures w14:val="none"/>
        </w:rPr>
        <w:t xml:space="preserve"/>
      </w:r>
      <w:r w:rsidR="00F5372A">
        <w:rPr>
          <w:rFonts w:ascii="Arial Narrow" w:eastAsia="Arial Narrow" w:hAnsi="Arial Narrow" w:cs="Arial Narrow"/>
          <w:kern w:val="0"/>
          <w:sz w:val="22"/>
          <w:szCs w:val="22"/>
          <w:shd w:val="clear" w:color="auto" w:fill="FFFFFF"/>
          <w:lang w:eastAsia="es-PE"/>
          <w14:ligatures w14:val="none"/>
        </w:rPr>
        <w:t/>
      </w:r>
      <w:r w:rsidR="00821ED0" w:rsidRPr="009D2D22">
        <w:rPr>
          <w:rFonts w:ascii="Arial Narrow" w:eastAsia="Arial Narrow" w:hAnsi="Arial Narrow" w:cs="Arial Narrow"/>
          <w:kern w:val="0"/>
          <w:sz w:val="22"/>
          <w:szCs w:val="22"/>
          <w:shd w:val="clear" w:color="auto" w:fill="FFFFFF"/>
          <w:lang w:eastAsia="es-PE"/>
          <w14:ligatures w14:val="none"/>
        </w:rPr>
        <w:t xml:space="preserve"/>
      </w:r>
      <w:r w:rsidR="00F5372A">
        <w:rPr>
          <w:rFonts w:ascii="Arial Narrow" w:eastAsia="Arial Narrow" w:hAnsi="Arial Narrow" w:cs="Arial Narrow"/>
          <w:kern w:val="0"/>
          <w:sz w:val="22"/>
          <w:szCs w:val="22"/>
          <w:shd w:val="clear" w:color="auto" w:fill="FFFFFF"/>
          <w:lang w:eastAsia="es-PE"/>
          <w14:ligatures w14:val="none"/>
        </w:rPr>
        <w:t/>
      </w:r>
      <w:r w:rsidR="00821ED0" w:rsidRPr="009D2D22">
        <w:rPr>
          <w:rFonts w:ascii="Arial Narrow" w:eastAsia="Arial Narrow" w:hAnsi="Arial Narrow" w:cs="Arial Narrow"/>
          <w:kern w:val="0"/>
          <w:sz w:val="22"/>
          <w:szCs w:val="22"/>
          <w:shd w:val="clear" w:color="auto" w:fill="FFFFFF"/>
          <w:lang w:eastAsia="es-PE"/>
          <w14:ligatures w14:val="none"/>
        </w:rPr>
        <w:t xml:space="preserve"/>
      </w:r>
      <w:r w:rsidR="00821ED0" w:rsidRPr="009D2D22">
        <w:rPr>
          <w:rFonts w:ascii="Arial Narrow" w:eastAsia="Arial Narrow" w:hAnsi="Arial Narrow" w:cs="Arial Narrow"/>
          <w:color w:val="000000"/>
          <w:kern w:val="0"/>
          <w:sz w:val="22"/>
          <w:szCs w:val="22"/>
          <w:lang w:val="es-ES" w:eastAsia="es-ES"/>
          <w14:ligatures w14:val="none"/>
        </w:rPr>
        <w:t/>
      </w:r>
      <w:r w:rsidR="00821ED0" w:rsidRPr="009D2D22">
        <w:rPr>
          <w:rFonts w:ascii="Arial Narrow" w:eastAsia="Arial Narrow" w:hAnsi="Arial Narrow" w:cs="Arial Narrow"/>
          <w:kern w:val="0"/>
          <w:sz w:val="22"/>
          <w:szCs w:val="22"/>
          <w:shd w:val="clear" w:color="auto" w:fill="FFFFFF"/>
          <w:lang w:eastAsia="es-PE"/>
          <w14:ligatures w14:val="none"/>
        </w:rPr>
        <w:t xml:space="preserve"/>
      </w:r>
      <w:r w:rsidR="008C2B6A" w:rsidRPr="009D2D22">
        <w:rPr>
          <w:rFonts w:ascii="Arial Narrow" w:eastAsia="Arial Narrow" w:hAnsi="Arial Narrow" w:cs="Arial Narrow"/>
          <w:kern w:val="0"/>
          <w:sz w:val="22"/>
          <w:szCs w:val="22"/>
          <w:shd w:val="clear" w:color="auto" w:fill="FFFFFF"/>
          <w:lang w:eastAsia="es-PE"/>
          <w14:ligatures w14:val="none"/>
        </w:rPr>
        <w:t/>
      </w:r>
      <w:r w:rsidR="00821ED0" w:rsidRPr="009D2D22">
        <w:rPr>
          <w:rFonts w:ascii="Arial Narrow" w:eastAsia="Arial Narrow" w:hAnsi="Arial Narrow" w:cs="Arial Narrow"/>
          <w:kern w:val="0"/>
          <w:sz w:val="22"/>
          <w:szCs w:val="22"/>
          <w:shd w:val="clear" w:color="auto" w:fill="FFFFFF"/>
          <w:lang w:eastAsia="es-PE"/>
          <w14:ligatures w14:val="none"/>
        </w:rPr>
        <w:t xml:space="preserve"/>
      </w:r>
      <w:r w:rsidR="00121544" w:rsidRPr="009D2D22">
        <w:rPr>
          <w:rFonts w:ascii="Arial Narrow" w:eastAsia="Arial Narrow" w:hAnsi="Arial Narrow" w:cs="Arial Narrow"/>
          <w:kern w:val="0"/>
          <w14:ligatures w14:val="none"/>
          <w:sz w:val="22"/>
          <w:szCs w:val="22"/>
        </w:rPr>
        <w:t/>
      </w:r>
    </w:p>
    <w:p w14:paraId="042B3F54" w14:textId="777BBF33" w:rsidR="00CA59A2" w:rsidRPr="0026598E" w:rsidRDefault="00CA59A2" w:rsidP="00CA59A2">
      <w:pPr>
        <w:spacing w:after="0" w:line="240" w:lineRule="auto"/>
        <w:jc w:val="both"/>
        <w:rPr>
          <w:rFonts w:ascii="Arial Narrow" w:eastAsia="Arial Narrow" w:hAnsi="Arial Narrow" w:cs="Arial Narrow"/>
          <w:kern w:val="0"/>
          <w14:ligatures w14:val="none"/>
          <w:sz w:val="22"/>
          <w:szCs w:val="22"/>
        </w:rPr>
      </w:pPr>
    </w:p>
    <w:p w14:paraId="0A292C9F" w14:textId="645D2978" w:rsidR="00CA59A2" w:rsidRPr="0026598E" w:rsidRDefault="00CA59A2" w:rsidP="00CA59A2">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3B72F6" w:rsidRPr="003B72F6">
        <w:rPr>
          <w:rFonts w:ascii="Arial Narrow" w:eastAsia="Arial Narrow" w:hAnsi="Arial Narrow" w:cs="Arial Narrow"/>
          <w:color w:val="000000"/>
          <w:kern w:val="0"/>
          <w:sz w:val="22"/>
          <w:szCs w:val="22"/>
          <w:lang w:val="es-ES" w:eastAsia="es-ES"/>
          <w14:ligatures w14:val="none"/>
        </w:rPr>
        <w:t xml:space="preserve">14 de agosto de 2025, subsanado mediante escrito del 13 de setiembre de 2025</w:t>
      </w:r>
      <w:r w:rsidR="00127577">
        <w:rPr>
          <w:rFonts w:ascii="Arial Narrow" w:eastAsia="Arial Narrow" w:hAnsi="Arial Narrow" w:cs="Arial Narrow"/>
          <w:color w:val="000000"/>
          <w:kern w:val="0"/>
          <w:sz w:val="22"/>
          <w:szCs w:val="22"/>
          <w:lang w:val="es-ES" w:eastAsia="es-ES"/>
          <w14:ligatures w14:val="none"/>
        </w:rPr>
        <w:t xml:space="preserve"/>
      </w:r>
      <w:r w:rsidR="003B72F6" w:rsidRPr="003B72F6">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CA59A2">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FB06D89"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D12F69" w:rsidRPr="00D12F69">
        <w:rPr>
          <w:rFonts w:ascii="Arial Narrow" w:eastAsia="Arial Narrow" w:hAnsi="Arial Narrow" w:cs="Arial Narrow"/>
          <w:color w:val="000000"/>
          <w:kern w:val="0"/>
          <w:sz w:val="22"/>
          <w:szCs w:val="22"/>
          <w:lang w:eastAsia="es-PE"/>
          <w14:ligatures w14:val="none"/>
        </w:rPr>
        <w:t xml:space="preserve">Mapfre Perú Compañía de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CA59A2">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3E70666D" w:rsidR="00CA59A2" w:rsidRPr="0026598E" w:rsidRDefault="00CA59A2" w:rsidP="00CA59A2">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5"/>
      <w:r w:rsidRPr="0026598E">
        <w:rPr>
          <w:rFonts w:ascii="Arial Narrow" w:eastAsia="Arial Narrow" w:hAnsi="Arial Narrow" w:cs="Arial Narrow"/>
          <w:color w:val="000000"/>
          <w:kern w:val="0"/>
          <w:sz w:val="22"/>
          <w:szCs w:val="22"/>
          <w:lang w:val="es-ES" w:eastAsia="es-ES"/>
          <w14:ligatures w14:val="none"/>
        </w:rPr>
        <w:t xml:space="preserve">cumpla con: </w:t>
      </w:r>
      <w:r w:rsidR="00877D20" w:rsidRPr="00877D20">
        <w:rPr>
          <w:rFonts w:ascii="Arial Narrow" w:eastAsia="Arial Narrow" w:hAnsi="Arial Narrow" w:cs="Arial Narrow"/>
          <w:color w:val="000000"/>
          <w:kern w:val="0"/>
          <w:sz w:val="22"/>
          <w:szCs w:val="22"/>
          <w:lang w:val="es-ES" w:eastAsia="es-ES"/>
          <w14:ligatures w14:val="none"/>
        </w:rPr>
        <w:t>(i) presentar los medios probatorios que acrediten que el rechazo</w:t>
      </w:r>
      <w:r w:rsidR="006537AA">
        <w:rPr>
          <w:rFonts w:ascii="Arial Narrow" w:eastAsia="Arial Narrow" w:hAnsi="Arial Narrow" w:cs="Arial Narrow"/>
          <w:color w:val="000000"/>
          <w:kern w:val="0"/>
          <w:sz w:val="22"/>
          <w:szCs w:val="22"/>
          <w:lang w:val="es-ES" w:eastAsia="es-ES"/>
          <w14:ligatures w14:val="none"/>
        </w:rPr>
        <w:t xml:space="preserve"> materia de denuncia</w:t>
      </w:r>
      <w:r w:rsidR="00877D20" w:rsidRPr="00877D20">
        <w:rPr>
          <w:rFonts w:ascii="Arial Narrow" w:eastAsia="Arial Narrow" w:hAnsi="Arial Narrow" w:cs="Arial Narrow"/>
          <w:color w:val="000000"/>
          <w:kern w:val="0"/>
          <w:sz w:val="22"/>
          <w:szCs w:val="22"/>
          <w:lang w:val="es-ES" w:eastAsia="es-ES"/>
          <w14:ligatures w14:val="none"/>
        </w:rPr>
        <w:t xml:space="preserve"> fue justificado; y, (iii)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7"/>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CA59A2">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0"/>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CA59A2">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CA59A2">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032FB932" w:rsidR="00CA59A2" w:rsidRPr="00A67ADF" w:rsidRDefault="00CA59A2" w:rsidP="00CA59A2">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2138A3">
        <w:rPr>
          <w:rFonts w:ascii="Arial Narrow" w:eastAsia="Arial Narrow" w:hAnsi="Arial Narrow" w:cs="Arial Narrow"/>
          <w:spacing w:val="-3"/>
          <w:kern w:val="0"/>
          <w14:ligatures w14:val="none"/>
          <w:sz w:val="22"/>
          <w:szCs w:val="22"/>
        </w:rPr>
        <w:t/>
      </w:r>
      <w:r w:rsidR="002138A3" w:rsidRPr="002138A3">
        <w:rPr>
          <w:rFonts w:ascii="Arial Narrow" w:eastAsia="Arial Narrow" w:hAnsi="Arial Narrow" w:cs="Arial Narrow"/>
          <w:spacing w:val="-3"/>
          <w:kern w:val="0"/>
          <w14:ligatures w14:val="none"/>
          <w:sz w:val="22"/>
          <w:szCs w:val="22"/>
        </w:rPr>
        <w:t xml:space="preserve"/>
      </w:r>
      <w:r w:rsidRPr="002138A3">
        <w:rPr>
          <w:rFonts w:ascii="Arial Narrow" w:eastAsia="Arial Narrow" w:hAnsi="Arial Narrow" w:cs="Arial Narrow"/>
          <w:spacing w:val="-3"/>
          <w:kern w:val="0"/>
          <w14:ligatures w14:val="none"/>
          <w:sz w:val="22"/>
          <w:szCs w:val="22"/>
        </w:rPr>
        <w:t xml:space="preserve"/>
      </w:r>
      <w:r w:rsidR="002138A3" w:rsidRPr="002138A3">
        <w:rPr>
          <w:rFonts w:ascii="Arial Narrow" w:eastAsia="Arial Narrow" w:hAnsi="Arial Narrow" w:cs="Arial Narrow"/>
          <w:color w:val="000000"/>
          <w:kern w:val="0"/>
          <w:sz w:val="22"/>
          <w:szCs w:val="22"/>
          <w:shd w:val="clear" w:color="auto" w:fill="FFFFFF"/>
          <w:lang w:eastAsia="es-PE"/>
          <w14:ligatures w14:val="none"/>
        </w:rPr>
        <w:t xml:space="preserve"/>
      </w:r>
      <w:r w:rsidRPr="002138A3">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1"/>
      </w:r>
      <w:r w:rsidRPr="00A67ADF">
        <w:rPr>
          <w:rFonts w:ascii="Arial Narrow" w:eastAsia="Arial Narrow" w:hAnsi="Arial Narrow" w:cs="Arial Narrow"/>
          <w:sz w:val="22"/>
          <w:szCs w:val="22"/>
        </w:rPr>
        <w:t/>
      </w:r>
    </w:p>
    <w:p w14:paraId="639FE5BE" w14:textId="77777777" w:rsidR="00CA59A2" w:rsidRPr="00A67ADF" w:rsidRDefault="00CA59A2" w:rsidP="00CA59A2">
      <w:pPr>
        <w:suppressAutoHyphens/>
        <w:spacing w:after="0" w:line="240" w:lineRule="auto"/>
        <w:jc w:val="both"/>
        <w:rPr>
          <w:rFonts w:ascii="Arial Narrow" w:eastAsia="Arial Narrow" w:hAnsi="Arial Narrow" w:cs="Arial Narrow"/>
          <w:sz w:val="22"/>
          <w:szCs w:val="22"/>
        </w:rPr>
      </w:pPr>
    </w:p>
    <w:p w14:paraId="36317C11" w14:textId="0E1EC1D1" w:rsidR="00CA59A2" w:rsidRPr="002D5FBA" w:rsidRDefault="00CA59A2" w:rsidP="002D5FBA">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bookmarkStart w:id="8" w:name="_Hlk209107960"/>
      <w:r w:rsidRPr="00D12F69">
        <w:rPr>
          <w:rFonts w:ascii="Arial Narrow" w:eastAsia="Arial Narrow" w:hAnsi="Arial Narrow" w:cs="Arial Narrow"/>
          <w:sz w:val="22"/>
          <w:szCs w:val="22"/>
        </w:rPr>
        <w:t xml:space="preserve">Mapfre Perú Compañía de Seguros y Reaseguros S.A. </w:t>
      </w:r>
      <w:bookmarkEnd w:id="8"/>
      <w:r w:rsidRPr="00D12F69">
        <w:rPr>
          <w:rFonts w:ascii="Arial Narrow" w:eastAsia="Arial Narrow" w:hAnsi="Arial Narrow" w:cs="Arial Narrow"/>
          <w:sz w:val="22"/>
          <w:szCs w:val="22"/>
          <w:shd w:val="clear" w:color="auto" w:fill="FFFFFF"/>
        </w:rPr>
        <w:t xml:space="preserve">para que </w:t>
      </w:r>
      <w:r w:rsidRPr="00D12F69">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9" w:name="_Hlk198890962"/>
    </w:p>
    <w:bookmarkEnd w:id="9"/>
    <w:p w14:paraId="418E1D52"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7BF5507E" w14:textId="77777777" w:rsidR="00795A90" w:rsidRPr="0026598E" w:rsidRDefault="00795A90" w:rsidP="00CA59A2">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7609987B" w14:textId="77777777" w:rsidR="00DB6197" w:rsidRPr="00CB742D" w:rsidRDefault="00DB6197" w:rsidP="00DB6197">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EVELING ROA QUISPE</w:t>
      </w:r>
    </w:p>
    <w:p w14:paraId="692BA8AF" w14:textId="77777777" w:rsidR="00DB6197" w:rsidRPr="00CB742D" w:rsidRDefault="00DB6197" w:rsidP="00DB619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Secretaria Técnica</w:t>
      </w:r>
    </w:p>
    <w:p w14:paraId="4AF3211C" w14:textId="77777777" w:rsidR="00DB6197" w:rsidRPr="00CB742D" w:rsidRDefault="00DB6197" w:rsidP="00DB619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sz w:val="22"/>
          <w:szCs w:val="22"/>
          <w:lang w:eastAsia="es-PE"/>
          <w14:ligatures w14:val="none"/>
        </w:rPr>
      </w:pPr>
    </w:p>
    <w:p w14:paraId="74AAB5F4" w14:textId="48972E81" w:rsidR="001B5674" w:rsidRPr="00795A90" w:rsidRDefault="0058044E" w:rsidP="00795A90">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sectPr w:rsidR="001B5674" w:rsidRPr="00795A90"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804D555" w14:textId="77777777" w:rsidR="00C41743" w:rsidRDefault="00C41743" w:rsidP="00DA79A0">
      <w:pPr>
        <w:spacing w:after="0" w:line="240" w:lineRule="auto"/>
      </w:pPr>
      <w:r>
        <w:separator/>
      </w:r>
    </w:p>
  </w:endnote>
  <w:endnote w:type="continuationSeparator" w:id="0">
    <w:p w14:paraId="155FDB11" w14:textId="77777777" w:rsidR="00C41743" w:rsidRDefault="00C4174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B3AD892" w14:textId="77777777" w:rsidR="00C41743" w:rsidRDefault="00C41743" w:rsidP="00DA79A0">
      <w:pPr>
        <w:spacing w:after="0" w:line="240" w:lineRule="auto"/>
      </w:pPr>
      <w:r>
        <w:separator/>
      </w:r>
    </w:p>
  </w:footnote>
  <w:footnote w:type="continuationSeparator" w:id="0">
    <w:p w14:paraId="13F20E84" w14:textId="77777777" w:rsidR="00C41743" w:rsidRDefault="00C41743"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Consumidor.- </w:t>
      </w:r>
    </w:p>
    <w:p w14:paraId="01BD29AE" w14:textId="16E4D8AD" w:rsidR="00CA59A2" w:rsidRPr="0026598E" w:rsidRDefault="00CA59A2" w:rsidP="00F5372A">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t>
      </w:r>
      <w:r w:rsidRPr="000828F5">
        <w:rPr>
          <w:rFonts w:ascii="Arial Narrow" w:eastAsia="Arial Narrow" w:hAnsi="Arial Narrow" w:cs="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LEY SOBRE FACULTADES, NORMAS Y ORGANIZACIÓN DEL INDECOPI, APROBADA POR DECRETO LEGISLATIVO 807 Artículo 24.-</w:t>
      </w:r>
      <w:r w:rsidRPr="0026598E">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26598E" w:rsidRDefault="00CA59A2" w:rsidP="00CA59A2">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7777777" w:rsidR="00CA59A2" w:rsidRPr="0026598E" w:rsidRDefault="00CA59A2" w:rsidP="00CA59A2">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7">
    <w:p w14:paraId="062EC860"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t>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8">
    <w:p w14:paraId="4B3DC1A8"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p>
    <w:p w14:paraId="6CB8D69D"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9">
    <w:p w14:paraId="1E48C7D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0">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D12F69" w:rsidRDefault="00CA59A2" w:rsidP="00CA59A2">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w:t>
      </w:r>
      <w:r w:rsidRPr="00D12F69">
        <w:rPr>
          <w:rFonts w:ascii="Arial Narrow" w:eastAsia="Arial Narrow" w:hAnsi="Arial Narrow" w:cs="Arial Narrow"/>
          <w:bCs/>
          <w:sz w:val="16"/>
          <w:szCs w:val="16"/>
        </w:rPr>
        <w:t>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1">
    <w:p w14:paraId="69457C94" w14:textId="77777777" w:rsidR="00CA59A2" w:rsidRPr="00D12F69" w:rsidRDefault="00CA59A2" w:rsidP="00CA59A2">
      <w:pPr>
        <w:pStyle w:val="Textonotapie"/>
        <w:ind w:left="567" w:hanging="567"/>
        <w:jc w:val="both"/>
        <w:rPr>
          <w:rFonts w:ascii="Arial Narrow" w:eastAsia="Arial Narrow" w:hAnsi="Arial Narrow" w:cs="Arial Narrow"/>
          <w:sz w:val="16"/>
          <w:szCs w:val="16"/>
        </w:rPr>
      </w:pPr>
      <w:r w:rsidRPr="00D12F69">
        <w:rPr>
          <w:rStyle w:val="Refdenotaalpie"/>
          <w:rFonts w:ascii="Arial Narrow" w:eastAsia="Arial Narrow" w:hAnsi="Arial Narrow" w:cs="Arial Narrow"/>
          <w:sz w:val="16"/>
          <w:szCs w:val="16"/>
          <w:vertAlign w:val="superscript"/>
        </w:rPr>
        <w:footnoteRef/>
      </w:r>
      <w:r w:rsidRPr="00D12F69">
        <w:rPr>
          <w:rFonts w:ascii="Arial Narrow" w:eastAsia="Arial Narrow" w:hAnsi="Arial Narrow" w:cs="Arial Narrow"/>
          <w:sz w:val="16"/>
          <w:szCs w:val="16"/>
        </w:rPr>
        <w:t xml:space="preserve"> </w:t>
      </w:r>
      <w:r w:rsidRPr="00D12F69">
        <w:rPr>
          <w:rFonts w:ascii="Arial Narrow" w:eastAsia="Arial Narrow" w:hAnsi="Arial Narrow" w:cs="Arial Narrow"/>
          <w:sz w:val="16"/>
          <w:szCs w:val="16"/>
        </w:rPr>
        <w:tab/>
      </w:r>
      <w:r w:rsidRPr="00D12F69">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D12F69" w:rsidRDefault="00CA59A2" w:rsidP="00CA59A2">
      <w:pPr>
        <w:pStyle w:val="Textonotapie"/>
        <w:ind w:left="1134" w:hanging="567"/>
        <w:jc w:val="both"/>
        <w:rPr>
          <w:rFonts w:ascii="Arial Narrow" w:eastAsia="Arial Narrow" w:hAnsi="Arial Narrow" w:cs="Arial Narrow"/>
          <w:b/>
          <w:bCs/>
          <w:sz w:val="16"/>
          <w:szCs w:val="16"/>
        </w:rPr>
      </w:pPr>
      <w:r w:rsidRPr="00D12F69">
        <w:rPr>
          <w:rFonts w:ascii="Arial Narrow" w:eastAsia="Arial Narrow" w:hAnsi="Arial Narrow" w:cs="Arial Narrow"/>
          <w:b/>
          <w:bCs/>
          <w:sz w:val="16"/>
          <w:szCs w:val="16"/>
        </w:rPr>
        <w:t>Artículo 20.- Modalidades de notificación</w:t>
      </w:r>
    </w:p>
    <w:p w14:paraId="23580398" w14:textId="77777777" w:rsidR="00CA59A2" w:rsidRPr="00D12F69" w:rsidRDefault="00CA59A2" w:rsidP="00CA59A2">
      <w:pPr>
        <w:pStyle w:val="Textonotapie"/>
        <w:ind w:left="1134" w:hanging="567"/>
        <w:jc w:val="both"/>
        <w:rPr>
          <w:rFonts w:ascii="Arial Narrow" w:eastAsia="Arial Narrow" w:hAnsi="Arial Narrow" w:cs="Arial Narrow"/>
          <w:sz w:val="16"/>
          <w:szCs w:val="16"/>
        </w:rPr>
      </w:pPr>
      <w:r w:rsidRPr="00D12F69">
        <w:rPr>
          <w:rFonts w:ascii="Arial Narrow" w:eastAsia="Arial Narrow" w:hAnsi="Arial Narrow" w:cs="Arial Narrow"/>
          <w:sz w:val="16"/>
          <w:szCs w:val="16"/>
        </w:rPr>
        <w:t xml:space="preserve">20.4. </w:t>
      </w:r>
      <w:r w:rsidRPr="00D12F69">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D12F69" w:rsidRDefault="00CA59A2" w:rsidP="00CA59A2">
      <w:pPr>
        <w:pStyle w:val="Textonotapie"/>
        <w:ind w:left="1134"/>
        <w:jc w:val="both"/>
        <w:rPr>
          <w:rFonts w:ascii="Arial Narrow" w:eastAsia="Arial Narrow" w:hAnsi="Arial Narrow" w:cs="Arial Narrow"/>
          <w:sz w:val="16"/>
          <w:szCs w:val="16"/>
        </w:rPr>
      </w:pPr>
      <w:r w:rsidRPr="00D12F69">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eastAsia="Arial Narrow" w:hAnsi="Arial Narrow" w:cs="Arial Narrow"/>
          <w:sz w:val="16"/>
          <w:szCs w:val="16"/>
        </w:rPr>
      </w:pPr>
      <w:r w:rsidRPr="00D12F69">
        <w:rPr>
          <w:rFonts w:ascii="Arial Narrow" w:eastAsia="Arial Narrow" w:hAnsi="Arial Narrow" w:cs="Arial Narrow"/>
          <w:sz w:val="16"/>
          <w:szCs w:val="16"/>
        </w:rPr>
        <w:t>En caso de no recibirse respuesta automática de recepción en un plazo máximo de dos (2) días hábiles contados desde el día siguiente de efectuado</w:t>
      </w:r>
      <w:r w:rsidRPr="0026598E">
        <w:rPr>
          <w:rFonts w:ascii="Arial Narrow" w:eastAsia="Arial Narrow" w:hAnsi="Arial Narrow" w:cs="Arial Narrow"/>
          <w:sz w:val="16"/>
          <w:szCs w:val="16"/>
        </w:rPr>
        <w:t xml:space="preserve">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43E58"/>
    <w:rsid w:val="0008134D"/>
    <w:rsid w:val="000A2C5A"/>
    <w:rsid w:val="000C03E0"/>
    <w:rsid w:val="000C1E22"/>
    <w:rsid w:val="000D0811"/>
    <w:rsid w:val="000F5847"/>
    <w:rsid w:val="000F6895"/>
    <w:rsid w:val="00121544"/>
    <w:rsid w:val="00127577"/>
    <w:rsid w:val="001361E4"/>
    <w:rsid w:val="001760D7"/>
    <w:rsid w:val="00184B02"/>
    <w:rsid w:val="001B5674"/>
    <w:rsid w:val="001B6FB2"/>
    <w:rsid w:val="001D3F79"/>
    <w:rsid w:val="001F50D9"/>
    <w:rsid w:val="002138A3"/>
    <w:rsid w:val="002574AD"/>
    <w:rsid w:val="002838ED"/>
    <w:rsid w:val="00290C55"/>
    <w:rsid w:val="002B0771"/>
    <w:rsid w:val="002B2DF7"/>
    <w:rsid w:val="002B3EF4"/>
    <w:rsid w:val="002D5FBA"/>
    <w:rsid w:val="00344CBD"/>
    <w:rsid w:val="003748FB"/>
    <w:rsid w:val="003B72F6"/>
    <w:rsid w:val="00436BCB"/>
    <w:rsid w:val="004601CC"/>
    <w:rsid w:val="004B5027"/>
    <w:rsid w:val="004B7C70"/>
    <w:rsid w:val="00504D6F"/>
    <w:rsid w:val="00557221"/>
    <w:rsid w:val="0057365D"/>
    <w:rsid w:val="0058044E"/>
    <w:rsid w:val="00594FF1"/>
    <w:rsid w:val="005D0C63"/>
    <w:rsid w:val="005D4E58"/>
    <w:rsid w:val="005D7A26"/>
    <w:rsid w:val="00626395"/>
    <w:rsid w:val="006302AB"/>
    <w:rsid w:val="006537AA"/>
    <w:rsid w:val="00711750"/>
    <w:rsid w:val="0078672F"/>
    <w:rsid w:val="00795A90"/>
    <w:rsid w:val="007C1426"/>
    <w:rsid w:val="007D76E7"/>
    <w:rsid w:val="00821ED0"/>
    <w:rsid w:val="0083186C"/>
    <w:rsid w:val="008520FA"/>
    <w:rsid w:val="00877D20"/>
    <w:rsid w:val="008834B0"/>
    <w:rsid w:val="00890B1F"/>
    <w:rsid w:val="0089579A"/>
    <w:rsid w:val="008C2B6A"/>
    <w:rsid w:val="008E746F"/>
    <w:rsid w:val="00941712"/>
    <w:rsid w:val="00960E6F"/>
    <w:rsid w:val="00987623"/>
    <w:rsid w:val="00996DC2"/>
    <w:rsid w:val="009A2D35"/>
    <w:rsid w:val="009C6FE6"/>
    <w:rsid w:val="009D2900"/>
    <w:rsid w:val="009D2D22"/>
    <w:rsid w:val="009D7D45"/>
    <w:rsid w:val="009E2E18"/>
    <w:rsid w:val="00A1668B"/>
    <w:rsid w:val="00A37879"/>
    <w:rsid w:val="00A616A7"/>
    <w:rsid w:val="00A84194"/>
    <w:rsid w:val="00A87B9B"/>
    <w:rsid w:val="00AA1996"/>
    <w:rsid w:val="00AA78E0"/>
    <w:rsid w:val="00AC634C"/>
    <w:rsid w:val="00AD79F4"/>
    <w:rsid w:val="00AE2BAC"/>
    <w:rsid w:val="00AE2D20"/>
    <w:rsid w:val="00B506A3"/>
    <w:rsid w:val="00B906B1"/>
    <w:rsid w:val="00B91E42"/>
    <w:rsid w:val="00BC1463"/>
    <w:rsid w:val="00BD2086"/>
    <w:rsid w:val="00BD7737"/>
    <w:rsid w:val="00BE3CF1"/>
    <w:rsid w:val="00C05C47"/>
    <w:rsid w:val="00C41743"/>
    <w:rsid w:val="00C54F65"/>
    <w:rsid w:val="00C56FC4"/>
    <w:rsid w:val="00C6506F"/>
    <w:rsid w:val="00CA59A2"/>
    <w:rsid w:val="00CD0C8E"/>
    <w:rsid w:val="00CD62B5"/>
    <w:rsid w:val="00CD748A"/>
    <w:rsid w:val="00CE0EFF"/>
    <w:rsid w:val="00D00630"/>
    <w:rsid w:val="00D12F69"/>
    <w:rsid w:val="00DA02A5"/>
    <w:rsid w:val="00DA79A0"/>
    <w:rsid w:val="00DB6197"/>
    <w:rsid w:val="00DC57D3"/>
    <w:rsid w:val="00DD23FE"/>
    <w:rsid w:val="00E33FE3"/>
    <w:rsid w:val="00E55E66"/>
    <w:rsid w:val="00E6140E"/>
    <w:rsid w:val="00E73721"/>
    <w:rsid w:val="00ED4B2D"/>
    <w:rsid w:val="00EE16F0"/>
    <w:rsid w:val="00EE3204"/>
    <w:rsid w:val="00F02215"/>
    <w:rsid w:val="00F5372A"/>
    <w:rsid w:val="00F8226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6537AA"/>
    <w:rPr>
      <w:sz w:val="16"/>
      <w:szCs w:val="16"/>
    </w:rPr>
  </w:style>
  <w:style w:type="paragraph" w:styleId="Textocomentario">
    <w:name w:val="annotation text"/>
    <w:basedOn w:val="Normal"/>
    <w:link w:val="TextocomentarioCar"/>
    <w:uiPriority w:val="99"/>
    <w:unhideWhenUsed/>
    <w:rsid w:val="006537AA"/>
    <w:pPr>
      <w:spacing w:line="240" w:lineRule="auto"/>
    </w:pPr>
    <w:rPr>
      <w:sz w:val="20"/>
      <w:szCs w:val="20"/>
    </w:rPr>
  </w:style>
  <w:style w:type="character" w:customStyle="1" w:styleId="TextocomentarioCar">
    <w:name w:val="Texto comentario Car"/>
    <w:basedOn w:val="Fuentedeprrafopredeter"/>
    <w:link w:val="Textocomentario"/>
    <w:uiPriority w:val="99"/>
    <w:rsid w:val="006537AA"/>
    <w:rPr>
      <w:sz w:val="20"/>
      <w:szCs w:val="20"/>
    </w:rPr>
  </w:style>
  <w:style w:type="paragraph" w:styleId="Asuntodelcomentario">
    <w:name w:val="annotation subject"/>
    <w:basedOn w:val="Textocomentario"/>
    <w:next w:val="Textocomentario"/>
    <w:link w:val="AsuntodelcomentarioCar"/>
    <w:uiPriority w:val="99"/>
    <w:semiHidden/>
    <w:unhideWhenUsed/>
    <w:rsid w:val="006537AA"/>
    <w:rPr>
      <w:b/>
      <w:bCs/>
    </w:rPr>
  </w:style>
  <w:style w:type="character" w:customStyle="1" w:styleId="AsuntodelcomentarioCar">
    <w:name w:val="Asunto del comentario Car"/>
    <w:basedOn w:val="TextocomentarioCar"/>
    <w:link w:val="Asuntodelcomentario"/>
    <w:uiPriority w:val="99"/>
    <w:semiHidden/>
    <w:rsid w:val="006537AA"/>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6</Pages>
  <Words>1648</Words>
  <Characters>9068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26</cp:revision>
  <dcterms:created xsi:type="dcterms:W3CDTF">2024-06-18T08:44:00Z</dcterms:created>
  <dcterms:modified xsi:type="dcterms:W3CDTF">2025-09-19T19:25:00Z</dcterms:modified>
</cp:coreProperties>
</file>