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5C11475B" w:rsidR="00E60CD7" w:rsidRPr="00D5131F" w:rsidRDefault="00E60CD7" w:rsidP="008F3040">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FA01D1" w:rsidRPr="00FA01D1">
        <w:rPr>
          <w:rFonts w:ascii="Arial Narrow" w:eastAsia="Arial Narrow" w:hAnsi="Arial Narrow" w:cs="Arial Narrow"/>
          <w:b/>
          <w:bCs/>
          <w:color w:val="000000"/>
          <w:kern w:val="0"/>
          <w:sz w:val="22"/>
          <w:szCs w:val="22"/>
          <w:shd w:val="clear" w:color="auto" w:fill="FFFFFF"/>
          <w:lang w:eastAsia="es-PE"/>
          <w14:ligatures w14:val="none"/>
        </w:rPr>
        <w:t>0697-2026</w:t>
      </w:r>
      <w:r w:rsidRPr="00FA01D1">
        <w:rPr>
          <w:rFonts w:ascii="Arial Narrow" w:eastAsia="Arial Narrow" w:hAnsi="Arial Narrow" w:cs="Arial Narrow"/>
          <w:b/>
          <w:bCs/>
          <w:color w:val="000000"/>
          <w:kern w:val="0"/>
          <w:sz w:val="22"/>
          <w:szCs w:val="22"/>
          <w:shd w:val="clear" w:color="auto" w:fill="FFFFFF"/>
          <w:lang w:eastAsia="es-PE"/>
          <w14:ligatures w14:val="none"/>
        </w:rPr>
        <w:t>/CC1</w:t>
      </w:r>
    </w:p>
    <w:p w14:paraId="174737B6" w14:textId="2A6E3166" w:rsidR="00E60CD7" w:rsidRPr="001934F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11433246" w:rsidR="00E60CD7" w:rsidRPr="001934F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934F0">
        <w:rPr>
          <w:rFonts w:ascii="Arial Narrow" w:eastAsia="Arial Narrow" w:hAnsi="Arial Narrow" w:cs="Arial Narrow"/>
          <w:b/>
          <w:color w:val="000000"/>
          <w:kern w:val="0"/>
          <w:sz w:val="22"/>
          <w:szCs w:val="22"/>
          <w:lang w:eastAsia="es-PE"/>
          <w14:ligatures w14:val="none"/>
        </w:rPr>
        <w:t>DENUNCIADOS</w:t>
      </w:r>
      <w:r w:rsidRPr="001934F0">
        <w:rPr>
          <w:rFonts w:ascii="Arial Narrow" w:eastAsia="Arial Narrow" w:hAnsi="Arial Narrow" w:cs="Arial Narrow"/>
          <w:b/>
          <w:color w:val="000000"/>
          <w:kern w:val="0"/>
          <w:sz w:val="22"/>
          <w:szCs w:val="22"/>
          <w:lang w:eastAsia="es-PE"/>
          <w14:ligatures w14:val="none"/>
        </w:rPr>
        <w:tab/>
        <w:t>:</w:t>
      </w:r>
      <w:r w:rsidRPr="001934F0">
        <w:rPr>
          <w:rFonts w:ascii="Arial Narrow" w:eastAsia="Arial Narrow" w:hAnsi="Arial Narrow" w:cs="Arial Narrow"/>
          <w:b/>
          <w:color w:val="000000"/>
          <w:kern w:val="0"/>
          <w:sz w:val="22"/>
          <w:szCs w:val="22"/>
          <w:lang w:eastAsia="es-PE"/>
          <w14:ligatures w14:val="none"/>
        </w:rPr>
        <w:tab/>
      </w:r>
      <w:r w:rsidR="00FA01D1" w:rsidRPr="001934F0">
        <w:rPr>
          <w:rFonts w:ascii="Arial Narrow" w:eastAsia="Arial Narrow" w:hAnsi="Arial Narrow" w:cs="Arial Narrow"/>
          <w:b/>
          <w:color w:val="000000"/>
          <w:kern w:val="0"/>
          <w:sz w:val="22"/>
          <w:szCs w:val="22"/>
          <w:lang w:eastAsia="es-PE"/>
          <w14:ligatures w14:val="none"/>
        </w:rPr>
        <w:t>PACÍFICO COMPAÑÍA DE SEGUROS Y REASEGUROS S.A. (PACÍFICO</w:t>
      </w:r>
      <w:r w:rsidRPr="001934F0">
        <w:rPr>
          <w:rFonts w:ascii="Arial Narrow" w:eastAsia="Arial Narrow" w:hAnsi="Arial Narrow" w:cs="Arial Narrow"/>
          <w:b/>
          <w:color w:val="000000"/>
          <w:kern w:val="0"/>
          <w:sz w:val="22"/>
          <w:szCs w:val="22"/>
          <w:lang w:eastAsia="es-PE"/>
          <w14:ligatures w14:val="none"/>
        </w:rPr>
        <w:t xml:space="preserve">) </w:t>
      </w:r>
    </w:p>
    <w:p w14:paraId="4D23E5DF" w14:textId="0F6D5213" w:rsidR="00E60CD7" w:rsidRPr="001934F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934F0">
        <w:rPr>
          <w:rFonts w:ascii="Arial Narrow" w:eastAsia="Arial Narrow" w:hAnsi="Arial Narrow" w:cs="Arial Narrow"/>
          <w:b/>
          <w:color w:val="000000"/>
          <w:kern w:val="0"/>
          <w:sz w:val="22"/>
          <w:szCs w:val="22"/>
          <w:lang w:eastAsia="es-PE"/>
          <w14:ligatures w14:val="none"/>
        </w:rPr>
        <w:tab/>
      </w:r>
      <w:r w:rsidRPr="001934F0">
        <w:rPr>
          <w:rFonts w:ascii="Arial Narrow" w:eastAsia="Arial Narrow" w:hAnsi="Arial Narrow" w:cs="Arial Narrow"/>
          <w:b/>
          <w:color w:val="000000"/>
          <w:kern w:val="0"/>
          <w:sz w:val="22"/>
          <w:szCs w:val="22"/>
          <w:lang w:eastAsia="es-PE"/>
          <w14:ligatures w14:val="none"/>
        </w:rPr>
        <w:tab/>
      </w:r>
      <w:r w:rsidR="001934F0" w:rsidRPr="001934F0">
        <w:rPr>
          <w:rFonts w:ascii="Arial Narrow" w:eastAsia="Arial Narrow" w:hAnsi="Arial Narrow" w:cs="Arial Narrow"/>
          <w:b/>
          <w:color w:val="000000"/>
          <w:kern w:val="0"/>
          <w:sz w:val="22"/>
          <w:szCs w:val="22"/>
          <w:lang w:eastAsia="es-PE"/>
          <w14:ligatures w14:val="none"/>
        </w:rPr>
        <w:t xml:space="preserve">ABACO PERÚ INTERNATIONAL LOSS ADJUSTERS AJUSTADORES Y PERITOS DE SEGUROS S.A.C. </w:t>
      </w:r>
      <w:r w:rsidRPr="001934F0">
        <w:rPr>
          <w:rFonts w:ascii="Arial Narrow" w:eastAsia="Arial Narrow" w:hAnsi="Arial Narrow" w:cs="Arial Narrow"/>
          <w:b/>
          <w:color w:val="000000"/>
          <w:kern w:val="0"/>
          <w:sz w:val="22"/>
          <w:szCs w:val="22"/>
          <w:lang w:eastAsia="es-PE"/>
          <w14:ligatures w14:val="none"/>
        </w:rPr>
        <w:t xml:space="preserve"> (</w:t>
      </w:r>
      <w:r w:rsidR="001934F0" w:rsidRPr="001934F0">
        <w:rPr>
          <w:rFonts w:ascii="Arial Narrow" w:eastAsia="Arial Narrow" w:hAnsi="Arial Narrow" w:cs="Arial Narrow"/>
          <w:b/>
          <w:color w:val="000000"/>
          <w:kern w:val="0"/>
          <w:sz w:val="22"/>
          <w:szCs w:val="22"/>
          <w:lang w:eastAsia="es-PE"/>
          <w14:ligatures w14:val="none"/>
        </w:rPr>
        <w:t>ABACO</w:t>
      </w:r>
      <w:r w:rsidRPr="001934F0">
        <w:rPr>
          <w:rFonts w:ascii="Arial Narrow" w:eastAsia="Arial Narrow" w:hAnsi="Arial Narrow" w:cs="Arial Narrow"/>
          <w:b/>
          <w:color w:val="000000"/>
          <w:kern w:val="0"/>
          <w:sz w:val="22"/>
          <w:szCs w:val="22"/>
          <w:lang w:eastAsia="es-PE"/>
          <w14:ligatures w14:val="none"/>
        </w:rPr>
        <w:t>)</w:t>
      </w:r>
    </w:p>
    <w:p w14:paraId="753670C1" w14:textId="77777777" w:rsidR="00E60CD7" w:rsidRPr="001934F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934F0">
        <w:rPr>
          <w:rFonts w:ascii="Arial Narrow" w:eastAsia="Arial Narrow" w:hAnsi="Arial Narrow" w:cs="Arial Narrow"/>
          <w:b/>
          <w:color w:val="000000"/>
          <w:kern w:val="0"/>
          <w:sz w:val="22"/>
          <w:szCs w:val="22"/>
          <w:lang w:eastAsia="es-PE"/>
          <w14:ligatures w14:val="none"/>
        </w:rPr>
        <w:t>MATERIAS</w:t>
      </w:r>
      <w:r w:rsidRPr="001934F0">
        <w:rPr>
          <w:rFonts w:ascii="Arial Narrow" w:eastAsia="Arial Narrow" w:hAnsi="Arial Narrow" w:cs="Arial Narrow"/>
          <w:b/>
          <w:color w:val="000000"/>
          <w:kern w:val="0"/>
          <w:sz w:val="22"/>
          <w:szCs w:val="22"/>
          <w:lang w:eastAsia="es-PE"/>
          <w14:ligatures w14:val="none"/>
        </w:rPr>
        <w:tab/>
        <w:t xml:space="preserve">: </w:t>
      </w:r>
      <w:r w:rsidRPr="001934F0">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1934F0"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1934F0">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41BA1873" w:rsidR="00E60CD7" w:rsidRPr="001934F0" w:rsidRDefault="00E60CD7" w:rsidP="008F3040">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1934F0">
        <w:rPr>
          <w:rFonts w:ascii="Arial Narrow" w:eastAsia="Arial Narrow" w:hAnsi="Arial Narrow" w:cs="Arial Narrow"/>
          <w:b/>
          <w:color w:val="000000"/>
          <w:kern w:val="0"/>
          <w:sz w:val="22"/>
          <w:szCs w:val="22"/>
          <w:lang w:eastAsia="es-PE"/>
          <w14:ligatures w14:val="none"/>
        </w:rPr>
        <w:t xml:space="preserve">RESOLUCIÓN </w:t>
      </w:r>
      <w:r w:rsidRPr="001934F0">
        <w:rPr>
          <w:rFonts w:ascii="Arial Narrow" w:eastAsia="Arial Narrow" w:hAnsi="Arial Narrow" w:cs="Arial Narrow"/>
          <w:b/>
          <w:color w:val="000000"/>
          <w:kern w:val="0"/>
          <w:sz w:val="22"/>
          <w:szCs w:val="22"/>
          <w:lang w:eastAsia="es-PE"/>
          <w14:ligatures w14:val="none"/>
        </w:rPr>
        <w:tab/>
        <w:t>:</w:t>
      </w:r>
      <w:r w:rsidRPr="001934F0">
        <w:rPr>
          <w:rFonts w:ascii="Arial Narrow" w:eastAsia="Arial Narrow" w:hAnsi="Arial Narrow" w:cs="Arial Narrow"/>
          <w:b/>
          <w:color w:val="000000"/>
          <w:kern w:val="0"/>
          <w:sz w:val="22"/>
          <w:szCs w:val="22"/>
          <w:lang w:eastAsia="es-PE"/>
          <w14:ligatures w14:val="none"/>
        </w:rPr>
        <w:tab/>
      </w:r>
      <w:r w:rsidR="001934F0" w:rsidRPr="001934F0">
        <w:rPr>
          <w:rFonts w:ascii="Arial Narrow" w:eastAsia="Arial Narrow" w:hAnsi="Arial Narrow" w:cs="Arial Narrow"/>
          <w:b/>
          <w:color w:val="000000"/>
          <w:kern w:val="0"/>
          <w:sz w:val="22"/>
          <w:szCs w:val="22"/>
          <w:lang w:eastAsia="es-PE"/>
          <w14:ligatures w14:val="none"/>
        </w:rPr>
        <w:t>2</w:t>
      </w:r>
    </w:p>
    <w:p w14:paraId="26BE4AD0" w14:textId="77777777" w:rsidR="00E60CD7" w:rsidRPr="001934F0"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32EC0C7F"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1934F0">
        <w:rPr>
          <w:rFonts w:ascii="Arial Narrow" w:eastAsia="Arial Narrow" w:hAnsi="Arial Narrow" w:cs="Arial Narrow"/>
          <w:color w:val="000000"/>
          <w:kern w:val="0"/>
          <w:sz w:val="22"/>
          <w:szCs w:val="22"/>
          <w:shd w:val="clear" w:color="auto" w:fill="FFFFFF"/>
          <w:lang w:eastAsia="es-PE"/>
          <w14:ligatures w14:val="none"/>
        </w:rPr>
        <w:t xml:space="preserve">Lima, </w:t>
      </w:r>
      <w:r w:rsidR="000F608F">
        <w:rPr>
          <w:rFonts w:ascii="Arial Narrow" w:eastAsia="Arial Narrow" w:hAnsi="Arial Narrow" w:cs="Arial Narrow"/>
          <w:color w:val="000000"/>
          <w:kern w:val="0"/>
          <w:sz w:val="22"/>
          <w:szCs w:val="22"/>
          <w:shd w:val="clear" w:color="auto" w:fill="FFFFFF"/>
          <w:lang w:eastAsia="es-PE"/>
          <w14:ligatures w14:val="none"/>
        </w:rPr>
        <w:t xml:space="preserve">30 de marzo de 2026</w:t>
      </w:r>
      <w:r w:rsidRPr="001934F0">
        <w:rPr>
          <w:rFonts w:ascii="Arial Narrow" w:eastAsia="Arial Narrow" w:hAnsi="Arial Narrow" w:cs="Arial Narrow"/>
          <w:color w:val="000000"/>
          <w:kern w:val="0"/>
          <w:sz w:val="22"/>
          <w:szCs w:val="22"/>
          <w:shd w:val="clear" w:color="auto" w:fill="FFFFFF"/>
          <w:lang w:eastAsia="es-PE"/>
          <w14:ligatures w14:val="none"/>
        </w:rPr>
        <w:t xml:space="preserve"/>
      </w:r>
      <w:bookmarkStart w:id="1" w:name="_Hlk218508373"/>
      <w:r w:rsidR="00D5625C" w:rsidRPr="001934F0">
        <w:rPr>
          <w:rFonts w:ascii="Arial Narrow" w:eastAsia="Arial Narrow" w:hAnsi="Arial Narrow" w:cs="Arial Narrow"/>
          <w:color w:val="000000"/>
          <w:kern w:val="0"/>
          <w:sz w:val="22"/>
          <w:szCs w:val="22"/>
          <w:shd w:val="clear" w:color="auto" w:fill="FFFFFF"/>
          <w:lang w:eastAsia="es-PE"/>
          <w14:ligatures w14:val="none"/>
        </w:rPr>
        <w:t xml:space="preserve"/>
      </w:r>
      <w:r w:rsidR="00B25E5C" w:rsidRPr="001934F0">
        <w:rPr>
          <w:rFonts w:ascii="Arial Narrow" w:eastAsia="Arial Narrow" w:hAnsi="Arial Narrow" w:cs="Arial Narrow"/>
          <w:color w:val="000000"/>
          <w:kern w:val="0"/>
          <w:sz w:val="22"/>
          <w:szCs w:val="22"/>
          <w:shd w:val="clear" w:color="auto" w:fill="FFFFFF"/>
          <w:lang w:eastAsia="es-PE"/>
          <w14:ligatures w14:val="none"/>
        </w:rPr>
        <w:t xml:space="preserve"/>
      </w:r>
      <w:bookmarkEnd w:id="1"/>
    </w:p>
    <w:p w14:paraId="1EF3C256"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5ECFCB1A" w14:textId="3A6DAB7D" w:rsidR="00E60CD7" w:rsidRPr="00A51E6B" w:rsidRDefault="00E60CD7" w:rsidP="008F3040">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6375A">
        <w:rPr>
          <w:rFonts w:ascii="Arial Narrow" w:eastAsia="Arial Narrow" w:hAnsi="Arial Narrow" w:cs="Arial Narrow"/>
          <w:color w:val="000000"/>
          <w:kern w:val="0"/>
          <w:sz w:val="22"/>
          <w:szCs w:val="22"/>
          <w:lang w:val="es-ES" w:eastAsia="es-ES"/>
          <w14:ligatures w14:val="none"/>
        </w:rPr>
        <w:t xml:space="preserve">Mediante la denuncia del 2 de marzo de 2025, subsanada mediante escrito del 18 de marzo de 2026, el señor [APELLIDO] denunció a Pacífico y Abaco por presuntas infracciones a la Ley 29571, Código de Protección y Defensa del Consumidor (en adelante, Código), señalando lo siguiente:</w:t>
      </w:r>
      <w:r w:rsidR="001934F0" w:rsidRPr="0006375A">
        <w:rPr>
          <w:rFonts w:ascii="Arial Narrow" w:eastAsia="Arial Narrow" w:hAnsi="Arial Narrow" w:cs="Arial Narrow"/>
          <w:color w:val="000000"/>
          <w:kern w:val="0"/>
          <w:sz w:val="22"/>
          <w:szCs w:val="22"/>
          <w:lang w:val="es-ES" w:eastAsia="es-ES"/>
          <w14:ligatures w14:val="none"/>
        </w:rPr>
        <w:t xml:space="preserve"/>
      </w:r>
      <w:r w:rsidR="001934F0" w:rsidRPr="00A51E6B">
        <w:rPr>
          <w:rFonts w:ascii="Arial Narrow" w:eastAsia="Arial Narrow" w:hAnsi="Arial Narrow" w:cs="Arial Narrow"/>
          <w:color w:val="000000"/>
          <w:kern w:val="0"/>
          <w:sz w:val="22"/>
          <w:szCs w:val="22"/>
          <w:lang w:val="es-ES" w:eastAsia="es-ES"/>
          <w14:ligatures w14:val="none"/>
        </w:rPr>
        <w:t/>
      </w:r>
      <w:r w:rsidRPr="00A51E6B">
        <w:rPr>
          <w:rFonts w:ascii="Arial Narrow" w:eastAsia="Arial Narrow" w:hAnsi="Arial Narrow" w:cs="Arial Narrow"/>
          <w:kern w:val="0"/>
          <w14:ligatures w14:val="none"/>
          <w:sz w:val="22"/>
          <w:szCs w:val="22"/>
        </w:rPr>
        <w:t xml:space="preserve"/>
      </w:r>
      <w:r w:rsidR="0006375A" w:rsidRPr="00A51E6B">
        <w:rPr>
          <w:rFonts w:ascii="Arial Narrow" w:eastAsia="Arial Narrow" w:hAnsi="Arial Narrow" w:cs="Arial Narrow"/>
          <w:kern w:val="0"/>
          <w14:ligatures w14:val="none"/>
          <w:sz w:val="22"/>
          <w:szCs w:val="22"/>
        </w:rPr>
        <w:t/>
      </w:r>
      <w:r w:rsidR="0006375A" w:rsidRPr="00A51E6B">
        <w:rPr>
          <w:rFonts w:ascii="Arial Narrow" w:eastAsia="Arial Narrow" w:hAnsi="Arial Narrow" w:cs="Arial Narrow"/>
          <w:color w:val="000000"/>
          <w:kern w:val="0"/>
          <w:sz w:val="22"/>
          <w:szCs w:val="22"/>
          <w:lang w:val="es-ES" w:eastAsia="es-ES"/>
          <w14:ligatures w14:val="none"/>
        </w:rPr>
        <w:t xml:space="preserve"/>
      </w:r>
      <w:r w:rsidRPr="00A51E6B">
        <w:rPr>
          <w:rFonts w:ascii="Arial Narrow" w:eastAsia="Arial Narrow" w:hAnsi="Arial Narrow" w:cs="Arial Narrow"/>
          <w:color w:val="000000"/>
          <w:kern w:val="0"/>
          <w:sz w:val="22"/>
          <w:szCs w:val="22"/>
          <w:lang w:val="es-ES" w:eastAsia="es-ES"/>
          <w14:ligatures w14:val="none"/>
        </w:rPr>
        <w:t xml:space="preserve"/>
      </w:r>
      <w:r w:rsidR="0006375A" w:rsidRPr="00A51E6B">
        <w:rPr>
          <w:rFonts w:ascii="Arial Narrow" w:eastAsia="Arial Narrow" w:hAnsi="Arial Narrow" w:cs="Arial Narrow"/>
          <w:color w:val="000000"/>
          <w:kern w:val="0"/>
          <w:sz w:val="22"/>
          <w:szCs w:val="22"/>
          <w:lang w:val="es-ES" w:eastAsia="es-ES"/>
          <w14:ligatures w14:val="none"/>
        </w:rPr>
        <w:t xml:space="preserve"/>
      </w:r>
      <w:r w:rsidRPr="00A51E6B">
        <w:rPr>
          <w:rFonts w:ascii="Arial Narrow" w:eastAsia="Arial Narrow" w:hAnsi="Arial Narrow" w:cs="Arial Narrow"/>
          <w:color w:val="000000"/>
          <w:kern w:val="0"/>
          <w:sz w:val="22"/>
          <w:szCs w:val="22"/>
          <w:lang w:val="es-ES" w:eastAsia="es-ES"/>
          <w14:ligatures w14:val="none"/>
        </w:rPr>
        <w:t/>
      </w:r>
      <w:r w:rsidRPr="00A51E6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A51E6B">
        <w:rPr>
          <w:rFonts w:ascii="Arial Narrow" w:eastAsia="Arial Narrow" w:hAnsi="Arial Narrow" w:cs="Arial Narrow"/>
          <w:color w:val="000000"/>
          <w:kern w:val="0"/>
          <w:sz w:val="22"/>
          <w:szCs w:val="22"/>
          <w:lang w:val="es-ES" w:eastAsia="es-ES"/>
          <w14:ligatures w14:val="none"/>
        </w:rPr>
        <w:t xml:space="preserve"/>
      </w:r>
      <w:r w:rsidRPr="00A51E6B">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A51E6B" w:rsidRDefault="00E60CD7" w:rsidP="008F3040">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6BE8BDEB" w14:textId="38718CD9" w:rsidR="00A124B9" w:rsidRPr="00A51E6B" w:rsidRDefault="009018D9" w:rsidP="00A124B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1E6B">
        <w:rPr>
          <w:rFonts w:ascii="Arial Narrow" w:eastAsia="Arial Narrow" w:hAnsi="Arial Narrow" w:cs="Arial Narrow"/>
          <w:color w:val="000000"/>
          <w:kern w:val="0"/>
          <w:sz w:val="22"/>
          <w:szCs w:val="22"/>
          <w:lang w:val="es-ES" w:eastAsia="es-ES"/>
          <w14:ligatures w14:val="none"/>
        </w:rPr>
        <w:t xml:space="preserve">Adquirió el Seguro de Hogar </w:t>
      </w:r>
      <w:r w:rsidR="00A1366F" w:rsidRPr="00A51E6B">
        <w:rPr>
          <w:rFonts w:ascii="Arial Narrow" w:eastAsia="Arial Narrow" w:hAnsi="Arial Narrow" w:cs="Arial Narrow"/>
          <w:color w:val="000000"/>
          <w:kern w:val="0"/>
          <w:sz w:val="22"/>
          <w:szCs w:val="22"/>
          <w:lang w:eastAsia="es-ES"/>
          <w14:ligatures w14:val="none"/>
        </w:rPr>
        <w:t xml:space="preserve">– Póliza </w:t>
      </w:r>
      <w:r w:rsidRPr="00A51E6B">
        <w:rPr>
          <w:rFonts w:ascii="Arial Narrow" w:eastAsia="Arial Narrow" w:hAnsi="Arial Narrow" w:cs="Arial Narrow"/>
          <w:color w:val="000000"/>
          <w:kern w:val="0"/>
          <w:sz w:val="22"/>
          <w:szCs w:val="22"/>
          <w:lang w:eastAsia="es-ES"/>
          <w14:ligatures w14:val="none"/>
        </w:rPr>
        <w:t xml:space="preserve">2011148043 </w:t>
      </w:r>
      <w:r w:rsidR="00A1366F" w:rsidRPr="00A51E6B">
        <w:rPr>
          <w:rFonts w:ascii="Arial Narrow" w:eastAsia="Arial Narrow" w:hAnsi="Arial Narrow" w:cs="Arial Narrow"/>
          <w:color w:val="000000"/>
          <w:kern w:val="0"/>
          <w:sz w:val="22"/>
          <w:szCs w:val="22"/>
          <w:lang w:eastAsia="es-ES"/>
          <w14:ligatures w14:val="none"/>
        </w:rPr>
        <w:t xml:space="preserve">(en adelante, </w:t>
      </w:r>
      <w:r w:rsidRPr="00A51E6B">
        <w:rPr>
          <w:rFonts w:ascii="Arial Narrow" w:eastAsia="Arial Narrow" w:hAnsi="Arial Narrow" w:cs="Arial Narrow"/>
          <w:color w:val="000000"/>
          <w:kern w:val="0"/>
          <w:sz w:val="22"/>
          <w:szCs w:val="22"/>
          <w:lang w:val="es-ES" w:eastAsia="es-ES"/>
          <w14:ligatures w14:val="none"/>
        </w:rPr>
        <w:t>Seguro de Hogar</w:t>
      </w:r>
      <w:r w:rsidR="00A1366F" w:rsidRPr="00A51E6B">
        <w:rPr>
          <w:rFonts w:ascii="Arial Narrow" w:eastAsia="Arial Narrow" w:hAnsi="Arial Narrow" w:cs="Arial Narrow"/>
          <w:color w:val="000000"/>
          <w:kern w:val="0"/>
          <w:sz w:val="22"/>
          <w:szCs w:val="22"/>
          <w:lang w:eastAsia="es-ES"/>
          <w14:ligatures w14:val="none"/>
        </w:rPr>
        <w:t>)</w:t>
      </w:r>
      <w:r w:rsidRPr="00A51E6B">
        <w:rPr>
          <w:rFonts w:ascii="Arial Narrow" w:eastAsia="Arial Narrow" w:hAnsi="Arial Narrow" w:cs="Arial Narrow"/>
          <w:color w:val="000000"/>
          <w:kern w:val="0"/>
          <w:sz w:val="22"/>
          <w:szCs w:val="22"/>
          <w:lang w:eastAsia="es-ES"/>
          <w14:ligatures w14:val="none"/>
        </w:rPr>
        <w:t xml:space="preserve"> emitido por Pacífico</w:t>
      </w:r>
      <w:r w:rsidR="00B8686C" w:rsidRPr="00A51E6B">
        <w:rPr>
          <w:rFonts w:ascii="Arial Narrow" w:eastAsia="Arial Narrow" w:hAnsi="Arial Narrow" w:cs="Arial Narrow"/>
          <w:color w:val="000000"/>
          <w:kern w:val="0"/>
          <w:sz w:val="22"/>
          <w:szCs w:val="22"/>
          <w:lang w:eastAsia="es-ES"/>
          <w14:ligatures w14:val="none"/>
        </w:rPr>
        <w:t xml:space="preserve"> para asegurar su domicilio ubicado en el distrito de Santa Anita, provincia y departamento de Lima (en adelante, inmueble asegurado)</w:t>
      </w:r>
      <w:r w:rsidR="00A1366F" w:rsidRPr="00A51E6B">
        <w:rPr>
          <w:rFonts w:ascii="Arial Narrow" w:eastAsia="Arial Narrow" w:hAnsi="Arial Narrow" w:cs="Arial Narrow"/>
          <w:color w:val="000000"/>
          <w:kern w:val="0"/>
          <w:sz w:val="22"/>
          <w:szCs w:val="22"/>
          <w:lang w:eastAsia="es-ES"/>
          <w14:ligatures w14:val="none"/>
        </w:rPr>
        <w:t>.</w:t>
      </w:r>
    </w:p>
    <w:p w14:paraId="32642C9B" w14:textId="77777777" w:rsidR="00A124B9" w:rsidRPr="00A51E6B" w:rsidRDefault="00A124B9" w:rsidP="00A124B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489F266" w14:textId="38063F21" w:rsidR="00A124B9" w:rsidRPr="00A51E6B" w:rsidRDefault="00A1366F" w:rsidP="00A51E6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1E6B">
        <w:rPr>
          <w:rFonts w:ascii="Arial Narrow" w:eastAsia="Arial Narrow" w:hAnsi="Arial Narrow" w:cs="Arial Narrow"/>
          <w:color w:val="000000"/>
          <w:kern w:val="0"/>
          <w:sz w:val="22"/>
          <w:szCs w:val="22"/>
          <w:lang w:eastAsia="es-ES"/>
          <w14:ligatures w14:val="none"/>
        </w:rPr>
        <w:t xml:space="preserve">El </w:t>
      </w:r>
      <w:r w:rsidR="00B8686C" w:rsidRPr="00A51E6B">
        <w:rPr>
          <w:rFonts w:ascii="Arial Narrow" w:eastAsia="Arial Narrow" w:hAnsi="Arial Narrow" w:cs="Arial Narrow"/>
          <w:color w:val="000000"/>
          <w:kern w:val="0"/>
          <w:sz w:val="22"/>
          <w:szCs w:val="22"/>
          <w:lang w:val="es-ES" w:eastAsia="es-ES"/>
          <w14:ligatures w14:val="none"/>
        </w:rPr>
        <w:t>3 de marzo de 2025</w:t>
      </w:r>
      <w:r w:rsidRPr="00A51E6B">
        <w:rPr>
          <w:rFonts w:ascii="Arial Narrow" w:eastAsia="Arial Narrow" w:hAnsi="Arial Narrow" w:cs="Arial Narrow"/>
          <w:color w:val="000000"/>
          <w:kern w:val="0"/>
          <w:sz w:val="22"/>
          <w:szCs w:val="22"/>
          <w:lang w:eastAsia="es-ES"/>
          <w14:ligatures w14:val="none"/>
        </w:rPr>
        <w:t xml:space="preserve">, se produjo un sismo que afectó el inmueble asegurado, ocasionando daños </w:t>
      </w:r>
      <w:r w:rsidR="006427FF" w:rsidRPr="00A51E6B">
        <w:rPr>
          <w:rFonts w:ascii="Arial Narrow" w:eastAsia="Arial Narrow" w:hAnsi="Arial Narrow" w:cs="Arial Narrow"/>
          <w:color w:val="000000"/>
          <w:kern w:val="0"/>
          <w:sz w:val="22"/>
          <w:szCs w:val="22"/>
          <w:lang w:eastAsia="es-ES"/>
          <w14:ligatures w14:val="none"/>
        </w:rPr>
        <w:t>en diversas partes</w:t>
      </w:r>
      <w:r w:rsidRPr="00A51E6B">
        <w:rPr>
          <w:rFonts w:ascii="Arial Narrow" w:eastAsia="Arial Narrow" w:hAnsi="Arial Narrow" w:cs="Arial Narrow"/>
          <w:color w:val="000000"/>
          <w:kern w:val="0"/>
          <w:sz w:val="22"/>
          <w:szCs w:val="22"/>
          <w:lang w:eastAsia="es-ES"/>
          <w14:ligatures w14:val="none"/>
        </w:rPr>
        <w:t>.</w:t>
      </w:r>
      <w:r w:rsidR="008F22C3" w:rsidRPr="00A51E6B">
        <w:rPr>
          <w:rFonts w:ascii="Arial Narrow" w:eastAsia="Arial Narrow" w:hAnsi="Arial Narrow" w:cs="Arial Narrow"/>
          <w:color w:val="000000"/>
          <w:kern w:val="0"/>
          <w:sz w:val="22"/>
          <w:szCs w:val="22"/>
          <w:lang w:eastAsia="es-ES"/>
          <w14:ligatures w14:val="none"/>
        </w:rPr>
        <w:t xml:space="preserve"> </w:t>
      </w:r>
      <w:r w:rsidR="00A00D70" w:rsidRPr="00A51E6B">
        <w:rPr>
          <w:rFonts w:ascii="Arial Narrow" w:eastAsia="Arial Narrow" w:hAnsi="Arial Narrow" w:cs="Arial Narrow"/>
          <w:color w:val="000000"/>
          <w:kern w:val="0"/>
          <w:sz w:val="22"/>
          <w:szCs w:val="22"/>
          <w:lang w:eastAsia="es-ES"/>
          <w14:ligatures w14:val="none"/>
        </w:rPr>
        <w:t>Posteriormente</w:t>
      </w:r>
      <w:r w:rsidRPr="00A51E6B">
        <w:rPr>
          <w:rFonts w:ascii="Arial Narrow" w:eastAsia="Arial Narrow" w:hAnsi="Arial Narrow" w:cs="Arial Narrow"/>
          <w:color w:val="000000"/>
          <w:kern w:val="0"/>
          <w:sz w:val="22"/>
          <w:szCs w:val="22"/>
          <w:lang w:eastAsia="es-ES"/>
          <w14:ligatures w14:val="none"/>
        </w:rPr>
        <w:t xml:space="preserve">, comunicó el siniestro a </w:t>
      </w:r>
      <w:r w:rsidR="00A00D70" w:rsidRPr="00A51E6B">
        <w:rPr>
          <w:rFonts w:ascii="Arial Narrow" w:eastAsia="Arial Narrow" w:hAnsi="Arial Narrow" w:cs="Arial Narrow"/>
          <w:color w:val="000000"/>
          <w:kern w:val="0"/>
          <w:sz w:val="22"/>
          <w:szCs w:val="22"/>
          <w:lang w:val="es-ES" w:eastAsia="es-ES"/>
          <w14:ligatures w14:val="none"/>
        </w:rPr>
        <w:t>Pacífico</w:t>
      </w:r>
      <w:r w:rsidRPr="00A51E6B">
        <w:rPr>
          <w:rFonts w:ascii="Arial Narrow" w:eastAsia="Arial Narrow" w:hAnsi="Arial Narrow" w:cs="Arial Narrow"/>
          <w:color w:val="000000"/>
          <w:kern w:val="0"/>
          <w:sz w:val="22"/>
          <w:szCs w:val="22"/>
          <w:lang w:eastAsia="es-ES"/>
          <w14:ligatures w14:val="none"/>
        </w:rPr>
        <w:t xml:space="preserve">, </w:t>
      </w:r>
      <w:r w:rsidR="00A00D70" w:rsidRPr="00A51E6B">
        <w:rPr>
          <w:rFonts w:ascii="Arial Narrow" w:eastAsia="Arial Narrow" w:hAnsi="Arial Narrow" w:cs="Arial Narrow"/>
          <w:color w:val="000000"/>
          <w:kern w:val="0"/>
          <w:sz w:val="22"/>
          <w:szCs w:val="22"/>
          <w:lang w:eastAsia="es-ES"/>
          <w14:ligatures w14:val="none"/>
        </w:rPr>
        <w:t>y</w:t>
      </w:r>
      <w:r w:rsidR="005A116B" w:rsidRPr="00A51E6B">
        <w:rPr>
          <w:rFonts w:ascii="Arial Narrow" w:eastAsia="Arial Narrow" w:hAnsi="Arial Narrow" w:cs="Arial Narrow"/>
          <w:color w:val="000000"/>
          <w:kern w:val="0"/>
          <w:sz w:val="22"/>
          <w:szCs w:val="22"/>
          <w:lang w:eastAsia="es-ES"/>
          <w14:ligatures w14:val="none"/>
        </w:rPr>
        <w:t xml:space="preserve"> se</w:t>
      </w:r>
      <w:r w:rsidRPr="00A51E6B">
        <w:rPr>
          <w:rFonts w:ascii="Arial Narrow" w:eastAsia="Arial Narrow" w:hAnsi="Arial Narrow" w:cs="Arial Narrow"/>
          <w:color w:val="000000"/>
          <w:kern w:val="0"/>
          <w:sz w:val="22"/>
          <w:szCs w:val="22"/>
          <w:lang w:eastAsia="es-ES"/>
          <w14:ligatures w14:val="none"/>
        </w:rPr>
        <w:t xml:space="preserve"> le informó que</w:t>
      </w:r>
      <w:r w:rsidR="00A00D70" w:rsidRPr="00A51E6B">
        <w:rPr>
          <w:rFonts w:ascii="Arial Narrow" w:eastAsia="Arial Narrow" w:hAnsi="Arial Narrow" w:cs="Arial Narrow"/>
          <w:color w:val="000000"/>
          <w:kern w:val="0"/>
          <w:sz w:val="22"/>
          <w:szCs w:val="22"/>
          <w:lang w:eastAsia="es-ES"/>
          <w14:ligatures w14:val="none"/>
        </w:rPr>
        <w:t xml:space="preserve"> </w:t>
      </w:r>
      <w:r w:rsidRPr="00A51E6B">
        <w:rPr>
          <w:rFonts w:ascii="Arial Narrow" w:eastAsia="Arial Narrow" w:hAnsi="Arial Narrow" w:cs="Arial Narrow"/>
          <w:color w:val="000000"/>
          <w:kern w:val="0"/>
          <w:sz w:val="22"/>
          <w:szCs w:val="22"/>
          <w:lang w:eastAsia="es-ES"/>
          <w14:ligatures w14:val="none"/>
        </w:rPr>
        <w:t>era necesario designar un ajustador de seguros, por lo que</w:t>
      </w:r>
      <w:r w:rsidR="005A116B" w:rsidRPr="00A51E6B">
        <w:rPr>
          <w:rFonts w:ascii="Arial Narrow" w:eastAsia="Arial Narrow" w:hAnsi="Arial Narrow" w:cs="Arial Narrow"/>
          <w:color w:val="000000"/>
          <w:kern w:val="0"/>
          <w:sz w:val="22"/>
          <w:szCs w:val="22"/>
          <w:lang w:eastAsia="es-ES"/>
          <w14:ligatures w14:val="none"/>
        </w:rPr>
        <w:t xml:space="preserve"> se</w:t>
      </w:r>
      <w:r w:rsidRPr="00A51E6B">
        <w:rPr>
          <w:rFonts w:ascii="Arial Narrow" w:eastAsia="Arial Narrow" w:hAnsi="Arial Narrow" w:cs="Arial Narrow"/>
          <w:color w:val="000000"/>
          <w:kern w:val="0"/>
          <w:sz w:val="22"/>
          <w:szCs w:val="22"/>
          <w:lang w:eastAsia="es-ES"/>
          <w14:ligatures w14:val="none"/>
        </w:rPr>
        <w:t xml:space="preserve"> le presentó alternativas de empresas; entre </w:t>
      </w:r>
      <w:r w:rsidR="005A116B" w:rsidRPr="00A51E6B">
        <w:rPr>
          <w:rFonts w:ascii="Arial Narrow" w:eastAsia="Arial Narrow" w:hAnsi="Arial Narrow" w:cs="Arial Narrow"/>
          <w:color w:val="000000"/>
          <w:kern w:val="0"/>
          <w:sz w:val="22"/>
          <w:szCs w:val="22"/>
          <w:lang w:eastAsia="es-ES"/>
          <w14:ligatures w14:val="none"/>
        </w:rPr>
        <w:t>las cuales</w:t>
      </w:r>
      <w:r w:rsidRPr="00A51E6B">
        <w:rPr>
          <w:rFonts w:ascii="Arial Narrow" w:eastAsia="Arial Narrow" w:hAnsi="Arial Narrow" w:cs="Arial Narrow"/>
          <w:color w:val="000000"/>
          <w:kern w:val="0"/>
          <w:sz w:val="22"/>
          <w:szCs w:val="22"/>
          <w:lang w:eastAsia="es-ES"/>
          <w14:ligatures w14:val="none"/>
        </w:rPr>
        <w:t xml:space="preserve"> eligió a </w:t>
      </w:r>
      <w:r w:rsidR="00A00D70" w:rsidRPr="00A51E6B">
        <w:rPr>
          <w:rFonts w:ascii="Arial Narrow" w:eastAsia="Arial Narrow" w:hAnsi="Arial Narrow" w:cs="Arial Narrow"/>
          <w:color w:val="000000"/>
          <w:kern w:val="0"/>
          <w:sz w:val="22"/>
          <w:szCs w:val="22"/>
          <w:lang w:eastAsia="es-ES"/>
          <w14:ligatures w14:val="none"/>
        </w:rPr>
        <w:t>Abaco</w:t>
      </w:r>
      <w:r w:rsidRPr="00A51E6B">
        <w:rPr>
          <w:rFonts w:ascii="Arial Narrow" w:eastAsia="Arial Narrow" w:hAnsi="Arial Narrow" w:cs="Arial Narrow"/>
          <w:color w:val="000000"/>
          <w:kern w:val="0"/>
          <w:sz w:val="22"/>
          <w:szCs w:val="22"/>
          <w:lang w:eastAsia="es-ES"/>
          <w14:ligatures w14:val="none"/>
        </w:rPr>
        <w:t>.</w:t>
      </w:r>
    </w:p>
    <w:p w14:paraId="2B2504BA" w14:textId="77777777" w:rsidR="00A124B9" w:rsidRPr="00A51E6B" w:rsidRDefault="00A124B9" w:rsidP="00A124B9">
      <w:pPr>
        <w:pStyle w:val="Prrafodelista"/>
        <w:rPr>
          <w:rFonts w:ascii="Arial Narrow" w:eastAsia="Arial Narrow" w:hAnsi="Arial Narrow" w:cs="Arial Narrow"/>
          <w:color w:val="000000"/>
          <w:kern w:val="0"/>
          <w:sz w:val="22"/>
          <w:szCs w:val="22"/>
          <w:lang w:eastAsia="es-ES"/>
          <w14:ligatures w14:val="none"/>
        </w:rPr>
      </w:pPr>
    </w:p>
    <w:p w14:paraId="7F828CAA" w14:textId="3CFF8D2B" w:rsidR="008D0B30" w:rsidRPr="00A51E6B" w:rsidRDefault="008D0B30" w:rsidP="008D0B3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1E6B">
        <w:rPr>
          <w:rFonts w:ascii="Arial Narrow" w:eastAsia="Arial Narrow" w:hAnsi="Arial Narrow" w:cs="Arial Narrow"/>
          <w:color w:val="000000"/>
          <w:kern w:val="0"/>
          <w:sz w:val="22"/>
          <w:szCs w:val="22"/>
          <w:lang w:eastAsia="es-ES"/>
          <w14:ligatures w14:val="none"/>
        </w:rPr>
        <w:t xml:space="preserve">El 17 de marzo de 2025, un inspector designado por Abaco realizó la inspección de los ambientes</w:t>
      </w:r>
      <w:r w:rsidR="00B22BA6">
        <w:rPr>
          <w:rFonts w:ascii="Arial Narrow" w:eastAsia="Arial Narrow" w:hAnsi="Arial Narrow" w:cs="Arial Narrow"/>
          <w:color w:val="000000"/>
          <w:kern w:val="0"/>
          <w:sz w:val="22"/>
          <w:szCs w:val="22"/>
          <w:lang w:eastAsia="es-ES"/>
          <w14:ligatures w14:val="none"/>
        </w:rPr>
        <w:t xml:space="preserve"> del </w:t>
      </w:r>
      <w:r w:rsidR="00B22BA6" w:rsidRPr="00A51E6B">
        <w:rPr>
          <w:rFonts w:ascii="Arial Narrow" w:eastAsia="Arial Narrow" w:hAnsi="Arial Narrow" w:cs="Arial Narrow"/>
          <w:color w:val="000000"/>
          <w:kern w:val="0"/>
          <w:sz w:val="22"/>
          <w:szCs w:val="22"/>
          <w:lang w:eastAsia="es-ES"/>
          <w14:ligatures w14:val="none"/>
        </w:rPr>
        <w:t>inmueble asegurad</w:t>
      </w:r>
      <w:r w:rsidR="002C772E">
        <w:rPr>
          <w:rFonts w:ascii="Arial Narrow" w:eastAsia="Arial Narrow" w:hAnsi="Arial Narrow" w:cs="Arial Narrow"/>
          <w:color w:val="000000"/>
          <w:kern w:val="0"/>
          <w:sz w:val="22"/>
          <w:szCs w:val="22"/>
          <w:lang w:eastAsia="es-ES"/>
          <w14:ligatures w14:val="none"/>
        </w:rPr>
        <w:t>o</w:t>
      </w:r>
      <w:r w:rsidRPr="00A51E6B">
        <w:rPr>
          <w:rFonts w:ascii="Arial Narrow" w:eastAsia="Arial Narrow" w:hAnsi="Arial Narrow" w:cs="Arial Narrow"/>
          <w:color w:val="000000"/>
          <w:kern w:val="0"/>
          <w:sz w:val="22"/>
          <w:szCs w:val="22"/>
          <w:lang w:eastAsia="es-ES"/>
          <w14:ligatures w14:val="none"/>
        </w:rPr>
        <w:t xml:space="preserve">, registrando mediante fotografías el orificio en el techo, el hundimiento de la estructura, las grietas en columnas y la rotura de la mesa de vidrio. </w:t>
      </w:r>
    </w:p>
    <w:p w14:paraId="25F89224" w14:textId="77777777" w:rsidR="008D0B30" w:rsidRPr="00A51E6B" w:rsidRDefault="008D0B30" w:rsidP="009C37ED">
      <w:pPr>
        <w:spacing w:after="0" w:line="240" w:lineRule="auto"/>
        <w:jc w:val="both"/>
        <w:rPr>
          <w:rFonts w:ascii="Arial Narrow" w:eastAsia="Arial Narrow" w:hAnsi="Arial Narrow" w:cs="Arial Narrow"/>
          <w:color w:val="000000"/>
          <w:kern w:val="0"/>
          <w:sz w:val="22"/>
          <w:szCs w:val="22"/>
          <w:lang w:eastAsia="es-ES"/>
          <w14:ligatures w14:val="none"/>
        </w:rPr>
      </w:pPr>
    </w:p>
    <w:p w14:paraId="5DFC75BE" w14:textId="32D79240" w:rsidR="00156EE8" w:rsidRDefault="009C37ED" w:rsidP="009C37E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1E6B">
        <w:rPr>
          <w:rFonts w:ascii="Arial Narrow" w:eastAsia="Arial Narrow" w:hAnsi="Arial Narrow" w:cs="Arial Narrow"/>
          <w:color w:val="000000"/>
          <w:kern w:val="0"/>
          <w:sz w:val="22"/>
          <w:szCs w:val="22"/>
          <w:lang w:eastAsia="es-ES"/>
          <w14:ligatures w14:val="none"/>
        </w:rPr>
        <w:t>Posteriormente</w:t>
      </w:r>
      <w:r w:rsidR="008D0B30" w:rsidRPr="00A51E6B">
        <w:rPr>
          <w:rFonts w:ascii="Arial Narrow" w:eastAsia="Arial Narrow" w:hAnsi="Arial Narrow" w:cs="Arial Narrow"/>
          <w:color w:val="000000"/>
          <w:kern w:val="0"/>
          <w:sz w:val="22"/>
          <w:szCs w:val="22"/>
          <w:lang w:eastAsia="es-ES"/>
          <w14:ligatures w14:val="none"/>
        </w:rPr>
        <w:t xml:space="preserve">, </w:t>
      </w:r>
      <w:r w:rsidR="00B22BA6" w:rsidRPr="00A51E6B">
        <w:rPr>
          <w:rFonts w:ascii="Arial Narrow" w:eastAsia="Arial Narrow" w:hAnsi="Arial Narrow" w:cs="Arial Narrow"/>
          <w:color w:val="000000"/>
          <w:kern w:val="0"/>
          <w:sz w:val="22"/>
          <w:szCs w:val="22"/>
          <w:lang w:eastAsia="es-ES"/>
          <w14:ligatures w14:val="none"/>
        </w:rPr>
        <w:t xml:space="preserve">Pacífico </w:t>
      </w:r>
      <w:r w:rsidR="00B22BA6">
        <w:rPr>
          <w:rFonts w:ascii="Arial Narrow" w:eastAsia="Arial Narrow" w:hAnsi="Arial Narrow" w:cs="Arial Narrow"/>
          <w:color w:val="000000"/>
          <w:kern w:val="0"/>
          <w:sz w:val="22"/>
          <w:szCs w:val="22"/>
          <w:lang w:eastAsia="es-ES"/>
          <w14:ligatures w14:val="none"/>
        </w:rPr>
        <w:t>le remit</w:t>
      </w:r>
      <w:r w:rsidR="002C772E">
        <w:rPr>
          <w:rFonts w:ascii="Arial Narrow" w:eastAsia="Arial Narrow" w:hAnsi="Arial Narrow" w:cs="Arial Narrow"/>
          <w:color w:val="000000"/>
          <w:kern w:val="0"/>
          <w:sz w:val="22"/>
          <w:szCs w:val="22"/>
          <w:lang w:eastAsia="es-ES"/>
          <w14:ligatures w14:val="none"/>
        </w:rPr>
        <w:t>i</w:t>
      </w:r>
      <w:r w:rsidR="00B22BA6">
        <w:rPr>
          <w:rFonts w:ascii="Arial Narrow" w:eastAsia="Arial Narrow" w:hAnsi="Arial Narrow" w:cs="Arial Narrow"/>
          <w:color w:val="000000"/>
          <w:kern w:val="0"/>
          <w:sz w:val="22"/>
          <w:szCs w:val="22"/>
          <w:lang w:eastAsia="es-ES"/>
          <w14:ligatures w14:val="none"/>
        </w:rPr>
        <w:t>ó una respuesta sustentada</w:t>
      </w:r>
      <w:r w:rsidR="00150341">
        <w:rPr>
          <w:rFonts w:ascii="Arial Narrow" w:eastAsia="Arial Narrow" w:hAnsi="Arial Narrow" w:cs="Arial Narrow"/>
          <w:color w:val="000000"/>
          <w:kern w:val="0"/>
          <w:sz w:val="22"/>
          <w:szCs w:val="22"/>
          <w:lang w:eastAsia="es-ES"/>
          <w14:ligatures w14:val="none"/>
        </w:rPr>
        <w:t>,</w:t>
      </w:r>
      <w:r w:rsidR="00B22BA6">
        <w:rPr>
          <w:rFonts w:ascii="Arial Narrow" w:eastAsia="Arial Narrow" w:hAnsi="Arial Narrow" w:cs="Arial Narrow"/>
          <w:color w:val="000000"/>
          <w:kern w:val="0"/>
          <w:sz w:val="22"/>
          <w:szCs w:val="22"/>
          <w:lang w:eastAsia="es-ES"/>
          <w14:ligatures w14:val="none"/>
        </w:rPr>
        <w:t xml:space="preserve"> por el informe final</w:t>
      </w:r>
      <w:r w:rsidR="00156EE8">
        <w:rPr>
          <w:rFonts w:ascii="Arial Narrow" w:eastAsia="Arial Narrow" w:hAnsi="Arial Narrow" w:cs="Arial Narrow"/>
          <w:color w:val="000000"/>
          <w:kern w:val="0"/>
          <w:sz w:val="22"/>
          <w:szCs w:val="22"/>
          <w:lang w:eastAsia="es-ES"/>
          <w14:ligatures w14:val="none"/>
        </w:rPr>
        <w:t xml:space="preserve"> </w:t>
      </w:r>
      <w:r w:rsidR="00150341" w:rsidRPr="00A51E6B">
        <w:rPr>
          <w:rFonts w:ascii="Arial Narrow" w:eastAsia="Arial Narrow" w:hAnsi="Arial Narrow" w:cs="Arial Narrow"/>
          <w:color w:val="000000"/>
          <w:kern w:val="0"/>
          <w:sz w:val="22"/>
          <w:szCs w:val="22"/>
          <w:lang w:eastAsia="es-ES"/>
          <w14:ligatures w14:val="none"/>
        </w:rPr>
        <w:t/>
      </w:r>
      <w:r w:rsidR="00150341" w:rsidRPr="00150341">
        <w:rPr>
          <w:rFonts w:ascii="Arial Narrow" w:eastAsia="Arial Narrow" w:hAnsi="Arial Narrow" w:cs="Arial Narrow"/>
          <w:color w:val="000000"/>
          <w:kern w:val="0"/>
          <w:sz w:val="22"/>
          <w:szCs w:val="22"/>
          <w:lang w:eastAsia="es-ES"/>
          <w14:ligatures w14:val="none"/>
        </w:rPr>
        <w:t>202581955</w:t>
      </w:r>
      <w:r w:rsidR="00150341">
        <w:rPr>
          <w:rFonts w:ascii="Arial Narrow" w:eastAsia="Arial Narrow" w:hAnsi="Arial Narrow" w:cs="Arial Narrow"/>
          <w:color w:val="000000"/>
          <w:kern w:val="0"/>
          <w:sz w:val="22"/>
          <w:szCs w:val="22"/>
          <w:lang w:eastAsia="es-ES"/>
          <w14:ligatures w14:val="none"/>
        </w:rPr>
        <w:t xml:space="preserve"> </w:t>
      </w:r>
      <w:r w:rsidR="00B22BA6">
        <w:rPr>
          <w:rFonts w:ascii="Arial Narrow" w:eastAsia="Arial Narrow" w:hAnsi="Arial Narrow" w:cs="Arial Narrow"/>
          <w:color w:val="000000"/>
          <w:kern w:val="0"/>
          <w:sz w:val="22"/>
          <w:szCs w:val="22"/>
          <w:lang w:eastAsia="es-ES"/>
          <w14:ligatures w14:val="none"/>
        </w:rPr>
        <w:t>elaborad</w:t>
      </w:r>
      <w:r w:rsidR="00504A9B">
        <w:rPr>
          <w:rFonts w:ascii="Arial Narrow" w:eastAsia="Arial Narrow" w:hAnsi="Arial Narrow" w:cs="Arial Narrow"/>
          <w:color w:val="000000"/>
          <w:kern w:val="0"/>
          <w:sz w:val="22"/>
          <w:szCs w:val="22"/>
          <w:lang w:eastAsia="es-ES"/>
          <w14:ligatures w14:val="none"/>
        </w:rPr>
        <w:t xml:space="preserve">o </w:t>
      </w:r>
      <w:r w:rsidR="00B22BA6">
        <w:rPr>
          <w:rFonts w:ascii="Arial Narrow" w:eastAsia="Arial Narrow" w:hAnsi="Arial Narrow" w:cs="Arial Narrow"/>
          <w:color w:val="000000"/>
          <w:kern w:val="0"/>
          <w:sz w:val="22"/>
          <w:szCs w:val="22"/>
          <w:lang w:eastAsia="es-ES"/>
          <w14:ligatures w14:val="none"/>
        </w:rPr>
        <w:t xml:space="preserve">por </w:t>
      </w:r>
      <w:r w:rsidRPr="00A51E6B">
        <w:rPr>
          <w:rFonts w:ascii="Arial Narrow" w:eastAsia="Arial Narrow" w:hAnsi="Arial Narrow" w:cs="Arial Narrow"/>
          <w:color w:val="000000"/>
          <w:kern w:val="0"/>
          <w:sz w:val="22"/>
          <w:szCs w:val="22"/>
          <w:lang w:eastAsia="es-ES"/>
          <w14:ligatures w14:val="none"/>
        </w:rPr>
        <w:t>Abaco</w:t>
      </w:r>
      <w:r w:rsidR="00150341">
        <w:rPr>
          <w:rFonts w:ascii="Arial Narrow" w:eastAsia="Arial Narrow" w:hAnsi="Arial Narrow" w:cs="Arial Narrow"/>
          <w:color w:val="000000"/>
          <w:kern w:val="0"/>
          <w:sz w:val="22"/>
          <w:szCs w:val="22"/>
          <w:lang w:eastAsia="es-ES"/>
          <w14:ligatures w14:val="none"/>
        </w:rPr>
        <w:t>,</w:t>
      </w:r>
      <w:r w:rsidRPr="00A51E6B">
        <w:rPr>
          <w:rFonts w:ascii="Arial Narrow" w:eastAsia="Arial Narrow" w:hAnsi="Arial Narrow" w:cs="Arial Narrow"/>
          <w:color w:val="000000"/>
          <w:kern w:val="0"/>
          <w:sz w:val="22"/>
          <w:szCs w:val="22"/>
          <w:lang w:eastAsia="es-ES"/>
          <w14:ligatures w14:val="none"/>
        </w:rPr>
        <w:t xml:space="preserve"> </w:t>
      </w:r>
      <w:r w:rsidR="008D0B30" w:rsidRPr="00A51E6B">
        <w:rPr>
          <w:rFonts w:ascii="Arial Narrow" w:eastAsia="Arial Narrow" w:hAnsi="Arial Narrow" w:cs="Arial Narrow"/>
          <w:color w:val="000000"/>
          <w:kern w:val="0"/>
          <w:sz w:val="22"/>
          <w:szCs w:val="22"/>
          <w:lang w:eastAsia="es-ES"/>
          <w14:ligatures w14:val="none"/>
        </w:rPr>
        <w:t>en el que se identificaron daños consistentes en rotura de vidrio, grietas y desprendimiento de techo</w:t>
      </w:r>
      <w:r w:rsidR="00156EE8">
        <w:rPr>
          <w:rFonts w:ascii="Arial Narrow" w:eastAsia="Arial Narrow" w:hAnsi="Arial Narrow" w:cs="Arial Narrow"/>
          <w:color w:val="000000"/>
          <w:kern w:val="0"/>
          <w:sz w:val="22"/>
          <w:szCs w:val="22"/>
          <w:lang w:eastAsia="es-ES"/>
          <w14:ligatures w14:val="none"/>
        </w:rPr>
        <w:t>.</w:t>
      </w:r>
    </w:p>
    <w:p w14:paraId="393DF429" w14:textId="77777777" w:rsidR="00156EE8" w:rsidRPr="00156EE8" w:rsidRDefault="00156EE8" w:rsidP="00156EE8">
      <w:pPr>
        <w:pStyle w:val="Prrafodelista"/>
        <w:rPr>
          <w:rFonts w:ascii="Arial Narrow" w:eastAsia="Arial Narrow" w:hAnsi="Arial Narrow" w:cs="Arial Narrow"/>
          <w:color w:val="000000"/>
          <w:kern w:val="0"/>
          <w:sz w:val="22"/>
          <w:szCs w:val="22"/>
          <w:lang w:eastAsia="es-ES"/>
          <w14:ligatures w14:val="none"/>
        </w:rPr>
      </w:pPr>
    </w:p>
    <w:p w14:paraId="139A7687" w14:textId="56256028" w:rsidR="00A124B9" w:rsidRPr="00A51E6B" w:rsidRDefault="00156EE8" w:rsidP="009C37E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N</w:t>
      </w:r>
      <w:r w:rsidR="008D0B30" w:rsidRPr="00A51E6B">
        <w:rPr>
          <w:rFonts w:ascii="Arial Narrow" w:eastAsia="Arial Narrow" w:hAnsi="Arial Narrow" w:cs="Arial Narrow"/>
          <w:color w:val="000000"/>
          <w:kern w:val="0"/>
          <w:sz w:val="22"/>
          <w:szCs w:val="22"/>
          <w:lang w:eastAsia="es-ES"/>
          <w14:ligatures w14:val="none"/>
        </w:rPr>
        <w:t xml:space="preserve">o obstante, dicho </w:t>
      </w:r>
      <w:r>
        <w:rPr>
          <w:rFonts w:ascii="Arial Narrow" w:eastAsia="Arial Narrow" w:hAnsi="Arial Narrow" w:cs="Arial Narrow"/>
          <w:color w:val="000000"/>
          <w:kern w:val="0"/>
          <w:sz w:val="22"/>
          <w:szCs w:val="22"/>
          <w:lang w:eastAsia="es-ES"/>
          <w14:ligatures w14:val="none"/>
        </w:rPr>
        <w:t xml:space="preserve">informe final </w:t>
      </w:r>
      <w:r w:rsidR="008D0B30" w:rsidRPr="00A51E6B">
        <w:rPr>
          <w:rFonts w:ascii="Arial Narrow" w:eastAsia="Arial Narrow" w:hAnsi="Arial Narrow" w:cs="Arial Narrow"/>
          <w:color w:val="000000"/>
          <w:kern w:val="0"/>
          <w:sz w:val="22"/>
          <w:szCs w:val="22"/>
          <w:lang w:eastAsia="es-ES"/>
          <w14:ligatures w14:val="none"/>
        </w:rPr>
        <w:t>no consignó la totalidad de las imágenes captadas durante la inspección ni incluyó observaciones sobre otros factores como corrosión, humedad o erosión</w:t>
      </w:r>
      <w:r w:rsidR="00A4061C" w:rsidRPr="00A51E6B">
        <w:rPr>
          <w:rFonts w:ascii="Arial Narrow" w:eastAsia="Arial Narrow" w:hAnsi="Arial Narrow" w:cs="Arial Narrow"/>
          <w:color w:val="000000"/>
          <w:kern w:val="0"/>
          <w:sz w:val="22"/>
          <w:szCs w:val="22"/>
          <w:lang w:eastAsia="es-ES"/>
          <w14:ligatures w14:val="none"/>
        </w:rPr>
        <w:t xml:space="preserve">, </w:t>
      </w:r>
      <w:r w:rsidR="008D0B30" w:rsidRPr="00A51E6B">
        <w:rPr>
          <w:rFonts w:ascii="Arial Narrow" w:eastAsia="Arial Narrow" w:hAnsi="Arial Narrow" w:cs="Arial Narrow"/>
          <w:color w:val="000000"/>
          <w:kern w:val="0"/>
          <w:sz w:val="22"/>
          <w:szCs w:val="22"/>
          <w:lang w:eastAsia="es-ES"/>
          <w14:ligatures w14:val="none"/>
        </w:rPr>
        <w:t>determinando un monto de pérdida ascendente a S/ 600,00, el cual resultaba inferior al deducible establecido en S/ 950,00 sobre una suma asegurada de S/ 95 000,00.</w:t>
      </w:r>
    </w:p>
    <w:p w14:paraId="3554B0B8" w14:textId="77777777" w:rsidR="00A4061C" w:rsidRPr="00A51E6B" w:rsidRDefault="00A4061C" w:rsidP="00A4061C">
      <w:pPr>
        <w:spacing w:after="0" w:line="240" w:lineRule="auto"/>
        <w:jc w:val="both"/>
        <w:rPr>
          <w:rFonts w:ascii="Arial Narrow" w:eastAsia="Arial Narrow" w:hAnsi="Arial Narrow" w:cs="Arial Narrow"/>
          <w:color w:val="000000"/>
          <w:kern w:val="0"/>
          <w:sz w:val="22"/>
          <w:szCs w:val="22"/>
          <w:lang w:eastAsia="es-ES"/>
          <w14:ligatures w14:val="none"/>
        </w:rPr>
      </w:pPr>
    </w:p>
    <w:p w14:paraId="4FB15987" w14:textId="205CE9AD" w:rsidR="00E60CD7" w:rsidRDefault="00E60CD7" w:rsidP="008F304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51E6B">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Pacífico cumpla con otorgar la suma asegurada de S/ 42 679,00 del Seguro de hogar para cubrir la totalidad de daños generados en el inmueble asegurado por el siniestro del 3 de marzo de 2025. Asimismo, no requirió de manera expresa el reembolso de costos y costas del presente procedimiento.</w:t>
      </w:r>
      <w:r w:rsidR="0006375A" w:rsidRPr="00A51E6B">
        <w:rPr>
          <w:rFonts w:ascii="Arial Narrow" w:eastAsia="Arial Narrow" w:hAnsi="Arial Narrow" w:cs="Arial Narrow"/>
          <w:kern w:val="0"/>
          <w14:ligatures w14:val="none"/>
          <w:sz w:val="22"/>
          <w:szCs w:val="22"/>
        </w:rPr>
        <w:t xml:space="preserve"/>
      </w:r>
      <w:r w:rsidRPr="00A51E6B">
        <w:rPr>
          <w:rFonts w:ascii="Arial Narrow" w:eastAsia="Arial Narrow" w:hAnsi="Arial Narrow" w:cs="Arial Narrow"/>
          <w:color w:val="000000"/>
          <w:kern w:val="0"/>
          <w:sz w:val="22"/>
          <w:szCs w:val="22"/>
          <w:lang w:val="es-ES" w:eastAsia="es-ES"/>
          <w14:ligatures w14:val="none"/>
        </w:rPr>
        <w:t xml:space="preserve"/>
      </w:r>
      <w:r w:rsidRPr="000F608F">
        <w:rPr>
          <w:rFonts w:ascii="Arial Narrow" w:eastAsia="Arial Narrow" w:hAnsi="Arial Narrow" w:cs="Arial Narrow"/>
          <w:color w:val="000000"/>
          <w:kern w:val="0"/>
          <w:sz w:val="22"/>
          <w:szCs w:val="22"/>
          <w:lang w:val="es-ES" w:eastAsia="es-ES"/>
          <w14:ligatures w14:val="none"/>
        </w:rPr>
        <w:t xml:space="preserve"/>
      </w:r>
      <w:bookmarkStart w:id="2" w:name="_Hlk206587071"/>
      <w:r w:rsidR="0006375A" w:rsidRPr="000F608F">
        <w:rPr>
          <w:rFonts w:ascii="Arial Narrow" w:eastAsia="Arial Narrow" w:hAnsi="Arial Narrow" w:cs="Arial Narrow"/>
          <w:color w:val="000000"/>
          <w:kern w:val="0"/>
          <w:sz w:val="22"/>
          <w:szCs w:val="22"/>
          <w:lang w:val="es-ES" w:eastAsia="es-ES"/>
          <w14:ligatures w14:val="none"/>
        </w:rPr>
        <w:t xml:space="preserve"/>
      </w:r>
      <w:r w:rsidRPr="000F608F">
        <w:rPr>
          <w:rFonts w:ascii="Arial Narrow" w:eastAsia="Arial Narrow" w:hAnsi="Arial Narrow" w:cs="Arial Narrow"/>
          <w:color w:val="000000"/>
          <w:kern w:val="0"/>
          <w:sz w:val="22"/>
          <w:szCs w:val="22"/>
          <w:lang w:val="es-ES" w:eastAsia="es-ES"/>
          <w14:ligatures w14:val="none"/>
        </w:rPr>
        <w:t/>
      </w:r>
      <w:r w:rsidR="000B7E3D" w:rsidRPr="000F608F">
        <w:rPr>
          <w:rFonts w:ascii="Arial Narrow" w:eastAsia="Arial Narrow" w:hAnsi="Arial Narrow" w:cs="Arial Narrow"/>
          <w:color w:val="000000"/>
          <w:kern w:val="0"/>
          <w:sz w:val="22"/>
          <w:szCs w:val="22"/>
          <w:lang w:val="es-ES" w:eastAsia="es-ES"/>
          <w14:ligatures w14:val="none"/>
        </w:rPr>
        <w:t xml:space="preserve"/>
      </w:r>
      <w:r w:rsidR="00AE1187" w:rsidRPr="000F608F">
        <w:rPr>
          <w:rFonts w:ascii="Arial Narrow" w:eastAsia="Arial Narrow" w:hAnsi="Arial Narrow" w:cs="Arial Narrow"/>
          <w:color w:val="000000"/>
          <w:kern w:val="0"/>
          <w:sz w:val="22"/>
          <w:szCs w:val="22"/>
          <w:lang w:val="es-ES" w:eastAsia="es-ES"/>
          <w14:ligatures w14:val="none"/>
        </w:rPr>
        <w:t/>
      </w:r>
      <w:r w:rsidR="009018D9" w:rsidRPr="000F608F">
        <w:rPr>
          <w:rFonts w:ascii="Arial Narrow" w:eastAsia="Arial Narrow" w:hAnsi="Arial Narrow" w:cs="Arial Narrow"/>
          <w:color w:val="000000"/>
          <w:kern w:val="0"/>
          <w:sz w:val="22"/>
          <w:szCs w:val="22"/>
          <w:lang w:val="es-ES" w:eastAsia="es-ES"/>
          <w14:ligatures w14:val="none"/>
        </w:rPr>
        <w:t/>
      </w:r>
      <w:r w:rsidR="00AE1187" w:rsidRPr="000F608F">
        <w:rPr>
          <w:rFonts w:ascii="Arial Narrow" w:eastAsia="Arial Narrow" w:hAnsi="Arial Narrow" w:cs="Arial Narrow"/>
          <w:color w:val="000000"/>
          <w:kern w:val="0"/>
          <w:sz w:val="22"/>
          <w:szCs w:val="22"/>
          <w:lang w:val="es-ES" w:eastAsia="es-ES"/>
          <w14:ligatures w14:val="none"/>
        </w:rPr>
        <w:t/>
      </w:r>
      <w:r w:rsidR="000B7E3D" w:rsidRPr="000F608F">
        <w:rPr>
          <w:rFonts w:ascii="Arial Narrow" w:eastAsia="Arial Narrow" w:hAnsi="Arial Narrow" w:cs="Arial Narrow"/>
          <w:color w:val="000000"/>
          <w:kern w:val="0"/>
          <w:sz w:val="22"/>
          <w:szCs w:val="22"/>
          <w:lang w:val="es-ES" w:eastAsia="es-ES"/>
          <w14:ligatures w14:val="none"/>
        </w:rPr>
        <w:t xml:space="preserve"/>
      </w:r>
      <w:r w:rsidR="00903DFD" w:rsidRPr="000F608F">
        <w:rPr>
          <w:rFonts w:ascii="Arial Narrow" w:eastAsia="Arial Narrow" w:hAnsi="Arial Narrow" w:cs="Arial Narrow"/>
          <w:color w:val="000000"/>
          <w:kern w:val="0"/>
          <w:sz w:val="22"/>
          <w:szCs w:val="22"/>
          <w:lang w:val="es-ES" w:eastAsia="es-ES"/>
          <w14:ligatures w14:val="none"/>
        </w:rPr>
        <w:t/>
      </w:r>
      <w:r w:rsidR="00AC39ED" w:rsidRPr="000F608F">
        <w:rPr>
          <w:rFonts w:ascii="Arial Narrow" w:eastAsia="Arial Narrow" w:hAnsi="Arial Narrow" w:cs="Arial Narrow"/>
          <w:color w:val="000000"/>
          <w:kern w:val="0"/>
          <w:sz w:val="22"/>
          <w:szCs w:val="22"/>
          <w:lang w:val="es-ES" w:eastAsia="es-ES"/>
          <w14:ligatures w14:val="none"/>
        </w:rPr>
        <w:t xml:space="preserve"/>
      </w:r>
      <w:r w:rsidR="00AE1187" w:rsidRPr="000F608F">
        <w:rPr>
          <w:rFonts w:ascii="Arial Narrow" w:eastAsia="Arial Narrow" w:hAnsi="Arial Narrow" w:cs="Arial Narrow"/>
          <w:color w:val="000000"/>
          <w:kern w:val="0"/>
          <w:sz w:val="22"/>
          <w:szCs w:val="22"/>
          <w:lang w:val="es-ES" w:eastAsia="es-ES"/>
          <w14:ligatures w14:val="none"/>
        </w:rPr>
        <w:t xml:space="preserve"/>
      </w:r>
      <w:r w:rsidR="00AC39ED" w:rsidRPr="000F608F">
        <w:rPr>
          <w:rFonts w:ascii="Arial Narrow" w:eastAsia="Arial Narrow" w:hAnsi="Arial Narrow" w:cs="Arial Narrow"/>
          <w:color w:val="000000"/>
          <w:kern w:val="0"/>
          <w:sz w:val="22"/>
          <w:szCs w:val="22"/>
          <w:lang w:val="es-ES" w:eastAsia="es-ES"/>
          <w14:ligatures w14:val="none"/>
        </w:rPr>
        <w:t/>
      </w:r>
      <w:r w:rsidRPr="000F608F">
        <w:rPr>
          <w:rFonts w:ascii="Arial Narrow" w:eastAsia="Arial Narrow" w:hAnsi="Arial Narrow" w:cs="Arial Narrow"/>
          <w:color w:val="000000"/>
          <w:kern w:val="0"/>
          <w:sz w:val="22"/>
          <w:szCs w:val="22"/>
          <w:lang w:val="es-ES" w:eastAsia="es-ES"/>
          <w14:ligatures w14:val="none"/>
        </w:rPr>
        <w:t xml:space="preserve"/>
      </w:r>
      <w:r w:rsidR="00AC39ED" w:rsidRPr="000F608F">
        <w:rPr>
          <w:rFonts w:ascii="Arial Narrow" w:eastAsia="Arial Narrow" w:hAnsi="Arial Narrow" w:cs="Arial Narrow"/>
          <w:color w:val="000000"/>
          <w:kern w:val="0"/>
          <w:sz w:val="22"/>
          <w:szCs w:val="22"/>
          <w:lang w:val="es-ES" w:eastAsia="es-ES"/>
          <w14:ligatures w14:val="none"/>
        </w:rPr>
        <w:t xml:space="preserve"/>
      </w:r>
      <w:r w:rsidR="00B8686C" w:rsidRPr="000F608F">
        <w:rPr>
          <w:rFonts w:ascii="Arial Narrow" w:eastAsia="Arial Narrow" w:hAnsi="Arial Narrow" w:cs="Arial Narrow"/>
          <w:color w:val="000000"/>
          <w:kern w:val="0"/>
          <w:sz w:val="22"/>
          <w:szCs w:val="22"/>
          <w:lang w:val="es-ES" w:eastAsia="es-ES"/>
          <w14:ligatures w14:val="none"/>
        </w:rPr>
        <w:t xml:space="preserve"/>
      </w:r>
      <w:r w:rsidR="00B8686C" w:rsidRPr="000F608F">
        <w:rPr>
          <w:rFonts w:ascii="Arial Narrow" w:eastAsia="Arial Narrow" w:hAnsi="Arial Narrow" w:cs="Arial Narrow"/>
          <w:color w:val="000000"/>
          <w:kern w:val="0"/>
          <w:sz w:val="22"/>
          <w:szCs w:val="22"/>
          <w:lang w:eastAsia="es-ES"/>
          <w14:ligatures w14:val="none"/>
        </w:rPr>
        <w:t/>
      </w:r>
      <w:r w:rsidR="00B8686C" w:rsidRPr="000F608F">
        <w:rPr>
          <w:rFonts w:ascii="Arial Narrow" w:eastAsia="Arial Narrow" w:hAnsi="Arial Narrow" w:cs="Arial Narrow"/>
          <w:color w:val="000000"/>
          <w:kern w:val="0"/>
          <w:sz w:val="22"/>
          <w:szCs w:val="22"/>
          <w:lang w:val="es-ES" w:eastAsia="es-ES"/>
          <w14:ligatures w14:val="none"/>
        </w:rPr>
        <w:t xml:space="preserve"/>
      </w:r>
      <w:r w:rsidR="00AE1187" w:rsidRPr="000F608F">
        <w:rPr>
          <w:rFonts w:ascii="Arial Narrow" w:eastAsia="Arial Narrow" w:hAnsi="Arial Narrow" w:cs="Arial Narrow"/>
          <w:color w:val="000000"/>
          <w:kern w:val="0"/>
          <w:sz w:val="22"/>
          <w:szCs w:val="22"/>
          <w:lang w:val="es-ES" w:eastAsia="es-ES"/>
          <w14:ligatures w14:val="none"/>
        </w:rPr>
        <w:t/>
      </w:r>
      <w:r w:rsidR="009210CA" w:rsidRPr="000F608F">
        <w:rPr>
          <w:rFonts w:ascii="Arial Narrow" w:eastAsia="Arial Narrow" w:hAnsi="Arial Narrow" w:cs="Arial Narrow"/>
          <w:color w:val="000000"/>
          <w:kern w:val="0"/>
          <w:sz w:val="22"/>
          <w:szCs w:val="22"/>
          <w:lang w:val="es-ES" w:eastAsia="es-ES"/>
          <w14:ligatures w14:val="none"/>
        </w:rPr>
        <w:t/>
      </w:r>
      <w:r w:rsidRPr="000F608F">
        <w:rPr>
          <w:rFonts w:ascii="Arial Narrow" w:eastAsia="Arial Narrow" w:hAnsi="Arial Narrow" w:cs="Arial Narrow"/>
          <w:color w:val="000000"/>
          <w:kern w:val="0"/>
          <w:sz w:val="22"/>
          <w:szCs w:val="22"/>
          <w:lang w:val="es-ES" w:eastAsia="es-ES"/>
          <w14:ligatures w14:val="none"/>
        </w:rPr>
        <w:t xml:space="preserve"/>
      </w:r>
      <w:r w:rsidR="00532DCE" w:rsidRPr="000F608F">
        <w:rPr>
          <w:rFonts w:ascii="Arial Narrow" w:eastAsia="Arial Narrow" w:hAnsi="Arial Narrow" w:cs="Arial Narrow"/>
          <w:color w:val="000000"/>
          <w:kern w:val="0"/>
          <w:sz w:val="22"/>
          <w:szCs w:val="22"/>
          <w:lang w:val="es-ES" w:eastAsia="es-ES"/>
          <w14:ligatures w14:val="none"/>
        </w:rPr>
        <w:t xml:space="preserve"/>
      </w:r>
      <w:r w:rsidRPr="000F608F">
        <w:rPr>
          <w:rFonts w:ascii="Arial Narrow" w:eastAsia="Arial Narrow" w:hAnsi="Arial Narrow" w:cs="Arial Narrow"/>
          <w:color w:val="000000"/>
          <w:kern w:val="0"/>
          <w:sz w:val="22"/>
          <w:szCs w:val="22"/>
          <w:lang w:val="es-ES" w:eastAsia="es-ES"/>
          <w14:ligatures w14:val="none"/>
        </w:rPr>
        <w:t/>
      </w:r>
      <w:r w:rsidR="00532DCE" w:rsidRPr="000F608F">
        <w:rPr>
          <w:rFonts w:ascii="Arial Narrow" w:eastAsia="Arial Narrow" w:hAnsi="Arial Narrow" w:cs="Arial Narrow"/>
          <w:color w:val="000000"/>
          <w:kern w:val="0"/>
          <w:sz w:val="22"/>
          <w:szCs w:val="22"/>
          <w:lang w:val="es-ES" w:eastAsia="es-ES"/>
          <w14:ligatures w14:val="none"/>
        </w:rPr>
        <w:t xml:space="preserve"/>
      </w:r>
      <w:r w:rsidRPr="000F608F">
        <w:rPr>
          <w:rFonts w:ascii="Arial Narrow" w:eastAsia="Arial Narrow" w:hAnsi="Arial Narrow" w:cs="Arial Narrow"/>
          <w:color w:val="000000"/>
          <w:kern w:val="0"/>
          <w:sz w:val="22"/>
          <w:szCs w:val="22"/>
          <w:lang w:val="es-ES" w:eastAsia="es-ES"/>
          <w14:ligatures w14:val="none"/>
        </w:rPr>
        <w:t xml:space="preserve"/>
      </w:r>
    </w:p>
    <w:bookmarkEnd w:id="2"/>
    <w:p w14:paraId="61C46995" w14:textId="35BB0C2B" w:rsidR="00E60CD7" w:rsidRDefault="00E60CD7" w:rsidP="008F3040">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05C53C0A" w14:textId="77777777" w:rsidR="00AD16D3" w:rsidRPr="000F608F" w:rsidRDefault="00AD16D3" w:rsidP="008F3040">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0F608F"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F608F">
        <w:rPr>
          <w:rFonts w:ascii="Arial Narrow" w:eastAsia="Arial Narrow" w:hAnsi="Arial Narrow" w:cs="Arial Narrow"/>
          <w:b/>
          <w:color w:val="000000"/>
          <w:kern w:val="0"/>
          <w:sz w:val="22"/>
          <w:szCs w:val="22"/>
          <w:lang w:eastAsia="es-PE"/>
          <w14:ligatures w14:val="none"/>
        </w:rPr>
        <w:lastRenderedPageBreak/>
        <w:t>DE LA ADMISIÓN A TRÁMITE DE LA DENUNCIA</w:t>
      </w:r>
    </w:p>
    <w:p w14:paraId="4BBBE1C2" w14:textId="77777777" w:rsidR="00E60CD7" w:rsidRPr="000F608F" w:rsidRDefault="00E60CD7" w:rsidP="008F3040">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637BFCE9" w:rsidR="008424BB" w:rsidRPr="000F608F"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0F608F">
        <w:rPr>
          <w:rFonts w:ascii="Arial Narrow" w:eastAsia="Arial Narrow" w:hAnsi="Arial Narrow" w:cs="Arial Narrow"/>
          <w:color w:val="000000"/>
          <w:kern w:val="0"/>
          <w:sz w:val="22"/>
          <w:szCs w:val="22"/>
          <w:lang w:eastAsia="es-PE"/>
          <w14:ligatures w14:val="none"/>
        </w:rPr>
        <w:t xml:space="preserve">La Secretaría </w:t>
      </w:r>
      <w:bookmarkEnd w:id="3"/>
      <w:bookmarkEnd w:id="4"/>
      <w:bookmarkEnd w:id="5"/>
      <w:r w:rsidRPr="000F608F">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0F608F">
        <w:rPr>
          <w:rStyle w:val="Refdenotaalpie"/>
          <w:rFonts w:ascii="Arial Narrow" w:eastAsia="Arial Narrow" w:hAnsi="Arial Narrow" w:cs="Arial Narrow"/>
          <w:kern w:val="0"/>
          <w:sz w:val="22"/>
          <w:szCs w:val="22"/>
          <w:vertAlign w:val="superscript"/>
          <w14:ligatures w14:val="none"/>
        </w:rPr>
        <w:footnoteReference w:id="2"/>
      </w:r>
      <w:r w:rsidRPr="000F608F">
        <w:rPr>
          <w:rFonts w:ascii="Arial Narrow" w:eastAsia="Arial Narrow" w:hAnsi="Arial Narrow" w:cs="Arial Narrow"/>
          <w:color w:val="000000"/>
          <w:kern w:val="0"/>
          <w:sz w:val="22"/>
          <w:szCs w:val="22"/>
          <w:lang w:eastAsia="es-PE"/>
          <w14:ligatures w14:val="none"/>
        </w:rPr>
        <w:t xml:space="preserve">, considera </w:t>
      </w:r>
      <w:r w:rsidRPr="000F608F">
        <w:rPr>
          <w:rFonts w:ascii="Arial Narrow" w:eastAsia="Arial Narrow" w:hAnsi="Arial Narrow" w:cs="Arial Narrow"/>
          <w:kern w:val="0"/>
          <w14:ligatures w14:val="none"/>
          <w:sz w:val="22"/>
          <w:szCs w:val="22"/>
        </w:rPr>
        <w:t xml:space="preserve">que el hecho denunciado, </w:t>
      </w:r>
      <w:r w:rsidR="008424BB" w:rsidRPr="000F608F">
        <w:rPr>
          <w:rFonts w:ascii="Arial Narrow" w:eastAsia="Arial Narrow" w:hAnsi="Arial Narrow" w:cs="Arial Narrow"/>
          <w:kern w:val="0"/>
          <w14:ligatures w14:val="none"/>
          <w:sz w:val="22"/>
          <w:szCs w:val="22"/>
        </w:rPr>
        <w:t xml:space="preserve">consistente en que </w:t>
      </w:r>
      <w:r w:rsidR="00D75B76" w:rsidRPr="000F608F">
        <w:rPr>
          <w:rFonts w:ascii="Arial Narrow" w:eastAsia="Arial Narrow" w:hAnsi="Arial Narrow" w:cs="Arial Narrow"/>
          <w:bCs/>
          <w:sz w:val="22"/>
          <w:szCs w:val="22"/>
        </w:rPr>
        <w:t xml:space="preserve">Pacífico Compañía de Seguros y Reaseguros S.A. </w:t>
      </w:r>
      <w:r w:rsidR="00D75B76" w:rsidRPr="000F608F">
        <w:rPr>
          <w:rFonts w:ascii="Arial Narrow" w:eastAsia="Arial Narrow" w:hAnsi="Arial Narrow" w:cs="Arial Narrow"/>
          <w:color w:val="000000"/>
          <w:kern w:val="0"/>
          <w:sz w:val="22"/>
          <w:szCs w:val="22"/>
          <w:lang w:val="es-ES" w:eastAsia="es-ES"/>
          <w14:ligatures w14:val="none"/>
        </w:rPr>
        <w:t xml:space="preserve">no habría cumplido con otorgar la suma asegurada de la Póliza 2011148043 del Seguro de Hogar para cubrir la totalidad de daños generados en el </w:t>
      </w:r>
      <w:r w:rsidR="00D75B76" w:rsidRPr="000F608F">
        <w:rPr>
          <w:rFonts w:ascii="Arial Narrow" w:eastAsia="Arial Narrow" w:hAnsi="Arial Narrow" w:cs="Arial Narrow"/>
          <w:color w:val="000000"/>
          <w:kern w:val="0"/>
          <w:sz w:val="22"/>
          <w:szCs w:val="22"/>
          <w:lang w:eastAsia="es-ES"/>
          <w14:ligatures w14:val="none"/>
        </w:rPr>
        <w:t>inmueble asegurado</w:t>
      </w:r>
      <w:r w:rsidR="00D75B76" w:rsidRPr="000F608F">
        <w:rPr>
          <w:rFonts w:ascii="Arial Narrow" w:eastAsia="Arial Narrow" w:hAnsi="Arial Narrow" w:cs="Arial Narrow"/>
          <w:color w:val="000000"/>
          <w:kern w:val="0"/>
          <w:sz w:val="22"/>
          <w:szCs w:val="22"/>
          <w:lang w:val="es-ES" w:eastAsia="es-ES"/>
          <w14:ligatures w14:val="none"/>
        </w:rPr>
        <w:t xml:space="preserve"> por el siniestro del 3 de marzo de 2025</w:t>
      </w:r>
      <w:r w:rsidR="008424BB" w:rsidRPr="000F608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0F608F">
        <w:rPr>
          <w:rFonts w:ascii="Arial Narrow" w:eastAsia="Arial Narrow" w:hAnsi="Arial Narrow" w:cs="Arial Narrow"/>
          <w:color w:val="000000"/>
          <w:kern w:val="0"/>
          <w:sz w:val="22"/>
          <w:szCs w:val="22"/>
          <w:lang w:eastAsia="es-PE"/>
          <w14:ligatures w14:val="none"/>
        </w:rPr>
        <w:t/>
      </w:r>
      <w:r w:rsidR="008424BB" w:rsidRPr="000F608F">
        <w:rPr>
          <w:rFonts w:ascii="Arial Narrow" w:eastAsia="Arial Narrow" w:hAnsi="Arial Narrow" w:cs="Arial Narrow"/>
          <w:kern w:val="0"/>
          <w14:ligatures w14:val="none"/>
          <w:sz w:val="22"/>
          <w:szCs w:val="22"/>
        </w:rPr>
        <w:t xml:space="preserve"> y 19</w:t>
      </w:r>
      <w:r w:rsidR="008424BB" w:rsidRPr="000F608F">
        <w:rPr>
          <w:rFonts w:ascii="Arial Narrow" w:eastAsia="Arial Narrow" w:hAnsi="Arial Narrow" w:cs="Arial Narrow"/>
          <w:color w:val="000000"/>
          <w:kern w:val="0"/>
          <w:sz w:val="22"/>
          <w:szCs w:val="22"/>
          <w:lang w:eastAsia="es-PE"/>
          <w14:ligatures w14:val="none"/>
        </w:rPr>
        <w:t/>
      </w:r>
      <w:r w:rsidR="008424BB" w:rsidRPr="000F608F">
        <w:rPr>
          <w:rFonts w:ascii="Arial Narrow" w:eastAsia="Arial Narrow" w:hAnsi="Arial Narrow" w:cs="Arial Narrow"/>
          <w:kern w:val="0"/>
          <w14:ligatures w14:val="none"/>
          <w:sz w:val="22"/>
          <w:szCs w:val="22"/>
        </w:rPr>
        <w:t xml:space="preserve"> del Código</w:t>
      </w:r>
      <w:bookmarkStart w:id="6" w:name="_Hlk211599421"/>
      <w:r w:rsidR="008424BB" w:rsidRPr="000F608F">
        <w:rPr>
          <w:rStyle w:val="Refdenotaalpie"/>
          <w:rFonts w:ascii="Arial Narrow" w:eastAsia="Arial Narrow" w:hAnsi="Arial Narrow" w:cs="Arial Narrow"/>
          <w:kern w:val="0"/>
          <w:sz w:val="22"/>
          <w:szCs w:val="22"/>
          <w:vertAlign w:val="superscript"/>
          <w14:ligatures w14:val="none"/>
        </w:rPr>
        <w:footnoteReference w:id="3"/>
      </w:r>
      <w:r w:rsidR="008424BB" w:rsidRPr="000F608F">
        <w:rPr>
          <w:rFonts w:ascii="Arial Narrow" w:eastAsia="Arial Narrow" w:hAnsi="Arial Narrow" w:cs="Arial Narrow"/>
          <w:kern w:val="0"/>
          <w14:ligatures w14:val="none"/>
          <w:sz w:val="22"/>
          <w:szCs w:val="22"/>
        </w:rPr>
        <w:t>.</w:t>
      </w:r>
      <w:bookmarkEnd w:id="6"/>
    </w:p>
    <w:p w14:paraId="2F8D23C0" w14:textId="77777777" w:rsidR="008424BB" w:rsidRPr="000F608F" w:rsidRDefault="008424BB" w:rsidP="008F3040">
      <w:pPr>
        <w:pStyle w:val="Prrafodelista"/>
        <w:spacing w:after="0" w:line="240" w:lineRule="auto"/>
        <w:ind w:left="567"/>
        <w:jc w:val="both"/>
        <w:rPr>
          <w:rFonts w:ascii="Arial Narrow" w:eastAsia="Arial Narrow" w:hAnsi="Arial Narrow" w:cs="Arial Narrow"/>
          <w:kern w:val="0"/>
          <w14:ligatures w14:val="none"/>
          <w:sz w:val="22"/>
          <w:szCs w:val="22"/>
        </w:rPr>
      </w:pPr>
    </w:p>
    <w:p w14:paraId="54A143B5" w14:textId="1DAC39B5" w:rsidR="008424BB" w:rsidRPr="000F608F"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0F608F">
        <w:rPr>
          <w:rFonts w:ascii="Arial Narrow" w:eastAsia="Arial Narrow" w:hAnsi="Arial Narrow" w:cs="Arial Narrow"/>
          <w:kern w:val="0"/>
          <w14:ligatures w14:val="none"/>
          <w:sz w:val="22"/>
          <w:szCs w:val="22"/>
        </w:rPr>
        <w:t xml:space="preserve">Así también, la Secretaría Técnica, en ejercicio de sus facultades, </w:t>
      </w:r>
      <w:bookmarkStart w:id="7" w:name="_Hlk211599239"/>
      <w:r w:rsidRPr="000F608F">
        <w:rPr>
          <w:rFonts w:ascii="Arial Narrow" w:eastAsia="Arial Narrow" w:hAnsi="Arial Narrow" w:cs="Arial Narrow"/>
          <w:color w:val="000000"/>
          <w:kern w:val="0"/>
          <w:sz w:val="22"/>
          <w:szCs w:val="22"/>
          <w:lang w:eastAsia="es-PE"/>
          <w14:ligatures w14:val="none"/>
        </w:rPr>
        <w:t xml:space="preserve">considera </w:t>
      </w:r>
      <w:r w:rsidRPr="000F608F">
        <w:rPr>
          <w:rFonts w:ascii="Arial Narrow" w:eastAsia="Arial Narrow" w:hAnsi="Arial Narrow" w:cs="Arial Narrow"/>
          <w:kern w:val="0"/>
          <w14:ligatures w14:val="none"/>
          <w:sz w:val="22"/>
          <w:szCs w:val="22"/>
        </w:rPr>
        <w:t xml:space="preserve">que el hecho denunciado, </w:t>
      </w:r>
      <w:r w:rsidR="000F608F" w:rsidRPr="000F608F">
        <w:rPr>
          <w:rFonts w:ascii="Arial Narrow" w:eastAsia="Arial Narrow" w:hAnsi="Arial Narrow" w:cs="Arial Narrow"/>
          <w:kern w:val="0"/>
          <w14:ligatures w14:val="none"/>
          <w:sz w:val="22"/>
          <w:szCs w:val="22"/>
        </w:rPr>
        <w:t xml:space="preserve">consistente en que </w:t>
      </w:r>
      <w:r w:rsidR="000F608F" w:rsidRPr="000F608F">
        <w:rPr>
          <w:rFonts w:ascii="Arial Narrow" w:eastAsia="Arial Narrow" w:hAnsi="Arial Narrow" w:cs="Arial Narrow"/>
          <w:bCs/>
          <w:sz w:val="22"/>
          <w:szCs w:val="22"/>
        </w:rPr>
        <w:t xml:space="preserve">Abaco Perú International Loss </w:t>
      </w:r>
      <w:proofErr w:type="spellStart"/>
      <w:r w:rsidR="000F608F" w:rsidRPr="000F608F">
        <w:rPr>
          <w:rFonts w:ascii="Arial Narrow" w:eastAsia="Arial Narrow" w:hAnsi="Arial Narrow" w:cs="Arial Narrow"/>
          <w:bCs/>
          <w:sz w:val="22"/>
          <w:szCs w:val="22"/>
        </w:rPr>
        <w:t>Adjusters</w:t>
      </w:r>
      <w:proofErr w:type="spellEnd"/>
      <w:r w:rsidR="000F608F" w:rsidRPr="000F608F">
        <w:rPr>
          <w:rFonts w:ascii="Arial Narrow" w:eastAsia="Arial Narrow" w:hAnsi="Arial Narrow" w:cs="Arial Narrow"/>
          <w:bCs/>
          <w:sz w:val="22"/>
          <w:szCs w:val="22"/>
        </w:rPr>
        <w:t xml:space="preserve"> Ajustadores y Peritos de Seguros S.A.C.</w:t>
      </w:r>
      <w:r w:rsidR="000F608F" w:rsidRPr="000F608F">
        <w:rPr>
          <w:rFonts w:ascii="Arial Narrow" w:eastAsia="Arial Narrow" w:hAnsi="Arial Narrow" w:cs="Arial Narrow"/>
          <w:color w:val="000000"/>
          <w:kern w:val="0"/>
          <w:sz w:val="22"/>
          <w:szCs w:val="22"/>
          <w:shd w:val="clear" w:color="auto" w:fill="FFFFFF"/>
          <w:lang w:eastAsia="es-PE"/>
          <w14:ligatures w14:val="none"/>
        </w:rPr>
        <w:t xml:space="preserve"> </w:t>
      </w:r>
      <w:r w:rsidR="004C55F4" w:rsidRPr="004C55F4">
        <w:rPr>
          <w:rFonts w:ascii="Arial Narrow" w:eastAsia="Arial Narrow" w:hAnsi="Arial Narrow" w:cs="Arial Narrow"/>
          <w:kern w:val="0"/>
          <w14:ligatures w14:val="none"/>
          <w:sz w:val="22"/>
          <w:szCs w:val="22"/>
        </w:rPr>
        <w:t>habría emitido de manera inadecuada el informe final 202581955 al no tomar en cuenta el presupuesto de parte de S/ 41 879,00 para cubrir la totalidad de daños generados en el inmueble asegurado por el siniestro del 3 de marzo de 2025</w:t>
      </w:r>
      <w:r w:rsidR="000F608F" w:rsidRPr="000F608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F608F" w:rsidRPr="000F608F">
        <w:rPr>
          <w:rFonts w:ascii="Arial Narrow" w:eastAsia="Arial Narrow" w:hAnsi="Arial Narrow" w:cs="Arial Narrow"/>
          <w:color w:val="000000"/>
          <w:kern w:val="0"/>
          <w:sz w:val="22"/>
          <w:szCs w:val="22"/>
          <w:lang w:eastAsia="es-PE"/>
          <w14:ligatures w14:val="none"/>
        </w:rPr>
        <w:t/>
      </w:r>
      <w:r w:rsidR="000F608F" w:rsidRPr="000F608F">
        <w:rPr>
          <w:rFonts w:ascii="Arial Narrow" w:eastAsia="Arial Narrow" w:hAnsi="Arial Narrow" w:cs="Arial Narrow"/>
          <w:kern w:val="0"/>
          <w14:ligatures w14:val="none"/>
          <w:sz w:val="22"/>
          <w:szCs w:val="22"/>
        </w:rPr>
        <w:t xml:space="preserve"> y 19</w:t>
      </w:r>
      <w:r w:rsidR="000F608F" w:rsidRPr="000F608F">
        <w:rPr>
          <w:rFonts w:ascii="Arial Narrow" w:eastAsia="Arial Narrow" w:hAnsi="Arial Narrow" w:cs="Arial Narrow"/>
          <w:color w:val="000000"/>
          <w:kern w:val="0"/>
          <w:sz w:val="22"/>
          <w:szCs w:val="22"/>
          <w:lang w:eastAsia="es-PE"/>
          <w14:ligatures w14:val="none"/>
        </w:rPr>
        <w:t/>
      </w:r>
      <w:r w:rsidR="000F608F" w:rsidRPr="000F608F">
        <w:rPr>
          <w:rFonts w:ascii="Arial Narrow" w:eastAsia="Arial Narrow" w:hAnsi="Arial Narrow" w:cs="Arial Narrow"/>
          <w:kern w:val="0"/>
          <w14:ligatures w14:val="none"/>
          <w:sz w:val="22"/>
          <w:szCs w:val="22"/>
        </w:rPr>
        <w:t xml:space="preserve"> del Código</w:t>
      </w:r>
      <w:r w:rsidRPr="000F608F">
        <w:rPr>
          <w:rFonts w:ascii="Arial Narrow" w:eastAsia="Arial Narrow" w:hAnsi="Arial Narrow" w:cs="Arial Narrow"/>
          <w:bCs/>
          <w:color w:val="000000"/>
          <w:kern w:val="0"/>
          <w:sz w:val="22"/>
          <w:szCs w:val="22"/>
          <w:lang w:eastAsia="es-PE"/>
          <w14:ligatures w14:val="none"/>
        </w:rPr>
        <w:t xml:space="preserve">. </w:t>
      </w:r>
    </w:p>
    <w:bookmarkEnd w:id="7"/>
    <w:p w14:paraId="2E7770E0" w14:textId="77777777" w:rsidR="00E60CD7" w:rsidRPr="000F608F" w:rsidRDefault="00E60CD7" w:rsidP="000F608F">
      <w:pPr>
        <w:spacing w:after="0" w:line="240" w:lineRule="auto"/>
        <w:jc w:val="both"/>
        <w:rPr>
          <w:rFonts w:ascii="Arial Narrow" w:eastAsia="Arial Narrow" w:hAnsi="Arial Narrow" w:cs="Arial Narrow"/>
          <w:kern w:val="0"/>
          <w:sz w:val="22"/>
          <w:szCs w:val="22"/>
          <w:lang w:eastAsia="es-PE"/>
          <w14:ligatures w14:val="none"/>
        </w:rPr>
      </w:pPr>
    </w:p>
    <w:p w14:paraId="17426A8E" w14:textId="2D40AFB9" w:rsidR="00E60CD7" w:rsidRPr="00AD16D3" w:rsidRDefault="00E60CD7" w:rsidP="00AD16D3">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0F608F">
        <w:rPr>
          <w:rFonts w:ascii="Arial Narrow" w:eastAsia="Arial Narrow" w:hAnsi="Arial Narrow" w:cs="Arial Narrow"/>
          <w:color w:val="000000"/>
          <w:kern w:val="0"/>
          <w:sz w:val="22"/>
          <w:szCs w:val="22"/>
          <w:lang w:eastAsia="es-PE"/>
          <w14:ligatures w14:val="none"/>
        </w:rPr>
        <w:t>En tanto la denuncia reúne los requisitos establecidos</w:t>
      </w:r>
      <w:r w:rsidRPr="0026598E">
        <w:rPr>
          <w:rFonts w:ascii="Arial Narrow" w:eastAsia="Arial Narrow" w:hAnsi="Arial Narrow" w:cs="Arial Narrow"/>
          <w:color w:val="000000"/>
          <w:kern w:val="0"/>
          <w:sz w:val="22"/>
          <w:szCs w:val="22"/>
          <w:lang w:eastAsia="es-PE"/>
          <w14:ligatures w14:val="none"/>
        </w:rPr>
        <w:t xml:space="preserve">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REQUERIMIENTO DE INFORMACIÓN</w:t>
      </w:r>
    </w:p>
    <w:p w14:paraId="6252E905"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150341" w:rsidRDefault="00E60CD7" w:rsidP="008F3040">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en ejercicio de las facultades que la ley le confier</w:t>
      </w:r>
      <w:r w:rsidRPr="001934F0">
        <w:rPr>
          <w:rFonts w:ascii="Arial Narrow" w:eastAsia="Arial Narrow" w:hAnsi="Arial Narrow" w:cs="Arial Narrow"/>
          <w:color w:val="000000"/>
          <w:kern w:val="0"/>
          <w:sz w:val="22"/>
          <w:szCs w:val="22"/>
          <w:lang w:val="es-ES" w:eastAsia="es-ES"/>
          <w14:ligatures w14:val="none"/>
        </w:rPr>
        <w:t xml:space="preserve">e, </w:t>
      </w:r>
      <w:bookmarkStart w:id="8" w:name="_Hlk211510697"/>
      <w:r w:rsidRPr="001934F0">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8"/>
      <w:r w:rsidRPr="001934F0">
        <w:rPr>
          <w:rFonts w:ascii="Arial Narrow" w:eastAsia="Arial Narrow" w:hAnsi="Arial Narrow" w:cs="Arial Narrow"/>
          <w:color w:val="000000"/>
          <w:kern w:val="0"/>
          <w:sz w:val="22"/>
          <w:szCs w:val="22"/>
          <w:lang w:val="es-ES" w:eastAsia="es-ES"/>
          <w14:ligatures w14:val="none"/>
        </w:rPr>
        <w:t>que, en</w:t>
      </w:r>
      <w:r w:rsidRPr="000077B4">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w:t>
      </w:r>
      <w:r w:rsidRPr="0006375A">
        <w:rPr>
          <w:rFonts w:ascii="Arial Narrow" w:eastAsia="Arial Narrow" w:hAnsi="Arial Narrow" w:cs="Arial Narrow"/>
          <w:color w:val="000000"/>
          <w:kern w:val="0"/>
          <w:sz w:val="22"/>
          <w:szCs w:val="22"/>
          <w:lang w:val="es-ES" w:eastAsia="es-ES"/>
          <w14:ligatures w14:val="none"/>
        </w:rPr>
        <w:t xml:space="preserve">iente de la </w:t>
      </w:r>
      <w:r w:rsidRPr="00150341">
        <w:rPr>
          <w:rFonts w:ascii="Arial Narrow" w:eastAsia="Arial Narrow" w:hAnsi="Arial Narrow" w:cs="Arial Narrow"/>
          <w:color w:val="000000"/>
          <w:kern w:val="0"/>
          <w:sz w:val="22"/>
          <w:szCs w:val="22"/>
          <w:lang w:val="es-ES" w:eastAsia="es-ES"/>
          <w14:ligatures w14:val="none"/>
        </w:rPr>
        <w:t xml:space="preserve">notificación de la presente resolución, </w:t>
      </w:r>
      <w:bookmarkStart w:id="9" w:name="_Hlk211510673"/>
      <w:r w:rsidRPr="00150341">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150341"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0AA96057" w:rsidR="00E60CD7" w:rsidRPr="00150341"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150341">
        <w:rPr>
          <w:rFonts w:ascii="Arial Narrow" w:eastAsia="Arial Narrow" w:hAnsi="Arial Narrow" w:cs="Arial Narrow"/>
          <w:color w:val="000000"/>
          <w:kern w:val="0"/>
          <w:sz w:val="22"/>
          <w:szCs w:val="22"/>
          <w:u w:val="single"/>
          <w:lang w:val="es-ES" w:eastAsia="es-ES"/>
          <w14:ligatures w14:val="none"/>
        </w:rPr>
        <w:t xml:space="preserve">A </w:t>
      </w:r>
      <w:r w:rsidR="001934F0" w:rsidRPr="00150341">
        <w:rPr>
          <w:rFonts w:ascii="Arial Narrow" w:eastAsia="Arial Narrow" w:hAnsi="Arial Narrow" w:cs="Arial Narrow"/>
          <w:color w:val="000000"/>
          <w:kern w:val="0"/>
          <w:sz w:val="22"/>
          <w:szCs w:val="22"/>
          <w:u w:val="single"/>
          <w:lang w:val="es-ES" w:eastAsia="es-ES"/>
          <w14:ligatures w14:val="none"/>
        </w:rPr>
        <w:t>Pacífico</w:t>
      </w:r>
      <w:r w:rsidRPr="00150341">
        <w:rPr>
          <w:rFonts w:ascii="Arial Narrow" w:eastAsia="Arial Narrow" w:hAnsi="Arial Narrow" w:cs="Arial Narrow"/>
          <w:color w:val="000000"/>
          <w:kern w:val="0"/>
          <w:sz w:val="22"/>
          <w:szCs w:val="22"/>
          <w:lang w:val="es-ES" w:eastAsia="es-ES"/>
          <w14:ligatures w14:val="none"/>
        </w:rPr>
        <w:t xml:space="preserve">: </w:t>
      </w:r>
      <w:r w:rsidR="00FD664B" w:rsidRPr="00150341">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583A48" w:rsidRPr="00150341">
        <w:rPr>
          <w:rFonts w:ascii="Arial Narrow" w:eastAsia="Arial Narrow" w:hAnsi="Arial Narrow" w:cs="Arial Narrow"/>
          <w:color w:val="000000"/>
          <w:kern w:val="0"/>
          <w:sz w:val="22"/>
          <w:szCs w:val="22"/>
          <w:lang w:val="es-ES" w:eastAsia="es-ES"/>
          <w14:ligatures w14:val="none"/>
        </w:rPr>
        <w:t>Póliza 2011148043 del Seguro de Hogar</w:t>
      </w:r>
      <w:r w:rsidR="00FD664B" w:rsidRPr="00150341">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FD664B" w:rsidRPr="00150341">
        <w:rPr>
          <w:rFonts w:ascii="Arial Narrow" w:eastAsia="Arial Narrow" w:hAnsi="Arial Narrow" w:cs="Arial Narrow"/>
          <w:color w:val="000000"/>
          <w:kern w:val="0"/>
          <w:sz w:val="22"/>
          <w:szCs w:val="22"/>
          <w:lang w:val="es-ES" w:eastAsia="es-ES"/>
          <w14:ligatures w14:val="none"/>
        </w:rPr>
        <w:t>ii</w:t>
      </w:r>
      <w:proofErr w:type="spellEnd"/>
      <w:r w:rsidR="00FD664B" w:rsidRPr="00150341">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E92451" w:rsidRPr="00150341">
        <w:rPr>
          <w:rFonts w:ascii="Arial Narrow" w:eastAsia="Arial Narrow" w:hAnsi="Arial Narrow" w:cs="Arial Narrow"/>
          <w:color w:val="000000"/>
          <w:kern w:val="0"/>
          <w:sz w:val="22"/>
          <w:szCs w:val="22"/>
          <w:lang w:val="es-ES" w:eastAsia="es-ES"/>
          <w14:ligatures w14:val="none"/>
        </w:rPr>
        <w:t>que no</w:t>
      </w:r>
      <w:r w:rsidR="00FD664B" w:rsidRPr="00150341">
        <w:rPr>
          <w:rFonts w:ascii="Arial Narrow" w:eastAsia="Arial Narrow" w:hAnsi="Arial Narrow" w:cs="Arial Narrow"/>
          <w:color w:val="000000"/>
          <w:kern w:val="0"/>
          <w:sz w:val="22"/>
          <w:szCs w:val="22"/>
          <w:lang w:val="es-ES" w:eastAsia="es-ES"/>
          <w14:ligatures w14:val="none"/>
        </w:rPr>
        <w:t xml:space="preserve"> </w:t>
      </w:r>
      <w:r w:rsidR="00583A48" w:rsidRPr="00150341">
        <w:rPr>
          <w:rFonts w:ascii="Arial Narrow" w:eastAsia="Arial Narrow" w:hAnsi="Arial Narrow" w:cs="Arial Narrow"/>
          <w:color w:val="000000"/>
          <w:kern w:val="0"/>
          <w:sz w:val="22"/>
          <w:szCs w:val="22"/>
          <w:lang w:val="es-ES" w:eastAsia="es-ES"/>
          <w14:ligatures w14:val="none"/>
        </w:rPr>
        <w:t>cubrir la totalidad de daños generados en el inmueble asegurado por el siniestro del 3 de marzo de 2025</w:t>
      </w:r>
      <w:r w:rsidR="00E92451" w:rsidRPr="00150341">
        <w:rPr>
          <w:rFonts w:ascii="Arial Narrow" w:eastAsia="Arial Narrow" w:hAnsi="Arial Narrow" w:cs="Arial Narrow"/>
          <w:color w:val="000000"/>
          <w:kern w:val="0"/>
          <w:sz w:val="22"/>
          <w:szCs w:val="22"/>
          <w:lang w:val="es-ES" w:eastAsia="es-ES"/>
          <w14:ligatures w14:val="none"/>
        </w:rPr>
        <w:t xml:space="preserve"> es justificado</w:t>
      </w:r>
      <w:r w:rsidR="00FD664B" w:rsidRPr="00150341">
        <w:rPr>
          <w:rFonts w:ascii="Arial Narrow" w:eastAsia="Arial Narrow" w:hAnsi="Arial Narrow" w:cs="Arial Narrow"/>
          <w:color w:val="000000"/>
          <w:kern w:val="0"/>
          <w:sz w:val="22"/>
          <w:szCs w:val="22"/>
          <w:lang w:val="es-ES" w:eastAsia="es-ES"/>
          <w14:ligatures w14:val="none"/>
        </w:rPr>
        <w:t>; y, (iii) presentar todas las comunicaciones cursadas con la parte denunciante en virtud de los hechos materia de denuncia.</w:t>
      </w:r>
    </w:p>
    <w:p w14:paraId="48503CFE" w14:textId="77777777" w:rsidR="00E60CD7" w:rsidRPr="00150341"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60A38880" w:rsidR="00E60CD7" w:rsidRPr="000077B4"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150341">
        <w:rPr>
          <w:rFonts w:ascii="Arial Narrow" w:eastAsia="Arial Narrow" w:hAnsi="Arial Narrow" w:cs="Arial Narrow"/>
          <w:color w:val="000000"/>
          <w:kern w:val="0"/>
          <w:sz w:val="22"/>
          <w:szCs w:val="22"/>
          <w:u w:val="single"/>
          <w:lang w:val="es-ES" w:eastAsia="es-ES"/>
          <w14:ligatures w14:val="none"/>
        </w:rPr>
        <w:t xml:space="preserve">A </w:t>
      </w:r>
      <w:r w:rsidR="001934F0" w:rsidRPr="00150341">
        <w:rPr>
          <w:rFonts w:ascii="Arial Narrow" w:eastAsia="Arial Narrow" w:hAnsi="Arial Narrow" w:cs="Arial Narrow"/>
          <w:color w:val="000000"/>
          <w:kern w:val="0"/>
          <w:sz w:val="22"/>
          <w:szCs w:val="22"/>
          <w:u w:val="single"/>
          <w:lang w:val="es-ES" w:eastAsia="es-ES"/>
          <w14:ligatures w14:val="none"/>
        </w:rPr>
        <w:t>Abaco</w:t>
      </w:r>
      <w:r w:rsidRPr="00150341">
        <w:rPr>
          <w:rFonts w:ascii="Arial Narrow" w:eastAsia="Arial Narrow" w:hAnsi="Arial Narrow" w:cs="Arial Narrow"/>
          <w:color w:val="000000"/>
          <w:kern w:val="0"/>
          <w:sz w:val="22"/>
          <w:szCs w:val="22"/>
          <w:lang w:val="es-ES" w:eastAsia="es-ES"/>
          <w14:ligatures w14:val="none"/>
        </w:rPr>
        <w:t>:</w:t>
      </w:r>
      <w:r w:rsidRPr="00150341">
        <w:rPr>
          <w:rFonts w:ascii="Arial Narrow" w:eastAsia="Arial Narrow" w:hAnsi="Arial Narrow" w:cs="Arial Narrow"/>
          <w:color w:val="000000"/>
          <w:kern w:val="0"/>
          <w:sz w:val="22"/>
          <w:szCs w:val="22"/>
          <w:lang w:eastAsia="es-ES"/>
          <w14:ligatures w14:val="none"/>
        </w:rPr>
        <w:t xml:space="preserve"> </w:t>
      </w:r>
      <w:r w:rsidR="00FD664B" w:rsidRPr="00150341">
        <w:rPr>
          <w:rFonts w:ascii="Arial Narrow" w:eastAsia="Arial Narrow" w:hAnsi="Arial Narrow" w:cs="Arial Narrow"/>
          <w:color w:val="000000"/>
          <w:kern w:val="0"/>
          <w:sz w:val="22"/>
          <w:szCs w:val="22"/>
          <w:lang w:val="es-ES" w:eastAsia="es-ES"/>
          <w14:ligatures w14:val="none"/>
        </w:rPr>
        <w:t xml:space="preserve">(i) presentar una copia debidamente suscrita del </w:t>
      </w:r>
      <w:r w:rsidR="00150341" w:rsidRPr="00150341">
        <w:rPr>
          <w:rFonts w:ascii="Arial Narrow" w:eastAsia="Arial Narrow" w:hAnsi="Arial Narrow" w:cs="Arial Narrow"/>
          <w:color w:val="000000"/>
          <w:kern w:val="0"/>
          <w:sz w:val="22"/>
          <w:szCs w:val="22"/>
          <w:lang w:eastAsia="es-ES"/>
          <w14:ligatures w14:val="none"/>
        </w:rPr>
        <w:t>informe final 202581955</w:t>
      </w:r>
      <w:r w:rsidR="00FD664B" w:rsidRPr="00150341">
        <w:rPr>
          <w:rFonts w:ascii="Arial Narrow" w:eastAsia="Arial Narrow" w:hAnsi="Arial Narrow" w:cs="Arial Narrow"/>
          <w:color w:val="000000"/>
          <w:kern w:val="0"/>
          <w:sz w:val="22"/>
          <w:szCs w:val="22"/>
          <w:lang w:val="es-ES" w:eastAsia="es-ES"/>
          <w14:ligatures w14:val="none"/>
        </w:rPr>
        <w:t>; y, (</w:t>
      </w:r>
      <w:proofErr w:type="spellStart"/>
      <w:r w:rsidR="00FD664B" w:rsidRPr="00150341">
        <w:rPr>
          <w:rFonts w:ascii="Arial Narrow" w:eastAsia="Arial Narrow" w:hAnsi="Arial Narrow" w:cs="Arial Narrow"/>
          <w:color w:val="000000"/>
          <w:kern w:val="0"/>
          <w:sz w:val="22"/>
          <w:szCs w:val="22"/>
          <w:lang w:val="es-ES" w:eastAsia="es-ES"/>
          <w14:ligatures w14:val="none"/>
        </w:rPr>
        <w:t>ii</w:t>
      </w:r>
      <w:proofErr w:type="spellEnd"/>
      <w:r w:rsidR="00FD664B" w:rsidRPr="0015034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150341">
        <w:rPr>
          <w:rFonts w:ascii="Arial Narrow" w:eastAsia="Arial Narrow" w:hAnsi="Arial Narrow" w:cs="Arial Narrow"/>
          <w:color w:val="000000"/>
          <w:kern w:val="0"/>
          <w:sz w:val="22"/>
          <w:szCs w:val="22"/>
          <w:lang w:val="es-ES" w:eastAsia="es-ES"/>
          <w14:ligatures w14:val="none"/>
        </w:rPr>
        <w:t>.</w:t>
      </w:r>
    </w:p>
    <w:bookmarkEnd w:id="9"/>
    <w:p w14:paraId="525DE1CC" w14:textId="77777777" w:rsidR="00E60CD7" w:rsidRPr="005E3FEC"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76AC2520" w14:textId="77777777" w:rsidR="00E60CD7" w:rsidRPr="0026598E"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5E432484" w14:textId="65377E2E" w:rsidR="008424BB" w:rsidRPr="00D75B76"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 de marzo de 2025, subsanada mediante escrito del 18 de marzo de 2026, interpuesta por el señor [DENUNCIANTE] contra Pacífico Compañía de Seguros y Reaseguros S.A. y Abaco Perú International Loss Adjusters Ajustadores y Peritos de Seguros S.A.C.,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934F0" w:rsidRPr="001934F0">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Pr="001934F0">
        <w:rPr>
          <w:rFonts w:ascii="Arial Narrow" w:eastAsia="Arial Narrow" w:hAnsi="Arial Narrow" w:cs="Arial Narrow"/>
          <w:color w:val="000000"/>
          <w:kern w:val="0"/>
          <w:sz w:val="22"/>
          <w:szCs w:val="22"/>
          <w:shd w:val="clear" w:color="auto" w:fill="FFFFFF"/>
          <w:lang w:eastAsia="es-PE"/>
          <w14:ligatures w14:val="none"/>
        </w:rPr>
        <w:t xml:space="preserve"/>
      </w:r>
      <w:r w:rsidR="001934F0" w:rsidRPr="001934F0">
        <w:rPr>
          <w:rFonts w:ascii="Arial Narrow" w:eastAsia="Arial Narrow" w:hAnsi="Arial Narrow" w:cs="Arial Narrow"/>
          <w:bCs/>
          <w:spacing w:val="-3"/>
          <w:kern w:val="0"/>
          <w14:ligatures w14:val="none"/>
          <w:sz w:val="22"/>
          <w:szCs w:val="22"/>
        </w:rPr>
        <w:t xml:space="preserve"/>
      </w:r>
      <w:r w:rsidR="001934F0" w:rsidRPr="001934F0">
        <w:rPr>
          <w:rFonts w:ascii="Arial Narrow" w:eastAsia="Arial Narrow" w:hAnsi="Arial Narrow" w:cs="Arial Narrow"/>
          <w:color w:val="000000"/>
          <w:kern w:val="0"/>
          <w:sz w:val="22"/>
          <w:szCs w:val="22"/>
          <w:shd w:val="clear" w:color="auto" w:fill="FFFFFF"/>
          <w:lang w:eastAsia="es-PE"/>
          <w14:ligatures w14:val="none"/>
        </w:rPr>
        <w:t/>
      </w:r>
      <w:r w:rsidR="001934F0" w:rsidRPr="009B12B1">
        <w:rPr>
          <w:rFonts w:ascii="Arial Narrow" w:eastAsia="Arial Narrow" w:hAnsi="Arial Narrow" w:cs="Arial Narrow"/>
          <w:color w:val="000000"/>
          <w:kern w:val="0"/>
          <w:sz w:val="22"/>
          <w:szCs w:val="22"/>
          <w:shd w:val="clear" w:color="auto" w:fill="FFFFFF"/>
          <w:lang w:eastAsia="es-PE"/>
          <w14:ligatures w14:val="none"/>
        </w:rPr>
        <w:t xml:space="preserve"/>
      </w:r>
      <w:r w:rsidR="001934F0" w:rsidRPr="00F93684">
        <w:rPr>
          <w:rFonts w:ascii="Arial Narrow" w:eastAsia="Arial Narrow" w:hAnsi="Arial Narrow" w:cs="Arial Narrow"/>
          <w:color w:val="000000"/>
          <w:kern w:val="0"/>
          <w:sz w:val="22"/>
          <w:szCs w:val="22"/>
          <w:shd w:val="clear" w:color="auto" w:fill="FFFFFF"/>
          <w:lang w:eastAsia="es-PE"/>
          <w14:ligatures w14:val="none"/>
        </w:rPr>
        <w:t xml:space="preserve"/>
      </w:r>
      <w:r w:rsidRPr="00F93684">
        <w:rPr>
          <w:rFonts w:ascii="Arial Narrow" w:eastAsia="Arial Narrow" w:hAnsi="Arial Narrow" w:cs="Arial Narrow"/>
          <w:color w:val="000000"/>
          <w:kern w:val="0"/>
          <w:sz w:val="22"/>
          <w:szCs w:val="22"/>
          <w:shd w:val="clear" w:color="auto" w:fill="FFFFFF"/>
          <w:lang w:eastAsia="es-PE"/>
          <w14:ligatures w14:val="none"/>
        </w:rPr>
        <w:t xml:space="preserve"/>
      </w:r>
      <w:r w:rsidR="00F93684" w:rsidRPr="00F93684">
        <w:rPr>
          <w:rFonts w:ascii="Arial Narrow" w:eastAsia="Arial Narrow" w:hAnsi="Arial Narrow" w:cs="Arial Narrow"/>
          <w:bCs/>
          <w:sz w:val="22"/>
          <w:szCs w:val="22"/>
        </w:rPr>
        <w:t xml:space="preserve"/>
      </w:r>
      <w:r w:rsidR="00F93684" w:rsidRPr="00D75B76">
        <w:rPr>
          <w:rFonts w:ascii="Arial Narrow" w:eastAsia="Arial Narrow" w:hAnsi="Arial Narrow" w:cs="Arial Narrow"/>
          <w:bCs/>
          <w:sz w:val="22"/>
          <w:szCs w:val="22"/>
        </w:rPr>
        <w:t xml:space="preserve"/>
      </w:r>
      <w:proofErr w:type="spellStart"/>
      <w:r w:rsidR="00F93684" w:rsidRPr="00D75B76">
        <w:rPr>
          <w:rFonts w:ascii="Arial Narrow" w:eastAsia="Arial Narrow" w:hAnsi="Arial Narrow" w:cs="Arial Narrow"/>
          <w:bCs/>
          <w:sz w:val="22"/>
          <w:szCs w:val="22"/>
        </w:rPr>
        <w:t/>
      </w:r>
      <w:proofErr w:type="spellEnd"/>
      <w:r w:rsidR="00F93684" w:rsidRPr="00D75B76">
        <w:rPr>
          <w:rFonts w:ascii="Arial Narrow" w:eastAsia="Arial Narrow" w:hAnsi="Arial Narrow" w:cs="Arial Narrow"/>
          <w:bCs/>
          <w:sz w:val="22"/>
          <w:szCs w:val="22"/>
        </w:rPr>
        <w:t xml:space="preserve"/>
      </w:r>
      <w:r w:rsidRPr="00D75B76">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D75B76">
        <w:rPr>
          <w:rFonts w:ascii="Arial Narrow" w:eastAsia="Arial Narrow" w:hAnsi="Arial Narrow" w:cs="Arial Narrow"/>
          <w:color w:val="000000"/>
          <w:kern w:val="0"/>
          <w:sz w:val="22"/>
          <w:szCs w:val="22"/>
          <w:shd w:val="clear" w:color="auto" w:fill="FFFFFF"/>
          <w:lang w:eastAsia="es-PE"/>
          <w14:ligatures w14:val="none"/>
        </w:rPr>
        <w:t/>
      </w:r>
    </w:p>
    <w:p w14:paraId="50DCBB7C" w14:textId="77777777" w:rsidR="008424BB" w:rsidRPr="00D75B76" w:rsidRDefault="008424BB"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533A784F" w14:textId="3D6417B2" w:rsidR="00FD664B" w:rsidRPr="00D75B76" w:rsidRDefault="008424BB" w:rsidP="0015034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75B76">
        <w:rPr>
          <w:rFonts w:ascii="Arial Narrow" w:eastAsia="Arial Narrow" w:hAnsi="Arial Narrow" w:cs="Arial Narrow"/>
          <w:color w:val="000000"/>
          <w:kern w:val="0"/>
          <w:sz w:val="22"/>
          <w:szCs w:val="22"/>
          <w:lang w:eastAsia="es-PE"/>
          <w14:ligatures w14:val="none"/>
        </w:rPr>
        <w:t>Presunta</w:t>
      </w:r>
      <w:r w:rsidRPr="00D75B76">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75B76">
        <w:rPr>
          <w:rFonts w:ascii="Arial Narrow" w:eastAsia="Arial Narrow" w:hAnsi="Arial Narrow" w:cs="Arial Narrow"/>
          <w:kern w:val="0"/>
          <w:sz w:val="22"/>
          <w:szCs w:val="22"/>
          <w:lang w:eastAsia="es-PE"/>
          <w14:ligatures w14:val="none"/>
        </w:rPr>
        <w:t xml:space="preserve"> de </w:t>
      </w:r>
      <w:r w:rsidRPr="00D75B76">
        <w:rPr>
          <w:rFonts w:ascii="Arial Narrow" w:eastAsia="Arial Narrow" w:hAnsi="Arial Narrow" w:cs="Arial Narrow"/>
          <w:kern w:val="0"/>
          <w:sz w:val="22"/>
          <w:szCs w:val="22"/>
          <w:shd w:val="clear" w:color="auto" w:fill="FFFFFF"/>
          <w:lang w:eastAsia="es-PE"/>
          <w14:ligatures w14:val="none"/>
        </w:rPr>
        <w:t>la Ley</w:t>
      </w:r>
      <w:r w:rsidR="002C772E">
        <w:rPr>
          <w:rFonts w:ascii="Arial Narrow" w:eastAsia="Arial Narrow" w:hAnsi="Arial Narrow" w:cs="Arial Narrow"/>
          <w:kern w:val="0"/>
          <w:sz w:val="22"/>
          <w:szCs w:val="22"/>
          <w:shd w:val="clear" w:color="auto" w:fill="FFFFFF"/>
          <w:lang w:eastAsia="es-PE"/>
          <w14:ligatures w14:val="none"/>
        </w:rPr>
        <w:t xml:space="preserve"> </w:t>
      </w:r>
      <w:r w:rsidRPr="00D75B76">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en tanto </w:t>
      </w:r>
      <w:r w:rsidR="00150341" w:rsidRPr="00D75B76">
        <w:rPr>
          <w:rFonts w:ascii="Arial Narrow" w:eastAsia="Arial Narrow" w:hAnsi="Arial Narrow" w:cs="Arial Narrow"/>
          <w:bCs/>
          <w:sz w:val="22"/>
          <w:szCs w:val="22"/>
        </w:rPr>
        <w:t xml:space="preserve">Pacífico Compañía de Seguros y Reaseguros S.A. </w:t>
      </w:r>
      <w:r w:rsidR="008A682E" w:rsidRPr="00D75B76">
        <w:rPr>
          <w:rFonts w:ascii="Arial Narrow" w:eastAsia="Arial Narrow" w:hAnsi="Arial Narrow" w:cs="Arial Narrow"/>
          <w:color w:val="000000"/>
          <w:kern w:val="0"/>
          <w:sz w:val="22"/>
          <w:szCs w:val="22"/>
          <w:lang w:val="es-ES" w:eastAsia="es-ES"/>
          <w14:ligatures w14:val="none"/>
        </w:rPr>
        <w:t xml:space="preserve">no habría cumplido con otorgar la suma asegurada </w:t>
      </w:r>
      <w:r w:rsidR="00D75B76" w:rsidRPr="00150341">
        <w:rPr>
          <w:rFonts w:ascii="Arial Narrow" w:eastAsia="Arial Narrow" w:hAnsi="Arial Narrow" w:cs="Arial Narrow"/>
          <w:color w:val="000000"/>
          <w:kern w:val="0"/>
          <w:sz w:val="22"/>
          <w:szCs w:val="22"/>
          <w:lang w:val="es-ES" w:eastAsia="es-ES"/>
          <w14:ligatures w14:val="none"/>
        </w:rPr>
        <w:t>de la Póliza 2011148043 del Seguro de Hogar</w:t>
      </w:r>
      <w:r w:rsidR="00D75B76" w:rsidRPr="00D75B76">
        <w:rPr>
          <w:rFonts w:ascii="Arial Narrow" w:eastAsia="Arial Narrow" w:hAnsi="Arial Narrow" w:cs="Arial Narrow"/>
          <w:color w:val="000000"/>
          <w:kern w:val="0"/>
          <w:sz w:val="22"/>
          <w:szCs w:val="22"/>
          <w:lang w:val="es-ES" w:eastAsia="es-ES"/>
          <w14:ligatures w14:val="none"/>
        </w:rPr>
        <w:t xml:space="preserve"> </w:t>
      </w:r>
      <w:r w:rsidR="008A682E" w:rsidRPr="00D75B76">
        <w:rPr>
          <w:rFonts w:ascii="Arial Narrow" w:eastAsia="Arial Narrow" w:hAnsi="Arial Narrow" w:cs="Arial Narrow"/>
          <w:color w:val="000000"/>
          <w:kern w:val="0"/>
          <w:sz w:val="22"/>
          <w:szCs w:val="22"/>
          <w:lang w:val="es-ES" w:eastAsia="es-ES"/>
          <w14:ligatures w14:val="none"/>
        </w:rPr>
        <w:t xml:space="preserve">para cubrir la totalidad de daños generados en el </w:t>
      </w:r>
      <w:r w:rsidR="008A682E" w:rsidRPr="00D75B76">
        <w:rPr>
          <w:rFonts w:ascii="Arial Narrow" w:eastAsia="Arial Narrow" w:hAnsi="Arial Narrow" w:cs="Arial Narrow"/>
          <w:color w:val="000000"/>
          <w:kern w:val="0"/>
          <w:sz w:val="22"/>
          <w:szCs w:val="22"/>
          <w:lang w:eastAsia="es-ES"/>
          <w14:ligatures w14:val="none"/>
        </w:rPr>
        <w:t>inmueble asegurado</w:t>
      </w:r>
      <w:r w:rsidR="008A682E" w:rsidRPr="00D75B76">
        <w:rPr>
          <w:rFonts w:ascii="Arial Narrow" w:eastAsia="Arial Narrow" w:hAnsi="Arial Narrow" w:cs="Arial Narrow"/>
          <w:color w:val="000000"/>
          <w:kern w:val="0"/>
          <w:sz w:val="22"/>
          <w:szCs w:val="22"/>
          <w:lang w:val="es-ES" w:eastAsia="es-ES"/>
          <w14:ligatures w14:val="none"/>
        </w:rPr>
        <w:t xml:space="preserve"> por el siniestro del 3 de marzo de 2025</w:t>
      </w:r>
      <w:r w:rsidRPr="00D75B76">
        <w:rPr>
          <w:rFonts w:ascii="Arial Narrow" w:eastAsia="Arial Narrow" w:hAnsi="Arial Narrow" w:cs="Arial Narrow"/>
          <w:kern w:val="0"/>
          <w14:ligatures w14:val="none"/>
          <w:sz w:val="22"/>
          <w:szCs w:val="22"/>
        </w:rPr>
        <w:t>.</w:t>
      </w:r>
    </w:p>
    <w:p w14:paraId="1A28F8F0" w14:textId="6D48A815" w:rsidR="008A682E" w:rsidRPr="00D75B76" w:rsidRDefault="00D75B76" w:rsidP="008A682E">
      <w:pPr>
        <w:pStyle w:val="Prrafodelista"/>
        <w:spacing w:after="0" w:line="240" w:lineRule="auto"/>
        <w:ind w:left="567"/>
        <w:jc w:val="both"/>
        <w:rPr>
          <w:rFonts w:ascii="Arial Narrow" w:eastAsia="Arial Narrow" w:hAnsi="Arial Narrow" w:cs="Arial Narrow"/>
          <w:kern w:val="0"/>
          <w:sz w:val="22"/>
          <w:szCs w:val="22"/>
          <w:lang w:eastAsia="es-PE"/>
          <w14:ligatures w14:val="none"/>
        </w:rPr>
      </w:pPr>
      <w:r>
        <w:rPr>
          <w:rFonts w:ascii="Arial Narrow" w:eastAsia="Arial Narrow" w:hAnsi="Arial Narrow" w:cs="Arial Narrow"/>
          <w:kern w:val="0"/>
          <w:sz w:val="22"/>
          <w:szCs w:val="22"/>
          <w:lang w:eastAsia="es-PE"/>
          <w14:ligatures w14:val="none"/>
        </w:rPr>
        <w:t xml:space="preserve"> </w:t>
      </w:r>
    </w:p>
    <w:p w14:paraId="45045B97" w14:textId="4B6A42DF" w:rsidR="00FD664B" w:rsidRPr="00D75B76" w:rsidRDefault="004A3C23"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75B76">
        <w:rPr>
          <w:rFonts w:ascii="Arial Narrow" w:eastAsia="Arial Narrow" w:hAnsi="Arial Narrow" w:cs="Arial Narrow"/>
          <w:kern w:val="0"/>
          <w14:ligatures w14:val="none"/>
          <w:sz w:val="22"/>
          <w:szCs w:val="22"/>
        </w:rPr>
        <w:t>Presunta infracción a los artículos 18 y 19 de la Ley</w:t>
      </w:r>
      <w:r w:rsidR="002C772E">
        <w:rPr>
          <w:rFonts w:ascii="Arial Narrow" w:eastAsia="Arial Narrow" w:hAnsi="Arial Narrow" w:cs="Arial Narrow"/>
          <w:kern w:val="0"/>
          <w14:ligatures w14:val="none"/>
          <w:sz w:val="22"/>
          <w:szCs w:val="22"/>
        </w:rPr>
        <w:t xml:space="preserve"> </w:t>
      </w:r>
      <w:r w:rsidRPr="00D75B76">
        <w:rPr>
          <w:rFonts w:ascii="Arial Narrow" w:eastAsia="Arial Narrow" w:hAnsi="Arial Narrow" w:cs="Arial Narrow"/>
          <w:kern w:val="0"/>
          <w14:ligatures w14:val="none"/>
          <w:sz w:val="22"/>
          <w:szCs w:val="22"/>
        </w:rPr>
        <w:t xml:space="preserve"> 29571, Código de Protección y Defensa del Consumidor, </w:t>
      </w:r>
      <w:r w:rsidR="00FD664B" w:rsidRPr="00D75B76">
        <w:rPr>
          <w:rFonts w:ascii="Arial Narrow" w:eastAsia="Arial Narrow" w:hAnsi="Arial Narrow" w:cs="Arial Narrow"/>
          <w:kern w:val="0"/>
          <w14:ligatures w14:val="none"/>
          <w:sz w:val="22"/>
          <w:szCs w:val="22"/>
        </w:rPr>
        <w:t xml:space="preserve">en tanto </w:t>
      </w:r>
      <w:r w:rsidR="00150341" w:rsidRPr="00D75B76">
        <w:rPr>
          <w:rFonts w:ascii="Arial Narrow" w:eastAsia="Arial Narrow" w:hAnsi="Arial Narrow" w:cs="Arial Narrow"/>
          <w:bCs/>
          <w:sz w:val="22"/>
          <w:szCs w:val="22"/>
        </w:rPr>
        <w:t xml:space="preserve">Abaco Perú International Loss </w:t>
      </w:r>
      <w:proofErr w:type="spellStart"/>
      <w:r w:rsidR="00150341" w:rsidRPr="00D75B76">
        <w:rPr>
          <w:rFonts w:ascii="Arial Narrow" w:eastAsia="Arial Narrow" w:hAnsi="Arial Narrow" w:cs="Arial Narrow"/>
          <w:bCs/>
          <w:sz w:val="22"/>
          <w:szCs w:val="22"/>
        </w:rPr>
        <w:t>Adjusters</w:t>
      </w:r>
      <w:proofErr w:type="spellEnd"/>
      <w:r w:rsidR="00150341" w:rsidRPr="00D75B76">
        <w:rPr>
          <w:rFonts w:ascii="Arial Narrow" w:eastAsia="Arial Narrow" w:hAnsi="Arial Narrow" w:cs="Arial Narrow"/>
          <w:bCs/>
          <w:sz w:val="22"/>
          <w:szCs w:val="22"/>
        </w:rPr>
        <w:t xml:space="preserve"> Ajustadores y Peritos de Seguros S.A.C.</w:t>
      </w:r>
      <w:r w:rsidR="00150341" w:rsidRPr="00D75B76">
        <w:rPr>
          <w:rFonts w:ascii="Arial Narrow" w:eastAsia="Arial Narrow" w:hAnsi="Arial Narrow" w:cs="Arial Narrow"/>
          <w:color w:val="000000"/>
          <w:kern w:val="0"/>
          <w:sz w:val="22"/>
          <w:szCs w:val="22"/>
          <w:shd w:val="clear" w:color="auto" w:fill="FFFFFF"/>
          <w:lang w:eastAsia="es-PE"/>
          <w14:ligatures w14:val="none"/>
        </w:rPr>
        <w:t xml:space="preserve"> </w:t>
      </w:r>
      <w:r w:rsidR="00FD664B" w:rsidRPr="00D75B76">
        <w:rPr>
          <w:rFonts w:ascii="Arial Narrow" w:eastAsia="Arial Narrow" w:hAnsi="Arial Narrow" w:cs="Arial Narrow"/>
          <w:kern w:val="0"/>
          <w14:ligatures w14:val="none"/>
          <w:sz w:val="22"/>
          <w:szCs w:val="22"/>
        </w:rPr>
        <w:t xml:space="preserve">habría emitido de manera inadecuada el </w:t>
      </w:r>
      <w:r w:rsidR="00150341" w:rsidRPr="00D75B76">
        <w:rPr>
          <w:rFonts w:ascii="Arial Narrow" w:eastAsia="Arial Narrow" w:hAnsi="Arial Narrow" w:cs="Arial Narrow"/>
          <w:color w:val="000000"/>
          <w:kern w:val="0"/>
          <w:sz w:val="22"/>
          <w:szCs w:val="22"/>
          <w:lang w:eastAsia="es-ES"/>
          <w14:ligatures w14:val="none"/>
        </w:rPr>
        <w:t xml:space="preserve">informe final 202581955 </w:t>
      </w:r>
      <w:r w:rsidR="004C55F4">
        <w:rPr>
          <w:rFonts w:ascii="Arial Narrow" w:eastAsia="Arial Narrow" w:hAnsi="Arial Narrow" w:cs="Arial Narrow"/>
          <w:color w:val="000000"/>
          <w:kern w:val="0"/>
          <w:sz w:val="22"/>
          <w:szCs w:val="22"/>
          <w:lang w:eastAsia="es-ES"/>
          <w14:ligatures w14:val="none"/>
        </w:rPr>
        <w:t xml:space="preserve">al </w:t>
      </w:r>
      <w:r w:rsidR="00AD16D3" w:rsidRPr="00AD16D3">
        <w:rPr>
          <w:rFonts w:ascii="Arial Narrow" w:eastAsia="Arial Narrow" w:hAnsi="Arial Narrow" w:cs="Arial Narrow"/>
          <w:kern w:val="0"/>
          <w14:ligatures w14:val="none"/>
          <w:sz w:val="22"/>
          <w:szCs w:val="22"/>
        </w:rPr>
        <w:t>no tomar en cuenta el presupuesto de parte de S/ 41 879,00</w:t>
      </w:r>
      <w:r w:rsidR="004C55F4">
        <w:rPr>
          <w:rFonts w:ascii="Arial Narrow" w:eastAsia="Arial Narrow" w:hAnsi="Arial Narrow" w:cs="Arial Narrow"/>
          <w:kern w:val="0"/>
          <w14:ligatures w14:val="none"/>
          <w:sz w:val="22"/>
          <w:szCs w:val="22"/>
        </w:rPr>
        <w:t xml:space="preserve"> para cubrir la </w:t>
      </w:r>
      <w:r w:rsidR="008A682E" w:rsidRPr="00D75B76">
        <w:rPr>
          <w:rFonts w:ascii="Arial Narrow" w:eastAsia="Arial Narrow" w:hAnsi="Arial Narrow" w:cs="Arial Narrow"/>
          <w:color w:val="000000"/>
          <w:kern w:val="0"/>
          <w:sz w:val="22"/>
          <w:szCs w:val="22"/>
          <w:lang w:val="es-ES" w:eastAsia="es-ES"/>
          <w14:ligatures w14:val="none"/>
        </w:rPr>
        <w:t>totalidad de daños generados en el inmueble asegurado por el siniestro del 3 de marzo de 2025</w:t>
      </w:r>
      <w:r w:rsidR="00FD664B" w:rsidRPr="00D75B76">
        <w:rPr>
          <w:rFonts w:ascii="Arial Narrow" w:eastAsia="Arial Narrow" w:hAnsi="Arial Narrow" w:cs="Arial Narrow"/>
          <w:kern w:val="0"/>
          <w14:ligatures w14:val="none"/>
          <w:sz w:val="22"/>
          <w:szCs w:val="22"/>
        </w:rPr>
        <w:t>.</w:t>
      </w:r>
    </w:p>
    <w:p w14:paraId="1DEB3481" w14:textId="77777777" w:rsidR="00E60CD7" w:rsidRPr="00D75B76" w:rsidRDefault="00E60CD7" w:rsidP="008F3040">
      <w:pPr>
        <w:spacing w:after="0" w:line="240" w:lineRule="auto"/>
        <w:jc w:val="both"/>
        <w:rPr>
          <w:rFonts w:ascii="Arial Narrow" w:eastAsia="Arial Narrow" w:hAnsi="Arial Narrow" w:cs="Arial Narrow"/>
          <w:kern w:val="0"/>
          <w14:ligatures w14:val="none"/>
          <w:sz w:val="22"/>
          <w:szCs w:val="22"/>
        </w:rPr>
      </w:pPr>
    </w:p>
    <w:p w14:paraId="634A0D61" w14:textId="24228DE1" w:rsidR="00E60CD7" w:rsidRPr="0026598E" w:rsidRDefault="00E60CD7" w:rsidP="008F3040">
      <w:pPr>
        <w:spacing w:line="240" w:lineRule="auto"/>
        <w:contextualSpacing/>
        <w:jc w:val="both"/>
        <w:rPr>
          <w:rFonts w:ascii="Arial Narrow" w:eastAsia="Arial Narrow" w:hAnsi="Arial Narrow" w:cs="Arial Narrow"/>
          <w:kern w:val="0"/>
          <w14:ligatures w14:val="none"/>
          <w:sz w:val="22"/>
          <w:szCs w:val="22"/>
        </w:rPr>
      </w:pPr>
      <w:r w:rsidRPr="00D75B76">
        <w:rPr>
          <w:rFonts w:ascii="Arial Narrow" w:eastAsia="Arial Narrow" w:hAnsi="Arial Narrow" w:cs="Arial Narrow"/>
          <w:b/>
          <w:color w:val="000000"/>
          <w:kern w:val="0"/>
          <w:sz w:val="22"/>
          <w:szCs w:val="22"/>
          <w:lang w:eastAsia="es-PE"/>
          <w14:ligatures w14:val="none"/>
        </w:rPr>
        <w:t>SEGUNDO:</w:t>
      </w:r>
      <w:r w:rsidRPr="00D75B76">
        <w:rPr>
          <w:rFonts w:ascii="Arial Narrow" w:eastAsia="Arial Narrow" w:hAnsi="Arial Narrow" w:cs="Arial Narrow"/>
          <w:color w:val="000000"/>
          <w:kern w:val="0"/>
          <w:sz w:val="22"/>
          <w:szCs w:val="22"/>
          <w:lang w:eastAsia="es-PE"/>
          <w14:ligatures w14:val="none"/>
        </w:rPr>
        <w:t xml:space="preserve"> tener por ofrecidos los medios probatorios</w:t>
      </w:r>
      <w:r w:rsidRPr="0026598E">
        <w:rPr>
          <w:rFonts w:ascii="Arial Narrow" w:eastAsia="Arial Narrow" w:hAnsi="Arial Narrow" w:cs="Arial Narrow"/>
          <w:color w:val="000000"/>
          <w:kern w:val="0"/>
          <w:sz w:val="22"/>
          <w:szCs w:val="22"/>
          <w:lang w:eastAsia="es-PE"/>
          <w14:ligatures w14:val="none"/>
        </w:rPr>
        <w:t xml:space="preserve"> presentados en el escrito de </w:t>
      </w:r>
      <w:r w:rsidRPr="001934F0">
        <w:rPr>
          <w:rFonts w:ascii="Arial Narrow" w:eastAsia="Arial Narrow" w:hAnsi="Arial Narrow" w:cs="Arial Narrow"/>
          <w:color w:val="000000"/>
          <w:kern w:val="0"/>
          <w:sz w:val="22"/>
          <w:szCs w:val="22"/>
          <w:lang w:eastAsia="es-PE"/>
          <w14:ligatures w14:val="none"/>
        </w:rPr>
        <w:t xml:space="preserve">denuncia </w:t>
      </w:r>
      <w:r w:rsidRPr="001934F0">
        <w:rPr>
          <w:rFonts w:ascii="Arial Narrow" w:eastAsia="Arial Narrow" w:hAnsi="Arial Narrow" w:cs="Arial Narrow"/>
          <w:color w:val="000000"/>
          <w:kern w:val="0"/>
          <w:sz w:val="22"/>
          <w:szCs w:val="22"/>
          <w:lang w:val="es-ES" w:eastAsia="es-ES"/>
          <w14:ligatures w14:val="none"/>
        </w:rPr>
        <w:t xml:space="preserve">del </w:t>
      </w:r>
      <w:r w:rsidR="001934F0" w:rsidRPr="001934F0">
        <w:rPr>
          <w:rFonts w:ascii="Arial Narrow" w:eastAsia="Arial Narrow" w:hAnsi="Arial Narrow" w:cs="Arial Narrow"/>
          <w:color w:val="000000"/>
          <w:kern w:val="0"/>
          <w:sz w:val="22"/>
          <w:szCs w:val="22"/>
          <w:lang w:val="es-ES" w:eastAsia="es-ES"/>
          <w14:ligatures w14:val="none"/>
        </w:rPr>
        <w:t>2 de marzo de 2025, subsanada mediante escrito del 18 de marzo de 2026</w:t>
      </w:r>
      <w:r w:rsidRPr="001934F0">
        <w:rPr>
          <w:rFonts w:ascii="Arial Narrow" w:eastAsia="Arial Narrow" w:hAnsi="Arial Narrow" w:cs="Arial Narrow"/>
          <w:kern w:val="0"/>
          <w14:ligatures w14:val="none"/>
          <w:sz w:val="22"/>
          <w:szCs w:val="22"/>
        </w:rPr>
        <w:t>.</w:t>
      </w:r>
    </w:p>
    <w:p w14:paraId="2AF03E3F" w14:textId="77777777" w:rsidR="00E60CD7" w:rsidRPr="0026598E" w:rsidRDefault="00E60CD7" w:rsidP="008F3040">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38595093"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F93684" w:rsidRPr="00F93684">
        <w:rPr>
          <w:rFonts w:ascii="Arial Narrow" w:eastAsia="Arial Narrow" w:hAnsi="Arial Narrow" w:cs="Arial Narrow"/>
          <w:bCs/>
          <w:sz w:val="22"/>
          <w:szCs w:val="22"/>
        </w:rPr>
        <w:t>Pacífico Compañía de Seguros y Reaseguros S.A. y</w:t>
      </w:r>
      <w:r w:rsidR="00F93684">
        <w:rPr>
          <w:rFonts w:ascii="Arial Narrow" w:eastAsia="Arial Narrow" w:hAnsi="Arial Narrow" w:cs="Arial Narrow"/>
          <w:bCs/>
          <w:sz w:val="22"/>
          <w:szCs w:val="22"/>
        </w:rPr>
        <w:t xml:space="preserve"> a</w:t>
      </w:r>
      <w:r w:rsidR="00F93684" w:rsidRPr="00F93684">
        <w:rPr>
          <w:rFonts w:ascii="Arial Narrow" w:eastAsia="Arial Narrow" w:hAnsi="Arial Narrow" w:cs="Arial Narrow"/>
          <w:bCs/>
          <w:sz w:val="22"/>
          <w:szCs w:val="22"/>
        </w:rPr>
        <w:t xml:space="preserve"> Abaco Perú International Loss </w:t>
      </w:r>
      <w:proofErr w:type="spellStart"/>
      <w:r w:rsidR="00F93684" w:rsidRPr="00F93684">
        <w:rPr>
          <w:rFonts w:ascii="Arial Narrow" w:eastAsia="Arial Narrow" w:hAnsi="Arial Narrow" w:cs="Arial Narrow"/>
          <w:bCs/>
          <w:sz w:val="22"/>
          <w:szCs w:val="22"/>
        </w:rPr>
        <w:t>Adjusters</w:t>
      </w:r>
      <w:proofErr w:type="spellEnd"/>
      <w:r w:rsidR="00F93684" w:rsidRPr="00F93684">
        <w:rPr>
          <w:rFonts w:ascii="Arial Narrow" w:eastAsia="Arial Narrow" w:hAnsi="Arial Narrow" w:cs="Arial Narrow"/>
          <w:bCs/>
          <w:sz w:val="22"/>
          <w:szCs w:val="22"/>
        </w:rPr>
        <w:t xml:space="preserve"> Ajustadores y Peritos de Seguros S.A.C.</w:t>
      </w:r>
      <w:r w:rsidR="00F93684" w:rsidRPr="00F723BA">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Pacífico Compañía de Seguros y Reaseguros S.A. y Abaco Perú International Loss Adjusters Ajustadores y Peritos de Seguros S.A.C. para que, de conformidad con lo dispuesto por el artículo 26 de la Ley sobre Facultades, Normas y Organización del Indecopi, aprobada por Decreto Legislativo 807</w:t>
      </w:r>
      <w:r w:rsidRPr="00A51E6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A51E6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6D15F6EA" w14:textId="7CC9AAB4"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10"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0"/>
      <w:r w:rsidRPr="0026598E">
        <w:rPr>
          <w:rFonts w:ascii="Arial Narrow" w:eastAsia="Arial Narrow" w:hAnsi="Arial Narrow" w:cs="Arial Narrow"/>
          <w:color w:val="000000"/>
          <w:kern w:val="0"/>
          <w:sz w:val="22"/>
          <w:szCs w:val="22"/>
          <w:lang w:eastAsia="es-ES"/>
          <w14:ligatures w14:val="none"/>
        </w:rPr>
        <w:t xml:space="preserve">, </w:t>
      </w:r>
      <w:bookmarkStart w:id="11" w:name="_Hlk188286828"/>
      <w:r w:rsidR="00F93684" w:rsidRPr="00F93684">
        <w:rPr>
          <w:rFonts w:ascii="Arial Narrow" w:eastAsia="Arial Narrow" w:hAnsi="Arial Narrow" w:cs="Arial Narrow"/>
          <w:bCs/>
          <w:sz w:val="22"/>
          <w:szCs w:val="22"/>
        </w:rPr>
        <w:t>Pacífico Compañía de Seguros y Reaseguros S.A.</w:t>
      </w:r>
      <w:r w:rsidRPr="00EE4AAB">
        <w:rPr>
          <w:rFonts w:ascii="Arial Narrow" w:eastAsia="Arial Narrow" w:hAnsi="Arial Narrow" w:cs="Arial Narrow"/>
          <w:color w:val="000000"/>
          <w:kern w:val="0"/>
          <w:sz w:val="22"/>
          <w:szCs w:val="22"/>
          <w:lang w:eastAsia="es-ES"/>
          <w14:ligatures w14:val="none"/>
        </w:rPr>
        <w:t xml:space="preserve">, </w:t>
      </w:r>
      <w:bookmarkEnd w:id="11"/>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r w:rsidR="00150341" w:rsidRPr="00150341">
        <w:rPr>
          <w:rFonts w:ascii="Arial Narrow" w:eastAsia="Arial Narrow" w:hAnsi="Arial Narrow" w:cs="Arial Narrow"/>
          <w:color w:val="000000"/>
          <w:kern w:val="0"/>
          <w:sz w:val="22"/>
          <w:szCs w:val="22"/>
          <w:lang w:val="es-ES" w:eastAsia="es-ES"/>
          <w14:ligatures w14:val="none"/>
        </w:rPr>
        <w:t>(i) presentar una copia debidamente suscrita de la Póliza 2011148043 del Seguro de Hogar, así como el cargo de remisión de la póliza; (</w:t>
      </w:r>
      <w:proofErr w:type="spellStart"/>
      <w:r w:rsidR="00150341" w:rsidRPr="00150341">
        <w:rPr>
          <w:rFonts w:ascii="Arial Narrow" w:eastAsia="Arial Narrow" w:hAnsi="Arial Narrow" w:cs="Arial Narrow"/>
          <w:color w:val="000000"/>
          <w:kern w:val="0"/>
          <w:sz w:val="22"/>
          <w:szCs w:val="22"/>
          <w:lang w:val="es-ES" w:eastAsia="es-ES"/>
          <w14:ligatures w14:val="none"/>
        </w:rPr>
        <w:t>ii</w:t>
      </w:r>
      <w:proofErr w:type="spellEnd"/>
      <w:r w:rsidR="00150341" w:rsidRPr="00150341">
        <w:rPr>
          <w:rFonts w:ascii="Arial Narrow" w:eastAsia="Arial Narrow" w:hAnsi="Arial Narrow" w:cs="Arial Narrow"/>
          <w:color w:val="000000"/>
          <w:kern w:val="0"/>
          <w:sz w:val="22"/>
          <w:szCs w:val="22"/>
          <w:lang w:val="es-ES" w:eastAsia="es-ES"/>
          <w14:ligatures w14:val="none"/>
        </w:rPr>
        <w:t>) presentar los medios probatorios que acrediten que no cubrir la totalidad de daños generados en el inmueble asegurado por el siniestro del 3 de marzo de 2025 es justificado;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3795DDBB" w:rsidR="00E60CD7" w:rsidRPr="0026598E"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F93684" w:rsidRPr="00F93684">
        <w:rPr>
          <w:rFonts w:ascii="Arial Narrow" w:eastAsia="Arial Narrow" w:hAnsi="Arial Narrow" w:cs="Arial Narrow"/>
          <w:bCs/>
          <w:sz w:val="22"/>
          <w:szCs w:val="22"/>
        </w:rPr>
        <w:t xml:space="preserve">Abaco Perú International Loss </w:t>
      </w:r>
      <w:proofErr w:type="spellStart"/>
      <w:r w:rsidR="00F93684" w:rsidRPr="00F93684">
        <w:rPr>
          <w:rFonts w:ascii="Arial Narrow" w:eastAsia="Arial Narrow" w:hAnsi="Arial Narrow" w:cs="Arial Narrow"/>
          <w:bCs/>
          <w:sz w:val="22"/>
          <w:szCs w:val="22"/>
        </w:rPr>
        <w:t>Adjusters</w:t>
      </w:r>
      <w:proofErr w:type="spellEnd"/>
      <w:r w:rsidR="00F93684" w:rsidRPr="00F93684">
        <w:rPr>
          <w:rFonts w:ascii="Arial Narrow" w:eastAsia="Arial Narrow" w:hAnsi="Arial Narrow" w:cs="Arial Narrow"/>
          <w:bCs/>
          <w:sz w:val="22"/>
          <w:szCs w:val="22"/>
        </w:rPr>
        <w:t xml:space="preserve"> Ajustadores y Peritos de Seguros S.A.C</w:t>
      </w:r>
      <w:r w:rsidR="00F93684">
        <w:rPr>
          <w:rFonts w:ascii="Arial Narrow" w:eastAsia="Arial Narrow" w:hAnsi="Arial Narrow" w:cs="Arial Narrow"/>
          <w:color w:val="000000"/>
          <w:kern w:val="0"/>
          <w:sz w:val="22"/>
          <w:szCs w:val="22"/>
          <w:shd w:val="clear" w:color="auto" w:fill="FFFFFF"/>
          <w:lang w:eastAsia="es-PE"/>
          <w14:ligatures w14:val="none"/>
        </w:rPr>
        <w:t>.</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r w:rsidR="00150341" w:rsidRPr="00150341">
        <w:rPr>
          <w:rFonts w:ascii="Arial Narrow" w:eastAsia="Arial Narrow" w:hAnsi="Arial Narrow" w:cs="Arial Narrow"/>
          <w:color w:val="000000"/>
          <w:kern w:val="0"/>
          <w:sz w:val="22"/>
          <w:szCs w:val="22"/>
          <w:lang w:val="es-ES" w:eastAsia="es-ES"/>
          <w14:ligatures w14:val="none"/>
        </w:rPr>
        <w:t xml:space="preserve">(i) presentar una copia debidamente suscrita del </w:t>
      </w:r>
      <w:r w:rsidR="00150341" w:rsidRPr="00150341">
        <w:rPr>
          <w:rFonts w:ascii="Arial Narrow" w:eastAsia="Arial Narrow" w:hAnsi="Arial Narrow" w:cs="Arial Narrow"/>
          <w:color w:val="000000"/>
          <w:kern w:val="0"/>
          <w:sz w:val="22"/>
          <w:szCs w:val="22"/>
          <w:lang w:eastAsia="es-ES"/>
          <w14:ligatures w14:val="none"/>
        </w:rPr>
        <w:t>informe final 202581955</w:t>
      </w:r>
      <w:r w:rsidR="00150341" w:rsidRPr="00150341">
        <w:rPr>
          <w:rFonts w:ascii="Arial Narrow" w:eastAsia="Arial Narrow" w:hAnsi="Arial Narrow" w:cs="Arial Narrow"/>
          <w:color w:val="000000"/>
          <w:kern w:val="0"/>
          <w:sz w:val="22"/>
          <w:szCs w:val="22"/>
          <w:lang w:val="es-ES" w:eastAsia="es-ES"/>
          <w14:ligatures w14:val="none"/>
        </w:rPr>
        <w:t>; y, (</w:t>
      </w:r>
      <w:proofErr w:type="spellStart"/>
      <w:r w:rsidR="00150341" w:rsidRPr="00150341">
        <w:rPr>
          <w:rFonts w:ascii="Arial Narrow" w:eastAsia="Arial Narrow" w:hAnsi="Arial Narrow" w:cs="Arial Narrow"/>
          <w:color w:val="000000"/>
          <w:kern w:val="0"/>
          <w:sz w:val="22"/>
          <w:szCs w:val="22"/>
          <w:lang w:val="es-ES" w:eastAsia="es-ES"/>
          <w14:ligatures w14:val="none"/>
        </w:rPr>
        <w:t>ii</w:t>
      </w:r>
      <w:proofErr w:type="spellEnd"/>
      <w:r w:rsidR="00150341" w:rsidRPr="0015034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6351E439"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SÉTIMO:</w:t>
      </w:r>
      <w:r w:rsidRPr="0026598E">
        <w:rPr>
          <w:rFonts w:ascii="Arial Narrow" w:eastAsia="Arial Narrow" w:hAnsi="Arial Narrow" w:cs="Arial Narrow"/>
          <w:color w:val="000000"/>
          <w:kern w:val="0"/>
          <w:sz w:val="22"/>
          <w:szCs w:val="22"/>
          <w:lang w:eastAsia="es-PE"/>
          <w14:ligatures w14:val="none"/>
        </w:rPr>
        <w:t xml:space="preserve"> </w:t>
      </w:r>
      <w:bookmarkStart w:id="12"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2C772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12"/>
      <w:r w:rsidRPr="0026598E">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el </w:t>
      </w:r>
      <w:r w:rsidRPr="0026598E">
        <w:rPr>
          <w:rFonts w:ascii="Arial Narrow" w:eastAsia="Arial Narrow" w:hAnsi="Arial Narrow" w:cs="Arial Narrow"/>
          <w:color w:val="000000"/>
          <w:kern w:val="0"/>
          <w:sz w:val="22"/>
          <w:szCs w:val="22"/>
          <w:lang w:eastAsia="es-PE"/>
          <w14:ligatures w14:val="none"/>
        </w:rPr>
        <w:lastRenderedPageBreak/>
        <w:t>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lastRenderedPageBreak/>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8F3040">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6B1ED4B" w14:textId="10586745" w:rsidR="00E60CD7" w:rsidRPr="00A67ADF" w:rsidRDefault="00E60CD7" w:rsidP="008F3040">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001934F0" w:rsidRPr="009B12B1">
        <w:rPr>
          <w:rFonts w:ascii="Arial Narrow" w:eastAsia="Arial Narrow" w:hAnsi="Arial Narrow" w:cs="Arial Narrow"/>
          <w:spacing w:val="-3"/>
          <w:kern w:val="0"/>
          <w14:ligatures w14:val="none"/>
          <w:sz w:val="22"/>
          <w:szCs w:val="22"/>
        </w:rPr>
        <w:t xml:space="preserve"/>
      </w:r>
      <w:r w:rsidR="001934F0" w:rsidRPr="009B12B1">
        <w:rPr>
          <w:rFonts w:ascii="Arial Narrow" w:eastAsia="Arial Narrow" w:hAnsi="Arial Narrow" w:cs="Arial Narrow"/>
          <w:color w:val="000000"/>
          <w:kern w:val="0"/>
          <w:sz w:val="22"/>
          <w:szCs w:val="22"/>
          <w:shd w:val="clear" w:color="auto" w:fill="FFFFFF"/>
          <w:lang w:eastAsia="es-PE"/>
          <w14:ligatures w14:val="none"/>
        </w:rPr>
        <w:t xml:space="preserve"/>
      </w:r>
      <w:r w:rsidR="001934F0" w:rsidRPr="009B12B1">
        <w:rPr>
          <w:rFonts w:ascii="Arial Narrow" w:eastAsia="Arial Narrow" w:hAnsi="Arial Narrow" w:cs="Arial Narrow"/>
          <w:color w:val="000000"/>
          <w:sz w:val="22"/>
          <w:szCs w:val="22"/>
        </w:rPr>
        <w:t/>
      </w:r>
      <w:r w:rsidR="001934F0" w:rsidRPr="00A67ADF">
        <w:rPr>
          <w:rFonts w:ascii="Arial Narrow" w:eastAsia="Arial Narrow" w:hAnsi="Arial Narrow" w:cs="Arial Narrow"/>
          <w:color w:val="000000"/>
          <w:sz w:val="22"/>
          <w:szCs w:val="22"/>
        </w:rPr>
        <w:t/>
      </w:r>
      <w:r w:rsidR="001934F0" w:rsidRPr="00A67ADF">
        <w:rPr>
          <w:rFonts w:ascii="Arial Narrow" w:eastAsia="Arial Narrow" w:hAnsi="Arial Narrow" w:cs="Arial Narrow"/>
          <w:color w:val="000000"/>
          <w:kern w:val="0"/>
          <w:sz w:val="22"/>
          <w:szCs w:val="22"/>
          <w:lang w:eastAsia="es-PE"/>
          <w14:ligatures w14:val="none"/>
        </w:rPr>
        <w:t/>
      </w:r>
      <w:r w:rsidR="001934F0" w:rsidRPr="00A67ADF">
        <w:rPr>
          <w:rFonts w:ascii="Arial Narrow" w:eastAsia="Arial Narrow" w:hAnsi="Arial Narrow" w:cs="Arial Narrow"/>
          <w:color w:val="000000"/>
          <w:sz w:val="22"/>
          <w:szCs w:val="22"/>
        </w:rPr>
        <w:t xml:space="preserve"/>
      </w:r>
      <w:r w:rsidR="001934F0" w:rsidRPr="00A67ADF">
        <w:rPr>
          <w:rFonts w:ascii="Arial Narrow" w:eastAsia="Arial Narrow" w:hAnsi="Arial Narrow" w:cs="Arial Narrow"/>
          <w:color w:val="000000"/>
          <w:kern w:val="0"/>
          <w:sz w:val="22"/>
          <w:szCs w:val="22"/>
          <w:lang w:eastAsia="es-PE"/>
          <w14:ligatures w14:val="none"/>
        </w:rPr>
        <w:t/>
      </w:r>
      <w:r w:rsidR="001934F0" w:rsidRPr="00A67ADF">
        <w:rPr>
          <w:rFonts w:ascii="Arial Narrow" w:eastAsia="Arial Narrow" w:hAnsi="Arial Narrow" w:cs="Arial Narrow"/>
          <w:color w:val="000000"/>
          <w:sz w:val="22"/>
          <w:szCs w:val="22"/>
        </w:rPr>
        <w:t xml:space="preserve"/>
      </w:r>
      <w:bookmarkStart w:id="14" w:name="_Hlk214964186"/>
      <w:r w:rsidR="001934F0" w:rsidRPr="00A67ADF">
        <w:rPr>
          <w:rFonts w:ascii="Arial Narrow" w:eastAsia="Arial Narrow" w:hAnsi="Arial Narrow" w:cs="Arial Narrow"/>
          <w:color w:val="000000"/>
          <w:sz w:val="22"/>
          <w:szCs w:val="22"/>
        </w:rPr>
        <w:t/>
      </w:r>
      <w:r w:rsidR="001934F0" w:rsidRPr="00A67ADF">
        <w:rPr>
          <w:rStyle w:val="Refdenotaalpie"/>
          <w:rFonts w:ascii="Arial Narrow" w:eastAsia="Arial Narrow" w:hAnsi="Arial Narrow" w:cs="Arial Narrow"/>
          <w:sz w:val="22"/>
          <w:szCs w:val="22"/>
          <w:vertAlign w:val="superscript"/>
        </w:rPr>
        <w:footnoteReference w:id="11"/>
      </w:r>
      <w:r w:rsidR="001934F0" w:rsidRPr="00A67ADF">
        <w:rPr>
          <w:rFonts w:ascii="Arial Narrow" w:eastAsia="Arial Narrow" w:hAnsi="Arial Narrow" w:cs="Arial Narrow"/>
          <w:sz w:val="22"/>
          <w:szCs w:val="22"/>
        </w:rPr>
        <w:t/>
      </w:r>
      <w:bookmarkEnd w:id="14"/>
    </w:p>
    <w:p w14:paraId="12E923CD" w14:textId="7E0D7AB9" w:rsidR="00E60CD7" w:rsidRPr="001934F0" w:rsidRDefault="00E60CD7" w:rsidP="008F3040">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001934F0" w:rsidRPr="00A67ADF">
        <w:rPr>
          <w:rFonts w:ascii="Arial Narrow" w:eastAsia="Arial Narrow" w:hAnsi="Arial Narrow" w:cs="Arial Narrow"/>
          <w:color w:val="000000"/>
          <w:sz w:val="22"/>
          <w:szCs w:val="22"/>
        </w:rPr>
        <w:t xml:space="preserve">requerir a </w:t>
      </w:r>
      <w:r w:rsidR="001934F0" w:rsidRPr="009B12B1">
        <w:rPr>
          <w:rFonts w:ascii="Arial Narrow" w:eastAsia="Arial Narrow" w:hAnsi="Arial Narrow" w:cs="Arial Narrow"/>
          <w:sz w:val="22"/>
          <w:szCs w:val="22"/>
        </w:rPr>
        <w:t>Pacífico Compañía de Seguros y Reaseguros S.A.</w:t>
      </w:r>
      <w:r w:rsidR="001934F0" w:rsidRPr="00A67ADF">
        <w:rPr>
          <w:rFonts w:ascii="Arial Narrow" w:eastAsia="Arial Narrow" w:hAnsi="Arial Narrow" w:cs="Arial Narrow"/>
          <w:sz w:val="22"/>
          <w:szCs w:val="22"/>
        </w:rPr>
        <w:t xml:space="preserve"> </w:t>
      </w:r>
      <w:r w:rsidR="001934F0" w:rsidRPr="00A67ADF">
        <w:rPr>
          <w:rFonts w:ascii="Arial Narrow" w:eastAsia="Arial Narrow" w:hAnsi="Arial Narrow" w:cs="Arial Narrow"/>
          <w:sz w:val="22"/>
          <w:szCs w:val="22"/>
          <w:shd w:val="clear" w:color="auto" w:fill="FFFFFF"/>
        </w:rPr>
        <w:t xml:space="preserve">para </w:t>
      </w:r>
      <w:r w:rsidR="001934F0" w:rsidRPr="009B12B1">
        <w:rPr>
          <w:rFonts w:ascii="Arial Narrow" w:eastAsia="Arial Narrow" w:hAnsi="Arial Narrow" w:cs="Arial Narrow"/>
          <w:sz w:val="22"/>
          <w:szCs w:val="22"/>
          <w:shd w:val="clear" w:color="auto" w:fill="FFFFFF"/>
        </w:rPr>
        <w:t xml:space="preserve">que </w:t>
      </w:r>
      <w:r w:rsidR="001934F0" w:rsidRPr="009B12B1">
        <w:rPr>
          <w:rFonts w:ascii="Arial Narrow" w:eastAsia="Arial Narrow" w:hAnsi="Arial Narrow" w:cs="Arial Narrow"/>
          <w:sz w:val="22"/>
          <w:szCs w:val="22"/>
        </w:rPr>
        <w:t xml:space="preserve">efectúe el acuse de recibo mediante la confirmación de recepción de la notificación remitida por este despacho a su Casilla Electrónica, dentro de los </w:t>
      </w:r>
      <w:r w:rsidR="001934F0" w:rsidRPr="001934F0">
        <w:rPr>
          <w:rFonts w:ascii="Arial Narrow" w:eastAsia="Arial Narrow" w:hAnsi="Arial Narrow" w:cs="Arial Narrow"/>
          <w:sz w:val="22"/>
          <w:szCs w:val="22"/>
        </w:rPr>
        <w:t>cinco (5) primeros días hábiles siguientes a la fecha en que recibe la notificación</w:t>
      </w:r>
      <w:r w:rsidRPr="001934F0">
        <w:rPr>
          <w:rFonts w:ascii="Arial Narrow" w:eastAsia="Arial Narrow" w:hAnsi="Arial Narrow" w:cs="Arial Narrow"/>
          <w:sz w:val="22"/>
          <w:szCs w:val="22"/>
        </w:rPr>
        <w:t>.</w:t>
      </w:r>
    </w:p>
    <w:p w14:paraId="150F22E0" w14:textId="3EC2373E" w:rsidR="00E60CD7" w:rsidRPr="00E60DB7" w:rsidRDefault="00E60CD7" w:rsidP="008F3040">
      <w:pPr>
        <w:suppressAutoHyphens/>
        <w:spacing w:after="0" w:line="240" w:lineRule="auto"/>
        <w:jc w:val="both"/>
        <w:rPr>
          <w:rFonts w:ascii="Arial Narrow" w:eastAsia="Arial Narrow" w:hAnsi="Arial Narrow" w:cs="Arial Narrow"/>
          <w:sz w:val="22"/>
          <w:szCs w:val="22"/>
        </w:rPr>
      </w:pPr>
      <w:r w:rsidRPr="001934F0">
        <w:rPr>
          <w:rFonts w:ascii="Arial Narrow" w:eastAsia="Arial Narrow" w:hAnsi="Arial Narrow" w:cs="Arial Narrow"/>
          <w:b/>
          <w:spacing w:val="-3"/>
          <w:kern w:val="0"/>
          <w14:ligatures w14:val="none"/>
          <w:sz w:val="22"/>
          <w:szCs w:val="22"/>
        </w:rPr>
        <w:t>DÉCIMO TERCERO:</w:t>
      </w:r>
      <w:r w:rsidRPr="001934F0">
        <w:rPr>
          <w:rFonts w:ascii="Arial Narrow" w:eastAsia="Arial Narrow" w:hAnsi="Arial Narrow" w:cs="Arial Narrow"/>
          <w:bCs/>
          <w:spacing w:val="-3"/>
          <w:kern w:val="0"/>
          <w14:ligatures w14:val="none"/>
          <w:sz w:val="22"/>
          <w:szCs w:val="22"/>
        </w:rPr>
        <w:t xml:space="preserve"> </w:t>
      </w:r>
      <w:r w:rsidRPr="001934F0">
        <w:rPr>
          <w:rFonts w:ascii="Arial Narrow" w:eastAsia="Arial Narrow" w:hAnsi="Arial Narrow" w:cs="Arial Narrow"/>
          <w:spacing w:val="-3"/>
          <w:kern w:val="0"/>
          <w14:ligatures w14:val="none"/>
          <w:sz w:val="22"/>
          <w:szCs w:val="22"/>
        </w:rPr>
        <w:t xml:space="preserve">requerir al</w:t>
      </w:r>
      <w:r w:rsidRPr="001934F0">
        <w:rPr>
          <w:rFonts w:ascii="Arial Narrow" w:eastAsia="Arial Narrow" w:hAnsi="Arial Narrow" w:cs="Arial Narrow"/>
          <w:sz w:val="22"/>
          <w:szCs w:val="22"/>
        </w:rPr>
        <w:t xml:space="preserve"> </w:t>
      </w:r>
      <w:r w:rsidR="001934F0" w:rsidRPr="001934F0">
        <w:rPr>
          <w:rFonts w:ascii="Arial Narrow" w:eastAsia="Arial Narrow" w:hAnsi="Arial Narrow" w:cs="Arial Narrow"/>
          <w:sz w:val="22"/>
          <w:szCs w:val="22"/>
        </w:rPr>
        <w:t xml:space="preserve">Abaco Perú International Loss </w:t>
      </w:r>
      <w:proofErr w:type="spellStart"/>
      <w:r w:rsidR="001934F0" w:rsidRPr="001934F0">
        <w:rPr>
          <w:rFonts w:ascii="Arial Narrow" w:eastAsia="Arial Narrow" w:hAnsi="Arial Narrow" w:cs="Arial Narrow"/>
          <w:sz w:val="22"/>
          <w:szCs w:val="22"/>
        </w:rPr>
        <w:t>Adjusters</w:t>
      </w:r>
      <w:proofErr w:type="spellEnd"/>
      <w:r w:rsidR="001934F0" w:rsidRPr="001934F0">
        <w:rPr>
          <w:rFonts w:ascii="Arial Narrow" w:eastAsia="Arial Narrow" w:hAnsi="Arial Narrow" w:cs="Arial Narrow"/>
          <w:sz w:val="22"/>
          <w:szCs w:val="22"/>
        </w:rPr>
        <w:t xml:space="preserve"> Ajustadores y Peritos de Seguros S.A.C. </w:t>
      </w:r>
      <w:r w:rsidRPr="001934F0">
        <w:rPr>
          <w:rFonts w:ascii="Arial Narrow" w:eastAsia="Arial Narrow" w:hAnsi="Arial Narrow" w:cs="Arial Narrow"/>
          <w:color w:val="000000"/>
          <w:sz w:val="22"/>
          <w:szCs w:val="22"/>
        </w:rPr>
        <w:t xml:space="preserve">para que, </w:t>
      </w:r>
      <w:r w:rsidRPr="001934F0">
        <w:rPr>
          <w:rFonts w:ascii="Arial Narrow" w:eastAsia="Arial Narrow" w:hAnsi="Arial Narrow" w:cs="Arial Narrow"/>
          <w:color w:val="000000"/>
          <w:kern w:val="0"/>
          <w:sz w:val="22"/>
          <w:szCs w:val="22"/>
          <w:lang w:eastAsia="es-PE"/>
          <w14:ligatures w14:val="none"/>
        </w:rPr>
        <w:t>dentro del plazo de dos (2) días hábiles siguientes a la fecha en que reciba la notificación en su domicilio procesal</w:t>
      </w:r>
      <w:r w:rsidRPr="001934F0">
        <w:rPr>
          <w:rFonts w:ascii="Arial Narrow" w:eastAsia="Arial Narrow" w:hAnsi="Arial Narrow" w:cs="Arial Narrow"/>
          <w:color w:val="000000"/>
          <w:sz w:val="22"/>
          <w:szCs w:val="22"/>
        </w:rPr>
        <w:t>, señale un correo electrónico autorizando recibir las notificaciones correspondientes por dicho medio.</w:t>
      </w:r>
      <w:r>
        <w:rPr>
          <w:rFonts w:ascii="Arial Narrow" w:eastAsia="Arial Narrow" w:hAnsi="Arial Narrow" w:cs="Arial Narrow"/>
          <w:color w:val="000000"/>
          <w:sz w:val="22"/>
          <w:szCs w:val="22"/>
        </w:rPr>
        <w:t xml:space="preserve"> </w:t>
      </w: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091CAC24" w14:textId="77777777" w:rsidR="00F93684" w:rsidRDefault="00F93684"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5BECE2A9" w14:textId="77777777" w:rsidR="0085125D" w:rsidRDefault="0085125D"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79C1D3C4" w14:textId="77777777" w:rsidR="008251B8" w:rsidRPr="008251B8" w:rsidRDefault="008251B8" w:rsidP="008251B8">
      <w:pPr>
        <w:spacing w:after="0" w:line="240" w:lineRule="auto"/>
        <w:jc w:val="both"/>
        <w:rPr>
          <w:rFonts w:ascii="Arial Narrow" w:eastAsia="Arial Narrow" w:hAnsi="Arial Narrow" w:cs="Arial Narrow"/>
          <w:b/>
          <w:color w:val="000000"/>
          <w:kern w:val="0"/>
          <w:sz w:val="22"/>
          <w:szCs w:val="22"/>
          <w:lang w:val="es-ES" w:eastAsia="es-PE"/>
          <w14:ligatures w14:val="none"/>
        </w:rPr>
      </w:pPr>
      <w:bookmarkStart w:id="15" w:name="_Hlk218074855"/>
    </w:p>
    <w:bookmarkEnd w:id="15"/>
    <w:p w14:paraId="62C789DB"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 xml:space="preserve">Firmado digitalmente por </w:t>
      </w:r>
    </w:p>
    <w:p w14:paraId="1C006ED4"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 xml:space="preserve">EVELING ROA QUISPE </w:t>
      </w:r>
    </w:p>
    <w:p w14:paraId="57A86D7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Secretaria Técnica</w:t>
      </w:r>
    </w:p>
    <w:p w14:paraId="737B6B4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Comisión de Protección al Consumidor 1</w:t>
      </w:r>
    </w:p>
    <w:p w14:paraId="60CE8955" w14:textId="77777777" w:rsidR="00A96A90" w:rsidRPr="00F250EA" w:rsidRDefault="00A96A90" w:rsidP="00A96A90">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68107EE2" w14:textId="77777777" w:rsidR="00E60CD7" w:rsidRPr="00E60CD7" w:rsidRDefault="00E60CD7" w:rsidP="008F3040">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553B0D8" w14:textId="77777777" w:rsidR="0025368C" w:rsidRDefault="0025368C" w:rsidP="00DA79A0">
      <w:pPr>
        <w:spacing w:after="0" w:line="240" w:lineRule="auto"/>
      </w:pPr>
      <w:r>
        <w:separator/>
      </w:r>
    </w:p>
  </w:endnote>
  <w:endnote w:type="continuationSeparator" w:id="0">
    <w:p w14:paraId="5B1BD21C" w14:textId="77777777" w:rsidR="0025368C" w:rsidRDefault="0025368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4B2B506" w14:textId="77777777" w:rsidR="0025368C" w:rsidRDefault="0025368C" w:rsidP="00DA79A0">
      <w:pPr>
        <w:spacing w:after="0" w:line="240" w:lineRule="auto"/>
      </w:pPr>
      <w:r>
        <w:separator/>
      </w:r>
    </w:p>
  </w:footnote>
  <w:footnote w:type="continuationSeparator" w:id="0">
    <w:p w14:paraId="06B694E3" w14:textId="77777777" w:rsidR="0025368C" w:rsidRDefault="0025368C" w:rsidP="00DA79A0">
      <w:pPr>
        <w:spacing w:after="0" w:line="240" w:lineRule="auto"/>
      </w:pPr>
      <w:r>
        <w:continuationSeparator/>
      </w:r>
    </w:p>
  </w:footnote>
  <w:footnote w:id="1">
    <w:p w14:paraId="5F8F0163" w14:textId="77777777" w:rsidR="00E60CD7" w:rsidRPr="002C772E" w:rsidRDefault="00E60CD7" w:rsidP="00946B66">
      <w:pPr>
        <w:pStyle w:val="Textonotapie"/>
        <w:ind w:left="567" w:hanging="567"/>
        <w:jc w:val="both"/>
        <w:rPr>
          <w:rFonts w:ascii="Arial Narrow" w:eastAsia="Arial Narrow" w:hAnsi="Arial Narrow" w:cs="Arial Narrow"/>
          <w:sz w:val="16"/>
          <w:szCs w:val="16"/>
        </w:rPr>
      </w:pPr>
      <w:r w:rsidRPr="002C772E">
        <w:rPr>
          <w:rStyle w:val="Refdenotaalpie"/>
          <w:rFonts w:ascii="Arial Narrow" w:eastAsia="Arial Narrow" w:hAnsi="Arial Narrow" w:cs="Arial Narrow"/>
          <w:sz w:val="16"/>
          <w:szCs w:val="16"/>
          <w:vertAlign w:val="superscript"/>
        </w:rPr>
        <w:footnoteRef/>
      </w:r>
      <w:r w:rsidRPr="002C772E">
        <w:rPr>
          <w:rFonts w:ascii="Arial Narrow" w:eastAsia="Arial Narrow" w:hAnsi="Arial Narrow" w:cs="Arial Narrow"/>
          <w:sz w:val="16"/>
          <w:szCs w:val="16"/>
        </w:rPr>
        <w:t xml:space="preserve"> </w:t>
      </w:r>
      <w:r w:rsidRPr="002C772E">
        <w:rPr>
          <w:rFonts w:ascii="Arial Narrow" w:eastAsia="Arial Narrow" w:hAnsi="Arial Narrow" w:cs="Arial Narrow"/>
          <w:sz w:val="16"/>
          <w:szCs w:val="16"/>
        </w:rPr>
        <w:tab/>
        <w:t>Publicado</w:t>
      </w:r>
      <w:r w:rsidRPr="002C772E">
        <w:rPr>
          <w:rFonts w:ascii="Arial Narrow" w:eastAsia="Arial Narrow" w:hAnsi="Arial Narrow" w:cs="Arial Narrow"/>
          <w:b/>
          <w:sz w:val="16"/>
          <w:szCs w:val="16"/>
        </w:rPr>
        <w:t xml:space="preserve"> </w:t>
      </w:r>
      <w:r w:rsidRPr="002C772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780FF23" w14:textId="77777777" w:rsidR="00CA50CD" w:rsidRPr="002C772E"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2C772E">
        <w:rPr>
          <w:rStyle w:val="Refdenotaalpie"/>
          <w:rFonts w:ascii="Arial Narrow" w:eastAsia="Arial Narrow" w:hAnsi="Arial Narrow" w:cs="Arial Narrow"/>
          <w:sz w:val="16"/>
          <w:szCs w:val="16"/>
          <w:vertAlign w:val="superscript"/>
        </w:rPr>
        <w:footnoteRef/>
      </w:r>
      <w:r w:rsidRPr="002C772E">
        <w:rPr>
          <w:rFonts w:ascii="Arial Narrow" w:eastAsia="Arial Narrow" w:hAnsi="Arial Narrow" w:cs="Arial Narrow"/>
          <w:sz w:val="16"/>
          <w:szCs w:val="16"/>
        </w:rPr>
        <w:t xml:space="preserve"> </w:t>
      </w:r>
      <w:r w:rsidRPr="002C772E">
        <w:rPr>
          <w:rFonts w:ascii="Arial Narrow" w:eastAsia="Arial Narrow" w:hAnsi="Arial Narrow" w:cs="Arial Narrow"/>
          <w:sz w:val="16"/>
          <w:szCs w:val="16"/>
        </w:rPr>
        <w:tab/>
      </w:r>
      <w:r w:rsidRPr="002C772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AC8D46F" w14:textId="77777777" w:rsidR="00CA50CD" w:rsidRPr="002C772E"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2C772E">
        <w:rPr>
          <w:rFonts w:ascii="Arial Narrow" w:eastAsia="Arial Narrow" w:hAnsi="Arial Narrow" w:cs="Arial Narrow"/>
          <w:b/>
          <w:bCs/>
          <w:sz w:val="16"/>
          <w:szCs w:val="16"/>
        </w:rPr>
        <w:tab/>
        <w:t>Artículo 105.- Autoridad competente.</w:t>
      </w:r>
    </w:p>
    <w:p w14:paraId="558A5D52" w14:textId="77777777" w:rsidR="00CA50CD" w:rsidRPr="002C772E"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2C772E"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 xml:space="preserve">(…). </w:t>
      </w:r>
    </w:p>
    <w:p w14:paraId="63A1D8B1" w14:textId="77777777" w:rsidR="00CA50CD" w:rsidRPr="002C772E" w:rsidRDefault="00CA50CD" w:rsidP="00946B66">
      <w:pPr>
        <w:pStyle w:val="Textonotapie"/>
        <w:tabs>
          <w:tab w:val="left" w:pos="567"/>
        </w:tabs>
        <w:ind w:left="567" w:right="-1" w:hanging="567"/>
        <w:jc w:val="both"/>
        <w:rPr>
          <w:rFonts w:ascii="Arial Narrow" w:eastAsia="Arial Narrow" w:hAnsi="Arial Narrow" w:cs="Arial Narrow"/>
          <w:sz w:val="16"/>
          <w:szCs w:val="16"/>
        </w:rPr>
      </w:pPr>
    </w:p>
    <w:p w14:paraId="5302DE22" w14:textId="77777777" w:rsidR="00CA50CD" w:rsidRPr="002C772E"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2C772E">
        <w:rPr>
          <w:rFonts w:ascii="Arial Narrow" w:eastAsia="Arial Narrow" w:hAnsi="Arial Narrow" w:cs="Arial Narrow"/>
          <w:sz w:val="16"/>
          <w:szCs w:val="16"/>
        </w:rPr>
        <w:tab/>
      </w:r>
      <w:r w:rsidRPr="002C772E">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2C772E"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2C772E">
        <w:rPr>
          <w:rFonts w:ascii="Arial Narrow" w:eastAsia="Arial Narrow" w:hAnsi="Arial Narrow" w:cs="Arial Narrow"/>
          <w:b/>
          <w:bCs/>
          <w:sz w:val="16"/>
          <w:szCs w:val="16"/>
        </w:rPr>
        <w:tab/>
        <w:t>Artículo 27.-</w:t>
      </w:r>
      <w:r w:rsidRPr="002C772E">
        <w:rPr>
          <w:rFonts w:ascii="Arial Narrow" w:eastAsia="Arial Narrow" w:hAnsi="Arial Narrow" w:cs="Arial Narrow"/>
          <w:sz w:val="16"/>
          <w:szCs w:val="16"/>
        </w:rPr>
        <w:t xml:space="preserve"> De la Comisión de Protección al Consumidor.- </w:t>
      </w:r>
    </w:p>
    <w:p w14:paraId="097FEC65" w14:textId="77777777" w:rsidR="00CA50CD" w:rsidRPr="002C772E"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65C7C7FC" w14:textId="77777777" w:rsidR="008424BB" w:rsidRPr="002C772E"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2C772E">
        <w:rPr>
          <w:rStyle w:val="Refdenotaalpie"/>
          <w:rFonts w:ascii="Arial Narrow" w:eastAsia="Arial Narrow" w:hAnsi="Arial Narrow" w:cs="Arial Narrow"/>
          <w:sz w:val="16"/>
          <w:szCs w:val="16"/>
          <w:vertAlign w:val="superscript"/>
        </w:rPr>
        <w:footnoteRef/>
      </w:r>
      <w:r w:rsidRPr="002C772E">
        <w:rPr>
          <w:rFonts w:ascii="Arial Narrow" w:eastAsia="Arial Narrow" w:hAnsi="Arial Narrow" w:cs="Arial Narrow"/>
          <w:sz w:val="16"/>
          <w:szCs w:val="16"/>
        </w:rPr>
        <w:t xml:space="preserve"> </w:t>
      </w:r>
      <w:r w:rsidRPr="002C772E">
        <w:rPr>
          <w:rFonts w:ascii="Arial Narrow" w:eastAsia="Arial Narrow" w:hAnsi="Arial Narrow" w:cs="Arial Narrow"/>
          <w:sz w:val="16"/>
          <w:szCs w:val="16"/>
        </w:rPr>
        <w:tab/>
      </w:r>
      <w:r w:rsidRPr="002C772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2C772E" w:rsidRDefault="008424BB" w:rsidP="00946B66">
      <w:pPr>
        <w:pStyle w:val="Textonotapie"/>
        <w:ind w:left="567" w:right="-1"/>
        <w:jc w:val="both"/>
        <w:rPr>
          <w:rFonts w:ascii="Arial Narrow" w:eastAsia="Arial Narrow" w:hAnsi="Arial Narrow" w:cs="Arial Narrow"/>
          <w:b/>
          <w:bCs/>
          <w:sz w:val="16"/>
          <w:szCs w:val="16"/>
        </w:rPr>
      </w:pPr>
      <w:r w:rsidRPr="002C772E">
        <w:rPr>
          <w:rFonts w:ascii="Arial Narrow" w:eastAsia="Arial Narrow" w:hAnsi="Arial Narrow" w:cs="Arial Narrow"/>
          <w:b/>
          <w:bCs/>
          <w:sz w:val="16"/>
          <w:szCs w:val="16"/>
        </w:rPr>
        <w:t xml:space="preserve">Artículo 18.- Idoneidad </w:t>
      </w:r>
    </w:p>
    <w:p w14:paraId="61EEBFFD" w14:textId="77777777" w:rsidR="008424BB" w:rsidRPr="002C772E" w:rsidRDefault="008424BB" w:rsidP="00946B66">
      <w:pPr>
        <w:pStyle w:val="Textonotapie"/>
        <w:ind w:left="567" w:right="-1"/>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2C772E" w:rsidRDefault="008424BB" w:rsidP="00946B66">
      <w:pPr>
        <w:pStyle w:val="Textonotapie"/>
        <w:ind w:left="567" w:right="-1"/>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2C772E" w:rsidRDefault="008424BB" w:rsidP="00946B66">
      <w:pPr>
        <w:pStyle w:val="Textonotapie"/>
        <w:ind w:left="567" w:right="-1"/>
        <w:jc w:val="both"/>
        <w:rPr>
          <w:rFonts w:ascii="Arial Narrow" w:eastAsia="Arial Narrow" w:hAnsi="Arial Narrow" w:cs="Arial Narrow"/>
          <w:sz w:val="16"/>
          <w:szCs w:val="16"/>
        </w:rPr>
      </w:pPr>
    </w:p>
    <w:p w14:paraId="2BF6A82C" w14:textId="77777777" w:rsidR="008424BB" w:rsidRPr="002C772E" w:rsidRDefault="008424BB" w:rsidP="00946B66">
      <w:pPr>
        <w:pStyle w:val="Textonotapie"/>
        <w:ind w:left="567" w:right="-1"/>
        <w:jc w:val="both"/>
        <w:rPr>
          <w:rFonts w:ascii="Arial Narrow" w:eastAsia="Arial Narrow" w:hAnsi="Arial Narrow" w:cs="Arial Narrow"/>
          <w:sz w:val="16"/>
          <w:szCs w:val="16"/>
        </w:rPr>
      </w:pPr>
      <w:r w:rsidRPr="002C772E">
        <w:rPr>
          <w:rFonts w:ascii="Arial Narrow" w:eastAsia="Arial Narrow" w:hAnsi="Arial Narrow" w:cs="Arial Narrow"/>
          <w:b/>
          <w:bCs/>
          <w:sz w:val="16"/>
          <w:szCs w:val="16"/>
        </w:rPr>
        <w:t xml:space="preserve">Artículo 19.- Obligación de los proveedores </w:t>
      </w:r>
    </w:p>
    <w:p w14:paraId="309E6C56" w14:textId="77777777" w:rsidR="008424BB" w:rsidRPr="002C772E" w:rsidRDefault="008424BB" w:rsidP="00946B66">
      <w:pPr>
        <w:pStyle w:val="Textonotapie"/>
        <w:ind w:left="567" w:right="-1"/>
        <w:jc w:val="both"/>
        <w:rPr>
          <w:rFonts w:ascii="Arial Narrow" w:eastAsia="Arial Narrow" w:hAnsi="Arial Narrow" w:cs="Arial Narrow"/>
          <w:sz w:val="16"/>
          <w:szCs w:val="16"/>
        </w:rPr>
      </w:pPr>
      <w:r w:rsidRPr="002C772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15F0BB" w14:textId="77777777" w:rsidR="00E60CD7" w:rsidRPr="002C772E"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2C772E">
        <w:rPr>
          <w:rStyle w:val="Refdenotaalpie"/>
          <w:rFonts w:ascii="Arial Narrow" w:eastAsia="Arial Narrow" w:hAnsi="Arial Narrow" w:cs="Arial Narrow"/>
          <w:sz w:val="16"/>
          <w:szCs w:val="16"/>
          <w:vertAlign w:val="superscript"/>
        </w:rPr>
        <w:footnoteRef/>
      </w:r>
      <w:r w:rsidRPr="002C772E">
        <w:rPr>
          <w:rFonts w:ascii="Arial Narrow" w:eastAsia="Arial Narrow" w:hAnsi="Arial Narrow" w:cs="Arial Narrow"/>
          <w:sz w:val="16"/>
          <w:szCs w:val="16"/>
        </w:rPr>
        <w:t xml:space="preserve"> </w:t>
      </w:r>
      <w:r w:rsidRPr="002C772E">
        <w:rPr>
          <w:rFonts w:ascii="Arial Narrow" w:eastAsia="Arial Narrow" w:hAnsi="Arial Narrow" w:cs="Arial Narrow"/>
          <w:sz w:val="16"/>
          <w:szCs w:val="16"/>
        </w:rPr>
        <w:tab/>
      </w:r>
      <w:r w:rsidRPr="002C772E">
        <w:rPr>
          <w:rFonts w:ascii="Arial Narrow" w:eastAsia="Arial Narrow" w:hAnsi="Arial Narrow" w:cs="Arial Narrow"/>
          <w:b/>
          <w:bCs/>
          <w:sz w:val="16"/>
          <w:szCs w:val="16"/>
        </w:rPr>
        <w:t>LEY SOBRE FACULTADES, NORMAS Y ORGANIZACIÓN DEL INDECOPI, APROBADA POR DECRETO LEGISLATIVO 807 Artículo 24.-</w:t>
      </w:r>
      <w:r w:rsidRPr="002C772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77777777" w:rsidR="00E60CD7" w:rsidRPr="002C772E"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 xml:space="preserve">(...) </w:t>
      </w:r>
    </w:p>
    <w:p w14:paraId="1BA2D5E9" w14:textId="77777777" w:rsidR="00E60CD7" w:rsidRPr="002C772E"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2C772E"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w:t>
      </w:r>
    </w:p>
    <w:p w14:paraId="64A97A60" w14:textId="77777777" w:rsidR="00E60CD7" w:rsidRPr="002C772E"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18FE0AF" w14:textId="77777777" w:rsidR="00E60CD7" w:rsidRPr="002C772E" w:rsidRDefault="00E60CD7" w:rsidP="00946B66">
      <w:pPr>
        <w:pStyle w:val="Textonotapie"/>
        <w:ind w:left="567" w:hanging="567"/>
        <w:jc w:val="both"/>
        <w:rPr>
          <w:rFonts w:ascii="Arial Narrow" w:eastAsia="Arial Narrow" w:hAnsi="Arial Narrow" w:cs="Arial Narrow"/>
          <w:sz w:val="16"/>
          <w:szCs w:val="16"/>
        </w:rPr>
      </w:pPr>
      <w:r w:rsidRPr="002C772E">
        <w:rPr>
          <w:rStyle w:val="Refdenotaalpie"/>
          <w:rFonts w:ascii="Arial Narrow" w:eastAsia="Arial Narrow" w:hAnsi="Arial Narrow" w:cs="Arial Narrow"/>
          <w:sz w:val="16"/>
          <w:szCs w:val="16"/>
          <w:vertAlign w:val="superscript"/>
        </w:rPr>
        <w:footnoteRef/>
      </w:r>
      <w:r w:rsidRPr="002C772E">
        <w:rPr>
          <w:rFonts w:ascii="Arial Narrow" w:eastAsia="Arial Narrow" w:hAnsi="Arial Narrow" w:cs="Arial Narrow"/>
          <w:sz w:val="16"/>
          <w:szCs w:val="16"/>
        </w:rPr>
        <w:t xml:space="preserve"> </w:t>
      </w:r>
      <w:r w:rsidRPr="002C772E">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C772E">
        <w:rPr>
          <w:rFonts w:ascii="Arial Narrow" w:eastAsia="Arial Narrow" w:hAnsi="Arial Narrow" w:cs="Arial Narrow"/>
          <w:sz w:val="16"/>
          <w:szCs w:val="16"/>
        </w:rPr>
        <w:t>entrada en vigencia</w:t>
      </w:r>
      <w:proofErr w:type="gramEnd"/>
      <w:r w:rsidRPr="002C772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0310ADE1" w14:textId="77777777" w:rsidR="00E60CD7" w:rsidRPr="002C772E" w:rsidRDefault="00E60CD7" w:rsidP="00946B66">
      <w:pPr>
        <w:pStyle w:val="Textonotapie"/>
        <w:ind w:left="567" w:hanging="567"/>
        <w:jc w:val="both"/>
        <w:rPr>
          <w:rFonts w:ascii="Arial Narrow" w:eastAsia="Arial Narrow" w:hAnsi="Arial Narrow" w:cs="Arial Narrow"/>
          <w:sz w:val="16"/>
          <w:szCs w:val="16"/>
        </w:rPr>
      </w:pPr>
      <w:r w:rsidRPr="002C772E">
        <w:rPr>
          <w:rStyle w:val="Refdenotaalpie"/>
          <w:rFonts w:ascii="Arial Narrow" w:eastAsia="Arial Narrow" w:hAnsi="Arial Narrow" w:cs="Arial Narrow"/>
          <w:sz w:val="16"/>
          <w:szCs w:val="16"/>
          <w:vertAlign w:val="superscript"/>
        </w:rPr>
        <w:footnoteRef/>
      </w:r>
      <w:r w:rsidRPr="002C772E">
        <w:rPr>
          <w:rFonts w:ascii="Arial Narrow" w:eastAsia="Arial Narrow" w:hAnsi="Arial Narrow" w:cs="Arial Narrow"/>
          <w:sz w:val="16"/>
          <w:szCs w:val="16"/>
        </w:rPr>
        <w:t xml:space="preserve"> </w:t>
      </w:r>
      <w:r w:rsidRPr="002C772E">
        <w:rPr>
          <w:rFonts w:ascii="Arial Narrow" w:eastAsia="Arial Narrow" w:hAnsi="Arial Narrow" w:cs="Arial Narrow"/>
          <w:sz w:val="16"/>
          <w:szCs w:val="16"/>
        </w:rPr>
        <w:tab/>
      </w:r>
      <w:r w:rsidRPr="002C772E">
        <w:rPr>
          <w:rFonts w:ascii="Arial Narrow" w:eastAsia="Arial Narrow" w:hAnsi="Arial Narrow" w:cs="Arial Narrow"/>
          <w:b/>
          <w:sz w:val="16"/>
          <w:szCs w:val="16"/>
        </w:rPr>
        <w:t>LEY 29571, CÓDIGO DE PROTECCIÓN Y DEFENSA DEL CONSUMIDOR</w:t>
      </w:r>
      <w:r w:rsidRPr="002C772E">
        <w:rPr>
          <w:rFonts w:ascii="Arial Narrow" w:eastAsia="Arial Narrow" w:hAnsi="Arial Narrow" w:cs="Arial Narrow"/>
          <w:b/>
          <w:bCs/>
          <w:sz w:val="16"/>
          <w:szCs w:val="16"/>
        </w:rPr>
        <w:t xml:space="preserve">, </w:t>
      </w:r>
      <w:r w:rsidRPr="002C772E">
        <w:rPr>
          <w:rFonts w:ascii="Arial Narrow" w:eastAsia="Arial Narrow" w:hAnsi="Arial Narrow" w:cs="Arial Narrow"/>
          <w:b/>
          <w:sz w:val="16"/>
          <w:szCs w:val="16"/>
        </w:rPr>
        <w:t>publicado el 2 de setiembre de 2010 y modificado por Decreto Legislativo 1308</w:t>
      </w:r>
    </w:p>
    <w:p w14:paraId="31EB481D" w14:textId="77777777" w:rsidR="00E60CD7" w:rsidRPr="002C772E" w:rsidRDefault="00E60CD7" w:rsidP="00946B66">
      <w:pPr>
        <w:pStyle w:val="Textonotapie"/>
        <w:ind w:left="567" w:hanging="567"/>
        <w:jc w:val="both"/>
        <w:rPr>
          <w:rFonts w:ascii="Arial Narrow" w:eastAsia="Arial Narrow" w:hAnsi="Arial Narrow" w:cs="Arial Narrow"/>
          <w:b/>
          <w:bCs/>
          <w:sz w:val="16"/>
          <w:szCs w:val="16"/>
        </w:rPr>
      </w:pPr>
      <w:r w:rsidRPr="002C772E">
        <w:rPr>
          <w:rFonts w:ascii="Arial Narrow" w:eastAsia="Arial Narrow" w:hAnsi="Arial Narrow" w:cs="Arial Narrow"/>
          <w:sz w:val="16"/>
          <w:szCs w:val="16"/>
        </w:rPr>
        <w:tab/>
      </w:r>
      <w:r w:rsidRPr="002C772E">
        <w:rPr>
          <w:rFonts w:ascii="Arial Narrow" w:eastAsia="Arial Narrow" w:hAnsi="Arial Narrow" w:cs="Arial Narrow"/>
          <w:b/>
          <w:bCs/>
          <w:sz w:val="16"/>
          <w:szCs w:val="16"/>
        </w:rPr>
        <w:t>Artículo 110.- Sanciones Administrativas</w:t>
      </w:r>
    </w:p>
    <w:p w14:paraId="2A3A3CEE" w14:textId="77777777" w:rsidR="00E60CD7" w:rsidRPr="002C772E"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C772E">
        <w:rPr>
          <w:rFonts w:ascii="Arial Narrow" w:eastAsia="Arial Narrow" w:hAnsi="Arial Narrow" w:cs="Arial Narrow"/>
          <w:sz w:val="16"/>
          <w:szCs w:val="16"/>
          <w:lang w:eastAsia="es-PE"/>
        </w:rPr>
        <w:t>(…)</w:t>
      </w:r>
    </w:p>
    <w:p w14:paraId="17405061" w14:textId="77777777" w:rsidR="00E60CD7" w:rsidRPr="002C772E"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C772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C772E"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C772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2C772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2C772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57EE454E" w14:textId="77777777" w:rsidR="00E60CD7" w:rsidRPr="002C772E" w:rsidRDefault="00E60CD7" w:rsidP="00946B66">
      <w:pPr>
        <w:spacing w:after="0" w:line="240" w:lineRule="auto"/>
        <w:ind w:left="567" w:hanging="567"/>
        <w:jc w:val="both"/>
        <w:rPr>
          <w:rFonts w:ascii="Arial Narrow" w:eastAsia="Arial Narrow" w:hAnsi="Arial Narrow" w:cs="Arial Narrow"/>
          <w:sz w:val="16"/>
          <w:szCs w:val="16"/>
        </w:rPr>
      </w:pPr>
      <w:r w:rsidRPr="002C772E">
        <w:rPr>
          <w:rStyle w:val="Refdenotaalpie"/>
          <w:rFonts w:ascii="Arial Narrow" w:eastAsia="Arial Narrow" w:hAnsi="Arial Narrow" w:cs="Arial Narrow"/>
          <w:sz w:val="16"/>
          <w:szCs w:val="16"/>
          <w:vertAlign w:val="superscript"/>
        </w:rPr>
        <w:footnoteRef/>
      </w:r>
      <w:r w:rsidRPr="002C772E">
        <w:rPr>
          <w:rFonts w:ascii="Arial Narrow" w:eastAsia="Arial Narrow" w:hAnsi="Arial Narrow" w:cs="Arial Narrow"/>
          <w:sz w:val="16"/>
          <w:szCs w:val="16"/>
          <w:vertAlign w:val="superscript"/>
        </w:rPr>
        <w:t xml:space="preserve"> </w:t>
      </w:r>
      <w:r w:rsidRPr="002C772E">
        <w:rPr>
          <w:rFonts w:ascii="Arial Narrow" w:eastAsia="Arial Narrow" w:hAnsi="Arial Narrow" w:cs="Arial Narrow"/>
          <w:sz w:val="16"/>
          <w:szCs w:val="16"/>
        </w:rPr>
        <w:t xml:space="preserve"> </w:t>
      </w:r>
      <w:r w:rsidRPr="002C772E">
        <w:rPr>
          <w:rFonts w:ascii="Arial Narrow" w:eastAsia="Arial Narrow" w:hAnsi="Arial Narrow" w:cs="Arial Narrow"/>
          <w:sz w:val="16"/>
          <w:szCs w:val="16"/>
        </w:rPr>
        <w:tab/>
      </w:r>
      <w:r w:rsidRPr="002C772E">
        <w:rPr>
          <w:rFonts w:ascii="Arial Narrow" w:eastAsia="Arial Narrow" w:hAnsi="Arial Narrow" w:cs="Arial Narrow"/>
          <w:b/>
          <w:sz w:val="16"/>
          <w:szCs w:val="16"/>
        </w:rPr>
        <w:t>LEY 29571, CÓDIGO DE PROTECCIÓN Y DEFENSA DEL CONSUMIDOR</w:t>
      </w:r>
      <w:r w:rsidRPr="002C772E">
        <w:rPr>
          <w:rFonts w:ascii="Arial Narrow" w:eastAsia="Arial Narrow" w:hAnsi="Arial Narrow" w:cs="Arial Narrow"/>
          <w:b/>
          <w:bCs/>
          <w:sz w:val="16"/>
          <w:szCs w:val="16"/>
        </w:rPr>
        <w:t xml:space="preserve">, </w:t>
      </w:r>
      <w:r w:rsidRPr="002C772E">
        <w:rPr>
          <w:rFonts w:ascii="Arial Narrow" w:eastAsia="Arial Narrow" w:hAnsi="Arial Narrow" w:cs="Arial Narrow"/>
          <w:b/>
          <w:sz w:val="16"/>
          <w:szCs w:val="16"/>
        </w:rPr>
        <w:t>publicado el 2 de setiembre de 2010 y modificado por Decreto Legislativo 1308</w:t>
      </w:r>
    </w:p>
    <w:p w14:paraId="6AE5B001" w14:textId="77777777" w:rsidR="00E60CD7" w:rsidRPr="002C772E" w:rsidRDefault="00E60CD7" w:rsidP="00946B66">
      <w:pPr>
        <w:spacing w:after="0" w:line="240" w:lineRule="auto"/>
        <w:ind w:left="567" w:hanging="567"/>
        <w:jc w:val="both"/>
        <w:rPr>
          <w:rFonts w:ascii="Arial Narrow" w:eastAsia="Arial Narrow" w:hAnsi="Arial Narrow" w:cs="Arial Narrow"/>
          <w:b/>
          <w:sz w:val="16"/>
          <w:szCs w:val="16"/>
        </w:rPr>
      </w:pPr>
      <w:r w:rsidRPr="002C772E">
        <w:rPr>
          <w:rFonts w:ascii="Arial Narrow" w:eastAsia="Arial Narrow" w:hAnsi="Arial Narrow" w:cs="Arial Narrow"/>
          <w:b/>
          <w:sz w:val="16"/>
          <w:szCs w:val="16"/>
        </w:rPr>
        <w:tab/>
        <w:t>Artículo 110.- Sanciones administrativas</w:t>
      </w:r>
    </w:p>
    <w:p w14:paraId="089DFB12"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C772E"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2C772E">
        <w:rPr>
          <w:rFonts w:ascii="Arial Narrow" w:eastAsia="Arial Narrow" w:hAnsi="Arial Narrow" w:cs="Arial Narrow"/>
          <w:sz w:val="16"/>
          <w:szCs w:val="16"/>
        </w:rPr>
        <w:t>Infracciones leves, con una amonestación o con una multa de hasta cincuenta (50) UIT.</w:t>
      </w:r>
    </w:p>
    <w:p w14:paraId="64DA83D9" w14:textId="77777777" w:rsidR="00E60CD7" w:rsidRPr="002C772E"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2C772E">
        <w:rPr>
          <w:rFonts w:ascii="Arial Narrow" w:eastAsia="Arial Narrow" w:hAnsi="Arial Narrow" w:cs="Arial Narrow"/>
          <w:sz w:val="16"/>
          <w:szCs w:val="16"/>
        </w:rPr>
        <w:t>Infracciones graves, con una multa de hasta ciento cincuenta (150) UIT.</w:t>
      </w:r>
    </w:p>
    <w:p w14:paraId="2E00FA05" w14:textId="77777777" w:rsidR="00E60CD7" w:rsidRPr="002C772E"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2C772E">
        <w:rPr>
          <w:rFonts w:ascii="Arial Narrow" w:eastAsia="Arial Narrow" w:hAnsi="Arial Narrow" w:cs="Arial Narrow"/>
          <w:sz w:val="16"/>
          <w:szCs w:val="16"/>
        </w:rPr>
        <w:t>Infracciones muy graves, con una multa de hasta cuatrocientos cincuenta (450) UIT.</w:t>
      </w:r>
    </w:p>
    <w:p w14:paraId="768451A7"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4D3D6A94" w14:textId="77777777" w:rsidR="00E60CD7" w:rsidRPr="002C772E" w:rsidRDefault="00E60CD7" w:rsidP="00946B66">
      <w:pPr>
        <w:spacing w:after="0" w:line="240" w:lineRule="auto"/>
        <w:ind w:left="567" w:hanging="567"/>
        <w:jc w:val="both"/>
        <w:rPr>
          <w:rFonts w:ascii="Arial Narrow" w:eastAsia="Arial Narrow" w:hAnsi="Arial Narrow" w:cs="Arial Narrow"/>
          <w:sz w:val="16"/>
          <w:szCs w:val="16"/>
        </w:rPr>
      </w:pPr>
      <w:r w:rsidRPr="002C772E">
        <w:rPr>
          <w:rStyle w:val="Refdenotaalpie"/>
          <w:rFonts w:ascii="Arial Narrow" w:eastAsia="Arial Narrow" w:hAnsi="Arial Narrow" w:cs="Arial Narrow"/>
          <w:sz w:val="16"/>
          <w:szCs w:val="16"/>
          <w:vertAlign w:val="superscript"/>
        </w:rPr>
        <w:footnoteRef/>
      </w:r>
      <w:r w:rsidRPr="002C772E">
        <w:rPr>
          <w:rFonts w:ascii="Arial Narrow" w:eastAsia="Arial Narrow" w:hAnsi="Arial Narrow" w:cs="Arial Narrow"/>
          <w:sz w:val="16"/>
          <w:szCs w:val="16"/>
        </w:rPr>
        <w:t xml:space="preserve"> </w:t>
      </w:r>
      <w:r w:rsidRPr="002C772E">
        <w:rPr>
          <w:rFonts w:ascii="Arial Narrow" w:eastAsia="Arial Narrow" w:hAnsi="Arial Narrow" w:cs="Arial Narrow"/>
          <w:sz w:val="16"/>
          <w:szCs w:val="16"/>
        </w:rPr>
        <w:tab/>
      </w:r>
      <w:r w:rsidRPr="002C772E">
        <w:rPr>
          <w:rFonts w:ascii="Arial Narrow" w:eastAsia="Arial Narrow" w:hAnsi="Arial Narrow" w:cs="Arial Narrow"/>
          <w:b/>
          <w:sz w:val="16"/>
          <w:szCs w:val="16"/>
        </w:rPr>
        <w:t>Artículo 114.- Medidas correctivas</w:t>
      </w:r>
    </w:p>
    <w:p w14:paraId="482E93CB"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C772E" w:rsidRDefault="00E60CD7" w:rsidP="00946B66">
      <w:pPr>
        <w:spacing w:after="0" w:line="240" w:lineRule="auto"/>
        <w:ind w:left="567" w:hanging="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C772E" w:rsidRDefault="00E60CD7" w:rsidP="00946B66">
      <w:pPr>
        <w:spacing w:after="0" w:line="240" w:lineRule="auto"/>
        <w:ind w:left="567" w:hanging="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Las medidas correctivas complementarias pueden dictarse de oficio o a pedido de parte.</w:t>
      </w:r>
    </w:p>
    <w:p w14:paraId="09E29F35" w14:textId="77777777" w:rsidR="00E60CD7" w:rsidRPr="002C772E" w:rsidRDefault="00E60CD7" w:rsidP="00946B66">
      <w:pPr>
        <w:spacing w:after="0" w:line="240" w:lineRule="auto"/>
        <w:ind w:left="567" w:hanging="567"/>
        <w:jc w:val="both"/>
        <w:rPr>
          <w:rFonts w:ascii="Arial Narrow" w:eastAsia="Arial Narrow" w:hAnsi="Arial Narrow" w:cs="Arial Narrow"/>
          <w:sz w:val="16"/>
          <w:szCs w:val="16"/>
        </w:rPr>
      </w:pPr>
    </w:p>
    <w:p w14:paraId="56026D6C" w14:textId="77777777" w:rsidR="00E60CD7" w:rsidRPr="002C772E" w:rsidRDefault="00E60CD7" w:rsidP="00946B66">
      <w:pPr>
        <w:spacing w:after="0" w:line="240" w:lineRule="auto"/>
        <w:ind w:left="567" w:hanging="567"/>
        <w:jc w:val="both"/>
        <w:rPr>
          <w:rFonts w:ascii="Arial Narrow" w:eastAsia="Arial Narrow" w:hAnsi="Arial Narrow" w:cs="Arial Narrow"/>
          <w:sz w:val="16"/>
          <w:szCs w:val="16"/>
        </w:rPr>
      </w:pPr>
      <w:r w:rsidRPr="002C772E">
        <w:rPr>
          <w:rFonts w:ascii="Arial Narrow" w:eastAsia="Arial Narrow" w:hAnsi="Arial Narrow" w:cs="Arial Narrow"/>
          <w:b/>
          <w:sz w:val="16"/>
          <w:szCs w:val="16"/>
        </w:rPr>
        <w:tab/>
        <w:t>Artículo 115.- Medidas correctivas reparadoras</w:t>
      </w:r>
    </w:p>
    <w:p w14:paraId="362CB8C7" w14:textId="77777777" w:rsidR="00E60CD7" w:rsidRPr="002C772E" w:rsidRDefault="00E60CD7" w:rsidP="00946B66">
      <w:pPr>
        <w:spacing w:after="0" w:line="240" w:lineRule="auto"/>
        <w:ind w:left="567" w:hanging="283"/>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C772E"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2C772E">
        <w:rPr>
          <w:rFonts w:ascii="Arial Narrow" w:eastAsia="Arial Narrow" w:hAnsi="Arial Narrow" w:cs="Arial Narrow"/>
          <w:sz w:val="16"/>
          <w:szCs w:val="16"/>
        </w:rPr>
        <w:t>Reparar productos.</w:t>
      </w:r>
    </w:p>
    <w:p w14:paraId="230C29AA" w14:textId="77777777" w:rsidR="00E60CD7" w:rsidRPr="002C772E"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2C772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2C772E"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2C772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C772E"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2C772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2C772E"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2C772E">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2C772E"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2C772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C772E"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2C772E">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2C772E" w:rsidRDefault="00E60CD7" w:rsidP="00946B66">
      <w:pPr>
        <w:pStyle w:val="Sinespaciado"/>
        <w:ind w:firstLine="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2C772E" w:rsidRDefault="00E60CD7" w:rsidP="00946B66">
      <w:pPr>
        <w:pStyle w:val="Sinespaciado"/>
        <w:ind w:firstLine="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Otras medidas reparadoras análogas de efectos equivalentes a las anteriores.</w:t>
      </w:r>
    </w:p>
    <w:p w14:paraId="28DDE63C" w14:textId="77777777" w:rsidR="00E60CD7" w:rsidRPr="002C772E" w:rsidRDefault="00E60CD7" w:rsidP="00946B66">
      <w:pPr>
        <w:pStyle w:val="Sinespaciad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C772E">
        <w:rPr>
          <w:rFonts w:ascii="Arial Narrow" w:eastAsia="Arial Narrow" w:hAnsi="Arial Narrow" w:cs="Arial Narrow"/>
          <w:sz w:val="16"/>
          <w:szCs w:val="16"/>
        </w:rPr>
        <w:t>conjuntamente con</w:t>
      </w:r>
      <w:proofErr w:type="gramEnd"/>
      <w:r w:rsidRPr="002C772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p>
    <w:p w14:paraId="624DB056" w14:textId="77777777" w:rsidR="00E60CD7" w:rsidRPr="002C772E" w:rsidRDefault="00E60CD7" w:rsidP="00946B66">
      <w:pPr>
        <w:spacing w:after="0" w:line="240" w:lineRule="auto"/>
        <w:ind w:left="567"/>
        <w:jc w:val="both"/>
        <w:rPr>
          <w:rFonts w:ascii="Arial Narrow" w:eastAsia="Arial Narrow" w:hAnsi="Arial Narrow" w:cs="Arial Narrow"/>
          <w:b/>
          <w:bCs/>
          <w:sz w:val="16"/>
          <w:szCs w:val="16"/>
        </w:rPr>
      </w:pPr>
      <w:r w:rsidRPr="002C772E">
        <w:rPr>
          <w:rFonts w:ascii="Arial Narrow" w:eastAsia="Arial Narrow" w:hAnsi="Arial Narrow" w:cs="Arial Narrow"/>
          <w:b/>
          <w:bCs/>
          <w:sz w:val="16"/>
          <w:szCs w:val="16"/>
        </w:rPr>
        <w:t>Artículo 116.- Medidas correctivas complementarias</w:t>
      </w:r>
    </w:p>
    <w:p w14:paraId="5972CD26"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d. En caso de infracciones muy graves y de reincidencia o </w:t>
      </w:r>
      <w:proofErr w:type="spellStart"/>
      <w:r w:rsidRPr="002C772E">
        <w:rPr>
          <w:rFonts w:ascii="Arial Narrow" w:eastAsia="Arial Narrow" w:hAnsi="Arial Narrow" w:cs="Arial Narrow"/>
          <w:sz w:val="16"/>
          <w:szCs w:val="16"/>
        </w:rPr>
        <w:t>reiterancia</w:t>
      </w:r>
      <w:proofErr w:type="spellEnd"/>
      <w:r w:rsidRPr="002C772E">
        <w:rPr>
          <w:rFonts w:ascii="Arial Narrow" w:eastAsia="Arial Narrow" w:hAnsi="Arial Narrow" w:cs="Arial Narrow"/>
          <w:sz w:val="16"/>
          <w:szCs w:val="16"/>
        </w:rPr>
        <w:t xml:space="preserve">: </w:t>
      </w:r>
    </w:p>
    <w:p w14:paraId="67DF7967"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w:t>
      </w:r>
      <w:proofErr w:type="spellStart"/>
      <w:r w:rsidRPr="002C772E">
        <w:rPr>
          <w:rFonts w:ascii="Arial Narrow" w:eastAsia="Arial Narrow" w:hAnsi="Arial Narrow" w:cs="Arial Narrow"/>
          <w:sz w:val="16"/>
          <w:szCs w:val="16"/>
        </w:rPr>
        <w:t>ii</w:t>
      </w:r>
      <w:proofErr w:type="spellEnd"/>
      <w:r w:rsidRPr="002C772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e. Publicación de avisos </w:t>
      </w:r>
      <w:proofErr w:type="spellStart"/>
      <w:r w:rsidRPr="002C772E">
        <w:rPr>
          <w:rFonts w:ascii="Arial Narrow" w:eastAsia="Arial Narrow" w:hAnsi="Arial Narrow" w:cs="Arial Narrow"/>
          <w:sz w:val="16"/>
          <w:szCs w:val="16"/>
        </w:rPr>
        <w:t>rectificatorios</w:t>
      </w:r>
      <w:proofErr w:type="spellEnd"/>
      <w:r w:rsidRPr="002C772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C772E" w:rsidRDefault="00E60CD7" w:rsidP="00946B66">
      <w:pPr>
        <w:spacing w:after="0" w:line="240" w:lineRule="auto"/>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7C8F069B" w14:textId="77777777" w:rsidR="00E60CD7" w:rsidRPr="002C772E" w:rsidRDefault="00E60CD7" w:rsidP="00946B66">
      <w:pPr>
        <w:pStyle w:val="Textonotapie"/>
        <w:tabs>
          <w:tab w:val="left" w:pos="567"/>
        </w:tabs>
        <w:ind w:left="567" w:hanging="567"/>
        <w:jc w:val="both"/>
        <w:rPr>
          <w:rFonts w:ascii="Arial Narrow" w:eastAsia="Arial Narrow" w:hAnsi="Arial Narrow" w:cs="Arial Narrow"/>
          <w:b/>
          <w:sz w:val="16"/>
          <w:szCs w:val="16"/>
        </w:rPr>
      </w:pPr>
      <w:r w:rsidRPr="002C772E">
        <w:rPr>
          <w:rStyle w:val="Refdenotaalpie"/>
          <w:rFonts w:ascii="Arial Narrow" w:eastAsia="Arial Narrow" w:hAnsi="Arial Narrow" w:cs="Arial Narrow"/>
          <w:sz w:val="16"/>
          <w:szCs w:val="16"/>
          <w:vertAlign w:val="superscript"/>
        </w:rPr>
        <w:footnoteRef/>
      </w:r>
      <w:r w:rsidRPr="002C772E">
        <w:rPr>
          <w:rFonts w:ascii="Arial Narrow" w:eastAsia="Arial Narrow" w:hAnsi="Arial Narrow" w:cs="Arial Narrow"/>
          <w:sz w:val="16"/>
          <w:szCs w:val="16"/>
        </w:rPr>
        <w:t xml:space="preserve"> </w:t>
      </w:r>
      <w:r w:rsidRPr="002C772E">
        <w:rPr>
          <w:rFonts w:ascii="Arial Narrow" w:eastAsia="Arial Narrow" w:hAnsi="Arial Narrow" w:cs="Arial Narrow"/>
          <w:sz w:val="16"/>
          <w:szCs w:val="16"/>
        </w:rPr>
        <w:tab/>
      </w:r>
      <w:r w:rsidRPr="002C772E">
        <w:rPr>
          <w:rFonts w:ascii="Arial Narrow" w:eastAsia="Arial Narrow" w:hAnsi="Arial Narrow" w:cs="Arial Narrow"/>
          <w:b/>
          <w:sz w:val="16"/>
          <w:szCs w:val="16"/>
        </w:rPr>
        <w:t>LEY 29571, CÓDIGO DE PROTECCIÓN Y DEFENSA DEL CONSUMIDOR</w:t>
      </w:r>
      <w:r w:rsidRPr="002C772E">
        <w:rPr>
          <w:rFonts w:ascii="Arial Narrow" w:eastAsia="Arial Narrow" w:hAnsi="Arial Narrow" w:cs="Arial Narrow"/>
          <w:b/>
          <w:bCs/>
          <w:sz w:val="16"/>
          <w:szCs w:val="16"/>
        </w:rPr>
        <w:t xml:space="preserve">, </w:t>
      </w:r>
      <w:r w:rsidRPr="002C772E">
        <w:rPr>
          <w:rFonts w:ascii="Arial Narrow" w:eastAsia="Arial Narrow" w:hAnsi="Arial Narrow" w:cs="Arial Narrow"/>
          <w:b/>
          <w:sz w:val="16"/>
          <w:szCs w:val="16"/>
        </w:rPr>
        <w:t>publicado el 2 de setiembre de 2010 y modificado por Decreto Legislativo 1308</w:t>
      </w:r>
    </w:p>
    <w:p w14:paraId="15FD716E" w14:textId="77777777" w:rsidR="00E60CD7" w:rsidRPr="002C772E" w:rsidRDefault="00E60CD7" w:rsidP="00946B66">
      <w:pPr>
        <w:pStyle w:val="Textonotapie"/>
        <w:tabs>
          <w:tab w:val="left" w:pos="567"/>
        </w:tabs>
        <w:jc w:val="both"/>
        <w:rPr>
          <w:rFonts w:ascii="Arial Narrow" w:eastAsia="Arial Narrow" w:hAnsi="Arial Narrow" w:cs="Arial Narrow"/>
          <w:b/>
          <w:sz w:val="16"/>
          <w:szCs w:val="16"/>
        </w:rPr>
      </w:pPr>
      <w:r w:rsidRPr="002C772E">
        <w:rPr>
          <w:rFonts w:ascii="Arial Narrow" w:eastAsia="Arial Narrow" w:hAnsi="Arial Narrow" w:cs="Arial Narrow"/>
          <w:b/>
          <w:sz w:val="16"/>
          <w:szCs w:val="16"/>
        </w:rPr>
        <w:tab/>
        <w:t>Artículo 112.- Criterios de graduación de las sanciones administrativas</w:t>
      </w:r>
    </w:p>
    <w:p w14:paraId="36F54C06" w14:textId="77777777" w:rsidR="00E60CD7" w:rsidRPr="002C772E" w:rsidRDefault="00E60CD7" w:rsidP="00946B66">
      <w:pPr>
        <w:pStyle w:val="Textonotapie"/>
        <w:tabs>
          <w:tab w:val="left" w:pos="567"/>
        </w:tabs>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w:t>
      </w:r>
    </w:p>
    <w:p w14:paraId="7B724B75" w14:textId="77777777" w:rsidR="00E60CD7" w:rsidRPr="002C772E" w:rsidRDefault="00E60CD7" w:rsidP="00946B66">
      <w:pPr>
        <w:pStyle w:val="Textonotapie"/>
        <w:tabs>
          <w:tab w:val="left" w:pos="567"/>
        </w:tabs>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Se consideran circunstancias atenuantes especiales, las siguientes:</w:t>
      </w:r>
    </w:p>
    <w:p w14:paraId="6AC5BA11" w14:textId="77777777" w:rsidR="00E60CD7" w:rsidRPr="002C772E" w:rsidRDefault="00E60CD7" w:rsidP="00946B66">
      <w:pPr>
        <w:pStyle w:val="Textonotapie"/>
        <w:tabs>
          <w:tab w:val="left" w:pos="567"/>
        </w:tabs>
        <w:jc w:val="both"/>
        <w:rPr>
          <w:rFonts w:ascii="Arial Narrow" w:eastAsia="Arial Narrow" w:hAnsi="Arial Narrow" w:cs="Arial Narrow"/>
          <w:sz w:val="16"/>
          <w:szCs w:val="16"/>
        </w:rPr>
      </w:pPr>
      <w:r w:rsidRPr="002C772E">
        <w:rPr>
          <w:rFonts w:ascii="Arial Narrow" w:eastAsia="Arial Narrow" w:hAnsi="Arial Narrow" w:cs="Arial Narrow"/>
          <w:sz w:val="16"/>
          <w:szCs w:val="16"/>
        </w:rPr>
        <w:tab/>
        <w:t>(…)</w:t>
      </w:r>
    </w:p>
    <w:p w14:paraId="3E80140A" w14:textId="77777777" w:rsidR="00E60CD7" w:rsidRPr="002C772E" w:rsidRDefault="00E60CD7" w:rsidP="00946B66">
      <w:pPr>
        <w:pStyle w:val="Textonotapie"/>
        <w:tabs>
          <w:tab w:val="left" w:pos="567"/>
        </w:tabs>
        <w:ind w:left="567"/>
        <w:jc w:val="both"/>
        <w:rPr>
          <w:rFonts w:ascii="Arial Narrow" w:eastAsia="Arial Narrow" w:hAnsi="Arial Narrow" w:cs="Arial Narrow"/>
          <w:sz w:val="16"/>
          <w:szCs w:val="16"/>
        </w:rPr>
      </w:pPr>
      <w:r w:rsidRPr="002C772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C772E">
        <w:rPr>
          <w:rFonts w:ascii="Arial Narrow" w:eastAsia="Arial Narrow" w:hAnsi="Arial Narrow" w:cs="Arial Narrow"/>
          <w:sz w:val="16"/>
          <w:szCs w:val="16"/>
        </w:rPr>
        <w:t>liminarmente</w:t>
      </w:r>
      <w:proofErr w:type="spellEnd"/>
      <w:r w:rsidRPr="002C772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1C46CEFF" w14:textId="77777777" w:rsidR="00E60CD7" w:rsidRPr="002C772E" w:rsidRDefault="00E60CD7" w:rsidP="00946B66">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C772E">
        <w:rPr>
          <w:rStyle w:val="Refdenotaalpie"/>
          <w:rFonts w:ascii="Arial Narrow" w:eastAsia="Arial Narrow" w:hAnsi="Arial Narrow" w:cs="Arial Narrow"/>
          <w:b/>
          <w:bCs/>
          <w:sz w:val="16"/>
          <w:szCs w:val="16"/>
          <w:vertAlign w:val="superscript"/>
        </w:rPr>
        <w:footnoteRef/>
      </w:r>
      <w:r w:rsidRPr="002C772E">
        <w:rPr>
          <w:rFonts w:ascii="Arial Narrow" w:eastAsia="Arial Narrow" w:hAnsi="Arial Narrow" w:cs="Arial Narrow"/>
          <w:b/>
          <w:bCs/>
          <w:sz w:val="16"/>
          <w:szCs w:val="16"/>
        </w:rPr>
        <w:t xml:space="preserve"> </w:t>
      </w:r>
      <w:r w:rsidRPr="002C772E">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637FC967" w14:textId="77777777" w:rsidR="00E60CD7" w:rsidRPr="002C772E" w:rsidRDefault="00E60CD7" w:rsidP="00946B66">
      <w:pPr>
        <w:pStyle w:val="NormalWeb"/>
        <w:spacing w:after="0" w:line="240" w:lineRule="auto"/>
        <w:ind w:left="567"/>
        <w:jc w:val="both"/>
        <w:rPr>
          <w:rFonts w:ascii="Arial Narrow" w:eastAsia="Arial Narrow" w:hAnsi="Arial Narrow" w:cs="Arial Narrow"/>
          <w:bCs/>
          <w:sz w:val="16"/>
          <w:szCs w:val="16"/>
        </w:rPr>
      </w:pPr>
      <w:r w:rsidRPr="002C772E">
        <w:rPr>
          <w:rFonts w:ascii="Arial Narrow" w:eastAsia="Arial Narrow" w:hAnsi="Arial Narrow" w:cs="Arial Narrow"/>
          <w:b/>
          <w:sz w:val="16"/>
          <w:szCs w:val="16"/>
        </w:rPr>
        <w:t xml:space="preserve">Artículo 29.- </w:t>
      </w:r>
      <w:r w:rsidRPr="002C772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0D7FB10F" w14:textId="77777777" w:rsidR="001934F0" w:rsidRPr="002C772E" w:rsidRDefault="001934F0" w:rsidP="001934F0">
      <w:pPr>
        <w:pStyle w:val="Textonotapie"/>
        <w:ind w:left="567" w:hanging="567"/>
        <w:jc w:val="both"/>
        <w:rPr>
          <w:rFonts w:ascii="Arial Narrow" w:eastAsia="Arial Narrow" w:hAnsi="Arial Narrow" w:cs="Arial Narrow"/>
          <w:sz w:val="16"/>
          <w:szCs w:val="16"/>
        </w:rPr>
      </w:pPr>
      <w:r w:rsidRPr="002C772E">
        <w:rPr>
          <w:rStyle w:val="Refdenotaalpie"/>
          <w:rFonts w:ascii="Arial Narrow" w:eastAsia="Arial Narrow" w:hAnsi="Arial Narrow" w:cs="Arial Narrow"/>
          <w:sz w:val="16"/>
          <w:szCs w:val="16"/>
          <w:vertAlign w:val="superscript"/>
        </w:rPr>
        <w:footnoteRef/>
      </w:r>
      <w:r w:rsidRPr="002C772E">
        <w:rPr>
          <w:rFonts w:ascii="Arial Narrow" w:eastAsia="Arial Narrow" w:hAnsi="Arial Narrow" w:cs="Arial Narrow"/>
          <w:sz w:val="16"/>
          <w:szCs w:val="16"/>
        </w:rPr>
        <w:t xml:space="preserve"> </w:t>
      </w:r>
      <w:r w:rsidRPr="002C772E">
        <w:rPr>
          <w:rFonts w:ascii="Arial Narrow" w:eastAsia="Arial Narrow" w:hAnsi="Arial Narrow" w:cs="Arial Narrow"/>
          <w:sz w:val="16"/>
          <w:szCs w:val="16"/>
        </w:rPr>
        <w:tab/>
      </w:r>
      <w:r w:rsidRPr="002C772E">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76B8519B" w14:textId="77777777" w:rsidR="001934F0" w:rsidRPr="002C772E" w:rsidRDefault="001934F0" w:rsidP="001934F0">
      <w:pPr>
        <w:pStyle w:val="Textonotapie"/>
        <w:ind w:left="1134" w:hanging="567"/>
        <w:jc w:val="both"/>
        <w:rPr>
          <w:rFonts w:ascii="Arial Narrow" w:eastAsia="Arial Narrow" w:hAnsi="Arial Narrow" w:cs="Arial Narrow"/>
          <w:b/>
          <w:bCs/>
          <w:sz w:val="16"/>
          <w:szCs w:val="16"/>
        </w:rPr>
      </w:pPr>
      <w:r w:rsidRPr="002C772E">
        <w:rPr>
          <w:rFonts w:ascii="Arial Narrow" w:eastAsia="Arial Narrow" w:hAnsi="Arial Narrow" w:cs="Arial Narrow"/>
          <w:b/>
          <w:bCs/>
          <w:sz w:val="16"/>
          <w:szCs w:val="16"/>
        </w:rPr>
        <w:t>Artículo 20.- Modalidades de notificación</w:t>
      </w:r>
    </w:p>
    <w:p w14:paraId="181F9A40" w14:textId="77777777" w:rsidR="001934F0" w:rsidRPr="002C772E" w:rsidRDefault="001934F0" w:rsidP="001934F0">
      <w:pPr>
        <w:pStyle w:val="Textonotapie"/>
        <w:ind w:left="567"/>
        <w:jc w:val="both"/>
        <w:rPr>
          <w:rFonts w:ascii="Arial Narrow" w:eastAsia="Arial Narrow" w:hAnsi="Arial Narrow" w:cs="Arial Narrow"/>
          <w:sz w:val="16"/>
          <w:szCs w:val="16"/>
          <w:lang w:val="es-ES"/>
        </w:rPr>
      </w:pPr>
      <w:r w:rsidRPr="002C772E">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F6D554E" w14:textId="77777777" w:rsidR="001934F0" w:rsidRPr="002C772E" w:rsidRDefault="001934F0" w:rsidP="001934F0">
      <w:pPr>
        <w:pStyle w:val="Textonotapie"/>
        <w:ind w:left="567"/>
        <w:jc w:val="both"/>
        <w:rPr>
          <w:rFonts w:ascii="Arial Narrow" w:eastAsia="Arial Narrow" w:hAnsi="Arial Narrow" w:cs="Arial Narrow"/>
          <w:sz w:val="16"/>
          <w:szCs w:val="16"/>
          <w:lang w:val="es-ES"/>
        </w:rPr>
      </w:pPr>
      <w:r w:rsidRPr="002C772E">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06E52D2" w14:textId="77777777" w:rsidR="001934F0" w:rsidRPr="002C772E" w:rsidRDefault="001934F0" w:rsidP="001934F0">
      <w:pPr>
        <w:pStyle w:val="Textonotapie"/>
        <w:ind w:left="567"/>
        <w:jc w:val="both"/>
        <w:rPr>
          <w:rFonts w:ascii="Arial Narrow" w:eastAsia="Arial Narrow" w:hAnsi="Arial Narrow" w:cs="Arial Narrow"/>
          <w:sz w:val="16"/>
          <w:szCs w:val="16"/>
          <w:lang w:val="es-ES"/>
        </w:rPr>
      </w:pPr>
      <w:r w:rsidRPr="002C772E">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2043044475">
    <w:abstractNumId w:val="8"/>
  </w:num>
  <w:num w:numId="2" w16cid:durableId="802383316">
    <w:abstractNumId w:val="1"/>
  </w:num>
  <w:num w:numId="3" w16cid:durableId="2084795018">
    <w:abstractNumId w:val="6"/>
  </w:num>
  <w:num w:numId="4" w16cid:durableId="232854225">
    <w:abstractNumId w:val="3"/>
  </w:num>
  <w:num w:numId="5" w16cid:durableId="1098525090">
    <w:abstractNumId w:val="7"/>
  </w:num>
  <w:num w:numId="6" w16cid:durableId="1321542420">
    <w:abstractNumId w:val="0"/>
  </w:num>
  <w:num w:numId="7" w16cid:durableId="690836511">
    <w:abstractNumId w:val="4"/>
  </w:num>
  <w:num w:numId="8" w16cid:durableId="1105690143">
    <w:abstractNumId w:val="2"/>
  </w:num>
  <w:num w:numId="9" w16cid:durableId="2133353213">
    <w:abstractNumId w:val="5"/>
  </w:num>
  <w:num w:numId="10" w16cid:durableId="1715304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33A36"/>
    <w:rsid w:val="00054D10"/>
    <w:rsid w:val="0006375A"/>
    <w:rsid w:val="000654D9"/>
    <w:rsid w:val="00097EDD"/>
    <w:rsid w:val="000A2C5A"/>
    <w:rsid w:val="000B7E3D"/>
    <w:rsid w:val="000C03E0"/>
    <w:rsid w:val="000C186B"/>
    <w:rsid w:val="000C4DDA"/>
    <w:rsid w:val="000E59F4"/>
    <w:rsid w:val="000E5C8E"/>
    <w:rsid w:val="000F5529"/>
    <w:rsid w:val="000F608F"/>
    <w:rsid w:val="000F7364"/>
    <w:rsid w:val="00103A3E"/>
    <w:rsid w:val="001169B3"/>
    <w:rsid w:val="001213CC"/>
    <w:rsid w:val="00131702"/>
    <w:rsid w:val="00134E52"/>
    <w:rsid w:val="00150341"/>
    <w:rsid w:val="00156EE8"/>
    <w:rsid w:val="001934F0"/>
    <w:rsid w:val="00194162"/>
    <w:rsid w:val="001B0A68"/>
    <w:rsid w:val="001B5674"/>
    <w:rsid w:val="001B6FB2"/>
    <w:rsid w:val="001D00D0"/>
    <w:rsid w:val="001E7CC1"/>
    <w:rsid w:val="001F2886"/>
    <w:rsid w:val="001F2C32"/>
    <w:rsid w:val="00220DD4"/>
    <w:rsid w:val="0025368C"/>
    <w:rsid w:val="00290C55"/>
    <w:rsid w:val="00295E2A"/>
    <w:rsid w:val="00297B62"/>
    <w:rsid w:val="002B2DF7"/>
    <w:rsid w:val="002C772E"/>
    <w:rsid w:val="002E5997"/>
    <w:rsid w:val="002F1E20"/>
    <w:rsid w:val="002F31A1"/>
    <w:rsid w:val="00307A17"/>
    <w:rsid w:val="00335063"/>
    <w:rsid w:val="003609C5"/>
    <w:rsid w:val="00367038"/>
    <w:rsid w:val="003748FB"/>
    <w:rsid w:val="00394E22"/>
    <w:rsid w:val="003E2D56"/>
    <w:rsid w:val="003F31B6"/>
    <w:rsid w:val="00444A30"/>
    <w:rsid w:val="00483E38"/>
    <w:rsid w:val="00491CEE"/>
    <w:rsid w:val="00493141"/>
    <w:rsid w:val="004A3C23"/>
    <w:rsid w:val="004C3F17"/>
    <w:rsid w:val="004C55F4"/>
    <w:rsid w:val="004F75ED"/>
    <w:rsid w:val="00504A9B"/>
    <w:rsid w:val="00513AD3"/>
    <w:rsid w:val="00515328"/>
    <w:rsid w:val="00531BB3"/>
    <w:rsid w:val="00532DCE"/>
    <w:rsid w:val="00571DB3"/>
    <w:rsid w:val="00583A48"/>
    <w:rsid w:val="005A116B"/>
    <w:rsid w:val="005D655C"/>
    <w:rsid w:val="005D7A26"/>
    <w:rsid w:val="00621D96"/>
    <w:rsid w:val="00626395"/>
    <w:rsid w:val="006427FF"/>
    <w:rsid w:val="006B1663"/>
    <w:rsid w:val="006C35ED"/>
    <w:rsid w:val="006E3BE5"/>
    <w:rsid w:val="006F57F1"/>
    <w:rsid w:val="007047F0"/>
    <w:rsid w:val="0073033D"/>
    <w:rsid w:val="00750052"/>
    <w:rsid w:val="007D293E"/>
    <w:rsid w:val="007E3262"/>
    <w:rsid w:val="00801AF8"/>
    <w:rsid w:val="00807195"/>
    <w:rsid w:val="0082264D"/>
    <w:rsid w:val="008233F6"/>
    <w:rsid w:val="008251B8"/>
    <w:rsid w:val="0083186C"/>
    <w:rsid w:val="008424BB"/>
    <w:rsid w:val="0085125D"/>
    <w:rsid w:val="00851D34"/>
    <w:rsid w:val="00861ACC"/>
    <w:rsid w:val="00861C77"/>
    <w:rsid w:val="008752F0"/>
    <w:rsid w:val="008804E3"/>
    <w:rsid w:val="008834B0"/>
    <w:rsid w:val="008879D8"/>
    <w:rsid w:val="00890B1F"/>
    <w:rsid w:val="00894C86"/>
    <w:rsid w:val="008A211A"/>
    <w:rsid w:val="008A682E"/>
    <w:rsid w:val="008B4811"/>
    <w:rsid w:val="008B629A"/>
    <w:rsid w:val="008B7CCF"/>
    <w:rsid w:val="008D0B30"/>
    <w:rsid w:val="008F22C3"/>
    <w:rsid w:val="008F3040"/>
    <w:rsid w:val="008F3358"/>
    <w:rsid w:val="008F468A"/>
    <w:rsid w:val="009018D9"/>
    <w:rsid w:val="00903DFD"/>
    <w:rsid w:val="00911B65"/>
    <w:rsid w:val="00913F94"/>
    <w:rsid w:val="009210CA"/>
    <w:rsid w:val="00946B66"/>
    <w:rsid w:val="00975402"/>
    <w:rsid w:val="0098511A"/>
    <w:rsid w:val="00987046"/>
    <w:rsid w:val="009C37ED"/>
    <w:rsid w:val="009D2900"/>
    <w:rsid w:val="009D7D45"/>
    <w:rsid w:val="00A00D70"/>
    <w:rsid w:val="00A068A6"/>
    <w:rsid w:val="00A124B9"/>
    <w:rsid w:val="00A1366F"/>
    <w:rsid w:val="00A34032"/>
    <w:rsid w:val="00A34DF2"/>
    <w:rsid w:val="00A37879"/>
    <w:rsid w:val="00A4061C"/>
    <w:rsid w:val="00A51E6B"/>
    <w:rsid w:val="00A51F9B"/>
    <w:rsid w:val="00A70BBE"/>
    <w:rsid w:val="00A83ABA"/>
    <w:rsid w:val="00A84194"/>
    <w:rsid w:val="00A91E6B"/>
    <w:rsid w:val="00A96A90"/>
    <w:rsid w:val="00AA1996"/>
    <w:rsid w:val="00AC39ED"/>
    <w:rsid w:val="00AC5DF4"/>
    <w:rsid w:val="00AC622A"/>
    <w:rsid w:val="00AC726D"/>
    <w:rsid w:val="00AD16D3"/>
    <w:rsid w:val="00AE1187"/>
    <w:rsid w:val="00B17718"/>
    <w:rsid w:val="00B22BA6"/>
    <w:rsid w:val="00B25E5C"/>
    <w:rsid w:val="00B27F07"/>
    <w:rsid w:val="00B355B6"/>
    <w:rsid w:val="00B360F2"/>
    <w:rsid w:val="00B41B42"/>
    <w:rsid w:val="00B577D4"/>
    <w:rsid w:val="00B830E6"/>
    <w:rsid w:val="00B83CB1"/>
    <w:rsid w:val="00B8686C"/>
    <w:rsid w:val="00B906B1"/>
    <w:rsid w:val="00B91E42"/>
    <w:rsid w:val="00BD2086"/>
    <w:rsid w:val="00BE68A3"/>
    <w:rsid w:val="00C009F5"/>
    <w:rsid w:val="00C00FC1"/>
    <w:rsid w:val="00C519B9"/>
    <w:rsid w:val="00C5508C"/>
    <w:rsid w:val="00C819AA"/>
    <w:rsid w:val="00CA50CD"/>
    <w:rsid w:val="00CA74E0"/>
    <w:rsid w:val="00CD0C8E"/>
    <w:rsid w:val="00CD1AC9"/>
    <w:rsid w:val="00CD62B5"/>
    <w:rsid w:val="00D161AB"/>
    <w:rsid w:val="00D17151"/>
    <w:rsid w:val="00D41914"/>
    <w:rsid w:val="00D50105"/>
    <w:rsid w:val="00D5625C"/>
    <w:rsid w:val="00D56316"/>
    <w:rsid w:val="00D75B76"/>
    <w:rsid w:val="00D918D5"/>
    <w:rsid w:val="00DA79A0"/>
    <w:rsid w:val="00DF241F"/>
    <w:rsid w:val="00E001BF"/>
    <w:rsid w:val="00E04375"/>
    <w:rsid w:val="00E14B68"/>
    <w:rsid w:val="00E52A31"/>
    <w:rsid w:val="00E60CD7"/>
    <w:rsid w:val="00E6140E"/>
    <w:rsid w:val="00E92451"/>
    <w:rsid w:val="00ED3DE5"/>
    <w:rsid w:val="00ED416C"/>
    <w:rsid w:val="00ED4B2D"/>
    <w:rsid w:val="00EE3204"/>
    <w:rsid w:val="00F027A2"/>
    <w:rsid w:val="00F14BCC"/>
    <w:rsid w:val="00F164F2"/>
    <w:rsid w:val="00F61E34"/>
    <w:rsid w:val="00F84884"/>
    <w:rsid w:val="00F85C52"/>
    <w:rsid w:val="00F905A1"/>
    <w:rsid w:val="00F92C6F"/>
    <w:rsid w:val="00F93684"/>
    <w:rsid w:val="00FA01D1"/>
    <w:rsid w:val="00FA1573"/>
    <w:rsid w:val="00FA4D41"/>
    <w:rsid w:val="00FC51BB"/>
    <w:rsid w:val="00FC554C"/>
    <w:rsid w:val="00FD199A"/>
    <w:rsid w:val="00FD664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7</Pages>
  <Words>2028</Words>
  <Characters>11157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63</cp:revision>
  <cp:lastPrinted>2026-04-01T02:10:00Z</cp:lastPrinted>
  <dcterms:created xsi:type="dcterms:W3CDTF">2024-06-18T08:44:00Z</dcterms:created>
  <dcterms:modified xsi:type="dcterms:W3CDTF">2026-04-01T02:10:00Z</dcterms:modified>
</cp:coreProperties>
</file>