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07C6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sidRPr="007D66BB">
        <w:rPr>
          <w:rFonts w:ascii="Arial Narrow" w:eastAsia="Arial Narrow" w:hAnsi="Arial Narrow" w:cs="Arial Narrow"/>
          <w:b/>
          <w:bCs/>
          <w:color w:val="000000"/>
          <w:kern w:val="0"/>
          <w:sz w:val="22"/>
          <w:szCs w:val="22"/>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DENUNCIADO</w:t>
      </w:r>
      <w:r w:rsidRPr="00F54B77">
        <w:rPr>
          <w:rFonts w:ascii="Arial Narrow" w:eastAsia="Arial Narrow" w:hAnsi="Arial Narrow" w:cs="Arial Narrow"/>
          <w:b/>
          <w:color w:val="000000"/>
          <w:kern w:val="0"/>
          <w:sz w:val="22"/>
          <w:szCs w:val="22"/>
          <w:lang w:eastAsia="es-PE"/>
          <w14:ligatures w14:val="none"/>
        </w:rPr>
        <w:tab/>
        <w:t>:</w:t>
      </w:r>
      <w:r w:rsidRPr="00F54B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MATERIAS</w:t>
      </w:r>
      <w:r w:rsidRPr="00F54B77">
        <w:rPr>
          <w:rFonts w:ascii="Arial Narrow" w:eastAsia="Arial Narrow" w:hAnsi="Arial Narrow" w:cs="Arial Narrow"/>
          <w:b/>
          <w:color w:val="000000"/>
          <w:kern w:val="0"/>
          <w:sz w:val="22"/>
          <w:szCs w:val="22"/>
          <w:lang w:eastAsia="es-PE"/>
          <w14:ligatures w14:val="none"/>
        </w:rPr>
        <w:tab/>
        <w:t xml:space="preserve">: </w:t>
      </w:r>
      <w:r w:rsidRPr="00F54B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REQUERIMIENTO DE</w:t>
      </w:r>
      <w:r w:rsidRPr="0026598E">
        <w:rPr>
          <w:rFonts w:ascii="Arial Narrow" w:eastAsia="Arial Narrow" w:hAnsi="Arial Narrow" w:cs="Arial Narrow"/>
          <w:b/>
          <w:color w:val="000000"/>
          <w:kern w:val="0"/>
          <w:sz w:val="22"/>
          <w:szCs w:val="22"/>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6BB">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D66BB">
        <w:rPr>
          <w:rFonts w:ascii="Arial Narrow" w:eastAsia="Arial Narrow" w:hAnsi="Arial Narrow" w:cs="Arial Narrow"/>
          <w:color w:val="000000"/>
          <w:kern w:val="0"/>
          <w:sz w:val="22"/>
          <w:szCs w:val="22"/>
          <w:shd w:val="clear" w:color="auto" w:fill="FFFFFF"/>
          <w:lang w:eastAsia="es-PE"/>
          <w14:ligatures w14:val="none"/>
        </w:rPr>
        <w:t xml:space="preserve">, </w:t>
      </w:r>
      <w:r w:rsidR="00014ECD">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D66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6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9A4">
        <w:rPr>
          <w:rFonts w:ascii="Arial Narrow" w:eastAsia="Arial Narrow" w:hAnsi="Arial Narrow" w:cs="Arial Narrow"/>
          <w:color w:val="000000"/>
          <w:kern w:val="0"/>
          <w:sz w:val="22"/>
          <w:szCs w:val="22"/>
          <w:lang w:val="es-ES" w:eastAsia="es-ES"/>
          <w14:ligatures w14: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Arial Narrow" w:hAnsi="Arial Narrow" w:cs="Arial Narrow"/>
          <w:color w:val="000000"/>
          <w:kern w:val="0"/>
          <w:sz w:val="22"/>
          <w:szCs w:val="22"/>
          <w:lang w:val="es-ES" w:eastAsia="es-ES"/>
          <w14:ligatures w14:val="none"/>
        </w:rPr>
        <w:t/>
      </w:r>
      <w:r w:rsidR="00996DC2"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kern w:val="0"/>
          <w14:ligatures w14:val="none"/>
          <w:sz w:val="22"/>
          <w:szCs w:val="22"/>
        </w:rPr>
        <w:t xml:space="preserve"/>
      </w:r>
      <w:r w:rsidR="00E609A4" w:rsidRPr="00E609A4">
        <w:rPr>
          <w:rFonts w:ascii="Arial Narrow" w:eastAsia="Arial Narrow" w:hAnsi="Arial Narrow" w:cs="Arial Narrow"/>
          <w:kern w:val="0"/>
          <w14:ligatures w14:val="none"/>
          <w:sz w:val="22"/>
          <w:szCs w:val="22"/>
        </w:rPr>
        <w:t xml:space="preserve"/>
      </w:r>
      <w:proofErr w:type="spellStart"/>
      <w:r w:rsidR="00E609A4" w:rsidRPr="00E609A4">
        <w:rPr>
          <w:rFonts w:ascii="Arial Narrow" w:eastAsia="Arial Narrow" w:hAnsi="Arial Narrow" w:cs="Arial Narrow"/>
          <w:kern w:val="0"/>
          <w14:ligatures w14:val="none"/>
          <w:sz w:val="22"/>
          <w:szCs w:val="22"/>
        </w:rPr>
        <w:t/>
      </w:r>
      <w:proofErr w:type="spellEnd"/>
      <w:r w:rsidR="00E609A4" w:rsidRPr="00E609A4">
        <w:rPr>
          <w:rFonts w:ascii="Arial Narrow" w:eastAsia="Arial Narrow" w:hAnsi="Arial Narrow" w:cs="Arial Narrow"/>
          <w:kern w:val="0"/>
          <w14:ligatures w14:val="none"/>
          <w:sz w:val="22"/>
          <w:szCs w:val="22"/>
        </w:rPr>
        <w:t xml:space="preserve"/>
      </w:r>
      <w:r w:rsidRPr="00E609A4">
        <w:rPr>
          <w:rFonts w:ascii="Arial Narrow" w:eastAsia="Arial Narrow" w:hAnsi="Arial Narrow" w:cs="Arial Narrow"/>
          <w:kern w:val="0"/>
          <w14:ligatures w14:val="none"/>
          <w:sz w:val="22"/>
          <w:szCs w:val="22"/>
        </w:rPr>
        <w:t/>
      </w:r>
      <w:r w:rsidRPr="00E609A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color w:val="000000"/>
          <w:kern w:val="0"/>
          <w:sz w:val="22"/>
          <w:szCs w:val="22"/>
          <w:lang w:val="es-ES" w:eastAsia="es-ES"/>
          <w14:ligatures w14:val="none"/>
        </w:rPr>
        <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1A18" w:rsidRDefault="00CA59A2" w:rsidP="005B3B07">
      <w:pPr>
        <w:spacing w:after="0" w:line="240" w:lineRule="auto"/>
        <w:jc w:val="both"/>
        <w:rPr>
          <w:rFonts w:ascii="Arial Narrow" w:eastAsia="Arial Narrow" w:hAnsi="Arial Narrow" w:cs="Arial Narrow"/>
          <w:color w:val="000000"/>
          <w:kern w:val="0"/>
          <w:sz w:val="22"/>
          <w:szCs w:val="22"/>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Su empleador contrató la Póliza del Seguro Complementario de Trabajo de Riesgo – Pensión (en adelante, </w:t>
      </w:r>
      <w:r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xml:space="preserve">) con </w:t>
      </w:r>
      <w:r w:rsidR="00A56DFD" w:rsidRPr="00831A18">
        <w:rPr>
          <w:rFonts w:ascii="Arial Narrow" w:eastAsia="Arial Narrow" w:hAnsi="Arial Narrow" w:cs="Arial Narrow"/>
          <w:color w:val="000000"/>
          <w:kern w:val="0"/>
          <w:sz w:val="22"/>
          <w:szCs w:val="22"/>
          <w:lang w:val="es-ES" w:eastAsia="es-ES"/>
          <w14:ligatures w14:val="none"/>
        </w:rPr>
        <w:t>Rímac</w:t>
      </w:r>
      <w:r w:rsidRPr="00831A18">
        <w:rPr>
          <w:rFonts w:ascii="Arial Narrow" w:eastAsia="Arial Narrow" w:hAnsi="Arial Narrow" w:cs="Arial Narrow"/>
          <w:color w:val="000000"/>
          <w:kern w:val="0"/>
          <w:sz w:val="22"/>
          <w:szCs w:val="22"/>
          <w:lang w:eastAsia="es-ES"/>
          <w14:ligatures w14:val="none"/>
        </w:rPr>
        <w:t>, en el cual se encontraba incorporado como asegurado.</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6 de febrero de 2025, presentó ante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solicitud de otorgamiento de pensión del </w:t>
      </w:r>
      <w:r w:rsidR="00A56DFD" w:rsidRPr="00831A18">
        <w:rPr>
          <w:rFonts w:ascii="Arial Narrow" w:eastAsia="Arial Narrow" w:hAnsi="Arial Narrow" w:cs="Arial Narrow"/>
          <w:color w:val="000000"/>
          <w:kern w:val="0"/>
          <w:sz w:val="22"/>
          <w:szCs w:val="22"/>
          <w:lang w:val="es-ES" w:eastAsia="es-ES"/>
          <w14:ligatures w14:val="none"/>
        </w:rPr>
        <w:t>SCTR Pensión</w:t>
      </w:r>
      <w:r w:rsidRPr="00831A18">
        <w:rPr>
          <w:rFonts w:ascii="Arial Narrow" w:eastAsia="Arial Narrow" w:hAnsi="Arial Narrow" w:cs="Arial Narrow"/>
          <w:color w:val="000000"/>
          <w:kern w:val="0"/>
          <w:sz w:val="22"/>
          <w:szCs w:val="22"/>
          <w:lang w:eastAsia="es-ES"/>
          <w14:ligatures w14:val="none"/>
        </w:rPr>
        <w:t>, adjuntando</w:t>
      </w:r>
      <w:r w:rsidR="00A56DFD" w:rsidRPr="00831A18">
        <w:rPr>
          <w:rFonts w:ascii="Arial Narrow" w:eastAsia="Arial Narrow" w:hAnsi="Arial Narrow" w:cs="Arial Narrow"/>
          <w:color w:val="000000"/>
          <w:kern w:val="0"/>
          <w:sz w:val="22"/>
          <w:szCs w:val="22"/>
          <w:lang w:eastAsia="es-ES"/>
          <w14:ligatures w14:val="none"/>
        </w:rPr>
        <w:t>, entre otros, la</w:t>
      </w:r>
      <w:r w:rsidRPr="00831A18">
        <w:rPr>
          <w:rFonts w:ascii="Arial Narrow" w:eastAsia="Arial Narrow" w:hAnsi="Arial Narrow" w:cs="Arial Narrow"/>
          <w:color w:val="000000"/>
          <w:kern w:val="0"/>
          <w:sz w:val="22"/>
          <w:szCs w:val="22"/>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Arial Narrow" w:hAnsi="Arial Narrow" w:cs="Arial Narrow"/>
          <w:color w:val="000000"/>
          <w:kern w:val="0"/>
          <w:sz w:val="22"/>
          <w:szCs w:val="22"/>
          <w:lang w:eastAsia="es-ES"/>
          <w14:ligatures w14:val="none"/>
        </w:rPr>
        <w:t xml:space="preserve">compañía </w:t>
      </w:r>
      <w:r w:rsidRPr="00831A18">
        <w:rPr>
          <w:rFonts w:ascii="Arial Narrow" w:eastAsia="Arial Narrow" w:hAnsi="Arial Narrow" w:cs="Arial Narrow"/>
          <w:color w:val="000000"/>
          <w:kern w:val="0"/>
          <w:sz w:val="22"/>
          <w:szCs w:val="22"/>
          <w:lang w:eastAsia="es-ES"/>
          <w14:ligatures w14:val="none"/>
        </w:rPr>
        <w:t xml:space="preserve">aseguradora confirmó la recepción de la documentación e indicó que la solicitud sería atendida dentro del plazo de diez </w:t>
      </w:r>
      <w:r w:rsidR="003E0220">
        <w:rPr>
          <w:rFonts w:ascii="Arial Narrow" w:eastAsia="Arial Narrow" w:hAnsi="Arial Narrow" w:cs="Arial Narrow"/>
          <w:color w:val="000000"/>
          <w:kern w:val="0"/>
          <w:sz w:val="22"/>
          <w:szCs w:val="22"/>
          <w:lang w:eastAsia="es-ES"/>
          <w14:ligatures w14:val="none"/>
        </w:rPr>
        <w:t xml:space="preserve">(10) </w:t>
      </w:r>
      <w:r w:rsidRPr="00831A18">
        <w:rPr>
          <w:rFonts w:ascii="Arial Narrow" w:eastAsia="Arial Narrow" w:hAnsi="Arial Narrow" w:cs="Arial Narrow"/>
          <w:color w:val="000000"/>
          <w:kern w:val="0"/>
          <w:sz w:val="22"/>
          <w:szCs w:val="22"/>
          <w:lang w:eastAsia="es-ES"/>
          <w14:ligatures w14:val="none"/>
        </w:rPr>
        <w:t>días hábiles.</w:t>
      </w:r>
      <w:r w:rsidR="00A56DFD" w:rsidRPr="00831A18">
        <w:rPr>
          <w:rFonts w:ascii="Arial Narrow" w:eastAsia="Arial Narrow" w:hAnsi="Arial Narrow" w:cs="Arial Narrow"/>
          <w:color w:val="000000"/>
          <w:kern w:val="0"/>
          <w:sz w:val="22"/>
          <w:szCs w:val="22"/>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9 de febrero de 2025, </w:t>
      </w:r>
      <w:r w:rsidR="00A56DFD"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remitió la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 xml:space="preserve">/2025-1324 dirigida a su ex empleador, mediante la cual solicitó información adicional que </w:t>
      </w:r>
      <w:r w:rsidR="00143682" w:rsidRPr="00143682">
        <w:rPr>
          <w:rFonts w:ascii="Arial Narrow" w:eastAsia="Arial Narrow" w:hAnsi="Arial Narrow" w:cs="Arial Narrow"/>
          <w:color w:val="000000"/>
          <w:kern w:val="0"/>
          <w:sz w:val="22"/>
          <w:szCs w:val="22"/>
          <w:lang w:eastAsia="es-ES"/>
          <w14:ligatures w14:val="none"/>
        </w:rPr>
        <w:t xml:space="preserve">no se encuentra prevista ni exigida por el Decreto Supremo </w:t>
      </w:r>
      <w:proofErr w:type="spellStart"/>
      <w:r w:rsidR="00536005">
        <w:rPr>
          <w:rFonts w:ascii="Arial Narrow" w:eastAsia="Arial Narrow" w:hAnsi="Arial Narrow" w:cs="Arial Narrow"/>
          <w:color w:val="000000"/>
          <w:kern w:val="0"/>
          <w:sz w:val="22"/>
          <w:szCs w:val="22"/>
          <w:lang w:eastAsia="es-ES"/>
          <w14:ligatures w14:val="none"/>
        </w:rPr>
        <w:t/>
      </w:r>
      <w:proofErr w:type="spellEnd"/>
      <w:r w:rsidR="00143682" w:rsidRPr="00143682">
        <w:rPr>
          <w:rFonts w:ascii="Arial Narrow" w:eastAsia="Arial Narrow" w:hAnsi="Arial Narrow" w:cs="Arial Narrow"/>
          <w:color w:val="000000"/>
          <w:kern w:val="0"/>
          <w:sz w:val="22"/>
          <w:szCs w:val="22"/>
          <w:lang w:eastAsia="es-ES"/>
          <w14:ligatures w14:val="none"/>
        </w:rPr>
        <w:t xml:space="preserve"> 003-98-SA</w:t>
      </w:r>
      <w:r w:rsidR="001E4C61">
        <w:rPr>
          <w:rFonts w:ascii="Arial Narrow" w:eastAsia="Arial Narrow" w:hAnsi="Arial Narrow" w:cs="Arial Narrow"/>
          <w:color w:val="000000"/>
          <w:kern w:val="0"/>
          <w:sz w:val="22"/>
          <w:szCs w:val="22"/>
          <w:lang w:eastAsia="es-ES"/>
          <w14:ligatures w14:val="none"/>
        </w:rPr>
        <w:t xml:space="preserve"> </w:t>
      </w:r>
      <w:r w:rsidR="001E4C61" w:rsidRPr="001E4C61">
        <w:rPr>
          <w:rFonts w:ascii="Arial Narrow" w:eastAsia="Arial Narrow" w:hAnsi="Arial Narrow" w:cs="Arial Narrow"/>
          <w:color w:val="000000"/>
          <w:kern w:val="0"/>
          <w:sz w:val="22"/>
          <w:szCs w:val="22"/>
          <w:lang w:eastAsia="es-ES"/>
          <w14:ligatures w14:val="none"/>
        </w:rPr>
        <w:t xml:space="preserve">que aprueba el Reglamento de normas técnicas del </w:t>
      </w:r>
      <w:r w:rsidR="00143682" w:rsidRPr="00143682">
        <w:rPr>
          <w:rFonts w:ascii="Arial Narrow" w:eastAsia="Arial Narrow" w:hAnsi="Arial Narrow" w:cs="Arial Narrow"/>
          <w:color w:val="000000"/>
          <w:kern w:val="0"/>
          <w:sz w:val="22"/>
          <w:szCs w:val="22"/>
          <w:lang w:eastAsia="es-ES"/>
          <w14:ligatures w14:val="none"/>
        </w:rPr>
        <w:t xml:space="preserve">Seguro Complementario de Trabajo de Riesgo, ni forma parte de los requisitos </w:t>
      </w:r>
      <w:r w:rsidRPr="00831A18">
        <w:rPr>
          <w:rFonts w:ascii="Arial Narrow" w:eastAsia="Arial Narrow" w:hAnsi="Arial Narrow" w:cs="Arial Narrow"/>
          <w:color w:val="000000"/>
          <w:kern w:val="0"/>
          <w:sz w:val="22"/>
          <w:szCs w:val="22"/>
          <w:lang w:eastAsia="es-ES"/>
          <w14:ligatures w14:val="none"/>
        </w:rPr>
        <w:t xml:space="preserve">en el formato de solicitud </w:t>
      </w:r>
      <w:r w:rsidR="00271F51">
        <w:rPr>
          <w:rFonts w:ascii="Arial Narrow" w:eastAsia="Arial Narrow" w:hAnsi="Arial Narrow" w:cs="Arial Narrow"/>
          <w:color w:val="000000"/>
          <w:kern w:val="0"/>
          <w:sz w:val="22"/>
          <w:szCs w:val="22"/>
          <w:lang w:eastAsia="es-ES"/>
          <w14:ligatures w14:val="none"/>
        </w:rPr>
        <w:t xml:space="preserve">de pensión </w:t>
      </w:r>
      <w:r w:rsidRPr="00831A18">
        <w:rPr>
          <w:rFonts w:ascii="Arial Narrow" w:eastAsia="Arial Narrow" w:hAnsi="Arial Narrow" w:cs="Arial Narrow"/>
          <w:color w:val="000000"/>
          <w:kern w:val="0"/>
          <w:sz w:val="22"/>
          <w:szCs w:val="22"/>
          <w:lang w:eastAsia="es-ES"/>
          <w14:ligatures w14:val="none"/>
        </w:rPr>
        <w:t>presentado.</w:t>
      </w:r>
      <w:r w:rsidR="00A56DFD" w:rsidRPr="00831A18">
        <w:rPr>
          <w:rFonts w:ascii="Arial Narrow" w:eastAsia="Arial Narrow" w:hAnsi="Arial Narrow" w:cs="Arial Narrow"/>
          <w:color w:val="000000"/>
          <w:kern w:val="0"/>
          <w:sz w:val="22"/>
          <w:szCs w:val="22"/>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25 de febrero de 2025, remitió correo electrónico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Arial Narrow" w:hAnsi="Arial Narrow" w:cs="Arial Narrow"/>
          <w:color w:val="000000"/>
          <w:kern w:val="0"/>
          <w:sz w:val="22"/>
          <w:szCs w:val="22"/>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12 de marzo de 2025,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informó que, mediante Carta </w:t>
      </w:r>
      <w:proofErr w:type="spellStart"/>
      <w:r w:rsidRPr="00831A18">
        <w:rPr>
          <w:rFonts w:ascii="Arial Narrow" w:eastAsia="Arial Narrow" w:hAnsi="Arial Narrow" w:cs="Arial Narrow"/>
          <w:color w:val="000000"/>
          <w:kern w:val="0"/>
          <w:sz w:val="22"/>
          <w:szCs w:val="22"/>
          <w:lang w:eastAsia="es-ES"/>
          <w14:ligatures w14:val="none"/>
        </w:rPr>
        <w:t>DOT.RRLL</w:t>
      </w:r>
      <w:proofErr w:type="spellEnd"/>
      <w:r w:rsidRPr="00831A18">
        <w:rPr>
          <w:rFonts w:ascii="Arial Narrow" w:eastAsia="Arial Narrow" w:hAnsi="Arial Narrow" w:cs="Arial Narrow"/>
          <w:color w:val="000000"/>
          <w:kern w:val="0"/>
          <w:sz w:val="22"/>
          <w:szCs w:val="22"/>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Arial Narrow" w:hAnsi="Arial Narrow" w:cs="Arial Narrow"/>
          <w:color w:val="000000"/>
          <w:kern w:val="0"/>
          <w:sz w:val="22"/>
          <w:szCs w:val="22"/>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14 de marzo de 2025, comunicó a </w:t>
      </w:r>
      <w:r w:rsidR="006F48BE"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Arial Narrow" w:hAnsi="Arial Narrow" w:cs="Arial Narrow"/>
          <w:color w:val="000000"/>
          <w:kern w:val="0"/>
          <w:sz w:val="22"/>
          <w:szCs w:val="22"/>
          <w:lang w:eastAsia="es-ES"/>
          <w14:ligatures w14:val="none"/>
        </w:rPr>
        <w:t xml:space="preserve">en adelante, </w:t>
      </w:r>
      <w:r w:rsidRPr="00831A18">
        <w:rPr>
          <w:rFonts w:ascii="Arial Narrow" w:eastAsia="Arial Narrow" w:hAnsi="Arial Narrow" w:cs="Arial Narrow"/>
          <w:color w:val="000000"/>
          <w:kern w:val="0"/>
          <w:sz w:val="22"/>
          <w:szCs w:val="22"/>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17 de marzo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 xml:space="preserve">respondió por correo electrónico que la gestión ante CENSOPAS no recaía en ella y que debía ser realizada directamente por </w:t>
      </w:r>
      <w:r w:rsidR="0085333C" w:rsidRPr="00831A18">
        <w:rPr>
          <w:rFonts w:ascii="Arial Narrow" w:eastAsia="Arial Narrow" w:hAnsi="Arial Narrow" w:cs="Arial Narrow"/>
          <w:color w:val="000000"/>
          <w:kern w:val="0"/>
          <w:sz w:val="22"/>
          <w:szCs w:val="22"/>
          <w:lang w:eastAsia="es-ES"/>
          <w14:ligatures w14:val="none"/>
        </w:rPr>
        <w:t>su persona</w:t>
      </w:r>
      <w:r w:rsidRPr="00831A18">
        <w:rPr>
          <w:rFonts w:ascii="Arial Narrow" w:eastAsia="Arial Narrow" w:hAnsi="Arial Narrow" w:cs="Arial Narrow"/>
          <w:color w:val="000000"/>
          <w:kern w:val="0"/>
          <w:sz w:val="22"/>
          <w:szCs w:val="22"/>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1 de setiembre de 2025, consultó a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si su ex empleador había remitido la información solicitada.</w:t>
      </w:r>
      <w:r w:rsidR="0085333C" w:rsidRPr="00831A18">
        <w:rPr>
          <w:rFonts w:ascii="Arial Narrow" w:eastAsia="Arial Narrow" w:hAnsi="Arial Narrow" w:cs="Arial Narrow"/>
          <w:color w:val="000000"/>
          <w:kern w:val="0"/>
          <w:sz w:val="22"/>
          <w:szCs w:val="22"/>
          <w:lang w:eastAsia="es-ES"/>
          <w14:ligatures w14:val="none"/>
        </w:rPr>
        <w:t xml:space="preserve"> </w:t>
      </w:r>
      <w:r w:rsidRPr="00831A18">
        <w:rPr>
          <w:rFonts w:ascii="Arial Narrow" w:eastAsia="Arial Narrow" w:hAnsi="Arial Narrow" w:cs="Arial Narrow"/>
          <w:color w:val="000000"/>
          <w:kern w:val="0"/>
          <w:sz w:val="22"/>
          <w:szCs w:val="22"/>
          <w:lang w:eastAsia="es-ES"/>
          <w14:ligatures w14:val="none"/>
        </w:rPr>
        <w:t xml:space="preserve">El 2 de setiembre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le </w:t>
      </w:r>
      <w:r w:rsidRPr="00831A18">
        <w:rPr>
          <w:rFonts w:ascii="Arial Narrow" w:eastAsia="Arial Narrow" w:hAnsi="Arial Narrow" w:cs="Arial Narrow"/>
          <w:color w:val="000000"/>
          <w:kern w:val="0"/>
          <w:sz w:val="22"/>
          <w:szCs w:val="22"/>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Arial Narrow" w:hAnsi="Arial Narrow" w:cs="Arial Narrow"/>
          <w:color w:val="000000"/>
          <w:kern w:val="0"/>
          <w:sz w:val="22"/>
          <w:szCs w:val="22"/>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Arial Narrow" w:hAnsi="Arial Narrow" w:cs="Arial Narrow"/>
          <w:color w:val="000000"/>
          <w:kern w:val="0"/>
          <w:sz w:val="22"/>
          <w:szCs w:val="22"/>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 xml:space="preserve">El 23 de octubre de 2025, </w:t>
      </w:r>
      <w:r w:rsidR="0085333C" w:rsidRPr="00831A18">
        <w:rPr>
          <w:rFonts w:ascii="Arial Narrow" w:eastAsia="Arial Narrow" w:hAnsi="Arial Narrow" w:cs="Arial Narrow"/>
          <w:color w:val="000000"/>
          <w:kern w:val="0"/>
          <w:sz w:val="22"/>
          <w:szCs w:val="22"/>
          <w:lang w:val="es-ES" w:eastAsia="es-ES"/>
          <w14:ligatures w14:val="none"/>
        </w:rPr>
        <w:t xml:space="preserve">Rímac </w:t>
      </w:r>
      <w:r w:rsidRPr="00831A18">
        <w:rPr>
          <w:rFonts w:ascii="Arial Narrow" w:eastAsia="Arial Narrow" w:hAnsi="Arial Narrow" w:cs="Arial Narrow"/>
          <w:color w:val="000000"/>
          <w:kern w:val="0"/>
          <w:sz w:val="22"/>
          <w:szCs w:val="22"/>
          <w:lang w:eastAsia="es-ES"/>
          <w14:ligatures w14:val="none"/>
        </w:rPr>
        <w:t>reiteró el requerimiento de información a su ex empleador.</w:t>
      </w:r>
      <w:r w:rsidR="00536005">
        <w:rPr>
          <w:rFonts w:ascii="Arial Narrow" w:eastAsia="Arial Narrow" w:hAnsi="Arial Narrow" w:cs="Arial Narrow"/>
          <w:color w:val="000000"/>
          <w:kern w:val="0"/>
          <w:sz w:val="22"/>
          <w:szCs w:val="22"/>
          <w:lang w:eastAsia="es-ES"/>
          <w14:ligatures w14:val="none"/>
        </w:rPr>
        <w:t xml:space="preserve"> </w:t>
      </w:r>
      <w:r w:rsidRPr="00536005">
        <w:rPr>
          <w:rFonts w:ascii="Arial Narrow" w:eastAsia="Arial Narrow" w:hAnsi="Arial Narrow" w:cs="Arial Narrow"/>
          <w:color w:val="000000"/>
          <w:kern w:val="0"/>
          <w:sz w:val="22"/>
          <w:szCs w:val="22"/>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Arial Narrow" w:hAnsi="Arial Narrow" w:cs="Arial Narrow"/>
          <w:color w:val="000000"/>
          <w:kern w:val="0"/>
          <w:sz w:val="22"/>
          <w:szCs w:val="22"/>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1A18">
        <w:rPr>
          <w:rFonts w:ascii="Arial Narrow" w:eastAsia="Arial Narrow" w:hAnsi="Arial Narrow" w:cs="Arial Narrow"/>
          <w:color w:val="000000"/>
          <w:kern w:val="0"/>
          <w:sz w:val="22"/>
          <w:szCs w:val="22"/>
          <w:lang w:eastAsia="es-ES"/>
          <w14:ligatures w14:val="none"/>
        </w:rPr>
        <w:t>P</w:t>
      </w:r>
      <w:r w:rsidR="005B3B07" w:rsidRPr="00831A18">
        <w:rPr>
          <w:rFonts w:ascii="Arial Narrow" w:eastAsia="Arial Narrow" w:hAnsi="Arial Narrow" w:cs="Arial Narrow"/>
          <w:color w:val="000000"/>
          <w:kern w:val="0"/>
          <w:sz w:val="22"/>
          <w:szCs w:val="22"/>
          <w:lang w:eastAsia="es-ES"/>
          <w14:ligatures w14:val="none"/>
        </w:rPr>
        <w:t xml:space="preserve">ese a haber acreditado el origen ocupacional de su enfermedad mediante evaluación especializada, </w:t>
      </w:r>
      <w:r w:rsidRPr="00831A18">
        <w:rPr>
          <w:rFonts w:ascii="Arial Narrow" w:eastAsia="Arial Narrow" w:hAnsi="Arial Narrow" w:cs="Arial Narrow"/>
          <w:color w:val="000000"/>
          <w:kern w:val="0"/>
          <w:sz w:val="22"/>
          <w:szCs w:val="22"/>
          <w:lang w:val="es-ES" w:eastAsia="es-ES"/>
          <w14:ligatures w14:val="none"/>
        </w:rPr>
        <w:t xml:space="preserve">Rímac </w:t>
      </w:r>
      <w:r w:rsidR="005B3B07" w:rsidRPr="00831A18">
        <w:rPr>
          <w:rFonts w:ascii="Arial Narrow" w:eastAsia="Arial Narrow" w:hAnsi="Arial Narrow" w:cs="Arial Narrow"/>
          <w:color w:val="000000"/>
          <w:kern w:val="0"/>
          <w:sz w:val="22"/>
          <w:szCs w:val="22"/>
          <w:lang w:eastAsia="es-ES"/>
          <w14:ligatures w14:val="none"/>
        </w:rPr>
        <w:t xml:space="preserve">continuó solicitando información adicional a su ex empleador y no emitió pronunciamiento sobre la cobertura solicitada, </w:t>
      </w:r>
      <w:r w:rsidR="00831A18" w:rsidRPr="00831A18">
        <w:rPr>
          <w:rFonts w:ascii="Arial Narrow" w:eastAsia="Arial Narrow" w:hAnsi="Arial Narrow" w:cs="Arial Narrow"/>
          <w:color w:val="000000"/>
          <w:kern w:val="0"/>
          <w:sz w:val="22"/>
          <w:szCs w:val="22"/>
          <w:lang w:eastAsia="es-ES"/>
          <w14:ligatures w14:val="none"/>
        </w:rPr>
        <w:t xml:space="preserve">condicionando indebidamente la evaluación de mi solicitud de cobertura del </w:t>
      </w:r>
      <w:r w:rsidR="00831A18" w:rsidRPr="00831A18">
        <w:rPr>
          <w:rFonts w:ascii="Arial Narrow" w:eastAsia="Arial Narrow" w:hAnsi="Arial Narrow" w:cs="Arial Narrow"/>
          <w:color w:val="000000"/>
          <w:kern w:val="0"/>
          <w:sz w:val="22"/>
          <w:szCs w:val="22"/>
          <w:lang w:val="es-ES" w:eastAsia="es-ES"/>
          <w14:ligatures w14:val="none"/>
        </w:rPr>
        <w:t>SCTR Pensión</w:t>
      </w:r>
      <w:r w:rsidR="005B3B07" w:rsidRPr="00831A18">
        <w:rPr>
          <w:rFonts w:ascii="Arial Narrow" w:eastAsia="Arial Narrow" w:hAnsi="Arial Narrow" w:cs="Arial Narrow"/>
          <w:color w:val="000000"/>
          <w:kern w:val="0"/>
          <w:sz w:val="22"/>
          <w:szCs w:val="22"/>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1A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Arial Narrow" w:hAnsi="Arial Narrow" w:cs="Arial Narrow"/>
          <w:color w:val="000000"/>
          <w:kern w:val="0"/>
          <w:sz w:val="22"/>
          <w:szCs w:val="22"/>
          <w:lang w:val="es-ES" w:eastAsia="es-ES"/>
          <w14:ligatures w14:val="none"/>
        </w:rPr>
        <w:t xml:space="preserve"/>
      </w:r>
      <w:r w:rsidRPr="00831A18">
        <w:rPr>
          <w:rFonts w:ascii="Arial Narrow" w:eastAsia="Arial Narrow" w:hAnsi="Arial Narrow" w:cs="Arial Narrow"/>
          <w:kern w:val="0"/>
          <w14:ligatures w14:val="none"/>
          <w:sz w:val="22"/>
          <w:szCs w:val="22"/>
        </w:rPr>
        <w:t xml:space="preserve"/>
      </w:r>
      <w:proofErr w:type="spellStart"/>
      <w:r w:rsidRPr="00831A18">
        <w:rPr>
          <w:rFonts w:ascii="Arial Narrow" w:eastAsia="Arial Narrow" w:hAnsi="Arial Narrow" w:cs="Arial Narrow"/>
          <w:kern w:val="0"/>
          <w14:ligatures w14:val="none"/>
          <w:sz w:val="22"/>
          <w:szCs w:val="22"/>
        </w:rPr>
        <w:t/>
      </w:r>
      <w:proofErr w:type="spellEnd"/>
      <w:r w:rsidRPr="00831A18">
        <w:rPr>
          <w:rFonts w:ascii="Arial Narrow" w:eastAsia="Arial Narrow" w:hAnsi="Arial Narrow" w:cs="Arial Narrow"/>
          <w:kern w:val="0"/>
          <w14:ligatures w14:val="none"/>
          <w:sz w:val="22"/>
          <w:szCs w:val="22"/>
        </w:rPr>
        <w:t xml:space="preserve"/>
      </w:r>
      <w:r w:rsidR="00CA59A2" w:rsidRPr="00B45CA3">
        <w:rPr>
          <w:rFonts w:ascii="Arial Narrow" w:eastAsia="Arial Narrow" w:hAnsi="Arial Narrow" w:cs="Arial Narrow"/>
          <w:color w:val="000000"/>
          <w:kern w:val="0"/>
          <w:sz w:val="22"/>
          <w:szCs w:val="22"/>
          <w:lang w:val="es-ES" w:eastAsia="es-ES"/>
          <w14:ligatures w14:val="none"/>
        </w:rPr>
        <w:t xml:space="preserve"/>
      </w:r>
      <w:r w:rsidR="00110ECB" w:rsidRPr="00B45CA3">
        <w:rPr>
          <w:rFonts w:ascii="Arial Narrow" w:eastAsia="Arial Narrow" w:hAnsi="Arial Narrow" w:cs="Arial Narrow"/>
          <w:color w:val="000000"/>
          <w:kern w:val="0"/>
          <w:sz w:val="22"/>
          <w:szCs w:val="22"/>
          <w:lang w:val="es-ES" w:eastAsia="es-ES"/>
          <w14:ligatures w14:val="none"/>
        </w:rPr>
        <w:t/>
      </w:r>
      <w:r w:rsidR="00CA59A2" w:rsidRPr="00B45CA3">
        <w:rPr>
          <w:rFonts w:ascii="Arial Narrow" w:eastAsia="Arial Narrow" w:hAnsi="Arial Narrow" w:cs="Arial Narrow"/>
          <w:color w:val="000000"/>
          <w:kern w:val="0"/>
          <w:sz w:val="22"/>
          <w:szCs w:val="22"/>
          <w:lang w:val="es-ES" w:eastAsia="es-ES"/>
          <w14:ligatures w14:val="none"/>
        </w:rPr>
        <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5CA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5C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sz w:val="22"/>
          <w:szCs w:val="22"/>
          <w:vertAlign w:val="superscript"/>
          <w14:ligatures w14:val="none"/>
        </w:rPr>
        <w:footnoteReference w:id="2"/>
      </w:r>
      <w:r w:rsidRPr="00B45CA3">
        <w:rPr>
          <w:rFonts w:ascii="Arial Narrow" w:eastAsia="Arial Narrow" w:hAnsi="Arial Narrow" w:cs="Arial Narrow"/>
          <w:color w:val="000000"/>
          <w:kern w:val="0"/>
          <w:sz w:val="22"/>
          <w:szCs w:val="22"/>
          <w:lang w:eastAsia="es-PE"/>
          <w14:ligatures w14:val="none"/>
        </w:rPr>
        <w:t xml:space="preserve">, </w:t>
      </w:r>
      <w:r w:rsidR="00121544" w:rsidRPr="00B45CA3">
        <w:rPr>
          <w:rFonts w:ascii="Arial Narrow" w:eastAsia="Arial Narrow" w:hAnsi="Arial Narrow" w:cs="Arial Narrow"/>
          <w:color w:val="000000"/>
          <w:kern w:val="0"/>
          <w:sz w:val="22"/>
          <w:szCs w:val="22"/>
          <w:lang w:eastAsia="es-PE"/>
          <w14:ligatures w14:val="none"/>
        </w:rPr>
        <w:t xml:space="preserve">considera </w:t>
      </w:r>
      <w:r w:rsidR="00121544" w:rsidRPr="00B45CA3">
        <w:rPr>
          <w:rFonts w:ascii="Arial Narrow" w:eastAsia="Arial Narrow" w:hAnsi="Arial Narrow" w:cs="Arial Narrow"/>
          <w:kern w:val="0"/>
          <w14:ligatures w14:val="none"/>
          <w:sz w:val="22"/>
          <w:szCs w:val="22"/>
        </w:rPr>
        <w:t xml:space="preserve">que el hecho denunciado, </w:t>
      </w:r>
      <w:bookmarkStart w:id="6" w:name="_Hlk211591623"/>
      <w:r w:rsidR="00121544" w:rsidRPr="00B45C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y 19</w:t>
      </w:r>
      <w:r w:rsidR="00711750" w:rsidRPr="00B45CA3">
        <w:rPr>
          <w:rFonts w:ascii="Arial Narrow" w:eastAsia="Arial Narrow" w:hAnsi="Arial Narrow" w:cs="Arial Narrow"/>
          <w:color w:val="000000"/>
          <w:kern w:val="0"/>
          <w:sz w:val="22"/>
          <w:szCs w:val="22"/>
          <w:lang w:eastAsia="es-PE"/>
          <w14:ligatures w14:val="none"/>
        </w:rPr>
        <w:t/>
      </w:r>
      <w:r w:rsidR="00711750" w:rsidRPr="00B45C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5C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45CA3">
        <w:rPr>
          <w:rFonts w:ascii="Arial Narrow" w:eastAsia="Arial Narrow" w:hAnsi="Arial Narrow" w:cs="Arial Narrow"/>
          <w:kern w:val="0"/>
          <w14:ligatures w14:val="none"/>
          <w:sz w:val="22"/>
          <w:szCs w:val="22"/>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5CA3">
        <w:rPr>
          <w:rFonts w:ascii="Arial Narrow" w:eastAsia="Arial Narrow" w:hAnsi="Arial Narrow" w:cs="Arial Narrow"/>
          <w:kern w:val="0"/>
          <w14:ligatures w14:val="none"/>
          <w:sz w:val="22"/>
          <w:szCs w:val="22"/>
        </w:rPr>
        <w:t xml:space="preserve">Asimismo, </w:t>
      </w:r>
      <w:r w:rsidRPr="00B45CA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5CA3">
        <w:rPr>
          <w:rFonts w:ascii="Arial Narrow" w:eastAsia="Arial Narrow" w:hAnsi="Arial Narrow" w:cs="Arial Narrow"/>
          <w:kern w:val="0"/>
          <w14:ligatures w14:val="none"/>
          <w:sz w:val="22"/>
          <w:szCs w:val="22"/>
        </w:rPr>
        <w:t xml:space="preserve">que el hecho denunciado, consistente en que </w:t>
      </w:r>
      <w:bookmarkStart w:id="11" w:name="_Hlk213173539"/>
      <w:r w:rsidR="00460A87" w:rsidRPr="00460A8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y 19</w:t>
      </w:r>
      <w:r w:rsidR="00B45CA3" w:rsidRPr="00B45CA3">
        <w:rPr>
          <w:rFonts w:ascii="Arial Narrow" w:eastAsia="Arial Narrow" w:hAnsi="Arial Narrow" w:cs="Arial Narrow"/>
          <w:color w:val="000000"/>
          <w:kern w:val="0"/>
          <w:sz w:val="22"/>
          <w:szCs w:val="22"/>
          <w:lang w:eastAsia="es-PE"/>
          <w14:ligatures w14:val="none"/>
        </w:rPr>
        <w:t/>
      </w:r>
      <w:r w:rsidR="00B45CA3" w:rsidRPr="00B45CA3">
        <w:rPr>
          <w:rFonts w:ascii="Arial Narrow" w:eastAsia="Arial Narrow" w:hAnsi="Arial Narrow" w:cs="Arial Narrow"/>
          <w:kern w:val="0"/>
          <w14:ligatures w14:val="none"/>
          <w:sz w:val="22"/>
          <w:szCs w:val="22"/>
        </w:rPr>
        <w:t xml:space="preserve"> del Código</w:t>
      </w:r>
      <w:r w:rsidRPr="00B45CA3">
        <w:rPr>
          <w:rFonts w:ascii="Arial Narrow" w:eastAsia="Arial Narrow" w:hAnsi="Arial Narrow" w:cs="Arial Narrow"/>
          <w:kern w:val="0"/>
          <w14:ligatures w14:val="none"/>
          <w:sz w:val="22"/>
          <w:szCs w:val="22"/>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sz w:val="22"/>
          <w:szCs w:val="22"/>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B45CA3">
        <w:rPr>
          <w:rFonts w:ascii="Arial Narrow" w:eastAsia="Arial Narrow" w:hAnsi="Arial Narrow" w:cs="Arial Narrow"/>
          <w:kern w:val="0"/>
          <w14:ligatures w14:val="none"/>
          <w:sz w:val="22"/>
          <w:szCs w:val="22"/>
        </w:rPr>
        <w:t xml:space="preserve">Así también, la Secretaría Técnica, en ejercicio de sus facultades, </w:t>
      </w:r>
      <w:r w:rsidRPr="00B45CA3">
        <w:rPr>
          <w:rFonts w:ascii="Arial Narrow" w:eastAsia="Arial Narrow" w:hAnsi="Arial Narrow" w:cs="Arial Narrow"/>
          <w:color w:val="000000"/>
          <w:kern w:val="0"/>
          <w:sz w:val="22"/>
          <w:szCs w:val="22"/>
          <w:lang w:eastAsia="es-PE"/>
          <w14:ligatures w14:val="none"/>
        </w:rPr>
        <w:t xml:space="preserve">considera </w:t>
      </w:r>
      <w:r w:rsidRPr="00B45CA3">
        <w:rPr>
          <w:rFonts w:ascii="Arial Narrow" w:eastAsia="Arial Narrow" w:hAnsi="Arial Narrow" w:cs="Arial Narrow"/>
          <w:kern w:val="0"/>
          <w14:ligatures w14:val="none"/>
          <w:sz w:val="22"/>
          <w:szCs w:val="22"/>
        </w:rPr>
        <w:t xml:space="preserve">que el hecho denunciado, consistente en que </w:t>
      </w:r>
      <w:bookmarkEnd w:id="13"/>
      <w:r w:rsidR="00192808" w:rsidRPr="00192808">
        <w:rPr>
          <w:rFonts w:ascii="Arial Narrow" w:eastAsia="Arial Narrow" w:hAnsi="Arial Narrow" w:cs="Arial Narrow"/>
          <w:kern w:val="0"/>
          <w14:ligatures w14:val="none"/>
          <w:sz w:val="22"/>
          <w:szCs w:val="22"/>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sz w:val="22"/>
          <w:szCs w:val="22"/>
        </w:rPr>
        <w:t xml:space="preserve">. </w:t>
      </w:r>
      <w:r w:rsidRPr="00B45CA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45CA3">
        <w:rPr>
          <w:rFonts w:ascii="Arial Narrow" w:eastAsia="Arial Narrow" w:hAnsi="Arial Narrow" w:cs="Arial Narrow"/>
          <w:bCs/>
          <w:color w:val="000000"/>
          <w:kern w:val="0"/>
          <w:sz w:val="22"/>
          <w:szCs w:val="22"/>
          <w:lang w:eastAsia="es-PE"/>
          <w14:ligatures w14:val="none"/>
        </w:rPr>
        <w:t>del Código</w:t>
      </w:r>
      <w:r w:rsidRPr="00B45CA3">
        <w:rPr>
          <w:rStyle w:val="Refdenotaalpie"/>
          <w:rFonts w:ascii="Arial Narrow" w:eastAsia="Arial Narrow" w:hAnsi="Arial Narrow" w:cs="Arial Narrow"/>
          <w:sz w:val="22"/>
          <w:szCs w:val="22"/>
          <w:vertAlign w:val="superscript"/>
          <w:lang w:eastAsia="es-PE"/>
        </w:rPr>
        <w:footnoteReference w:id="4"/>
      </w:r>
      <w:r w:rsidRPr="00B45CA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5CA3">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Arial Narrow" w:hAnsi="Arial Narrow" w:cs="Arial Narrow"/>
          <w:color w:val="000000"/>
          <w:kern w:val="0"/>
          <w:sz w:val="22"/>
          <w:szCs w:val="22"/>
          <w:lang w:val="es-ES" w:eastAsia="es-ES"/>
          <w14:ligatures w14:val="none"/>
        </w:rPr>
        <w:t>conviene requerir a</w:t>
      </w:r>
      <w:r w:rsidR="00E52149" w:rsidRPr="00E52149">
        <w:rPr>
          <w:rFonts w:ascii="Arial Narrow" w:eastAsia="Arial Narrow" w:hAnsi="Arial Narrow" w:cs="Arial Narrow"/>
          <w:color w:val="000000"/>
          <w:kern w:val="0"/>
          <w:sz w:val="22"/>
          <w:szCs w:val="22"/>
          <w:lang w:val="es-ES" w:eastAsia="es-ES"/>
          <w14:ligatures w14:val="none"/>
        </w:rPr>
        <w:t xml:space="preserve"> la compañía aseguradora </w:t>
      </w:r>
      <w:r w:rsidRPr="00E52149">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Arial Narrow" w:hAnsi="Arial Narrow" w:cs="Arial Narrow"/>
          <w:color w:val="000000"/>
          <w:kern w:val="0"/>
          <w:sz w:val="22"/>
          <w:szCs w:val="22"/>
          <w:lang w:val="es-ES" w:eastAsia="es-ES"/>
          <w14:ligatures w14:val="none"/>
        </w:rPr>
        <w:t xml:space="preserve">(i) presentar una copia </w:t>
      </w:r>
      <w:r w:rsidR="00AB6966" w:rsidRPr="00AB6966">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Arial Narrow" w:hAnsi="Arial Narrow" w:cs="Arial Narrow"/>
          <w:color w:val="000000"/>
          <w:kern w:val="0"/>
          <w:sz w:val="22"/>
          <w:szCs w:val="22"/>
          <w:lang w:val="es-ES" w:eastAsia="es-ES"/>
          <w14:ligatures w14:val="none"/>
        </w:rPr>
        <w:t>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Arial Narrow" w:hAnsi="Arial Narrow" w:cs="Arial Narrow"/>
          <w:color w:val="000000"/>
          <w:kern w:val="0"/>
          <w:sz w:val="22"/>
          <w:szCs w:val="22"/>
          <w:lang w:val="es-ES" w:eastAsia="es-ES"/>
          <w14:ligatures w14:val="none"/>
        </w:rPr>
        <w:t>iii</w:t>
      </w:r>
      <w:proofErr w:type="spellEnd"/>
      <w:r w:rsidR="00AB6966" w:rsidRPr="00AB69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5B7029C" w14:textId="28A43F0C" w:rsidR="00C36240" w:rsidRPr="0096285E" w:rsidRDefault="00CA59A2" w:rsidP="003C6E2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609A4"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Pr="0096285E">
        <w:rPr>
          <w:rFonts w:ascii="Arial Narrow" w:eastAsia="Arial Narrow" w:hAnsi="Arial Narrow" w:cs="Arial Narrow"/>
          <w:color w:val="000000"/>
          <w:kern w:val="0"/>
          <w:sz w:val="22"/>
          <w:szCs w:val="22"/>
          <w:shd w:val="clear" w:color="auto" w:fill="FFFFFF"/>
          <w:lang w:eastAsia="es-PE"/>
          <w14:ligatures w14:val="none"/>
        </w:rPr>
        <w:t xml:space="preserve"/>
      </w:r>
      <w:r w:rsidR="00E52149" w:rsidRPr="0096285E">
        <w:rPr>
          <w:rFonts w:ascii="Arial Narrow" w:eastAsia="Arial Narrow" w:hAnsi="Arial Narrow" w:cs="Arial Narrow"/>
          <w:bCs/>
          <w:spacing w:val="-3"/>
          <w:kern w:val="0"/>
          <w14:ligatures w14:val="none"/>
          <w:sz w:val="22"/>
          <w:szCs w:val="22"/>
        </w:rPr>
        <w:t/>
      </w:r>
      <w:r w:rsidRPr="0096285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6285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sz w:val="22"/>
          <w:szCs w:val="22"/>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BE73A8" w:rsidRPr="00460A87">
        <w:rPr>
          <w:rFonts w:ascii="Arial Narrow" w:eastAsia="Arial Narrow" w:hAnsi="Arial Narrow" w:cs="Arial Narrow"/>
          <w:kern w:val="0"/>
          <w14:ligatures w14:val="none"/>
          <w:sz w:val="22"/>
          <w:szCs w:val="22"/>
        </w:rPr>
        <w:t>cumplido con otorgar oportunamente la cobertura de la Póliza</w:t>
      </w:r>
      <w:r w:rsidRPr="00460A87">
        <w:rPr>
          <w:rFonts w:ascii="Arial Narrow" w:eastAsia="Arial Narrow" w:hAnsi="Arial Narrow" w:cs="Arial Narrow"/>
          <w:kern w:val="0"/>
          <w14:ligatures w14:val="none"/>
          <w:sz w:val="22"/>
          <w:szCs w:val="22"/>
        </w:rPr>
        <w:t xml:space="preserve"> del Seguro Complementario de Trabajo de Riesgo – Pensión </w:t>
      </w:r>
      <w:r w:rsidR="00BE73A8" w:rsidRPr="00460A87">
        <w:rPr>
          <w:rFonts w:ascii="Arial Narrow" w:eastAsia="Arial Narrow" w:hAnsi="Arial Narrow" w:cs="Arial Narrow"/>
          <w:kern w:val="0"/>
          <w14:ligatures w14:val="none"/>
          <w:sz w:val="22"/>
          <w:szCs w:val="22"/>
        </w:rPr>
        <w:t>solicitada por el denunciante</w:t>
      </w:r>
      <w:r w:rsidRPr="00460A87">
        <w:rPr>
          <w:rFonts w:ascii="Arial Narrow" w:eastAsia="Arial Narrow" w:hAnsi="Arial Narrow" w:cs="Arial Narrow"/>
          <w:kern w:val="0"/>
          <w14:ligatures w14:val="none"/>
          <w:sz w:val="22"/>
          <w:szCs w:val="22"/>
        </w:rPr>
        <w:t xml:space="preserve"> el 6 de febrero de 2025, </w:t>
      </w:r>
      <w:r w:rsidR="00BE73A8" w:rsidRPr="00460A87">
        <w:rPr>
          <w:rFonts w:ascii="Arial Narrow" w:eastAsia="Arial Narrow" w:hAnsi="Arial Narrow" w:cs="Arial Narrow"/>
          <w:kern w:val="0"/>
          <w14:ligatures w14:val="none"/>
          <w:sz w:val="22"/>
          <w:szCs w:val="22"/>
        </w:rPr>
        <w:t>en virtud</w:t>
      </w:r>
      <w:r w:rsidR="0096285E" w:rsidRPr="00460A87">
        <w:rPr>
          <w:rFonts w:ascii="Arial Narrow" w:eastAsia="Arial Narrow" w:hAnsi="Arial Narrow" w:cs="Arial Narrow"/>
          <w:kern w:val="0"/>
          <w14:ligatures w14:val="none"/>
          <w:sz w:val="22"/>
          <w:szCs w:val="22"/>
        </w:rPr>
        <w:t xml:space="preserve"> de su enfermedad de origen ocupacional</w:t>
      </w:r>
      <w:r w:rsidRPr="0096285E">
        <w:rPr>
          <w:rFonts w:ascii="Arial Narrow" w:eastAsia="Arial Narrow" w:hAnsi="Arial Narrow" w:cs="Arial Narrow"/>
          <w:kern w:val="0"/>
          <w14:ligatures w14:val="none"/>
          <w:sz w:val="22"/>
          <w:szCs w:val="22"/>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sz w:val="22"/>
          <w:szCs w:val="22"/>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sz w:val="22"/>
          <w:szCs w:val="22"/>
        </w:rPr>
        <w:t xml:space="preserve">la compañía aseguradora </w:t>
      </w:r>
      <w:r w:rsidRPr="00460A87">
        <w:rPr>
          <w:rFonts w:ascii="Arial Narrow" w:eastAsia="Arial Narrow" w:hAnsi="Arial Narrow" w:cs="Arial Narrow"/>
          <w:kern w:val="0"/>
          <w14:ligatures w14:val="none"/>
          <w:sz w:val="22"/>
          <w:szCs w:val="22"/>
        </w:rPr>
        <w:t xml:space="preserve">no habría </w:t>
      </w:r>
      <w:r w:rsidR="004B6721" w:rsidRPr="00460A87">
        <w:rPr>
          <w:rFonts w:ascii="Arial Narrow" w:eastAsia="Arial Narrow" w:hAnsi="Arial Narrow" w:cs="Arial Narrow"/>
          <w:kern w:val="0"/>
          <w14:ligatures w14:val="none"/>
          <w:sz w:val="22"/>
          <w:szCs w:val="22"/>
        </w:rPr>
        <w:t>cumplido con pronunciarse</w:t>
      </w:r>
      <w:r w:rsidRPr="00460A87">
        <w:rPr>
          <w:rFonts w:ascii="Arial Narrow" w:eastAsia="Arial Narrow" w:hAnsi="Arial Narrow" w:cs="Arial Narrow"/>
          <w:kern w:val="0"/>
          <w14:ligatures w14:val="none"/>
          <w:sz w:val="22"/>
          <w:szCs w:val="22"/>
        </w:rPr>
        <w:t xml:space="preserve"> </w:t>
      </w:r>
      <w:r w:rsidR="004B6721" w:rsidRPr="00460A87">
        <w:rPr>
          <w:rFonts w:ascii="Arial Narrow" w:eastAsia="Arial Narrow" w:hAnsi="Arial Narrow" w:cs="Arial Narrow"/>
          <w:kern w:val="0"/>
          <w14:ligatures w14:val="none"/>
          <w:sz w:val="22"/>
          <w:szCs w:val="22"/>
        </w:rPr>
        <w:t>oportunamente</w:t>
      </w:r>
      <w:r w:rsidR="00DB5C90" w:rsidRPr="00460A87">
        <w:rPr>
          <w:rFonts w:ascii="Arial Narrow" w:eastAsia="Arial Narrow" w:hAnsi="Arial Narrow" w:cs="Arial Narrow"/>
          <w:kern w:val="0"/>
          <w14:ligatures w14:val="none"/>
          <w:sz w:val="22"/>
          <w:szCs w:val="22"/>
        </w:rPr>
        <w:t xml:space="preserve"> a la comunicación remitida el </w:t>
      </w:r>
      <w:r w:rsidRPr="00460A87">
        <w:rPr>
          <w:rFonts w:ascii="Arial Narrow" w:eastAsia="Arial Narrow" w:hAnsi="Arial Narrow" w:cs="Arial Narrow"/>
          <w:kern w:val="0"/>
          <w14:ligatures w14:val="none"/>
          <w:sz w:val="22"/>
          <w:szCs w:val="22"/>
        </w:rPr>
        <w:t xml:space="preserve">14 de octubre de 2025 </w:t>
      </w:r>
      <w:r w:rsidR="00DB5C90" w:rsidRPr="00460A87">
        <w:rPr>
          <w:rFonts w:ascii="Arial Narrow" w:eastAsia="Arial Narrow" w:hAnsi="Arial Narrow" w:cs="Arial Narrow"/>
          <w:kern w:val="0"/>
          <w14:ligatures w14:val="none"/>
          <w:sz w:val="22"/>
          <w:szCs w:val="22"/>
        </w:rPr>
        <w:t xml:space="preserve">por el </w:t>
      </w:r>
      <w:r w:rsidRPr="00460A87">
        <w:rPr>
          <w:rFonts w:ascii="Arial Narrow" w:eastAsia="Arial Narrow" w:hAnsi="Arial Narrow" w:cs="Arial Narrow"/>
          <w:kern w:val="0"/>
          <w14:ligatures w14:val="none"/>
          <w:sz w:val="22"/>
          <w:szCs w:val="22"/>
        </w:rPr>
        <w:t xml:space="preserve">denunciante </w:t>
      </w:r>
      <w:r w:rsidR="00DB5C90" w:rsidRPr="00460A87">
        <w:rPr>
          <w:rFonts w:ascii="Arial Narrow" w:eastAsia="Arial Narrow" w:hAnsi="Arial Narrow" w:cs="Arial Narrow"/>
          <w:kern w:val="0"/>
          <w14:ligatures w14:val="none"/>
          <w:sz w:val="22"/>
          <w:szCs w:val="22"/>
        </w:rPr>
        <w:t>con</w:t>
      </w:r>
      <w:r w:rsidRPr="00460A87">
        <w:rPr>
          <w:rFonts w:ascii="Arial Narrow" w:eastAsia="Arial Narrow" w:hAnsi="Arial Narrow" w:cs="Arial Narrow"/>
          <w:kern w:val="0"/>
          <w14:ligatures w14:val="none"/>
          <w:sz w:val="22"/>
          <w:szCs w:val="22"/>
        </w:rPr>
        <w:t xml:space="preserve"> el informe de evaluación médica de</w:t>
      </w:r>
      <w:r w:rsidR="00A85D75" w:rsidRPr="00460A87">
        <w:rPr>
          <w:rFonts w:ascii="Arial Narrow" w:eastAsia="Arial Narrow" w:hAnsi="Arial Narrow" w:cs="Arial Narrow"/>
          <w:kern w:val="0"/>
          <w14:ligatures w14:val="none"/>
          <w:sz w:val="22"/>
          <w:szCs w:val="22"/>
        </w:rPr>
        <w:t>l</w:t>
      </w:r>
      <w:r w:rsidRPr="00460A87">
        <w:rPr>
          <w:rFonts w:ascii="Arial Narrow" w:eastAsia="Arial Narrow" w:hAnsi="Arial Narrow" w:cs="Arial Narrow"/>
          <w:kern w:val="0"/>
          <w14:ligatures w14:val="none"/>
          <w:sz w:val="22"/>
          <w:szCs w:val="22"/>
        </w:rPr>
        <w:t xml:space="preserve"> </w:t>
      </w:r>
      <w:r w:rsidR="00A85D75" w:rsidRPr="00460A87">
        <w:rPr>
          <w:rFonts w:ascii="Arial Narrow" w:eastAsia="Arial Narrow" w:hAnsi="Arial Narrow" w:cs="Arial Narrow"/>
          <w:color w:val="000000"/>
          <w:kern w:val="0"/>
          <w:sz w:val="22"/>
          <w:szCs w:val="22"/>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sz w:val="22"/>
          <w:szCs w:val="22"/>
        </w:rPr>
        <w:t>que acreditaba el origen ocupacional de la enfermedad</w:t>
      </w:r>
      <w:r w:rsidR="00DB5C90" w:rsidRPr="00460A87">
        <w:rPr>
          <w:rFonts w:ascii="Arial Narrow" w:eastAsia="Arial Narrow" w:hAnsi="Arial Narrow" w:cs="Arial Narrow"/>
          <w:kern w:val="0"/>
          <w14:ligatures w14:val="none"/>
          <w:sz w:val="22"/>
          <w:szCs w:val="22"/>
        </w:rPr>
        <w:t xml:space="preserve">, en virtud de la procedencia de la cobertura de </w:t>
      </w:r>
      <w:r w:rsidR="00DB5C90" w:rsidRPr="00460A87">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96285E">
        <w:rPr>
          <w:rFonts w:ascii="Arial Narrow" w:eastAsia="Arial Narrow" w:hAnsi="Arial Narrow" w:cs="Arial Narrow"/>
          <w:kern w:val="0"/>
          <w14:ligatures w14:val="none"/>
          <w:sz w:val="22"/>
          <w:szCs w:val="22"/>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sz w:val="22"/>
          <w:szCs w:val="22"/>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kern w:val="0"/>
          <w14:ligatures w14:val="none"/>
          <w:sz w:val="22"/>
          <w:szCs w:val="22"/>
        </w:rPr>
        <w:t xml:space="preserve">Presunta </w:t>
      </w:r>
      <w:r w:rsidR="003C6E2D" w:rsidRPr="0096285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96285E">
        <w:rPr>
          <w:rFonts w:ascii="Arial Narrow" w:eastAsia="Arial Narrow" w:hAnsi="Arial Narrow" w:cs="Arial Narrow"/>
          <w:kern w:val="0"/>
          <w14:ligatures w14:val="none"/>
          <w:sz w:val="22"/>
          <w:szCs w:val="22"/>
        </w:rPr>
        <w:t xml:space="preserve">, en tanto </w:t>
      </w:r>
      <w:r w:rsidR="003C6E2D" w:rsidRPr="00192808">
        <w:rPr>
          <w:rFonts w:ascii="Arial Narrow" w:eastAsia="Arial Narrow" w:hAnsi="Arial Narrow" w:cs="Arial Narrow"/>
          <w:kern w:val="0"/>
          <w14:ligatures w14:val="none"/>
          <w:sz w:val="22"/>
          <w:szCs w:val="22"/>
        </w:rPr>
        <w:t xml:space="preserve">la compañía aseguradora </w:t>
      </w:r>
      <w:r w:rsidRPr="00192808">
        <w:rPr>
          <w:rFonts w:ascii="Arial Narrow" w:eastAsia="Arial Narrow" w:hAnsi="Arial Narrow" w:cs="Arial Narrow"/>
          <w:kern w:val="0"/>
          <w14:ligatures w14:val="none"/>
          <w:sz w:val="22"/>
          <w:szCs w:val="22"/>
        </w:rPr>
        <w:t>habría exigido</w:t>
      </w:r>
      <w:r w:rsidR="000A361F" w:rsidRPr="00192808">
        <w:rPr>
          <w:rFonts w:ascii="Arial Narrow" w:eastAsia="Arial Narrow" w:hAnsi="Arial Narrow" w:cs="Arial Narrow"/>
          <w:kern w:val="0"/>
          <w14:ligatures w14:val="none"/>
          <w:sz w:val="22"/>
          <w:szCs w:val="22"/>
        </w:rPr>
        <w:t xml:space="preserve"> </w:t>
      </w:r>
      <w:r w:rsidRPr="00192808">
        <w:rPr>
          <w:rFonts w:ascii="Arial Narrow" w:eastAsia="Arial Narrow" w:hAnsi="Arial Narrow" w:cs="Arial Narrow"/>
          <w:kern w:val="0"/>
          <w14:ligatures w14:val="none"/>
          <w:sz w:val="22"/>
          <w:szCs w:val="22"/>
        </w:rPr>
        <w:t xml:space="preserve">información adicional a la prevista </w:t>
      </w:r>
      <w:r w:rsidR="00ED2D89" w:rsidRPr="00192808">
        <w:rPr>
          <w:rFonts w:ascii="Arial Narrow" w:eastAsia="Arial Narrow" w:hAnsi="Arial Narrow" w:cs="Arial Narrow"/>
          <w:kern w:val="0"/>
          <w14:ligatures w14:val="none"/>
          <w:sz w:val="22"/>
          <w:szCs w:val="22"/>
        </w:rPr>
        <w:t xml:space="preserve">legalmente </w:t>
      </w:r>
      <w:r w:rsidRPr="00192808">
        <w:rPr>
          <w:rFonts w:ascii="Arial Narrow" w:eastAsia="Arial Narrow" w:hAnsi="Arial Narrow" w:cs="Arial Narrow"/>
          <w:kern w:val="0"/>
          <w14:ligatures w14:val="none"/>
          <w:sz w:val="22"/>
          <w:szCs w:val="22"/>
        </w:rPr>
        <w:t>y no contemplada en el formato de solicitud de pensión p</w:t>
      </w:r>
      <w:r w:rsidR="000A361F" w:rsidRPr="00192808">
        <w:rPr>
          <w:rFonts w:ascii="Arial Narrow" w:eastAsia="Arial Narrow" w:hAnsi="Arial Narrow" w:cs="Arial Narrow"/>
          <w:kern w:val="0"/>
          <w14:ligatures w14:val="none"/>
          <w:sz w:val="22"/>
          <w:szCs w:val="22"/>
        </w:rPr>
        <w:t xml:space="preserve">ara </w:t>
      </w:r>
      <w:r w:rsidRPr="00192808">
        <w:rPr>
          <w:rFonts w:ascii="Arial Narrow" w:eastAsia="Arial Narrow" w:hAnsi="Arial Narrow" w:cs="Arial Narrow"/>
          <w:kern w:val="0"/>
          <w14:ligatures w14:val="none"/>
          <w:sz w:val="22"/>
          <w:szCs w:val="22"/>
        </w:rPr>
        <w:t xml:space="preserve">la evaluación de la cobertura </w:t>
      </w:r>
      <w:r w:rsidR="000508CA" w:rsidRPr="00192808">
        <w:rPr>
          <w:rFonts w:ascii="Arial Narrow" w:eastAsia="Arial Narrow" w:hAnsi="Arial Narrow" w:cs="Arial Narrow"/>
          <w:kern w:val="0"/>
          <w14:ligatures w14:val="none"/>
          <w:sz w:val="22"/>
          <w:szCs w:val="22"/>
        </w:rPr>
        <w:t xml:space="preserve">de </w:t>
      </w:r>
      <w:r w:rsidR="000508CA" w:rsidRPr="00192808">
        <w:rPr>
          <w:rFonts w:ascii="Arial Narrow" w:eastAsia="Arial Narrow" w:hAnsi="Arial Narrow" w:cs="Arial Narrow"/>
          <w:color w:val="000000"/>
          <w:kern w:val="0"/>
          <w:sz w:val="22"/>
          <w:szCs w:val="22"/>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sz w:val="22"/>
          <w:szCs w:val="22"/>
        </w:rPr>
        <w:t>, prolongando injustificadamente el procedimiento</w:t>
      </w:r>
      <w:r w:rsidR="000A361F">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FB4AA9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96285E">
        <w:rPr>
          <w:rFonts w:ascii="Arial Narrow" w:eastAsia="Arial Narrow" w:hAnsi="Arial Narrow" w:cs="Arial Narrow"/>
          <w:b/>
          <w:color w:val="000000"/>
          <w:kern w:val="0"/>
          <w:sz w:val="22"/>
          <w:szCs w:val="22"/>
          <w:lang w:eastAsia="es-PE"/>
          <w14:ligatures w14:val="none"/>
        </w:rPr>
        <w:t>SEGUNDO:</w:t>
      </w:r>
      <w:r w:rsidRPr="0096285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6285E">
        <w:rPr>
          <w:rFonts w:ascii="Arial Narrow" w:eastAsia="Arial Narrow" w:hAnsi="Arial Narrow" w:cs="Arial Narrow"/>
          <w:color w:val="000000"/>
          <w:kern w:val="0"/>
          <w:sz w:val="22"/>
          <w:szCs w:val="22"/>
          <w:lang w:val="es-ES" w:eastAsia="es-ES"/>
          <w14:ligatures w14:val="none"/>
        </w:rPr>
        <w:t xml:space="preserve">del </w:t>
      </w:r>
      <w:r w:rsidR="00E609A4" w:rsidRPr="0096285E">
        <w:rPr>
          <w:rFonts w:ascii="Arial Narrow" w:eastAsia="Arial Narrow" w:hAnsi="Arial Narrow" w:cs="Arial Narrow"/>
          <w:color w:val="000000"/>
          <w:kern w:val="0"/>
          <w:sz w:val="22"/>
          <w:szCs w:val="22"/>
          <w:lang w:val="es-ES" w:eastAsia="es-ES"/>
          <w14:ligatures w14:val="none"/>
        </w:rPr>
        <w:t>21 de enero de 2026</w:t>
      </w:r>
      <w:r w:rsidRPr="0096285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E609A4">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1A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32355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w:t>
      </w:r>
      <w:r w:rsidRPr="00392168">
        <w:rPr>
          <w:rFonts w:ascii="Arial Narrow" w:eastAsia="Arial Narrow" w:hAnsi="Arial Narrow" w:cs="Arial Narrow"/>
          <w:color w:val="000000"/>
          <w:kern w:val="0"/>
          <w:sz w:val="22"/>
          <w:szCs w:val="22"/>
          <w:shd w:val="clear" w:color="auto" w:fill="FFFFFF"/>
          <w:lang w:eastAsia="es-PE"/>
          <w14:ligatures w14:val="none"/>
        </w:rPr>
        <w:t>r denunciado</w:t>
      </w:r>
      <w:r w:rsidRPr="00392168">
        <w:rPr>
          <w:rFonts w:ascii="Arial Narrow" w:eastAsia="Arial Narrow" w:hAnsi="Arial Narrow" w:cs="Arial Narrow"/>
          <w:color w:val="000000"/>
          <w:kern w:val="0"/>
          <w:sz w:val="22"/>
          <w:szCs w:val="22"/>
          <w:lang w:eastAsia="es-ES"/>
          <w14:ligatures w14:val="none"/>
        </w:rPr>
        <w:t xml:space="preserve"> </w:t>
      </w:r>
      <w:bookmarkEnd w:id="19"/>
      <w:r w:rsidRPr="003921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1E4C61" w:rsidRPr="00392168">
        <w:rPr>
          <w:rFonts w:ascii="Arial Narrow" w:eastAsia="Arial Narrow" w:hAnsi="Arial Narrow" w:cs="Arial Narrow"/>
          <w:color w:val="000000"/>
          <w:kern w:val="0"/>
          <w:sz w:val="22"/>
          <w:szCs w:val="22"/>
          <w:lang w:eastAsia="es-ES"/>
          <w14:ligatures w14:val="none"/>
        </w:rPr>
        <w:t>Póliza del Seguro Complementario de Trabajo de Riesgo</w:t>
      </w:r>
      <w:r w:rsidRPr="003921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392168">
        <w:rPr>
          <w:rFonts w:ascii="Arial Narrow" w:eastAsia="Arial Narrow" w:hAnsi="Arial Narrow" w:cs="Arial Narrow"/>
          <w:color w:val="000000"/>
          <w:kern w:val="0"/>
          <w:sz w:val="22"/>
          <w:szCs w:val="22"/>
          <w:lang w:val="es-ES" w:eastAsia="es-ES"/>
          <w14:ligatures w14:val="none"/>
        </w:rPr>
        <w:t>ii</w:t>
      </w:r>
      <w:proofErr w:type="spellEnd"/>
      <w:r w:rsidRPr="003921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392168" w:rsidRPr="00392168">
        <w:rPr>
          <w:rFonts w:ascii="Arial Narrow" w:eastAsia="Arial Narrow" w:hAnsi="Arial Narrow" w:cs="Arial Narrow"/>
          <w:color w:val="000000"/>
          <w:kern w:val="0"/>
          <w:sz w:val="22"/>
          <w:szCs w:val="22"/>
          <w:lang w:val="es-ES" w:eastAsia="es-ES"/>
          <w14:ligatures w14:val="none"/>
        </w:rPr>
        <w:t>la gestión de la solicitud de otorgamiento de pensión</w:t>
      </w:r>
      <w:r w:rsidRPr="00392168">
        <w:rPr>
          <w:rFonts w:ascii="Arial Narrow" w:eastAsia="Arial Narrow" w:hAnsi="Arial Narrow" w:cs="Arial Narrow"/>
          <w:color w:val="000000"/>
          <w:kern w:val="0"/>
          <w:sz w:val="22"/>
          <w:szCs w:val="22"/>
          <w:lang w:eastAsia="es-ES"/>
          <w14:ligatures w14:val="none"/>
        </w:rPr>
        <w:t xml:space="preserve"> </w:t>
      </w:r>
      <w:r w:rsidR="00392168" w:rsidRPr="00392168">
        <w:rPr>
          <w:rFonts w:ascii="Arial Narrow" w:eastAsia="Arial Narrow" w:hAnsi="Arial Narrow" w:cs="Arial Narrow"/>
          <w:color w:val="000000"/>
          <w:kern w:val="0"/>
          <w:sz w:val="22"/>
          <w:szCs w:val="22"/>
          <w:lang w:eastAsia="es-ES"/>
          <w14:ligatures w14:val="none"/>
        </w:rPr>
        <w:t xml:space="preserve">presentada por el denunciante </w:t>
      </w:r>
      <w:r w:rsidRPr="00392168">
        <w:rPr>
          <w:rFonts w:ascii="Arial Narrow" w:eastAsia="Arial Narrow" w:hAnsi="Arial Narrow" w:cs="Arial Narrow"/>
          <w:color w:val="000000"/>
          <w:kern w:val="0"/>
          <w:sz w:val="22"/>
          <w:szCs w:val="22"/>
          <w:lang w:val="es-ES" w:eastAsia="es-ES"/>
          <w14:ligatures w14:val="none"/>
        </w:rPr>
        <w:t>fue acorde a la normativa actual</w:t>
      </w:r>
      <w:r w:rsidRPr="00392168">
        <w:rPr>
          <w:rFonts w:ascii="Arial Narrow" w:eastAsia="Arial Narrow" w:hAnsi="Arial Narrow" w:cs="Arial Narrow"/>
          <w:color w:val="000000"/>
          <w:kern w:val="0"/>
          <w:sz w:val="22"/>
          <w:szCs w:val="22"/>
          <w:lang w:eastAsia="es-ES"/>
          <w14:ligatures w14:val="none"/>
        </w:rPr>
        <w:t>; y, (</w:t>
      </w:r>
      <w:proofErr w:type="spellStart"/>
      <w:r w:rsidRPr="00392168">
        <w:rPr>
          <w:rFonts w:ascii="Arial Narrow" w:eastAsia="Arial Narrow" w:hAnsi="Arial Narrow" w:cs="Arial Narrow"/>
          <w:color w:val="000000"/>
          <w:kern w:val="0"/>
          <w:sz w:val="22"/>
          <w:szCs w:val="22"/>
          <w:lang w:eastAsia="es-ES"/>
          <w14:ligatures w14:val="none"/>
        </w:rPr>
        <w:t>iii</w:t>
      </w:r>
      <w:proofErr w:type="spellEnd"/>
      <w:r w:rsidRPr="00392168">
        <w:rPr>
          <w:rFonts w:ascii="Arial Narrow" w:eastAsia="Arial Narrow" w:hAnsi="Arial Narrow" w:cs="Arial Narrow"/>
          <w:color w:val="000000"/>
          <w:kern w:val="0"/>
          <w:sz w:val="22"/>
          <w:szCs w:val="22"/>
          <w:lang w:eastAsia="es-ES"/>
          <w14:ligatures w14:val="none"/>
        </w:rPr>
        <w:t xml:space="preserve">) </w:t>
      </w:r>
      <w:r w:rsidRPr="003921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392168">
        <w:rPr>
          <w:rFonts w:ascii="Arial Narrow" w:eastAsia="Arial Narrow" w:hAnsi="Arial Narrow" w:cs="Arial Narrow"/>
          <w:color w:val="000000"/>
          <w:kern w:val="0"/>
          <w:sz w:val="22"/>
          <w:szCs w:val="22"/>
          <w:lang w:val="es-ES" w:eastAsia="es-ES"/>
          <w14:ligatures w14:val="none"/>
        </w:rPr>
        <w:t xml:space="preserve">con la parte denunciante </w:t>
      </w:r>
      <w:r w:rsidRPr="00392168">
        <w:rPr>
          <w:rFonts w:ascii="Arial Narrow" w:eastAsia="Arial Narrow" w:hAnsi="Arial Narrow" w:cs="Arial Narrow"/>
          <w:color w:val="000000"/>
          <w:kern w:val="0"/>
          <w:sz w:val="22"/>
          <w:szCs w:val="22"/>
          <w:lang w:val="es-ES" w:eastAsia="es-ES"/>
          <w14:ligatures w14:val="none"/>
        </w:rPr>
        <w:t xml:space="preserve">en virtud </w:t>
      </w:r>
      <w:r w:rsidR="00F01410" w:rsidRPr="00392168">
        <w:rPr>
          <w:rFonts w:ascii="Arial Narrow" w:eastAsia="Arial Narrow" w:hAnsi="Arial Narrow" w:cs="Arial Narrow"/>
          <w:color w:val="000000"/>
          <w:kern w:val="0"/>
          <w:sz w:val="22"/>
          <w:szCs w:val="22"/>
          <w:lang w:val="es-ES" w:eastAsia="es-ES"/>
          <w14:ligatures w14:val="none"/>
        </w:rPr>
        <w:t xml:space="preserve">de los hechos materia </w:t>
      </w:r>
      <w:r w:rsidRPr="003921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043F45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4B77">
        <w:rPr>
          <w:rFonts w:ascii="Arial Narrow" w:eastAsia="Arial Narrow" w:hAnsi="Arial Narrow" w:cs="Arial Narrow"/>
          <w:spacing w:val="-3"/>
          <w:kern w:val="0"/>
          <w14:ligatures w14:val="none"/>
          <w:sz w:val="22"/>
          <w:szCs w:val="22"/>
        </w:rPr>
        <w:t/>
      </w:r>
      <w:r w:rsidR="00F54B77" w:rsidRPr="00F54B77">
        <w:rPr>
          <w:rFonts w:ascii="Arial Narrow" w:eastAsia="Arial Narrow" w:hAnsi="Arial Narrow" w:cs="Arial Narrow"/>
          <w:spacing w:val="-3"/>
          <w:kern w:val="0"/>
          <w14:ligatures w14:val="none"/>
          <w:sz w:val="22"/>
          <w:szCs w:val="22"/>
        </w:rPr>
        <w:t xml:space="preserve"/>
      </w:r>
      <w:r w:rsidR="00F54B77" w:rsidRPr="00E52149">
        <w:rPr>
          <w:rFonts w:ascii="Arial Narrow" w:eastAsia="Arial Narrow" w:hAnsi="Arial Narrow" w:cs="Arial Narrow"/>
          <w:spacing w:val="-3"/>
          <w:kern w:val="0"/>
          <w14:ligatures w14:val="none"/>
          <w:sz w:val="22"/>
          <w:szCs w:val="22"/>
        </w:rPr>
        <w:t xml:space="preserve"/>
      </w:r>
      <w:r w:rsidRPr="00E52149">
        <w:rPr>
          <w:rFonts w:ascii="Arial Narrow" w:eastAsia="Arial Narrow" w:hAnsi="Arial Narrow" w:cs="Arial Narrow"/>
          <w:color w:val="000000"/>
          <w:sz w:val="22"/>
          <w:szCs w:val="22"/>
        </w:rPr>
        <w:t/>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xml:space="preserve"/>
      </w:r>
      <w:r w:rsidR="00E52149" w:rsidRPr="00E52149">
        <w:rPr>
          <w:rFonts w:ascii="Arial Narrow" w:eastAsia="Arial Narrow" w:hAnsi="Arial Narrow" w:cs="Arial Narrow"/>
          <w:color w:val="000000"/>
          <w:sz w:val="22"/>
          <w:szCs w:val="22"/>
        </w:rPr>
        <w:t/>
      </w:r>
      <w:r w:rsidRPr="00E521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sz w:val="22"/>
          <w:szCs w:val="22"/>
          <w:lang w:eastAsia="es-PE"/>
          <w14:ligatures w14:val="none"/>
        </w:rPr>
      </w:pPr>
      <w:r w:rsidRPr="00F54B77">
        <w:rPr>
          <w:rFonts w:ascii="Arial Narrow" w:eastAsia="Arial Narrow" w:hAnsi="Arial Narrow" w:cs="Arial Narrow"/>
          <w:b/>
          <w:color w:val="000000"/>
          <w:kern w:val="0"/>
          <w:sz w:val="22"/>
          <w:szCs w:val="22"/>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F54B77">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t>Publicado</w:t>
      </w:r>
      <w:r w:rsidRPr="00D43C47">
        <w:rPr>
          <w:rFonts w:ascii="Arial Narrow" w:eastAsia="Arial Narrow" w:hAnsi="Arial Narrow" w:cs="Arial Narrow"/>
          <w:b/>
          <w:sz w:val="16"/>
          <w:szCs w:val="16"/>
        </w:rPr>
        <w:t xml:space="preserve"> </w:t>
      </w:r>
      <w:r w:rsidRPr="00D43C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DE ORGANIZACIÓN Y FUNCIONES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27.-</w:t>
      </w:r>
      <w:r w:rsidRPr="00D43C47">
        <w:rPr>
          <w:rFonts w:ascii="Arial Narrow" w:eastAsia="Arial Narrow" w:hAnsi="Arial Narrow" w:cs="Arial Narrow"/>
          <w:sz w:val="16"/>
          <w:szCs w:val="16"/>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b/>
          <w:bCs/>
          <w:sz w:val="16"/>
          <w:szCs w:val="16"/>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14:paraId="4A4235C0" w14:textId="77777777" w:rsidR="00B45CA3" w:rsidRPr="00D43C47" w:rsidRDefault="00B45CA3" w:rsidP="00B45CA3">
      <w:pPr>
        <w:pStyle w:val="Textonotapie"/>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807 Artículo 24.-</w:t>
      </w:r>
      <w:r w:rsidRPr="00D43C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43C47" w:rsidRDefault="00CA59A2" w:rsidP="000153EC">
      <w:pPr>
        <w:pStyle w:val="Textonotapie"/>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43C47">
        <w:rPr>
          <w:rFonts w:ascii="Arial Narrow" w:eastAsia="Arial Narrow" w:hAnsi="Arial Narrow" w:cs="Arial Narrow"/>
          <w:sz w:val="16"/>
          <w:szCs w:val="16"/>
        </w:rPr>
        <w:t/>
      </w:r>
      <w:proofErr w:type="spellEnd"/>
      <w:r w:rsidRPr="00D43C4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43C47" w:rsidRDefault="00CA59A2" w:rsidP="000153EC">
      <w:pPr>
        <w:pStyle w:val="Textonotapie"/>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 1308</w:t>
      </w:r>
    </w:p>
    <w:p w14:paraId="6D8A2F03" w14:textId="77777777" w:rsidR="00CA59A2" w:rsidRPr="00D43C47" w:rsidRDefault="00CA59A2" w:rsidP="000153EC">
      <w:pPr>
        <w:pStyle w:val="Textonotapie"/>
        <w:ind w:left="567" w:hanging="567"/>
        <w:jc w:val="both"/>
        <w:rPr>
          <w:rFonts w:ascii="Arial Narrow" w:eastAsia="Arial Narrow" w:hAnsi="Arial Narrow" w:cs="Arial Narrow"/>
          <w:b/>
          <w:bCs/>
          <w:sz w:val="16"/>
          <w:szCs w:val="16"/>
        </w:rPr>
      </w:pPr>
      <w:r w:rsidRPr="00D43C47">
        <w:rPr>
          <w:rFonts w:ascii="Arial Narrow" w:eastAsia="Arial Narrow" w:hAnsi="Arial Narrow" w:cs="Arial Narrow"/>
          <w:sz w:val="16"/>
          <w:szCs w:val="16"/>
        </w:rPr>
        <w:tab/>
      </w:r>
      <w:r w:rsidRPr="00D43C47">
        <w:rPr>
          <w:rFonts w:ascii="Arial Narrow" w:eastAsia="Arial Narrow" w:hAnsi="Arial Narrow" w:cs="Arial Narrow"/>
          <w:b/>
          <w:bCs/>
          <w:sz w:val="16"/>
          <w:szCs w:val="16"/>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3C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vertAlign w:val="superscript"/>
        </w:rPr>
        <w:t xml:space="preserve"> </w:t>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110.- Sanciones administrativas</w:t>
      </w:r>
    </w:p>
    <w:p w14:paraId="15C6524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43C47">
        <w:rPr>
          <w:rFonts w:ascii="Arial Narrow" w:eastAsia="Arial Narrow" w:hAnsi="Arial Narrow" w:cs="Arial Narrow"/>
          <w:sz w:val="16"/>
          <w:szCs w:val="16"/>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D43C47" w:rsidRDefault="00CA59A2" w:rsidP="000153EC">
      <w:pPr>
        <w:spacing w:after="0" w:line="240" w:lineRule="auto"/>
        <w:ind w:left="567" w:hanging="567"/>
        <w:jc w:val="both"/>
        <w:rPr>
          <w:rFonts w:ascii="Arial Narrow" w:eastAsia="Arial Narrow" w:hAnsi="Arial Narrow" w:cs="Arial Narrow"/>
          <w:sz w:val="16"/>
          <w:szCs w:val="16"/>
        </w:rPr>
      </w:pPr>
      <w:r w:rsidRPr="00D43C47">
        <w:rPr>
          <w:rFonts w:ascii="Arial Narrow" w:eastAsia="Arial Narrow" w:hAnsi="Arial Narrow" w:cs="Arial Narrow"/>
          <w:b/>
          <w:sz w:val="16"/>
          <w:szCs w:val="16"/>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43C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D43C47" w:rsidRDefault="00CA59A2" w:rsidP="000153EC">
      <w:pPr>
        <w:spacing w:after="0" w:line="240" w:lineRule="auto"/>
        <w:ind w:left="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d. En caso de infracciones muy graves y de reincidencia o </w:t>
      </w:r>
      <w:proofErr w:type="spellStart"/>
      <w:r w:rsidRPr="00D43C47">
        <w:rPr>
          <w:rFonts w:ascii="Arial Narrow" w:eastAsia="Arial Narrow" w:hAnsi="Arial Narrow" w:cs="Arial Narrow"/>
          <w:sz w:val="16"/>
          <w:szCs w:val="16"/>
        </w:rPr>
        <w:t>reiterancia</w:t>
      </w:r>
      <w:proofErr w:type="spellEnd"/>
      <w:r w:rsidRPr="00D43C47">
        <w:rPr>
          <w:rFonts w:ascii="Arial Narrow" w:eastAsia="Arial Narrow" w:hAnsi="Arial Narrow" w:cs="Arial Narrow"/>
          <w:sz w:val="16"/>
          <w:szCs w:val="16"/>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w:t>
      </w:r>
      <w:proofErr w:type="spellStart"/>
      <w:r w:rsidRPr="00D43C47">
        <w:rPr>
          <w:rFonts w:ascii="Arial Narrow" w:eastAsia="Arial Narrow" w:hAnsi="Arial Narrow" w:cs="Arial Narrow"/>
          <w:sz w:val="16"/>
          <w:szCs w:val="16"/>
        </w:rPr>
        <w:t>ii</w:t>
      </w:r>
      <w:proofErr w:type="spellEnd"/>
      <w:r w:rsidRPr="00D43C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e. Publicación de avisos </w:t>
      </w:r>
      <w:proofErr w:type="spellStart"/>
      <w:r w:rsidRPr="00D43C47">
        <w:rPr>
          <w:rFonts w:ascii="Arial Narrow" w:eastAsia="Arial Narrow" w:hAnsi="Arial Narrow" w:cs="Arial Narrow"/>
          <w:sz w:val="16"/>
          <w:szCs w:val="16"/>
        </w:rPr>
        <w:t>rectificatorios</w:t>
      </w:r>
      <w:proofErr w:type="spellEnd"/>
      <w:r w:rsidRPr="00D43C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LEY 29571, CÓDIGO DE PROTECCIÓN Y DEFENSA DEL CONSUMIDOR</w:t>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sz w:val="16"/>
          <w:szCs w:val="16"/>
        </w:rPr>
        <w:t xml:space="preserve">publicado el 2 de setiembre de 2010 y modificado por Decreto Legislativo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Narrow"/>
          <w:b/>
          <w:sz w:val="16"/>
          <w:szCs w:val="16"/>
        </w:rPr>
      </w:pPr>
      <w:r w:rsidRPr="00D43C47">
        <w:rPr>
          <w:rFonts w:ascii="Arial Narrow" w:eastAsia="Arial Narrow" w:hAnsi="Arial Narrow" w:cs="Arial Narrow"/>
          <w:b/>
          <w:sz w:val="16"/>
          <w:szCs w:val="16"/>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Narrow"/>
          <w:sz w:val="16"/>
          <w:szCs w:val="16"/>
        </w:rPr>
      </w:pPr>
      <w:r w:rsidRPr="00D43C47">
        <w:rPr>
          <w:rFonts w:ascii="Arial Narrow" w:eastAsia="Arial Narrow" w:hAnsi="Arial Narrow" w:cs="Arial Narrow"/>
          <w:sz w:val="16"/>
          <w:szCs w:val="16"/>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Narrow"/>
          <w:sz w:val="16"/>
          <w:szCs w:val="16"/>
        </w:rPr>
      </w:pPr>
      <w:r w:rsidRPr="00D43C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Narrow"/>
          <w:sz w:val="16"/>
          <w:szCs w:val="16"/>
        </w:rPr>
        <w:t>liminarmente</w:t>
      </w:r>
      <w:proofErr w:type="spellEnd"/>
      <w:r w:rsidRPr="00D43C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43C47">
        <w:rPr>
          <w:rStyle w:val="Refdenotaalpie"/>
          <w:rFonts w:ascii="Arial Narrow" w:eastAsia="Arial Narrow" w:hAnsi="Arial Narrow" w:cs="Arial Narrow"/>
          <w:b/>
          <w:bCs/>
          <w:sz w:val="16"/>
          <w:szCs w:val="16"/>
          <w:vertAlign w:val="superscript"/>
        </w:rPr>
        <w:footnoteRef/>
      </w:r>
      <w:r w:rsidRPr="00D43C47">
        <w:rPr>
          <w:rFonts w:ascii="Arial Narrow" w:eastAsia="Arial Narrow" w:hAnsi="Arial Narrow" w:cs="Arial Narrow"/>
          <w:b/>
          <w:bCs/>
          <w:sz w:val="16"/>
          <w:szCs w:val="16"/>
        </w:rPr>
        <w:t xml:space="preserve"> </w:t>
      </w:r>
      <w:r w:rsidRPr="00D43C47">
        <w:rPr>
          <w:rFonts w:ascii="Arial Narrow" w:eastAsia="Arial Narrow" w:hAnsi="Arial Narrow" w:cs="Arial Narrow"/>
          <w:b/>
          <w:bCs/>
          <w:sz w:val="16"/>
          <w:szCs w:val="16"/>
        </w:rPr>
        <w:tab/>
        <w:t xml:space="preserve">DECRETO LEGISLATIVO </w:t>
      </w:r>
      <w:proofErr w:type="spellStart"/>
      <w:r w:rsidRPr="00D43C47">
        <w:rPr>
          <w:rFonts w:ascii="Arial Narrow" w:eastAsia="Arial Narrow" w:hAnsi="Arial Narrow" w:cs="Arial Narrow"/>
          <w:b/>
          <w:bCs/>
          <w:sz w:val="16"/>
          <w:szCs w:val="16"/>
        </w:rPr>
        <w:t/>
      </w:r>
      <w:proofErr w:type="spellEnd"/>
      <w:r w:rsidRPr="00D43C4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eastAsia="Arial Narrow" w:hAnsi="Arial Narrow" w:cs="Arial Narrow"/>
          <w:bCs/>
          <w:sz w:val="16"/>
          <w:szCs w:val="16"/>
        </w:rPr>
      </w:pPr>
      <w:r w:rsidRPr="00D43C47">
        <w:rPr>
          <w:rFonts w:ascii="Arial Narrow" w:eastAsia="Arial Narrow" w:hAnsi="Arial Narrow" w:cs="Arial Narrow"/>
          <w:b/>
          <w:sz w:val="16"/>
          <w:szCs w:val="16"/>
        </w:rPr>
        <w:t xml:space="preserve">Artículo 29.- </w:t>
      </w:r>
      <w:r w:rsidRPr="00D43C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D43C47" w:rsidRDefault="00CA59A2" w:rsidP="000153EC">
      <w:pPr>
        <w:pStyle w:val="Textonotapie"/>
        <w:ind w:left="567" w:hanging="567"/>
        <w:jc w:val="both"/>
        <w:rPr>
          <w:rFonts w:ascii="Arial Narrow" w:eastAsia="Arial Narrow" w:hAnsi="Arial Narrow" w:cs="Arial Narrow"/>
          <w:sz w:val="16"/>
          <w:szCs w:val="16"/>
        </w:rPr>
      </w:pPr>
      <w:r w:rsidRPr="00D43C47">
        <w:rPr>
          <w:rStyle w:val="Refdenotaalpie"/>
          <w:rFonts w:ascii="Arial Narrow" w:eastAsia="Arial Narrow" w:hAnsi="Arial Narrow" w:cs="Arial Narrow"/>
          <w:sz w:val="16"/>
          <w:szCs w:val="16"/>
          <w:vertAlign w:val="superscript"/>
        </w:rPr>
        <w:footnoteRef/>
      </w:r>
      <w:r w:rsidRPr="00D43C47">
        <w:rPr>
          <w:rFonts w:ascii="Arial Narrow" w:eastAsia="Arial Narrow" w:hAnsi="Arial Narrow" w:cs="Arial Narrow"/>
          <w:sz w:val="16"/>
          <w:szCs w:val="16"/>
        </w:rPr>
        <w:t xml:space="preserve"> </w:t>
      </w:r>
      <w:r w:rsidRPr="00D43C47">
        <w:rPr>
          <w:rFonts w:ascii="Arial Narrow" w:eastAsia="Arial Narrow" w:hAnsi="Arial Narrow" w:cs="Arial Narrow"/>
          <w:sz w:val="16"/>
          <w:szCs w:val="16"/>
        </w:rPr>
        <w:tab/>
      </w:r>
      <w:r w:rsidRPr="00D43C4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43C47">
        <w:rPr>
          <w:rFonts w:ascii="Arial Narrow" w:eastAsia="Arial Narrow" w:hAnsi="Arial Narrow" w:cs="Arial Narrow"/>
          <w:b/>
          <w:sz w:val="16"/>
          <w:szCs w:val="16"/>
        </w:rPr>
        <w:t/>
      </w:r>
      <w:proofErr w:type="spellEnd"/>
      <w:r w:rsidRPr="00D43C47">
        <w:rPr>
          <w:rFonts w:ascii="Arial Narrow" w:eastAsia="Arial Narrow" w:hAnsi="Arial Narrow" w:cs="Arial Narrow"/>
          <w:b/>
          <w:sz w:val="16"/>
          <w:szCs w:val="16"/>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eastAsia="Arial Narrow" w:hAnsi="Arial Narrow" w:cs="Arial Narrow"/>
          <w:b/>
          <w:bCs/>
          <w:sz w:val="16"/>
          <w:szCs w:val="16"/>
        </w:rPr>
      </w:pPr>
      <w:r w:rsidRPr="00D43C47">
        <w:rPr>
          <w:rFonts w:ascii="Arial Narrow" w:eastAsia="Arial Narrow" w:hAnsi="Arial Narrow" w:cs="Arial Narrow"/>
          <w:b/>
          <w:bCs/>
          <w:sz w:val="16"/>
          <w:szCs w:val="16"/>
        </w:rPr>
        <w:t>Artículo 20.- Modalidades de notificación</w:t>
      </w:r>
    </w:p>
    <w:p w14:paraId="078AE407"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eastAsia="Arial Narrow" w:hAnsi="Arial Narrow" w:cs="Arial Narrow"/>
          <w:sz w:val="16"/>
          <w:szCs w:val="16"/>
          <w:lang w:val="es-ES"/>
        </w:rPr>
      </w:pPr>
      <w:r w:rsidRPr="00D43C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