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E2BA669" w:rsidR="00AB3A58" w:rsidRPr="0026598E" w:rsidRDefault="00AB3A58" w:rsidP="00133DC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Times New Roman" w:hAnsi="Arial Narrow" w:cs="Times New Roman"/>
          <w:b/>
          <w:bCs/>
          <w:color w:val="000000"/>
          <w:kern w:val="0"/>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17E9E" w:rsidRPr="00517E9E">
        <w:rPr>
          <w:rFonts w:ascii="Arial Narrow" w:eastAsia="Arial Narrow" w:hAnsi="Arial Narrow" w:cs="Arial Narrow"/>
          <w:b/>
          <w:color w:val="000000"/>
          <w:kern w:val="0"/>
          <w:lang w:eastAsia="es-PE"/>
          <w14:ligatures w14:val="none"/>
        </w:rPr>
        <w:t xml:space="preserve"/>
      </w:r>
      <w:r w:rsidR="00517E9E" w:rsidRPr="006835B7">
        <w:rPr>
          <w:rFonts w:ascii="Arial Narrow" w:eastAsia="Arial Narrow" w:hAnsi="Arial Narrow" w:cs="Arial Narrow"/>
          <w:b/>
          <w:color w:val="000000"/>
          <w:kern w:val="0"/>
          <w:lang w:eastAsia="es-PE"/>
          <w14:ligatures w14:val="none"/>
        </w:rPr>
        <w:t xml:space="preserve"/>
      </w:r>
      <w:r w:rsidR="00A8071A" w:rsidRPr="006835B7">
        <w:rPr>
          <w:rFonts w:ascii="Arial Narrow" w:eastAsia="Arial Narrow" w:hAnsi="Arial Narrow" w:cs="Arial Narrow"/>
          <w:b/>
          <w:color w:val="000000"/>
          <w:kern w:val="0"/>
          <w:lang w:eastAsia="es-PE"/>
          <w14:ligatures w14:val="none"/>
        </w:rPr>
        <w:t xml:space="preserve"/>
      </w:r>
      <w:r w:rsidR="00517E9E" w:rsidRPr="006835B7">
        <w:rPr>
          <w:rFonts w:ascii="Arial Narrow" w:eastAsia="Arial Narrow" w:hAnsi="Arial Narrow" w:cs="Arial Narrow"/>
          <w:b/>
          <w:color w:val="000000"/>
          <w:kern w:val="0"/>
          <w:lang w:eastAsia="es-PE"/>
          <w14:ligatures w14:val="none"/>
        </w:rPr>
        <w:t/>
      </w:r>
      <w:r w:rsidR="00A8071A" w:rsidRPr="006835B7">
        <w:rPr>
          <w:rFonts w:ascii="Arial Narrow" w:eastAsia="Arial Narrow" w:hAnsi="Arial Narrow" w:cs="Arial Narrow"/>
          <w:b/>
          <w:color w:val="000000"/>
          <w:kern w:val="0"/>
          <w:lang w:eastAsia="es-PE"/>
          <w14:ligatures w14:val="none"/>
        </w:rPr>
        <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 xml:space="preserve">LA POSITIVA SEGUROS Y REASEGUROS S.A. </w:t>
      </w:r>
      <w:r w:rsidR="00A8071A" w:rsidRPr="006835B7">
        <w:rPr>
          <w:rFonts w:ascii="Arial Narrow" w:eastAsia="Arial Narrow" w:hAnsi="Arial Narrow" w:cs="Arial Narrow"/>
          <w:b/>
          <w:color w:val="000000"/>
          <w:kern w:val="0"/>
          <w:lang w:eastAsia="es-PE"/>
          <w14:ligatures w14:val="none"/>
        </w:rPr>
        <w:t>(</w:t>
      </w:r>
      <w:r w:rsidR="006835B7" w:rsidRPr="006835B7">
        <w:rPr>
          <w:rFonts w:ascii="Arial Narrow" w:eastAsia="Arial Narrow" w:hAnsi="Arial Narrow" w:cs="Arial Narrow"/>
          <w:b/>
          <w:color w:val="000000"/>
          <w:kern w:val="0"/>
          <w:lang w:eastAsia="es-PE"/>
          <w14:ligatures w14:val="none"/>
        </w:rPr>
        <w:t>LA POSITIVA</w:t>
      </w:r>
      <w:r w:rsidR="00A8071A" w:rsidRPr="006835B7">
        <w:rPr>
          <w:rFonts w:ascii="Arial Narrow" w:eastAsia="Arial Narrow" w:hAnsi="Arial Narrow" w:cs="Arial Narrow"/>
          <w:b/>
          <w:color w:val="000000"/>
          <w:kern w:val="0"/>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MATERIAS</w:t>
      </w:r>
      <w:r w:rsidRPr="006835B7">
        <w:rPr>
          <w:rFonts w:ascii="Arial Narrow" w:eastAsia="Arial Narrow" w:hAnsi="Arial Narrow" w:cs="Arial Narrow"/>
          <w:b/>
          <w:color w:val="000000"/>
          <w:kern w:val="0"/>
          <w:lang w:eastAsia="es-PE"/>
          <w14:ligatures w14:val="none"/>
        </w:rPr>
        <w:tab/>
        <w:t xml:space="preserve">: </w:t>
      </w:r>
      <w:r w:rsidRPr="006835B7">
        <w:rPr>
          <w:rFonts w:ascii="Arial Narrow" w:eastAsia="Arial Narrow" w:hAnsi="Arial Narrow" w:cs="Arial Narrow"/>
          <w:b/>
          <w:color w:val="000000"/>
          <w:kern w:val="0"/>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REQUERIMIENTO DE INFORMACIÓN</w:t>
      </w:r>
      <w:r w:rsidR="00A8071A" w:rsidRPr="006835B7">
        <w:rPr>
          <w:rFonts w:ascii="Arial Narrow" w:eastAsia="Arial Narrow" w:hAnsi="Arial Narrow" w:cs="Arial Narrow"/>
          <w:b/>
          <w:color w:val="000000"/>
          <w:kern w:val="0"/>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835B7">
        <w:rPr>
          <w:rFonts w:ascii="Arial Narrow" w:eastAsia="Arial Narrow" w:hAnsi="Arial Narrow" w:cs="Arial Narrow"/>
          <w:b/>
          <w:color w:val="000000"/>
          <w:kern w:val="0"/>
          <w:lang w:eastAsia="es-PE"/>
          <w14:ligatures w14:val="none"/>
        </w:rPr>
        <w:t xml:space="preserve">RESOLUCIÓN </w:t>
      </w:r>
      <w:r w:rsidRPr="006835B7">
        <w:rPr>
          <w:rFonts w:ascii="Arial Narrow" w:eastAsia="Arial Narrow" w:hAnsi="Arial Narrow" w:cs="Arial Narrow"/>
          <w:b/>
          <w:color w:val="000000"/>
          <w:kern w:val="0"/>
          <w:lang w:eastAsia="es-PE"/>
          <w14:ligatures w14:val="none"/>
        </w:rPr>
        <w:tab/>
        <w:t>:</w:t>
      </w:r>
      <w:r w:rsidRPr="006835B7">
        <w:rPr>
          <w:rFonts w:ascii="Arial Narrow" w:eastAsia="Arial Narrow" w:hAnsi="Arial Narrow" w:cs="Arial Narrow"/>
          <w:b/>
          <w:color w:val="000000"/>
          <w:kern w:val="0"/>
          <w:lang w:eastAsia="es-PE"/>
          <w14:ligatures w14:val="none"/>
        </w:rPr>
        <w:tab/>
      </w:r>
      <w:r w:rsidR="006835B7" w:rsidRPr="006835B7">
        <w:rPr>
          <w:rFonts w:ascii="Arial Narrow" w:eastAsia="Arial Narrow" w:hAnsi="Arial Narrow" w:cs="Arial Narrow"/>
          <w:b/>
          <w:color w:val="000000"/>
          <w:kern w:val="0"/>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35B7">
        <w:rPr>
          <w:rFonts w:ascii="Arial Narrow" w:eastAsia="Times New Roman" w:hAnsi="Arial Narrow" w:cs="Times New Roman"/>
          <w:color w:val="000000"/>
          <w:kern w:val="0"/>
          <w:shd w:val="clear" w:color="auto" w:fill="FFFFFF"/>
          <w:lang w:eastAsia="es-PE"/>
          <w14:ligatures w14:val="none"/>
        </w:rPr>
        <w:t xml:space="preserve">Lima, </w:t>
      </w:r>
      <w:r w:rsidR="00C6732D">
        <w:rPr>
          <w:rFonts w:ascii="Arial Narrow" w:eastAsia="Times New Roman" w:hAnsi="Arial Narrow" w:cs="Times New Roman"/>
          <w:color w:val="000000"/>
          <w:kern w:val="0"/>
          <w:shd w:val="clear" w:color="auto" w:fill="FFFFFF"/>
          <w:lang w:eastAsia="es-PE"/>
          <w14:ligatures w14:val="none"/>
        </w:rPr>
        <w:t>6</w:t>
      </w:r>
      <w:r w:rsidRPr="006835B7">
        <w:rPr>
          <w:rFonts w:ascii="Arial Narrow" w:eastAsia="Times New Roman" w:hAnsi="Arial Narrow" w:cs="Times New Roman"/>
          <w:color w:val="000000"/>
          <w:kern w:val="0"/>
          <w:shd w:val="clear" w:color="auto" w:fill="FFFFFF"/>
          <w:lang w:eastAsia="es-PE"/>
          <w14:ligatures w14:val="none"/>
        </w:rPr>
        <w:t xml:space="preserve"> de </w:t>
      </w:r>
      <w:r w:rsidR="004E029C">
        <w:rPr>
          <w:rFonts w:ascii="Arial Narrow" w:eastAsia="Times New Roman" w:hAnsi="Arial Narrow" w:cs="Times New Roman"/>
          <w:color w:val="000000"/>
          <w:kern w:val="0"/>
          <w:shd w:val="clear" w:color="auto" w:fill="FFFFFF"/>
          <w:lang w:eastAsia="es-PE"/>
          <w14:ligatures w14:val="none"/>
        </w:rPr>
        <w:t>junio</w:t>
      </w:r>
      <w:r w:rsidRPr="006835B7">
        <w:rPr>
          <w:rFonts w:ascii="Arial Narrow" w:eastAsia="Times New Roman" w:hAnsi="Arial Narrow" w:cs="Times New Roman"/>
          <w:color w:val="000000"/>
          <w:kern w:val="0"/>
          <w:shd w:val="clear" w:color="auto" w:fill="FFFFFF"/>
          <w:lang w:eastAsia="es-PE"/>
          <w14:ligatures w14:val="none"/>
        </w:rPr>
        <w:t xml:space="preserve"> de 202</w:t>
      </w:r>
      <w:r w:rsidR="001132FD" w:rsidRPr="006835B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33DC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41AF">
        <w:rPr>
          <w:rFonts w:ascii="Arial Narrow" w:eastAsia="Times New Roman" w:hAnsi="Arial Narrow" w:cs="Arial"/>
          <w:color w:val="000000"/>
          <w:kern w:val="0"/>
          <w:lang w:val="es-ES" w:eastAsia="es-ES"/>
          <w14:ligatures w14:val="none"/>
        </w:rPr>
        <w:t xml:space="preserve">Mediante el escrito del 4 de abril 2025 el señor [APELLIDO] denunció a La Positiva por presuntas infracciones a la Ley 29571, Código de Protección y Defensa del Consumidor (en adelante, Código), señalando lo siguiente:</w:t>
      </w:r>
      <w:bookmarkStart w:id="1" w:name="_Hlk199161905"/>
      <w:r w:rsidR="00E141AF" w:rsidRPr="00E141AF">
        <w:rPr>
          <w:rFonts w:ascii="Arial Narrow" w:eastAsia="Times New Roman" w:hAnsi="Arial Narrow" w:cs="Arial"/>
          <w:color w:val="000000"/>
          <w:kern w:val="0"/>
          <w:lang w:val="es-ES" w:eastAsia="es-ES"/>
          <w14:ligatures w14:val="none"/>
        </w:rPr>
        <w:t/>
      </w:r>
      <w:r w:rsid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w:r>
      <w:r w:rsidR="003A13B8" w:rsidRPr="00E141AF">
        <w:rPr>
          <w:rStyle w:val="Refdenotaalpie"/>
          <w:rFonts w:ascii="Arial Narrow" w:eastAsia="Times New Roman" w:hAnsi="Arial Narrow" w:cs="Times New Roman"/>
          <w:color w:val="000000"/>
          <w:kern w:val="0"/>
          <w:vertAlign w:val="superscript"/>
          <w:lang w:val="es-ES" w:eastAsia="es-ES"/>
          <w14:ligatures w14:val="none"/>
        </w:rPr>
        <w:footnoteReference w:id="1"/>
      </w:r>
      <w:bookmarkEnd w:id="1"/>
      <w:r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w:r>
      <w:r w:rsidR="00DF13D0" w:rsidRPr="00E141AF">
        <w:rPr>
          <w:rFonts w:ascii="Arial Narrow" w:eastAsia="Calibri" w:hAnsi="Arial Narrow" w:cs="Arial"/>
          <w:kern w:val="0"/>
          <w14:ligatures w14:val="none"/>
        </w:rPr>
        <w:t xml:space="preserve"/>
      </w:r>
      <w:r w:rsidR="00E141AF" w:rsidRPr="00E141AF">
        <w:rPr>
          <w:rFonts w:ascii="Arial Narrow" w:eastAsia="Calibri" w:hAnsi="Arial Narrow" w:cs="Arial"/>
          <w:kern w:val="0"/>
          <w14:ligatures w14:val="none"/>
        </w:rPr>
        <w:t xml:space="preserve"/>
      </w:r>
      <w:r w:rsidRPr="00E141AF">
        <w:rPr>
          <w:rFonts w:ascii="Arial Narrow" w:eastAsia="Calibri" w:hAnsi="Arial Narrow" w:cs="Arial"/>
          <w:kern w:val="0"/>
          <w14:ligatures w14:val="none"/>
        </w:rPr>
        <w:t/>
      </w:r>
      <w:r w:rsidRPr="00E141AF">
        <w:rPr>
          <w:rFonts w:ascii="Arial Narrow" w:eastAsia="Times New Roman" w:hAnsi="Arial Narrow" w:cs="Arial"/>
          <w:color w:val="000000"/>
          <w:kern w:val="0"/>
          <w:lang w:val="es-ES" w:eastAsia="es-ES"/>
          <w14:ligatures w14:val="none"/>
        </w:rPr>
        <w:t xml:space="preserve"/>
      </w:r>
      <w:r w:rsidR="00E141AF" w:rsidRPr="00E141A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EE17E7">
        <w:rPr>
          <w:rFonts w:ascii="Arial Narrow" w:eastAsia="Times New Roman" w:hAnsi="Arial Narrow" w:cs="Arial"/>
          <w:color w:val="000000"/>
          <w:kern w:val="0"/>
          <w:lang w:val="es-ES" w:eastAsia="es-ES"/>
          <w14:ligatures w14:val="none"/>
        </w:rPr>
        <w:t/>
      </w:r>
      <w:r w:rsidRPr="00EE17E7">
        <w:rPr>
          <w:rStyle w:val="Refdenotaalpie"/>
          <w:rFonts w:ascii="Arial Narrow" w:eastAsia="Times New Roman" w:hAnsi="Arial Narrow" w:cs="Times New Roman"/>
          <w:color w:val="000000"/>
          <w:kern w:val="0"/>
          <w:vertAlign w:val="superscript"/>
          <w:lang w:val="es-ES" w:eastAsia="es-ES"/>
          <w14:ligatures w14:val="none"/>
        </w:rPr>
        <w:footnoteReference w:id="2"/>
      </w:r>
      <w:r w:rsidRPr="00EE17E7">
        <w:rPr>
          <w:rFonts w:ascii="Arial Narrow" w:eastAsia="Times New Roman" w:hAnsi="Arial Narrow" w:cs="Arial"/>
          <w:color w:val="000000"/>
          <w:kern w:val="0"/>
          <w:lang w:val="es-ES" w:eastAsia="es-ES"/>
          <w14:ligatures w14:val="none"/>
        </w:rPr>
        <w:t xml:space="preserve"/>
      </w:r>
      <w:r w:rsidRPr="00EE17E7">
        <w:rPr>
          <w:rFonts w:ascii="Arial Narrow" w:eastAsia="Times New Roman" w:hAnsi="Arial Narrow" w:cs="Arial"/>
          <w:bCs/>
          <w:color w:val="000000"/>
          <w:kern w:val="0"/>
          <w:lang w:val="es-ES" w:eastAsia="es-ES"/>
          <w14:ligatures w14:val="none"/>
        </w:rPr>
        <w:t/>
      </w:r>
    </w:p>
    <w:p w14:paraId="101D66EA" w14:textId="77777777" w:rsidR="00AB3A58" w:rsidRPr="00EE17E7" w:rsidRDefault="00AB3A58" w:rsidP="00133DC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 xml:space="preserve">Con anterioridad al 14 de noviembre de 2023, suscribió un contrato de </w:t>
      </w:r>
      <w:r w:rsidR="00FE7356">
        <w:rPr>
          <w:rFonts w:ascii="Arial Narrow" w:eastAsia="Times New Roman" w:hAnsi="Arial Narrow" w:cs="Arial"/>
          <w:color w:val="000000"/>
          <w:kern w:val="0"/>
          <w:lang w:eastAsia="es-ES"/>
          <w14:ligatures w14:val="none"/>
        </w:rPr>
        <w:t>S</w:t>
      </w:r>
      <w:r w:rsidRPr="00EE17E7">
        <w:rPr>
          <w:rFonts w:ascii="Arial Narrow" w:eastAsia="Times New Roman" w:hAnsi="Arial Narrow" w:cs="Arial"/>
          <w:color w:val="000000"/>
          <w:kern w:val="0"/>
          <w:lang w:eastAsia="es-ES"/>
          <w14:ligatures w14:val="none"/>
        </w:rPr>
        <w:t xml:space="preserve">eguro </w:t>
      </w:r>
      <w:r w:rsidR="00FE7356">
        <w:rPr>
          <w:rFonts w:ascii="Arial Narrow" w:eastAsia="Times New Roman" w:hAnsi="Arial Narrow" w:cs="Arial"/>
          <w:color w:val="000000"/>
          <w:kern w:val="0"/>
          <w:lang w:eastAsia="es-ES"/>
          <w14:ligatures w14:val="none"/>
        </w:rPr>
        <w:t>V</w:t>
      </w:r>
      <w:r w:rsidRPr="00EE17E7">
        <w:rPr>
          <w:rFonts w:ascii="Arial Narrow" w:eastAsia="Times New Roman" w:hAnsi="Arial Narrow" w:cs="Arial"/>
          <w:color w:val="000000"/>
          <w:kern w:val="0"/>
          <w:lang w:eastAsia="es-ES"/>
          <w14:ligatures w14:val="none"/>
        </w:rPr>
        <w:t xml:space="preserve">ehicular </w:t>
      </w:r>
      <w:r w:rsidR="00FE7356">
        <w:rPr>
          <w:rFonts w:ascii="Arial Narrow" w:eastAsia="Times New Roman" w:hAnsi="Arial Narrow" w:cs="Arial"/>
          <w:color w:val="000000"/>
          <w:kern w:val="0"/>
          <w:lang w:eastAsia="es-ES"/>
          <w14:ligatures w14:val="none"/>
        </w:rPr>
        <w:t>- P</w:t>
      </w:r>
      <w:r w:rsidRPr="00EE17E7">
        <w:rPr>
          <w:rFonts w:ascii="Arial Narrow" w:eastAsia="Times New Roman" w:hAnsi="Arial Narrow" w:cs="Arial"/>
          <w:color w:val="000000"/>
          <w:kern w:val="0"/>
          <w:lang w:eastAsia="es-ES"/>
          <w14:ligatures w14:val="none"/>
        </w:rPr>
        <w:t xml:space="preserve">óliza </w:t>
      </w:r>
      <w:proofErr w:type="spellStart"/>
      <w:r w:rsidRPr="00EE17E7">
        <w:rPr>
          <w:rFonts w:ascii="Arial Narrow" w:eastAsia="Times New Roman" w:hAnsi="Arial Narrow" w:cs="Arial"/>
          <w:color w:val="000000"/>
          <w:kern w:val="0"/>
          <w:lang w:eastAsia="es-ES"/>
          <w14:ligatures w14:val="none"/>
        </w:rPr>
        <w:t/>
      </w:r>
      <w:proofErr w:type="spellEnd"/>
      <w:r w:rsidRPr="00EE17E7">
        <w:rPr>
          <w:rFonts w:ascii="Arial Narrow" w:eastAsia="Times New Roman" w:hAnsi="Arial Narrow" w:cs="Arial"/>
          <w:color w:val="000000"/>
          <w:kern w:val="0"/>
          <w:lang w:eastAsia="es-ES"/>
          <w14:ligatures w14:val="none"/>
        </w:rPr>
        <w:t xml:space="preserve"> 230252773</w:t>
      </w:r>
      <w:r w:rsidR="002A1033" w:rsidRPr="00EE17E7">
        <w:rPr>
          <w:rFonts w:ascii="Arial Narrow" w:eastAsia="Times New Roman" w:hAnsi="Arial Narrow" w:cs="Arial"/>
          <w:color w:val="000000"/>
          <w:kern w:val="0"/>
          <w:lang w:eastAsia="es-ES"/>
          <w14:ligatures w14:val="none"/>
        </w:rPr>
        <w:t xml:space="preserve"> (en adelante, Seguro Vehicular)</w:t>
      </w:r>
      <w:r w:rsidR="00FE7356">
        <w:rPr>
          <w:rFonts w:ascii="Arial Narrow" w:eastAsia="Times New Roman" w:hAnsi="Arial Narrow" w:cs="Arial"/>
          <w:color w:val="000000"/>
          <w:kern w:val="0"/>
          <w:lang w:eastAsia="es-ES"/>
          <w14:ligatures w14:val="none"/>
        </w:rPr>
        <w:t xml:space="preserve"> </w:t>
      </w:r>
      <w:r w:rsidR="00FE7356" w:rsidRPr="00EE17E7">
        <w:rPr>
          <w:rFonts w:ascii="Arial Narrow" w:eastAsia="Times New Roman" w:hAnsi="Arial Narrow" w:cs="Arial"/>
          <w:color w:val="000000"/>
          <w:kern w:val="0"/>
          <w:lang w:eastAsia="es-ES"/>
          <w14:ligatures w14:val="none"/>
        </w:rPr>
        <w:t>con La Positiva</w:t>
      </w:r>
      <w:r w:rsidRPr="00EE17E7">
        <w:rPr>
          <w:rFonts w:ascii="Arial Narrow" w:eastAsia="Times New Roman" w:hAnsi="Arial Narrow" w:cs="Arial"/>
          <w:color w:val="000000"/>
          <w:kern w:val="0"/>
          <w:lang w:eastAsia="es-ES"/>
          <w14:ligatures w14:val="none"/>
        </w:rPr>
        <w:t xml:space="preserve">, </w:t>
      </w:r>
      <w:r w:rsidR="004764D3">
        <w:rPr>
          <w:rFonts w:ascii="Arial Narrow" w:eastAsia="Times New Roman" w:hAnsi="Arial Narrow" w:cs="Arial"/>
          <w:color w:val="000000"/>
          <w:kern w:val="0"/>
          <w:lang w:eastAsia="es-ES"/>
          <w14:ligatures w14:val="none"/>
        </w:rPr>
        <w:t>para</w:t>
      </w:r>
      <w:r w:rsidRPr="00EE17E7">
        <w:rPr>
          <w:rFonts w:ascii="Arial Narrow" w:eastAsia="Times New Roman" w:hAnsi="Arial Narrow" w:cs="Arial"/>
          <w:color w:val="000000"/>
          <w:kern w:val="0"/>
          <w:lang w:eastAsia="es-ES"/>
          <w14:ligatures w14:val="none"/>
        </w:rPr>
        <w:t xml:space="preserve"> el vehículo de </w:t>
      </w:r>
      <w:r w:rsidR="00C745C5">
        <w:rPr>
          <w:rFonts w:ascii="Arial Narrow" w:eastAsia="Times New Roman" w:hAnsi="Arial Narrow" w:cs="Arial"/>
          <w:color w:val="000000"/>
          <w:kern w:val="0"/>
          <w:lang w:eastAsia="es-ES"/>
          <w14:ligatures w14:val="none"/>
        </w:rPr>
        <w:t>P</w:t>
      </w:r>
      <w:r w:rsidRPr="00EE17E7">
        <w:rPr>
          <w:rFonts w:ascii="Arial Narrow" w:eastAsia="Times New Roman" w:hAnsi="Arial Narrow" w:cs="Arial"/>
          <w:color w:val="000000"/>
          <w:kern w:val="0"/>
          <w:lang w:eastAsia="es-ES"/>
          <w14:ligatures w14:val="none"/>
        </w:rPr>
        <w:t>laca</w:t>
      </w:r>
      <w:r w:rsidR="00576C11" w:rsidRPr="00EE17E7">
        <w:rPr>
          <w:rFonts w:ascii="Arial Narrow" w:eastAsia="Times New Roman" w:hAnsi="Arial Narrow" w:cs="Arial"/>
          <w:color w:val="000000"/>
          <w:kern w:val="0"/>
          <w:lang w:eastAsia="es-ES"/>
          <w14:ligatures w14:val="none"/>
        </w:rPr>
        <w:t xml:space="preserve"> de Rodaje</w:t>
      </w:r>
      <w:r w:rsidRPr="00EE17E7">
        <w:rPr>
          <w:rFonts w:ascii="Arial Narrow" w:eastAsia="Times New Roman" w:hAnsi="Arial Narrow" w:cs="Arial"/>
          <w:color w:val="000000"/>
          <w:kern w:val="0"/>
          <w:lang w:eastAsia="es-ES"/>
          <w14:ligatures w14:val="none"/>
        </w:rPr>
        <w:t xml:space="preserve"> M4V-876</w:t>
      </w:r>
      <w:r w:rsidR="009B0491">
        <w:rPr>
          <w:rFonts w:ascii="Arial Narrow" w:eastAsia="Times New Roman" w:hAnsi="Arial Narrow" w:cs="Arial"/>
          <w:color w:val="000000"/>
          <w:kern w:val="0"/>
          <w:lang w:eastAsia="es-ES"/>
          <w14:ligatures w14:val="none"/>
        </w:rPr>
        <w:t>,</w:t>
      </w:r>
      <w:r w:rsidR="00646E9A">
        <w:rPr>
          <w:rFonts w:ascii="Arial Narrow" w:eastAsia="Times New Roman" w:hAnsi="Arial Narrow" w:cs="Arial"/>
          <w:color w:val="000000"/>
          <w:kern w:val="0"/>
          <w:lang w:eastAsia="es-ES"/>
          <w14:ligatures w14:val="none"/>
        </w:rPr>
        <w:t xml:space="preserve"> </w:t>
      </w:r>
      <w:r w:rsidR="004764D3" w:rsidRPr="004764D3">
        <w:rPr>
          <w:rFonts w:ascii="Arial Narrow" w:eastAsia="Times New Roman" w:hAnsi="Arial Narrow" w:cs="Arial"/>
          <w:color w:val="000000"/>
          <w:kern w:val="0"/>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after="0" w:line="240" w:lineRule="auto"/>
        <w:ind w:left="710"/>
        <w:jc w:val="both"/>
        <w:rPr>
          <w:rFonts w:ascii="Arial Narrow" w:eastAsia="Times New Roman" w:hAnsi="Arial Narrow" w:cs="Arial"/>
          <w:color w:val="000000"/>
          <w:kern w:val="0"/>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17E7">
        <w:rPr>
          <w:rFonts w:ascii="Arial Narrow" w:eastAsia="Times New Roman" w:hAnsi="Arial Narrow" w:cs="Arial"/>
          <w:color w:val="000000"/>
          <w:kern w:val="0"/>
          <w:lang w:eastAsia="es-ES"/>
          <w14:ligatures w14:val="none"/>
        </w:rPr>
        <w:t>El 14 de noviembre de 2023, el vehículo sufrió daños materiales mientras se encontraba en la ciudad de Huacho</w:t>
      </w:r>
      <w:r w:rsidR="00646E9A">
        <w:rPr>
          <w:rFonts w:ascii="Arial Narrow" w:eastAsia="Times New Roman" w:hAnsi="Arial Narrow" w:cs="Arial"/>
          <w:color w:val="000000"/>
          <w:kern w:val="0"/>
          <w:lang w:eastAsia="es-ES"/>
          <w14:ligatures w14:val="none"/>
        </w:rPr>
        <w:t>, provincia de Huaura, departamento de Lima</w:t>
      </w:r>
      <w:r w:rsidRPr="00EE17E7">
        <w:rPr>
          <w:rFonts w:ascii="Arial Narrow" w:eastAsia="Times New Roman" w:hAnsi="Arial Narrow" w:cs="Arial"/>
          <w:color w:val="000000"/>
          <w:kern w:val="0"/>
          <w:lang w:eastAsia="es-ES"/>
          <w14:ligatures w14:val="none"/>
        </w:rPr>
        <w:t>, durante una</w:t>
      </w:r>
      <w:r w:rsidRPr="00EF7129">
        <w:rPr>
          <w:rFonts w:ascii="Arial Narrow" w:eastAsia="Times New Roman" w:hAnsi="Arial Narrow" w:cs="Arial"/>
          <w:color w:val="000000"/>
          <w:kern w:val="0"/>
          <w:lang w:eastAsia="es-ES"/>
          <w14:ligatures w14:val="none"/>
        </w:rPr>
        <w:t xml:space="preserve"> toma de carretera protagonizada por terceros. </w:t>
      </w:r>
      <w:r w:rsidR="004764D3">
        <w:rPr>
          <w:rFonts w:ascii="Arial Narrow" w:eastAsia="Times New Roman" w:hAnsi="Arial Narrow" w:cs="Arial"/>
          <w:color w:val="000000"/>
          <w:kern w:val="0"/>
          <w:lang w:eastAsia="es-ES"/>
          <w14:ligatures w14:val="none"/>
        </w:rPr>
        <w:t>L</w:t>
      </w:r>
      <w:r w:rsidR="004764D3" w:rsidRPr="004764D3">
        <w:rPr>
          <w:rFonts w:ascii="Arial Narrow" w:eastAsia="Times New Roman" w:hAnsi="Arial Narrow" w:cs="Arial"/>
          <w:color w:val="000000"/>
          <w:kern w:val="0"/>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El 21 de noviembre de 2024, la empresa Mitsui Automotriz S.A.</w:t>
      </w:r>
      <w:r w:rsidR="00127604" w:rsidRPr="00DF43DE">
        <w:rPr>
          <w:rFonts w:ascii="Arial Narrow" w:eastAsia="Times New Roman" w:hAnsi="Arial Narrow" w:cs="Arial"/>
          <w:color w:val="000000"/>
          <w:kern w:val="0"/>
          <w:lang w:eastAsia="es-ES"/>
          <w14:ligatures w14:val="none"/>
        </w:rPr>
        <w:t xml:space="preserve"> (en adelante, Mitsui)</w:t>
      </w:r>
      <w:r w:rsidRPr="00DF43DE">
        <w:rPr>
          <w:rFonts w:ascii="Arial Narrow" w:eastAsia="Times New Roman" w:hAnsi="Arial Narrow" w:cs="Arial"/>
          <w:color w:val="000000"/>
          <w:kern w:val="0"/>
          <w:lang w:eastAsia="es-ES"/>
          <w14:ligatures w14:val="none"/>
        </w:rPr>
        <w:t xml:space="preserve">, emitió la Cotización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line="240" w:lineRule="auto"/>
        <w:rPr>
          <w:rFonts w:ascii="Arial Narrow" w:eastAsia="Times New Roman" w:hAnsi="Arial Narrow" w:cs="Arial"/>
          <w:color w:val="000000"/>
          <w:kern w:val="0"/>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4270">
        <w:rPr>
          <w:rFonts w:ascii="Arial Narrow" w:eastAsia="Times New Roman" w:hAnsi="Arial Narrow" w:cs="Arial"/>
          <w:color w:val="000000"/>
          <w:kern w:val="0"/>
          <w:lang w:eastAsia="es-ES"/>
          <w14:ligatures w14:val="none"/>
        </w:rPr>
        <w:t xml:space="preserve">El 26 de noviembre de 2024, La Positiva </w:t>
      </w:r>
      <w:r w:rsidR="00E90BD8">
        <w:rPr>
          <w:rFonts w:ascii="Arial Narrow" w:eastAsia="Times New Roman" w:hAnsi="Arial Narrow" w:cs="Arial"/>
          <w:color w:val="000000"/>
          <w:kern w:val="0"/>
          <w:lang w:eastAsia="es-ES"/>
          <w14:ligatures w14:val="none"/>
        </w:rPr>
        <w:t xml:space="preserve">le </w:t>
      </w:r>
      <w:r w:rsidR="00480E8E" w:rsidRPr="00480E8E">
        <w:rPr>
          <w:rFonts w:ascii="Arial Narrow" w:eastAsia="Times New Roman" w:hAnsi="Arial Narrow" w:cs="Arial"/>
          <w:color w:val="000000"/>
          <w:kern w:val="0"/>
          <w:lang w:eastAsia="es-ES"/>
          <w14:ligatures w14:val="none"/>
        </w:rPr>
        <w:t xml:space="preserve">comunicó por correo electrónico que, luego de una inspección en taller autorizado, se detectaron reparaciones previas </w:t>
      </w:r>
      <w:r w:rsidR="00480E8E">
        <w:rPr>
          <w:rFonts w:ascii="Arial Narrow" w:eastAsia="Times New Roman" w:hAnsi="Arial Narrow" w:cs="Arial"/>
          <w:color w:val="000000"/>
          <w:kern w:val="0"/>
          <w:lang w:eastAsia="es-ES"/>
          <w14:ligatures w14:val="none"/>
        </w:rPr>
        <w:t>incorrectamente</w:t>
      </w:r>
      <w:r w:rsidR="00480E8E" w:rsidRPr="00480E8E">
        <w:rPr>
          <w:rFonts w:ascii="Arial Narrow" w:eastAsia="Times New Roman" w:hAnsi="Arial Narrow" w:cs="Arial"/>
          <w:color w:val="000000"/>
          <w:kern w:val="0"/>
          <w:lang w:eastAsia="es-ES"/>
          <w14:ligatures w14:val="none"/>
        </w:rPr>
        <w:t xml:space="preserve"> realizadas (uso de masilla en zonas dañadas) y presencia de óxido por desgaste. </w:t>
      </w:r>
      <w:r w:rsidR="008F2289">
        <w:rPr>
          <w:rFonts w:ascii="Arial Narrow" w:eastAsia="Times New Roman" w:hAnsi="Arial Narrow" w:cs="Arial"/>
          <w:color w:val="000000"/>
          <w:kern w:val="0"/>
          <w:lang w:eastAsia="es-ES"/>
          <w14:ligatures w14:val="none"/>
        </w:rPr>
        <w:t xml:space="preserve">Asimismo, le </w:t>
      </w:r>
      <w:r w:rsidR="001008D7">
        <w:rPr>
          <w:rFonts w:ascii="Arial Narrow" w:eastAsia="Times New Roman" w:hAnsi="Arial Narrow" w:cs="Arial"/>
          <w:color w:val="000000"/>
          <w:kern w:val="0"/>
          <w:lang w:eastAsia="es-ES"/>
          <w14:ligatures w14:val="none"/>
        </w:rPr>
        <w:t>indicó</w:t>
      </w:r>
      <w:r w:rsidR="00480E8E" w:rsidRPr="00480E8E">
        <w:rPr>
          <w:rFonts w:ascii="Arial Narrow" w:eastAsia="Times New Roman" w:hAnsi="Arial Narrow" w:cs="Arial"/>
          <w:color w:val="000000"/>
          <w:kern w:val="0"/>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Times New Roman" w:hAnsi="Arial Narrow" w:cs="Arial"/>
          <w:color w:val="000000"/>
          <w:kern w:val="0"/>
          <w:lang w:eastAsia="es-ES"/>
          <w14:ligatures w14:val="none"/>
        </w:rPr>
        <w:t>.</w:t>
      </w:r>
      <w:r w:rsidR="000C2079">
        <w:rPr>
          <w:rFonts w:ascii="Arial Narrow" w:eastAsia="Times New Roman" w:hAnsi="Arial Narrow" w:cs="Arial"/>
          <w:color w:val="000000"/>
          <w:kern w:val="0"/>
          <w:lang w:eastAsia="es-ES"/>
          <w14:ligatures w14:val="none"/>
        </w:rPr>
        <w:t xml:space="preserve"> </w:t>
      </w:r>
    </w:p>
    <w:p w14:paraId="17A6C8D2" w14:textId="77777777" w:rsidR="00EF7129" w:rsidRPr="00E44270" w:rsidRDefault="00EF7129" w:rsidP="00133DC7">
      <w:pPr>
        <w:spacing w:after="0" w:line="240" w:lineRule="auto"/>
        <w:jc w:val="both"/>
        <w:rPr>
          <w:rFonts w:ascii="Arial Narrow" w:eastAsia="Times New Roman" w:hAnsi="Arial Narrow" w:cs="Arial"/>
          <w:color w:val="000000"/>
          <w:kern w:val="0"/>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5 de diciembre de 2024, remitió la Carta Notarial </w:t>
      </w:r>
      <w:proofErr w:type="spellStart"/>
      <w:r w:rsidRPr="00DF43DE">
        <w:rPr>
          <w:rFonts w:ascii="Arial Narrow" w:eastAsia="Times New Roman" w:hAnsi="Arial Narrow" w:cs="Arial"/>
          <w:color w:val="000000"/>
          <w:kern w:val="0"/>
          <w:lang w:eastAsia="es-ES"/>
          <w14:ligatures w14:val="none"/>
        </w:rPr>
        <w:t/>
      </w:r>
      <w:proofErr w:type="spellEnd"/>
      <w:r w:rsidRPr="00DF43DE">
        <w:rPr>
          <w:rFonts w:ascii="Arial Narrow" w:eastAsia="Times New Roman" w:hAnsi="Arial Narrow" w:cs="Arial"/>
          <w:color w:val="000000"/>
          <w:kern w:val="0"/>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Times New Roman" w:hAnsi="Arial Narrow" w:cs="Arial"/>
          <w:color w:val="000000"/>
          <w:kern w:val="0"/>
          <w:lang w:eastAsia="es-ES"/>
          <w14:ligatures w14:val="none"/>
        </w:rPr>
        <w:t>recepcionada</w:t>
      </w:r>
      <w:proofErr w:type="spellEnd"/>
      <w:r w:rsidRPr="00DF43DE">
        <w:rPr>
          <w:rFonts w:ascii="Arial Narrow" w:eastAsia="Times New Roman" w:hAnsi="Arial Narrow" w:cs="Arial"/>
          <w:color w:val="000000"/>
          <w:kern w:val="0"/>
          <w:lang w:eastAsia="es-ES"/>
          <w14:ligatures w14:val="none"/>
        </w:rPr>
        <w:t xml:space="preserve"> por </w:t>
      </w:r>
      <w:r w:rsidR="00127604" w:rsidRPr="00DF43DE">
        <w:rPr>
          <w:rFonts w:ascii="Arial Narrow" w:eastAsia="Times New Roman" w:hAnsi="Arial Narrow" w:cs="Arial"/>
          <w:color w:val="000000"/>
          <w:kern w:val="0"/>
          <w:lang w:eastAsia="es-ES"/>
          <w14:ligatures w14:val="none"/>
        </w:rPr>
        <w:t xml:space="preserve">La Positiva </w:t>
      </w:r>
      <w:r w:rsidRPr="00DF43DE">
        <w:rPr>
          <w:rFonts w:ascii="Arial Narrow" w:eastAsia="Times New Roman" w:hAnsi="Arial Narrow" w:cs="Arial"/>
          <w:color w:val="000000"/>
          <w:kern w:val="0"/>
          <w:lang w:eastAsia="es-ES"/>
          <w14:ligatures w14:val="none"/>
        </w:rPr>
        <w:t>el 6 de diciembre de 2024.</w:t>
      </w:r>
    </w:p>
    <w:p w14:paraId="786BA73F" w14:textId="77777777" w:rsidR="00EF7129" w:rsidRPr="00DF43DE" w:rsidRDefault="00EF7129" w:rsidP="00133DC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F43DE">
        <w:rPr>
          <w:rFonts w:ascii="Arial Narrow" w:eastAsia="Times New Roman" w:hAnsi="Arial Narrow" w:cs="Arial"/>
          <w:color w:val="000000"/>
          <w:kern w:val="0"/>
          <w:lang w:eastAsia="es-ES"/>
          <w14:ligatures w14:val="none"/>
        </w:rPr>
        <w:t xml:space="preserve">El 18 de diciembre de 2024, La Positiva </w:t>
      </w:r>
      <w:r w:rsidR="008A0E97">
        <w:rPr>
          <w:rFonts w:ascii="Arial Narrow" w:eastAsia="Times New Roman" w:hAnsi="Arial Narrow" w:cs="Arial"/>
          <w:color w:val="000000"/>
          <w:kern w:val="0"/>
          <w:lang w:eastAsia="es-ES"/>
          <w14:ligatures w14:val="none"/>
        </w:rPr>
        <w:t xml:space="preserve">le </w:t>
      </w:r>
      <w:r w:rsidR="008A0E97" w:rsidRPr="008A0E97">
        <w:rPr>
          <w:rFonts w:ascii="Arial Narrow" w:eastAsia="Times New Roman" w:hAnsi="Arial Narrow" w:cs="Arial"/>
          <w:color w:val="000000"/>
          <w:kern w:val="0"/>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Times New Roman" w:hAnsi="Arial Narrow" w:cs="Arial"/>
          <w:color w:val="000000"/>
          <w:kern w:val="0"/>
          <w:lang w:eastAsia="es-ES"/>
          <w14:ligatures w14:val="none"/>
        </w:rPr>
        <w:lastRenderedPageBreak/>
        <w:t xml:space="preserve">excesivo. </w:t>
      </w:r>
      <w:r w:rsidR="008A0E97">
        <w:rPr>
          <w:rFonts w:ascii="Arial Narrow" w:eastAsia="Times New Roman" w:hAnsi="Arial Narrow" w:cs="Arial"/>
          <w:color w:val="000000"/>
          <w:kern w:val="0"/>
          <w:lang w:eastAsia="es-ES"/>
          <w14:ligatures w14:val="none"/>
        </w:rPr>
        <w:t>Asimismo, le p</w:t>
      </w:r>
      <w:r w:rsidR="008A0E97" w:rsidRPr="008A0E97">
        <w:rPr>
          <w:rFonts w:ascii="Arial Narrow" w:eastAsia="Times New Roman" w:hAnsi="Arial Narrow" w:cs="Arial"/>
          <w:color w:val="000000"/>
          <w:kern w:val="0"/>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35E">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Calibri" w:hAnsi="Arial Narrow" w:cs="Arial"/>
          <w:kern w:val="0"/>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r w:rsidR="009A47AE" w:rsidRPr="0069035E">
        <w:rPr>
          <w:rFonts w:ascii="Arial Narrow" w:eastAsia="Times New Roman" w:hAnsi="Arial Narrow" w:cs="Arial"/>
          <w:color w:val="000000"/>
          <w:kern w:val="0"/>
          <w:lang w:val="es-ES"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proofErr w:type="spellStart"/>
      <w:r w:rsidR="00C745C5" w:rsidRPr="0069035E">
        <w:rPr>
          <w:rFonts w:ascii="Arial Narrow" w:eastAsia="Times New Roman" w:hAnsi="Arial Narrow" w:cs="Arial"/>
          <w:color w:val="000000"/>
          <w:kern w:val="0"/>
          <w:lang w:eastAsia="es-ES"/>
          <w14:ligatures w14:val="none"/>
        </w:rPr>
        <w:t/>
      </w:r>
      <w:proofErr w:type="spellEnd"/>
      <w:r w:rsidR="00C745C5" w:rsidRPr="0069035E">
        <w:rPr>
          <w:rFonts w:ascii="Arial Narrow" w:eastAsia="Times New Roman" w:hAnsi="Arial Narrow" w:cs="Arial"/>
          <w:color w:val="000000"/>
          <w:kern w:val="0"/>
          <w:lang w:eastAsia="es-ES"/>
          <w14:ligatures w14:val="none"/>
        </w:rPr>
        <w:t xml:space="preserve"/>
      </w:r>
      <w:r w:rsidR="00767C41" w:rsidRPr="0069035E">
        <w:rPr>
          <w:rFonts w:ascii="Arial Narrow" w:eastAsia="Times New Roman" w:hAnsi="Arial Narrow" w:cs="Arial"/>
          <w:color w:val="000000"/>
          <w:kern w:val="0"/>
          <w:lang w:val="es-ES" w:eastAsia="es-ES"/>
          <w14:ligatures w14:val="none"/>
        </w:rPr>
        <w:t xml:space="preserve"/>
      </w:r>
      <w:r w:rsidR="002A582C" w:rsidRPr="0069035E">
        <w:rPr>
          <w:rFonts w:ascii="Arial Narrow" w:eastAsia="Times New Roman" w:hAnsi="Arial Narrow" w:cs="Arial"/>
          <w:color w:val="000000"/>
          <w:kern w:val="0"/>
          <w:lang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w:r>
      <w:proofErr w:type="spellStart"/>
      <w:r w:rsidR="00C745C5" w:rsidRPr="0069035E">
        <w:rPr>
          <w:rFonts w:ascii="Arial Narrow" w:eastAsia="Times New Roman" w:hAnsi="Arial Narrow" w:cs="Arial"/>
          <w:color w:val="000000"/>
          <w:kern w:val="0"/>
          <w:lang w:val="es-ES" w:eastAsia="es-ES"/>
          <w14:ligatures w14:val="none"/>
        </w:rPr>
        <w:t/>
      </w:r>
      <w:proofErr w:type="spellEnd"/>
      <w:r w:rsidR="00C745C5" w:rsidRPr="0069035E">
        <w:rPr>
          <w:rFonts w:ascii="Arial Narrow" w:eastAsia="Times New Roman" w:hAnsi="Arial Narrow" w:cs="Arial"/>
          <w:color w:val="000000"/>
          <w:kern w:val="0"/>
          <w:lang w:val="es-ES" w:eastAsia="es-ES"/>
          <w14:ligatures w14:val="none"/>
        </w:rPr>
        <w:t/>
      </w:r>
      <w:r w:rsidR="00B831E8" w:rsidRPr="0069035E">
        <w:rPr>
          <w:rFonts w:ascii="Arial Narrow" w:eastAsia="Times New Roman" w:hAnsi="Arial Narrow" w:cs="Arial"/>
          <w:color w:val="000000"/>
          <w:kern w:val="0"/>
          <w:lang w:val="es-ES" w:eastAsia="es-ES"/>
          <w14:ligatures w14:val="none"/>
        </w:rPr>
        <w:t xml:space="preserve"/>
      </w:r>
      <w:r w:rsidR="00F732D7" w:rsidRPr="0069035E">
        <w:rPr>
          <w:rFonts w:ascii="Arial Narrow" w:eastAsia="Times New Roman" w:hAnsi="Arial Narrow" w:cs="Arial"/>
          <w:color w:val="000000"/>
          <w:kern w:val="0"/>
          <w:lang w:val="es-ES" w:eastAsia="es-ES"/>
          <w14:ligatures w14:val="none"/>
        </w:rPr>
        <w:t/>
      </w:r>
      <w:r w:rsidR="002056C4" w:rsidRPr="0069035E">
        <w:rPr>
          <w:rFonts w:ascii="Arial Narrow" w:eastAsia="Times New Roman" w:hAnsi="Arial Narrow" w:cs="Arial"/>
          <w:color w:val="000000"/>
          <w:kern w:val="0"/>
          <w:lang w:val="es-ES" w:eastAsia="es-ES"/>
          <w14:ligatures w14:val="none"/>
        </w:rPr>
        <w:t xml:space="preserve"/>
      </w:r>
      <w:r w:rsidR="00B831E8"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val="es-ES" w:eastAsia="es-ES"/>
          <w14:ligatures w14:val="none"/>
        </w:rPr>
        <w:t xml:space="preserve"/>
      </w:r>
      <w:r w:rsidR="00C745C5" w:rsidRPr="0069035E">
        <w:rPr>
          <w:rFonts w:ascii="Arial Narrow" w:eastAsia="Times New Roman" w:hAnsi="Arial Narrow" w:cs="Arial"/>
          <w:color w:val="000000"/>
          <w:kern w:val="0"/>
          <w:lang w:eastAsia="es-ES"/>
          <w14:ligatures w14:val="none"/>
        </w:rPr>
        <w:t/>
      </w:r>
      <w:r w:rsidR="002A582C" w:rsidRPr="0069035E">
        <w:rPr>
          <w:rFonts w:ascii="Arial Narrow" w:eastAsia="Times New Roman" w:hAnsi="Arial Narrow" w:cs="Arial"/>
          <w:color w:val="000000"/>
          <w:kern w:val="0"/>
          <w:lang w:eastAsia="es-ES"/>
          <w14:ligatures w14:val="none"/>
        </w:rPr>
        <w:t/>
      </w:r>
      <w:proofErr w:type="spellStart"/>
      <w:r w:rsidR="002A582C" w:rsidRPr="0069035E">
        <w:rPr>
          <w:rFonts w:ascii="Arial Narrow" w:eastAsia="Times New Roman" w:hAnsi="Arial Narrow" w:cs="Arial"/>
          <w:color w:val="000000"/>
          <w:kern w:val="0"/>
          <w:lang w:eastAsia="es-ES"/>
          <w14:ligatures w14:val="none"/>
        </w:rPr>
        <w:t/>
      </w:r>
      <w:proofErr w:type="spellEnd"/>
      <w:r w:rsidR="002A582C" w:rsidRPr="0069035E">
        <w:rPr>
          <w:rFonts w:ascii="Arial Narrow" w:eastAsia="Times New Roman" w:hAnsi="Arial Narrow" w:cs="Arial"/>
          <w:color w:val="000000"/>
          <w:kern w:val="0"/>
          <w:lang w:eastAsia="es-ES"/>
          <w14:ligatures w14:val="none"/>
        </w:rPr>
        <w:t/>
      </w:r>
      <w:r w:rsidR="00767C41" w:rsidRPr="0069035E">
        <w:rPr>
          <w:rFonts w:ascii="Arial Narrow" w:eastAsia="Times New Roman" w:hAnsi="Arial Narrow" w:cs="Arial"/>
          <w:color w:val="000000"/>
          <w:kern w:val="0"/>
          <w:lang w:val="es-ES" w:eastAsia="es-ES"/>
          <w14:ligatures w14:val="none"/>
        </w:rPr>
        <w:t xml:space="preserve"/>
      </w:r>
      <w:r w:rsidR="004645C5" w:rsidRPr="0069035E">
        <w:rPr>
          <w:rFonts w:ascii="Arial Narrow" w:eastAsia="Times New Roman" w:hAnsi="Arial Narrow" w:cs="Arial"/>
          <w:color w:val="000000"/>
          <w:kern w:val="0"/>
          <w:lang w:val="es-ES" w:eastAsia="es-ES"/>
          <w14:ligatures w14:val="none"/>
        </w:rPr>
        <w:t xml:space="preserve"/>
      </w:r>
      <w:r w:rsidR="00767C41" w:rsidRPr="0069035E">
        <w:rPr>
          <w:rFonts w:ascii="Arial Narrow" w:eastAsia="Times New Roman" w:hAnsi="Arial Narrow" w:cs="Arial"/>
          <w:color w:val="000000"/>
          <w:kern w:val="0"/>
          <w:lang w:val="es-ES" w:eastAsia="es-ES"/>
          <w14:ligatures w14:val="none"/>
        </w:rPr>
        <w:t/>
      </w:r>
    </w:p>
    <w:p w14:paraId="619E0710" w14:textId="77777777" w:rsidR="00AB3A58" w:rsidRPr="0069035E" w:rsidRDefault="00AB3A58" w:rsidP="00133DC7">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35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133DC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w:t>
      </w:r>
      <w:r w:rsidR="00232389" w:rsidRPr="007F081B">
        <w:rPr>
          <w:rFonts w:ascii="Arial Narrow" w:eastAsia="Arial Narrow" w:hAnsi="Arial Narrow" w:cs="Arial Narrow"/>
          <w:kern w:val="0"/>
          <w14:ligatures w14:val="none"/>
        </w:rPr>
        <w:t xml:space="preserve">denunciado, consistente en que </w:t>
      </w:r>
      <w:r w:rsidR="008F4634" w:rsidRPr="008F4634">
        <w:rPr>
          <w:rFonts w:ascii="Arial Narrow" w:eastAsia="Arial Narrow" w:hAnsi="Arial Narrow" w:cs="Arial Narrow"/>
          <w:kern w:val="0"/>
          <w14:ligatures w14:val="none"/>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rPr>
        <w:t/>
      </w:r>
      <w:proofErr w:type="spellEnd"/>
      <w:r w:rsidR="008F4634" w:rsidRPr="008F4634">
        <w:rPr>
          <w:rFonts w:ascii="Arial Narrow" w:eastAsia="Arial Narrow" w:hAnsi="Arial Narrow" w:cs="Arial Narrow"/>
          <w:kern w:val="0"/>
          <w14:ligatures w14:val="none"/>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y 19</w:t>
      </w:r>
      <w:r w:rsidR="00B2526D" w:rsidRPr="007F081B">
        <w:rPr>
          <w:rFonts w:ascii="Arial Narrow" w:eastAsia="Times New Roman" w:hAnsi="Arial Narrow" w:cs="Segoe UI"/>
          <w:color w:val="000000"/>
          <w:kern w:val="0"/>
          <w:lang w:eastAsia="es-PE"/>
          <w14:ligatures w14:val="none"/>
        </w:rPr>
        <w:t/>
      </w:r>
      <w:r w:rsidR="00232389" w:rsidRPr="007F081B">
        <w:rPr>
          <w:rFonts w:ascii="Arial Narrow" w:eastAsia="Arial Narrow" w:hAnsi="Arial Narrow" w:cs="Arial Narrow"/>
          <w:kern w:val="0"/>
          <w14:ligatures w14:val="none"/>
        </w:rPr>
        <w:t xml:space="preserve"> del Código</w:t>
      </w:r>
      <w:r w:rsidR="00DA4327" w:rsidRPr="007F081B">
        <w:rPr>
          <w:rFonts w:ascii="Arial Narrow" w:eastAsia="Arial Narrow" w:hAnsi="Arial Narrow" w:cs="Arial Narrow"/>
          <w:kern w:val="0"/>
          <w14:ligatures w14:val="none"/>
        </w:rPr>
        <w:t>.</w:t>
      </w:r>
    </w:p>
    <w:p w14:paraId="4F1E88E9" w14:textId="77777777" w:rsidR="008641BD" w:rsidRPr="0026598E" w:rsidRDefault="008641BD" w:rsidP="00133DC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33DC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Times New Roman" w:hAnsi="Arial Narrow" w:cs="Arial"/>
          <w:color w:val="000000"/>
          <w:kern w:val="0"/>
          <w:lang w:val="es-ES" w:eastAsia="es-ES"/>
          <w14:ligatures w14:val="none"/>
        </w:rPr>
        <w:t>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63DEE" w:rsidRPr="00463DEE">
        <w:rPr>
          <w:rFonts w:ascii="Arial Narrow" w:eastAsia="Times New Roman" w:hAnsi="Arial Narrow" w:cs="Arial"/>
          <w:color w:val="000000"/>
          <w:kern w:val="0"/>
          <w:lang w:val="es-ES" w:eastAsia="es-ES"/>
          <w14:ligatures w14:val="none"/>
        </w:rPr>
        <w:t/>
      </w:r>
      <w:proofErr w:type="spellEnd"/>
      <w:r w:rsidR="00463DEE" w:rsidRPr="00463DEE">
        <w:rPr>
          <w:rFonts w:ascii="Arial Narrow" w:eastAsia="Times New Roman" w:hAnsi="Arial Narrow" w:cs="Arial"/>
          <w:color w:val="000000"/>
          <w:kern w:val="0"/>
          <w:lang w:val="es-ES" w:eastAsia="es-ES"/>
          <w14:ligatures w14:val="none"/>
        </w:rPr>
        <w:t xml:space="preserve"> 230252773 del Seguro Vehicular, así como el cargo de remisión de la póliza; (</w:t>
      </w:r>
      <w:proofErr w:type="spellStart"/>
      <w:r w:rsidR="00463DEE" w:rsidRPr="00463DEE">
        <w:rPr>
          <w:rFonts w:ascii="Arial Narrow" w:eastAsia="Times New Roman" w:hAnsi="Arial Narrow" w:cs="Arial"/>
          <w:color w:val="000000"/>
          <w:kern w:val="0"/>
          <w:lang w:val="es-ES" w:eastAsia="es-ES"/>
          <w14:ligatures w14:val="none"/>
        </w:rPr>
        <w:t>ii</w:t>
      </w:r>
      <w:proofErr w:type="spellEnd"/>
      <w:r w:rsidR="00463DEE" w:rsidRPr="00463DE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Times New Roman" w:hAnsi="Arial Narrow" w:cs="Arial"/>
          <w:color w:val="000000"/>
          <w:kern w:val="0"/>
          <w:lang w:val="es-ES" w:eastAsia="es-ES"/>
          <w14:ligatures w14:val="none"/>
        </w:rPr>
        <w:t>iii</w:t>
      </w:r>
      <w:proofErr w:type="spellEnd"/>
      <w:r w:rsidR="00463DEE" w:rsidRPr="00463DEE">
        <w:rPr>
          <w:rFonts w:ascii="Arial Narrow" w:eastAsia="Times New Roman" w:hAnsi="Arial Narrow" w:cs="Arial"/>
          <w:color w:val="000000"/>
          <w:kern w:val="0"/>
          <w:lang w:val="es-ES" w:eastAsia="es-ES"/>
          <w14:ligatures w14:val="none"/>
        </w:rPr>
        <w:t xml:space="preserve">) </w:t>
      </w:r>
      <w:r w:rsidR="00463DEE" w:rsidRPr="00463DE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008E0B03" w:rsidRPr="0069035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133DC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abril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228B8" w:rsidRPr="00E141AF">
        <w:rPr>
          <w:rFonts w:ascii="Arial Narrow" w:eastAsia="Times New Roman" w:hAnsi="Arial Narrow" w:cs="Arial"/>
          <w:color w:val="000000"/>
          <w:kern w:val="0"/>
          <w:lang w:val="es-ES" w:eastAsia="es-ES"/>
          <w14:ligatures w14:val="none"/>
        </w:rPr>
        <w:t/>
      </w:r>
      <w:r w:rsidR="007228B8">
        <w:rPr>
          <w:rFonts w:ascii="Arial Narrow" w:eastAsia="Times New Roman" w:hAnsi="Arial Narrow" w:cs="Arial"/>
          <w:color w:val="000000"/>
          <w:kern w:val="0"/>
          <w:lang w:val="es-ES" w:eastAsia="es-ES"/>
          <w14:ligatures w14:val="none"/>
        </w:rPr>
        <w:t xml:space="preserve"/>
      </w:r>
      <w:r w:rsidR="007228B8" w:rsidRPr="007228B8">
        <w:rPr>
          <w:rFonts w:ascii="Arial Narrow" w:eastAsia="Times New Roman" w:hAnsi="Arial Narrow" w:cs="Arial"/>
          <w:color w:val="000000"/>
          <w:kern w:val="0"/>
          <w:lang w:val="es-ES" w:eastAsia="es-ES"/>
          <w14:ligatures w14:val="none"/>
        </w:rPr>
        <w:t xml:space="preserve"/>
      </w:r>
      <w:r w:rsidR="007228B8" w:rsidRPr="007C617F">
        <w:rPr>
          <w:rFonts w:ascii="Arial Narrow" w:eastAsia="Times New Roman" w:hAnsi="Arial Narrow" w:cs="Arial"/>
          <w:color w:val="000000"/>
          <w:kern w:val="0"/>
          <w:lang w:val="es-ES" w:eastAsia="es-ES"/>
          <w14:ligatures w14:val="none"/>
        </w:rPr>
        <w:t xml:space="preserve"/>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Times New Roman" w:hAnsi="Arial Narrow" w:cs="Times New Roman"/>
          <w:color w:val="000000"/>
          <w:kern w:val="0"/>
          <w:shd w:val="clear" w:color="auto" w:fill="FFFFFF"/>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228B8" w:rsidRPr="007C617F">
        <w:rPr>
          <w:rFonts w:ascii="Arial Narrow" w:eastAsia="Arial Narrow" w:hAnsi="Arial Narrow" w:cs="Arial Narrow"/>
          <w:bCs/>
        </w:rPr>
        <w:t/>
      </w:r>
      <w:r w:rsidR="00232389" w:rsidRPr="007C617F">
        <w:rPr>
          <w:rFonts w:ascii="Arial Narrow" w:eastAsia="Times New Roman" w:hAnsi="Arial Narrow" w:cs="Times New Roman"/>
          <w:color w:val="000000"/>
          <w:kern w:val="0"/>
          <w:shd w:val="clear" w:color="auto" w:fill="FFFFFF"/>
          <w:lang w:eastAsia="es-PE"/>
          <w14:ligatures w14:val="none"/>
        </w:rPr>
        <w:t/>
      </w:r>
      <w:r w:rsidR="00B2526D" w:rsidRPr="007C617F">
        <w:rPr>
          <w:rFonts w:ascii="Arial Narrow" w:eastAsia="Times New Roman" w:hAnsi="Arial Narrow" w:cs="Segoe UI"/>
          <w:color w:val="000000"/>
          <w:kern w:val="0"/>
          <w:lang w:eastAsia="es-PE"/>
          <w14:ligatures w14:val="none"/>
        </w:rPr>
        <w:t/>
      </w:r>
      <w:r w:rsidR="00232389" w:rsidRPr="007C617F">
        <w:rPr>
          <w:rFonts w:ascii="Arial Narrow" w:eastAsia="Times New Roman" w:hAnsi="Arial Narrow" w:cs="Times New Roman"/>
          <w:color w:val="000000"/>
          <w:kern w:val="0"/>
          <w:shd w:val="clear" w:color="auto" w:fill="FFFFFF"/>
          <w:lang w:eastAsia="es-PE"/>
          <w14:ligatures w14:val="none"/>
        </w:rPr>
        <w:t xml:space="preserve"/>
      </w:r>
      <w:r w:rsidR="007F081B" w:rsidRPr="007C617F">
        <w:rPr>
          <w:rFonts w:ascii="Arial Narrow" w:eastAsia="Arial Narrow" w:hAnsi="Arial Narrow" w:cs="Arial Narrow"/>
          <w:kern w:val="0"/>
          <w14:ligatures w14:val="none"/>
        </w:rPr>
        <w:t xml:space="preserve"/>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w:r>
      <w:r w:rsidR="00495D36">
        <w:rPr>
          <w:rFonts w:ascii="Arial Narrow" w:eastAsia="Arial Narrow" w:hAnsi="Arial Narrow" w:cs="Arial Narrow"/>
          <w:kern w:val="0"/>
          <w14:ligatures w14:val="none"/>
        </w:rPr>
        <w:t xml:space="preserve"/>
      </w:r>
      <w:r w:rsidR="007F081B" w:rsidRPr="007C617F">
        <w:rPr>
          <w:rFonts w:ascii="Arial Narrow" w:eastAsia="Arial Narrow" w:hAnsi="Arial Narrow" w:cs="Arial Narrow"/>
          <w:kern w:val="0"/>
          <w14:ligatures w14:val="none"/>
        </w:rPr>
        <w:t xml:space="preserve"/>
      </w:r>
      <w:proofErr w:type="spellStart"/>
      <w:r w:rsidR="007F081B" w:rsidRPr="007C617F">
        <w:rPr>
          <w:rFonts w:ascii="Arial Narrow" w:eastAsia="Times New Roman" w:hAnsi="Arial Narrow" w:cs="Arial"/>
          <w:color w:val="000000"/>
          <w:kern w:val="0"/>
          <w:lang w:eastAsia="es-ES"/>
          <w14:ligatures w14:val="none"/>
        </w:rPr>
        <w:t/>
      </w:r>
      <w:proofErr w:type="spellEnd"/>
      <w:r w:rsidR="007F081B" w:rsidRPr="007C617F">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xml:space="preserve"/>
      </w:r>
      <w:r w:rsidR="00495D36">
        <w:rPr>
          <w:rFonts w:ascii="Arial Narrow" w:eastAsia="Times New Roman" w:hAnsi="Arial Narrow" w:cs="Arial"/>
          <w:color w:val="000000"/>
          <w:kern w:val="0"/>
          <w:lang w:eastAsia="es-ES"/>
          <w14:ligatures w14:val="none"/>
        </w:rPr>
        <w:t/>
      </w:r>
      <w:r w:rsidR="00495D36" w:rsidRPr="00EE17E7">
        <w:rPr>
          <w:rFonts w:ascii="Arial Narrow" w:eastAsia="Times New Roman" w:hAnsi="Arial Narrow" w:cs="Arial"/>
          <w:color w:val="000000"/>
          <w:kern w:val="0"/>
          <w:lang w:eastAsia="es-ES"/>
          <w14:ligatures w14:val="none"/>
        </w:rPr>
        <w:t/>
      </w:r>
      <w:r w:rsidR="00495D36">
        <w:rPr>
          <w:rFonts w:ascii="Arial Narrow" w:eastAsia="Times New Roman" w:hAnsi="Arial Narrow" w:cs="Arial"/>
          <w:color w:val="000000"/>
          <w:kern w:val="0"/>
          <w:lang w:eastAsia="es-ES"/>
          <w14:ligatures w14:val="none"/>
        </w:rPr>
        <w:t xml:space="preserve"/>
      </w:r>
      <w:r w:rsidR="00495D36">
        <w:rPr>
          <w:rFonts w:ascii="Arial Narrow" w:eastAsia="Arial Narrow" w:hAnsi="Arial Narrow" w:cs="Arial Narrow"/>
          <w:kern w:val="0"/>
          <w14:ligatures w14:val="none"/>
        </w:rPr>
        <w:t/>
      </w:r>
    </w:p>
    <w:p w14:paraId="5CA08EE9" w14:textId="77777777" w:rsidR="008641BD" w:rsidRPr="0026598E" w:rsidRDefault="008641BD" w:rsidP="00133DC7">
      <w:pPr>
        <w:spacing w:after="0" w:line="240" w:lineRule="auto"/>
        <w:jc w:val="both"/>
        <w:rPr>
          <w:rFonts w:ascii="Arial Narrow" w:eastAsia="Arial Narrow" w:hAnsi="Arial Narrow" w:cs="Arial Narrow"/>
          <w:kern w:val="0"/>
          <w14:ligatures w14:val="none"/>
        </w:rPr>
      </w:pPr>
    </w:p>
    <w:p w14:paraId="64718910" w14:textId="08163665" w:rsidR="00AB3A58" w:rsidRPr="0026598E" w:rsidRDefault="00AB3A58" w:rsidP="00133DC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5D36">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E141AF">
        <w:rPr>
          <w:rFonts w:ascii="Arial Narrow" w:eastAsia="Times New Roman" w:hAnsi="Arial Narrow" w:cs="Arial"/>
          <w:color w:val="000000"/>
          <w:kern w:val="0"/>
          <w:lang w:val="es-ES" w:eastAsia="es-ES"/>
          <w14:ligatures w14:val="none"/>
        </w:rPr>
        <w:t>2025</w:t>
      </w:r>
      <w:r w:rsidR="002B7DCD" w:rsidRPr="0026598E">
        <w:rPr>
          <w:rFonts w:ascii="Arial Narrow" w:eastAsia="Calibri" w:hAnsi="Arial Narrow" w:cs="Arial"/>
          <w:kern w:val="0"/>
          <w14:ligatures w14:val="none"/>
        </w:rPr>
        <w:t>.</w:t>
      </w:r>
    </w:p>
    <w:p w14:paraId="72A4113D" w14:textId="77777777" w:rsidR="00AB3A58" w:rsidRPr="0026598E" w:rsidRDefault="00AB3A58" w:rsidP="00133DC7">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33DC7">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33DC7">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731816E"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864" w:rsidRPr="00E141AF">
        <w:rPr>
          <w:rFonts w:ascii="Arial Narrow" w:eastAsia="Times New Roman" w:hAnsi="Arial Narrow" w:cs="Arial"/>
          <w:color w:val="000000"/>
          <w:kern w:val="0"/>
          <w:lang w:val="es-ES" w:eastAsia="es-ES"/>
          <w14:ligatures w14:val="none"/>
        </w:rPr>
        <w:t>4</w:t>
      </w:r>
      <w:r w:rsidR="00A83864">
        <w:rPr>
          <w:rFonts w:ascii="Arial Narrow" w:eastAsia="Times New Roman" w:hAnsi="Arial Narrow" w:cs="Arial"/>
          <w:color w:val="000000"/>
          <w:kern w:val="0"/>
          <w:lang w:val="es-ES" w:eastAsia="es-ES"/>
          <w14:ligatures w14:val="none"/>
        </w:rPr>
        <w:t xml:space="preserve"> de abril </w:t>
      </w:r>
      <w:r w:rsidR="00A83864" w:rsidRPr="00A83864">
        <w:rPr>
          <w:rFonts w:ascii="Arial Narrow" w:eastAsia="Times New Roman" w:hAnsi="Arial Narrow" w:cs="Arial"/>
          <w:color w:val="000000"/>
          <w:kern w:val="0"/>
          <w:lang w:val="es-ES" w:eastAsia="es-ES"/>
          <w14:ligatures w14:val="none"/>
        </w:rPr>
        <w:t>2025</w:t>
      </w:r>
      <w:r w:rsidRPr="00A83864">
        <w:rPr>
          <w:rFonts w:ascii="Arial Narrow" w:eastAsia="Calibri" w:hAnsi="Arial Narrow" w:cs="Arial"/>
          <w:kern w:val="0"/>
          <w14:ligatures w14:val="none"/>
        </w:rPr>
        <w:t xml:space="preserve">, </w:t>
      </w:r>
      <w:r w:rsidRPr="00A83864">
        <w:rPr>
          <w:rFonts w:ascii="Arial Narrow" w:eastAsia="Arial Narrow" w:hAnsi="Arial Narrow" w:cs="Arial Narrow"/>
          <w:color w:val="000000"/>
          <w:kern w:val="0"/>
          <w:lang w:eastAsia="es-PE"/>
          <w14:ligatures w14:val="none"/>
        </w:rPr>
        <w:t>a</w:t>
      </w:r>
      <w:r w:rsidRPr="00A83864">
        <w:rPr>
          <w:rFonts w:ascii="Arial Narrow" w:eastAsia="Times New Roman" w:hAnsi="Arial Narrow" w:cs="Times New Roman"/>
          <w:color w:val="000000"/>
          <w:kern w:val="0"/>
          <w:shd w:val="clear" w:color="auto" w:fill="FFFFFF"/>
          <w:lang w:eastAsia="es-PE"/>
          <w14:ligatures w14:val="none"/>
        </w:rPr>
        <w:t xml:space="preserve"> </w:t>
      </w:r>
      <w:r w:rsidR="00A83864" w:rsidRPr="00A83864">
        <w:rPr>
          <w:rFonts w:ascii="Arial Narrow" w:eastAsia="Arial Narrow" w:hAnsi="Arial Narrow" w:cs="Arial Narrow"/>
          <w:bCs/>
        </w:rPr>
        <w:t>La Positiva Seguros y Reaseguros S.A.</w:t>
      </w:r>
      <w:r w:rsidRPr="00A83864">
        <w:rPr>
          <w:rFonts w:ascii="Arial Narrow" w:eastAsia="Arial Narrow" w:hAnsi="Arial Narrow" w:cs="Arial Narrow"/>
          <w:color w:val="000000"/>
          <w:kern w:val="0"/>
          <w:lang w:eastAsia="es-PE"/>
          <w14:ligatures w14:val="none"/>
        </w:rPr>
        <w:t>, para que, de conformidad con lo dispuesto por el artículo 26</w:t>
      </w:r>
      <w:r w:rsidR="00B2526D" w:rsidRPr="00A83864">
        <w:rPr>
          <w:rFonts w:ascii="Arial Narrow" w:eastAsia="Times New Roman" w:hAnsi="Arial Narrow" w:cs="Segoe UI"/>
          <w:color w:val="000000"/>
          <w:kern w:val="0"/>
          <w:lang w:eastAsia="es-PE"/>
          <w14:ligatures w14:val="none"/>
        </w:rPr>
        <w:t/>
      </w:r>
      <w:r w:rsidRPr="00A83864">
        <w:rPr>
          <w:rFonts w:ascii="Arial Narrow" w:eastAsia="Arial Narrow" w:hAnsi="Arial Narrow" w:cs="Arial Narrow"/>
          <w:color w:val="000000"/>
          <w:kern w:val="0"/>
          <w:lang w:eastAsia="es-PE"/>
          <w14:ligatures w14:val="none"/>
        </w:rPr>
        <w:t xml:space="preserve"> de la</w:t>
      </w:r>
      <w:r w:rsidRPr="0026598E">
        <w:rPr>
          <w:rFonts w:ascii="Arial Narrow" w:eastAsia="Arial Narrow" w:hAnsi="Arial Narrow" w:cs="Arial Narrow"/>
          <w:color w:val="000000"/>
          <w:kern w:val="0"/>
          <w:lang w:eastAsia="es-PE"/>
          <w14:ligatures w14:val="none"/>
        </w:rPr>
        <w:t xml:space="preserve">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p>
    <w:p w14:paraId="61C1ED8F" w14:textId="37CCF495" w:rsidR="008641BD" w:rsidRPr="0026598E" w:rsidRDefault="00AB3A58" w:rsidP="00133DC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83864" w:rsidRPr="0091421E">
        <w:rPr>
          <w:rFonts w:ascii="Arial Narrow" w:eastAsia="Arial Narrow" w:hAnsi="Arial Narrow" w:cs="Arial Narrow"/>
          <w:bCs/>
        </w:rPr>
        <w:t xml:space="preserve">La Positiva Seguros </w:t>
      </w:r>
      <w:r w:rsidR="00A83864">
        <w:rPr>
          <w:rFonts w:ascii="Arial Narrow" w:eastAsia="Arial Narrow" w:hAnsi="Arial Narrow" w:cs="Arial Narrow"/>
          <w:bCs/>
        </w:rPr>
        <w:t>y</w:t>
      </w:r>
      <w:r w:rsidR="00A83864" w:rsidRPr="0091421E">
        <w:rPr>
          <w:rFonts w:ascii="Arial Narrow" w:eastAsia="Arial Narrow" w:hAnsi="Arial Narrow" w:cs="Arial Narrow"/>
          <w:bCs/>
        </w:rPr>
        <w:t xml:space="preserve"> Reaseguros S</w:t>
      </w:r>
      <w:r w:rsidR="00A83864" w:rsidRPr="00A83864">
        <w:rPr>
          <w:rFonts w:ascii="Arial Narrow" w:eastAsia="Arial Narrow" w:hAnsi="Arial Narrow" w:cs="Arial Narrow"/>
          <w:bCs/>
        </w:rPr>
        <w:t>.A.</w:t>
      </w:r>
      <w:r w:rsidRPr="00A83864">
        <w:rPr>
          <w:rFonts w:ascii="Arial Narrow" w:eastAsia="Times New Roman" w:hAnsi="Arial Narrow" w:cs="Arial"/>
          <w:color w:val="000000"/>
          <w:kern w:val="0"/>
          <w:lang w:eastAsia="es-ES"/>
          <w14:ligatures w14:val="none"/>
        </w:rPr>
        <w:t xml:space="preserve">, </w:t>
      </w:r>
      <w:bookmarkEnd w:id="6"/>
      <w:r w:rsidR="002B7DCD" w:rsidRPr="00A83864">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r w:rsidR="0069035E">
        <w:rPr>
          <w:rFonts w:ascii="Arial Narrow" w:eastAsia="Times New Roman" w:hAnsi="Arial Narrow" w:cs="Arial"/>
          <w:color w:val="000000"/>
          <w:kern w:val="0"/>
          <w:lang w:val="es-ES" w:eastAsia="es-ES"/>
          <w14:ligatures w14:val="none"/>
        </w:rPr>
        <w:t xml:space="preserve">: </w:t>
      </w:r>
      <w:r w:rsidR="0069035E" w:rsidRPr="006903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035E" w:rsidRPr="0069035E">
        <w:rPr>
          <w:rFonts w:ascii="Arial Narrow" w:eastAsia="Times New Roman" w:hAnsi="Arial Narrow" w:cs="Arial"/>
          <w:color w:val="000000"/>
          <w:kern w:val="0"/>
          <w:lang w:eastAsia="es-ES"/>
          <w14:ligatures w14:val="none"/>
        </w:rPr>
        <w:t/>
      </w:r>
      <w:proofErr w:type="spellEnd"/>
      <w:r w:rsidR="0069035E" w:rsidRPr="0069035E">
        <w:rPr>
          <w:rFonts w:ascii="Arial Narrow" w:eastAsia="Times New Roman" w:hAnsi="Arial Narrow" w:cs="Arial"/>
          <w:color w:val="000000"/>
          <w:kern w:val="0"/>
          <w:lang w:eastAsia="es-ES"/>
          <w14:ligatures w14:val="none"/>
        </w:rPr>
        <w:t xml:space="preserve"> 230252773 </w:t>
      </w:r>
      <w:r w:rsidR="0069035E" w:rsidRPr="0069035E">
        <w:rPr>
          <w:rFonts w:ascii="Arial Narrow" w:eastAsia="Times New Roman" w:hAnsi="Arial Narrow" w:cs="Arial"/>
          <w:color w:val="000000"/>
          <w:kern w:val="0"/>
          <w:lang w:val="es-ES" w:eastAsia="es-ES"/>
          <w14:ligatures w14:val="none"/>
        </w:rPr>
        <w:t xml:space="preserve">del Seguro Vehicular, así </w:t>
      </w:r>
      <w:r w:rsidR="0069035E" w:rsidRPr="0069035E">
        <w:rPr>
          <w:rFonts w:ascii="Arial Narrow" w:eastAsia="Times New Roman" w:hAnsi="Arial Narrow" w:cs="Arial"/>
          <w:color w:val="000000"/>
          <w:kern w:val="0"/>
          <w:lang w:val="es-ES" w:eastAsia="es-ES"/>
          <w14:ligatures w14:val="none"/>
        </w:rPr>
        <w:lastRenderedPageBreak/>
        <w:t>como el cargo de remisión de la póliza; (</w:t>
      </w:r>
      <w:proofErr w:type="spellStart"/>
      <w:r w:rsidR="0069035E" w:rsidRPr="0069035E">
        <w:rPr>
          <w:rFonts w:ascii="Arial Narrow" w:eastAsia="Times New Roman" w:hAnsi="Arial Narrow" w:cs="Arial"/>
          <w:color w:val="000000"/>
          <w:kern w:val="0"/>
          <w:lang w:val="es-ES" w:eastAsia="es-ES"/>
          <w14:ligatures w14:val="none"/>
        </w:rPr>
        <w:t>ii</w:t>
      </w:r>
      <w:proofErr w:type="spellEnd"/>
      <w:r w:rsidR="0069035E" w:rsidRPr="0069035E">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Times New Roman" w:hAnsi="Arial Narrow" w:cs="Arial"/>
          <w:color w:val="000000"/>
          <w:kern w:val="0"/>
          <w:lang w:val="es-ES" w:eastAsia="es-ES"/>
          <w14:ligatures w14:val="none"/>
        </w:rPr>
        <w:t>iii</w:t>
      </w:r>
      <w:proofErr w:type="spellEnd"/>
      <w:r w:rsidR="0069035E" w:rsidRPr="0069035E">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33DC7">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33DC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12B47BE" w:rsidR="0036368C" w:rsidRPr="00A67ADF" w:rsidRDefault="0036368C" w:rsidP="00133DC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F04ED">
        <w:rPr>
          <w:rFonts w:ascii="Arial Narrow" w:hAnsi="Arial Narrow" w:cs="Arial"/>
          <w:bCs/>
          <w:spacing w:val="-3"/>
          <w:kern w:val="0"/>
          <w14:ligatures w14:val="none"/>
        </w:rPr>
        <w:t xml:space="preserve"/>
      </w:r>
      <w:r w:rsidR="00820CE8" w:rsidRPr="000F04ED">
        <w:rPr>
          <w:rFonts w:ascii="Arial Narrow" w:eastAsia="Times New Roman" w:hAnsi="Arial Narrow" w:cs="Times New Roman"/>
          <w:color w:val="000000"/>
          <w:kern w:val="0"/>
          <w:shd w:val="clear" w:color="auto" w:fill="FFFFFF"/>
          <w:lang w:eastAsia="es-PE"/>
          <w14:ligatures w14:val="none"/>
        </w:rPr>
        <w:t xml:space="preserve"/>
      </w:r>
      <w:r w:rsidRPr="000F04E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133DC7">
      <w:pPr>
        <w:suppressAutoHyphens/>
        <w:spacing w:after="0" w:line="240" w:lineRule="auto"/>
        <w:jc w:val="both"/>
        <w:rPr>
          <w:rFonts w:ascii="Arial Narrow" w:hAnsi="Arial Narrow" w:cs="Arial"/>
        </w:rPr>
      </w:pPr>
    </w:p>
    <w:p w14:paraId="212FCE7B" w14:textId="29F9D81E" w:rsidR="00AB3A58" w:rsidRPr="0026598E" w:rsidRDefault="0036368C" w:rsidP="00133DC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21E" w:rsidRPr="0091421E">
        <w:rPr>
          <w:rFonts w:ascii="Arial Narrow" w:eastAsia="Arial Narrow" w:hAnsi="Arial Narrow" w:cs="Arial Narrow"/>
          <w:bCs/>
        </w:rPr>
        <w:t xml:space="preserve">La Positiva Seguros </w:t>
      </w:r>
      <w:r w:rsidR="0091421E">
        <w:rPr>
          <w:rFonts w:ascii="Arial Narrow" w:eastAsia="Arial Narrow" w:hAnsi="Arial Narrow" w:cs="Arial Narrow"/>
          <w:bCs/>
        </w:rPr>
        <w:t>y</w:t>
      </w:r>
      <w:r w:rsidR="0091421E" w:rsidRPr="0091421E">
        <w:rPr>
          <w:rFonts w:ascii="Arial Narrow" w:eastAsia="Arial Narrow" w:hAnsi="Arial Narrow" w:cs="Arial Narrow"/>
          <w:bCs/>
        </w:rPr>
        <w:t xml:space="preserve"> Reaseguros S.A</w:t>
      </w:r>
      <w:r w:rsidRPr="0091421E">
        <w:rPr>
          <w:rFonts w:ascii="Arial Narrow" w:eastAsia="Arial Narrow" w:hAnsi="Arial Narrow" w:cs="Arial Narrow"/>
          <w:bCs/>
        </w:rPr>
        <w:t xml:space="preserve">. </w:t>
      </w:r>
      <w:r w:rsidRPr="0091421E">
        <w:rPr>
          <w:rFonts w:ascii="Arial Narrow" w:hAnsi="Arial Narrow"/>
          <w:shd w:val="clear" w:color="auto" w:fill="FFFFFF"/>
        </w:rPr>
        <w:t xml:space="preserve">para que </w:t>
      </w:r>
      <w:r w:rsidRPr="009142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133DC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hAnsi="Arial Narrow"/>
        </w:rPr>
      </w:pPr>
    </w:p>
    <w:p w14:paraId="44351FDE" w14:textId="77777777" w:rsidR="00AB3A58" w:rsidRPr="0026598E" w:rsidRDefault="00AB3A58" w:rsidP="00133DC7">
      <w:pPr>
        <w:spacing w:line="240" w:lineRule="auto"/>
        <w:rPr>
          <w:rFonts w:ascii="Arial Narrow" w:hAnsi="Arial Narrow"/>
        </w:rPr>
      </w:pPr>
    </w:p>
    <w:p w14:paraId="0B9A1116" w14:textId="77777777" w:rsidR="001B5674" w:rsidRPr="0026598E" w:rsidRDefault="001B5674" w:rsidP="00133DC7">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 xml:space="preserve">Denuncia remitida a esta Comisión mediante </w:t>
      </w:r>
      <w:proofErr w:type="spellStart"/>
      <w:r w:rsidR="00150C83" w:rsidRPr="001916D5">
        <w:rPr>
          <w:rFonts w:ascii="Arial Narrow" w:hAnsi="Arial Narrow" w:cs="Arial"/>
          <w:sz w:val="16"/>
          <w:szCs w:val="16"/>
        </w:rPr>
        <w:t/>
      </w:r>
      <w:proofErr w:type="spellEnd"/>
      <w:r w:rsidR="00150C83" w:rsidRPr="001916D5">
        <w:rPr>
          <w:rFonts w:ascii="Arial Narrow" w:hAnsi="Arial Narrow" w:cs="Arial"/>
          <w:sz w:val="16"/>
          <w:szCs w:val="16"/>
        </w:rPr>
        <w:t xml:space="preserve"> 000683-2025-PS2/INDECOPI </w:t>
      </w:r>
      <w:r w:rsidRPr="001916D5">
        <w:rPr>
          <w:rFonts w:ascii="Arial Narrow" w:hAnsi="Arial Narrow" w:cs="Arial"/>
          <w:sz w:val="16"/>
          <w:szCs w:val="16"/>
        </w:rPr>
        <w:t xml:space="preserve">de fecha </w:t>
      </w:r>
      <w:r w:rsidR="00150C83" w:rsidRPr="001916D5">
        <w:rPr>
          <w:rFonts w:ascii="Arial Narrow" w:hAnsi="Arial Narrow" w:cs="Arial"/>
          <w:sz w:val="16"/>
          <w:szCs w:val="16"/>
        </w:rPr>
        <w:t>24 de abril del 2025</w:t>
      </w:r>
      <w:r w:rsidRPr="001916D5">
        <w:rPr>
          <w:rFonts w:ascii="Arial Narrow" w:hAnsi="Arial Narrow" w:cs="Arial"/>
          <w:sz w:val="16"/>
          <w:szCs w:val="16"/>
        </w:rPr>
        <w:t xml:space="preserve">, </w:t>
      </w:r>
      <w:proofErr w:type="spellStart"/>
      <w:r w:rsidRPr="001916D5">
        <w:rPr>
          <w:rFonts w:ascii="Arial Narrow" w:hAnsi="Arial Narrow" w:cs="Arial"/>
          <w:sz w:val="16"/>
          <w:szCs w:val="16"/>
        </w:rPr>
        <w:t>recepcionada</w:t>
      </w:r>
      <w:proofErr w:type="spellEnd"/>
      <w:r w:rsidRPr="001916D5">
        <w:rPr>
          <w:rFonts w:ascii="Arial Narrow" w:hAnsi="Arial Narrow" w:cs="Arial"/>
          <w:sz w:val="16"/>
          <w:szCs w:val="16"/>
        </w:rPr>
        <w:t xml:space="preserve"> el </w:t>
      </w:r>
      <w:r w:rsidR="001916D5" w:rsidRPr="001916D5">
        <w:rPr>
          <w:rFonts w:ascii="Arial Narrow" w:hAnsi="Arial Narrow" w:cs="Arial"/>
          <w:sz w:val="16"/>
          <w:szCs w:val="16"/>
        </w:rPr>
        <w:t>24 de abril del 2025</w:t>
      </w:r>
      <w:r w:rsidRPr="001916D5">
        <w:rPr>
          <w:rFonts w:ascii="Arial Narrow" w:hAnsi="Arial Narrow" w:cs="Arial"/>
          <w:sz w:val="16"/>
          <w:szCs w:val="16"/>
        </w:rPr>
        <w:t>.</w:t>
      </w:r>
    </w:p>
    <w:p w14:paraId="62E00D64" w14:textId="77777777" w:rsidR="003A13B8" w:rsidRPr="001916D5" w:rsidRDefault="003A13B8" w:rsidP="003A13B8">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1916D5">
        <w:rPr>
          <w:rStyle w:val="Refdenotaalpie"/>
          <w:rFonts w:ascii="Arial Narrow" w:hAnsi="Arial Narrow" w:cs="Arial"/>
          <w:sz w:val="16"/>
          <w:szCs w:val="16"/>
          <w:vertAlign w:val="superscript"/>
        </w:rPr>
        <w:footnoteRef/>
      </w:r>
      <w:r w:rsidRPr="001916D5">
        <w:rPr>
          <w:rFonts w:ascii="Arial Narrow" w:hAnsi="Arial Narrow" w:cs="Arial"/>
          <w:sz w:val="16"/>
          <w:szCs w:val="16"/>
        </w:rPr>
        <w:t xml:space="preserve"> </w:t>
      </w:r>
      <w:r w:rsidRPr="001916D5">
        <w:rPr>
          <w:rFonts w:ascii="Arial Narrow" w:hAnsi="Arial Narrow" w:cs="Arial"/>
          <w:sz w:val="16"/>
          <w:szCs w:val="16"/>
        </w:rPr>
        <w:tab/>
        <w:t>Publicado</w:t>
      </w:r>
      <w:r w:rsidRPr="001916D5">
        <w:rPr>
          <w:rFonts w:ascii="Arial Narrow" w:hAnsi="Arial Narrow" w:cs="Arial"/>
          <w:b/>
          <w:sz w:val="16"/>
          <w:szCs w:val="16"/>
        </w:rPr>
        <w:t xml:space="preserve"> </w:t>
      </w:r>
      <w:r w:rsidRPr="001916D5">
        <w:rPr>
          <w:rFonts w:ascii="Arial Narrow" w:hAnsi="Arial Narrow" w:cs="Arial"/>
          <w:sz w:val="16"/>
          <w:szCs w:val="16"/>
        </w:rPr>
        <w:t>el 2 de setiembre del 2010 en el Diario Oficial El Peruano, vigente desde el 2 de octubre del 2010 y modificado por Decreto Legislativo 1308</w:t>
      </w:r>
      <w:r w:rsidRPr="0026598E">
        <w:rPr>
          <w:rFonts w:ascii="Arial Narrow" w:hAnsi="Arial Narrow" w:cs="Arial"/>
          <w:sz w:val="16"/>
          <w:szCs w:val="16"/>
        </w:rPr>
        <w:t>.</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