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C0D332" w:rsidR="00CA59A2" w:rsidRPr="00CA1E08"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A1E08">
        <w:rPr>
          <w:rFonts w:ascii="Arial Narrow" w:eastAsia="Arial Narrow" w:hAnsi="Arial Narrow" w:cs="Arial Narrow"/>
          <w:b/>
          <w:color w:val="000000"/>
          <w:kern w:val="0"/>
          <w:lang w:eastAsia="es-PE"/>
          <w14:ligatures w14:val="none"/>
        </w:rPr>
        <w:t xml:space="preserve">EXPEDIENTE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r>
      <w:r w:rsidR="00772284" w:rsidRPr="00CA1E08">
        <w:rPr>
          <w:rFonts w:ascii="Arial Narrow" w:eastAsia="Times New Roman" w:hAnsi="Arial Narrow" w:cs="Times New Roman"/>
          <w:b/>
          <w:bCs/>
          <w:color w:val="000000"/>
          <w:kern w:val="0"/>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DENUNCIANTE:[DENUNCIANTE] (SEÑOR [APELLIDO])</w:t>
      </w:r>
      <w:r w:rsidRPr="00CA1E08">
        <w:rPr>
          <w:rFonts w:ascii="Arial Narrow" w:eastAsia="Arial Narrow" w:hAnsi="Arial Narrow" w:cs="Arial Narrow"/>
          <w:b/>
          <w:color w:val="000000"/>
          <w:kern w:val="0"/>
          <w:lang w:eastAsia="es-PE"/>
          <w14:ligatures w14:val="none"/>
        </w:rPr>
        <w:tab/>
        <w:t/>
      </w:r>
      <w:r w:rsidRPr="00CA1E08">
        <w:rPr>
          <w:rFonts w:ascii="Arial Narrow" w:eastAsia="Arial Narrow" w:hAnsi="Arial Narrow" w:cs="Arial Narrow"/>
          <w:b/>
          <w:color w:val="000000"/>
          <w:kern w:val="0"/>
          <w:lang w:eastAsia="es-PE"/>
          <w14:ligatures w14:val="none"/>
        </w:rPr>
        <w:tab/>
      </w:r>
      <w:r w:rsidR="006E6534" w:rsidRPr="00CA1E08">
        <w:rPr>
          <w:rFonts w:ascii="Arial Narrow" w:eastAsia="Arial Narrow" w:hAnsi="Arial Narrow" w:cs="Arial Narrow"/>
          <w:b/>
          <w:color w:val="000000"/>
          <w:kern w:val="0"/>
          <w:lang w:eastAsia="es-PE"/>
          <w14:ligatures w14:val="none"/>
        </w:rPr>
        <w:t xml:space="preserve"/>
      </w:r>
      <w:r w:rsidRPr="00CA1E08">
        <w:rPr>
          <w:rFonts w:ascii="Arial Narrow" w:eastAsia="Arial Narrow" w:hAnsi="Arial Narrow" w:cs="Arial Narrow"/>
          <w:b/>
          <w:color w:val="000000"/>
          <w:kern w:val="0"/>
          <w:lang w:eastAsia="es-PE"/>
          <w14:ligatures w14:val="none"/>
        </w:rPr>
        <w:t xml:space="preserve"/>
      </w:r>
      <w:r w:rsidR="006E6534" w:rsidRPr="00CA1E08">
        <w:rPr>
          <w:rFonts w:ascii="Arial Narrow" w:eastAsia="Arial Narrow" w:hAnsi="Arial Narrow" w:cs="Arial Narrow"/>
          <w:b/>
          <w:color w:val="000000"/>
          <w:kern w:val="0"/>
          <w:lang w:eastAsia="es-PE"/>
          <w14:ligatures w14:val="none"/>
        </w:rPr>
        <w:t/>
      </w:r>
      <w:r w:rsidRPr="00CA1E08">
        <w:rPr>
          <w:rFonts w:ascii="Arial Narrow" w:eastAsia="Arial Narrow" w:hAnsi="Arial Narrow" w:cs="Arial Narrow"/>
          <w:b/>
          <w:color w:val="000000"/>
          <w:kern w:val="0"/>
          <w:lang w:eastAsia="es-PE"/>
          <w14:ligatures w14:val="none"/>
        </w:rPr>
        <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DENUNCIADO</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MATERIAS</w:t>
      </w:r>
      <w:r w:rsidRPr="00CA1E08">
        <w:rPr>
          <w:rFonts w:ascii="Arial Narrow" w:eastAsia="Arial Narrow" w:hAnsi="Arial Narrow" w:cs="Arial Narrow"/>
          <w:b/>
          <w:color w:val="000000"/>
          <w:kern w:val="0"/>
          <w:lang w:eastAsia="es-PE"/>
          <w14:ligatures w14:val="none"/>
        </w:rPr>
        <w:tab/>
        <w:t xml:space="preserve">: </w:t>
      </w:r>
      <w:r w:rsidRPr="00CA1E08">
        <w:rPr>
          <w:rFonts w:ascii="Arial Narrow" w:eastAsia="Arial Narrow" w:hAnsi="Arial Narrow" w:cs="Arial Narrow"/>
          <w:b/>
          <w:color w:val="000000"/>
          <w:kern w:val="0"/>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RESOLUCIÓN </w:t>
      </w:r>
      <w:r w:rsidRPr="00CA1E08">
        <w:rPr>
          <w:rFonts w:ascii="Arial Narrow" w:eastAsia="Arial Narrow" w:hAnsi="Arial Narrow" w:cs="Arial Narrow"/>
          <w:b/>
          <w:color w:val="000000"/>
          <w:kern w:val="0"/>
          <w:lang w:eastAsia="es-PE"/>
          <w14:ligatures w14:val="none"/>
        </w:rPr>
        <w:tab/>
        <w:t>:</w:t>
      </w:r>
      <w:r w:rsidRPr="00CA1E08">
        <w:rPr>
          <w:rFonts w:ascii="Arial Narrow" w:eastAsia="Arial Narrow" w:hAnsi="Arial Narrow" w:cs="Arial Narrow"/>
          <w:b/>
          <w:color w:val="000000"/>
          <w:kern w:val="0"/>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A1E08">
        <w:rPr>
          <w:rFonts w:ascii="Arial Narrow" w:eastAsia="Times New Roman" w:hAnsi="Arial Narrow" w:cs="Times New Roman"/>
          <w:color w:val="000000"/>
          <w:kern w:val="0"/>
          <w:shd w:val="clear" w:color="auto" w:fill="FFFFFF"/>
          <w:lang w:eastAsia="es-PE"/>
          <w14:ligatures w14:val="none"/>
        </w:rPr>
        <w:t xml:space="preserve">Lima, </w:t>
      </w:r>
      <w:r w:rsidR="00E15D76" w:rsidRPr="00CA1E08">
        <w:rPr>
          <w:rFonts w:ascii="Arial Narrow" w:eastAsia="Times New Roman" w:hAnsi="Arial Narrow" w:cs="Times New Roman"/>
          <w:color w:val="000000"/>
          <w:kern w:val="0"/>
          <w:shd w:val="clear" w:color="auto" w:fill="FFFFFF"/>
          <w:lang w:eastAsia="es-PE"/>
          <w14:ligatures w14:val="none"/>
        </w:rPr>
        <w:t>29</w:t>
      </w:r>
      <w:r w:rsidRPr="00CA1E08">
        <w:rPr>
          <w:rFonts w:ascii="Arial Narrow" w:eastAsia="Times New Roman" w:hAnsi="Arial Narrow" w:cs="Times New Roman"/>
          <w:color w:val="000000"/>
          <w:kern w:val="0"/>
          <w:shd w:val="clear" w:color="auto" w:fill="FFFFFF"/>
          <w:lang w:eastAsia="es-PE"/>
          <w14:ligatures w14:val="none"/>
        </w:rPr>
        <w:t xml:space="preserve"> de </w:t>
      </w:r>
      <w:r w:rsidR="00366C46" w:rsidRPr="00CA1E08">
        <w:rPr>
          <w:rFonts w:ascii="Arial Narrow" w:eastAsia="Times New Roman" w:hAnsi="Arial Narrow" w:cs="Times New Roman"/>
          <w:color w:val="000000"/>
          <w:kern w:val="0"/>
          <w:shd w:val="clear" w:color="auto" w:fill="FFFFFF"/>
          <w:lang w:eastAsia="es-PE"/>
          <w14:ligatures w14:val="none"/>
        </w:rPr>
        <w:t>mayo</w:t>
      </w:r>
      <w:r w:rsidR="00985114" w:rsidRPr="00CA1E0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A1E08"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Mediante el escrito del 21 de marzo de 2026, el señor [APELLIDO] denunció a Rímac por presuntas infracciones a la Ley 29571, Código de Protección y Defensa del Consumidor (en adelante, Código), señalando lo siguiente:</w:t>
      </w:r>
      <w:r w:rsidR="008B49CE" w:rsidRPr="00CA1E08">
        <w:rPr>
          <w:rFonts w:ascii="Arial Narrow" w:eastAsia="Times New Roman" w:hAnsi="Arial Narrow" w:cs="Arial"/>
          <w:color w:val="000000"/>
          <w:kern w:val="0"/>
          <w:lang w:val="es-ES" w:eastAsia="es-ES"/>
          <w14:ligatures w14:val="none"/>
        </w:rPr>
        <w:t/>
      </w:r>
      <w:r w:rsidRPr="00CA1E0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A1E08">
        <w:rPr>
          <w:rFonts w:ascii="Arial Narrow" w:eastAsia="Calibri" w:hAnsi="Arial Narrow" w:cs="Arial"/>
          <w:kern w:val="0"/>
          <w14:ligatures w14:val="none"/>
        </w:rPr>
        <w:t/>
      </w:r>
      <w:r w:rsidRPr="00CA1E08">
        <w:rPr>
          <w:rFonts w:ascii="Arial Narrow" w:eastAsia="Calibri" w:hAnsi="Arial Narrow" w:cs="Arial"/>
          <w:kern w:val="0"/>
          <w14:ligatures w14:val="none"/>
        </w:rPr>
        <w:t xml:space="preserve"/>
      </w:r>
      <w:r w:rsidR="00CC1809" w:rsidRPr="00CA1E08">
        <w:rPr>
          <w:rFonts w:ascii="Arial Narrow" w:eastAsia="Calibri" w:hAnsi="Arial Narrow" w:cs="Arial"/>
          <w:kern w:val="0"/>
          <w14:ligatures w14:val="none"/>
        </w:rPr>
        <w:t/>
      </w:r>
      <w:r w:rsidRPr="00CA1E08">
        <w:rPr>
          <w:rFonts w:ascii="Arial Narrow" w:eastAsia="Calibri" w:hAnsi="Arial Narrow" w:cs="Arial"/>
          <w:kern w:val="0"/>
          <w14:ligatures w14:val="none"/>
        </w:rPr>
        <w:t xml:space="preserve"/>
      </w:r>
      <w:r w:rsidR="00CC1809" w:rsidRPr="00CA1E08">
        <w:rPr>
          <w:rFonts w:ascii="Arial Narrow" w:eastAsia="Calibri" w:hAnsi="Arial Narrow" w:cs="Arial"/>
          <w:kern w:val="0"/>
          <w14:ligatures w14:val="none"/>
        </w:rPr>
        <w:t xml:space="preserve"/>
      </w:r>
      <w:r w:rsidRPr="00CA1E08">
        <w:rPr>
          <w:rFonts w:ascii="Arial Narrow" w:eastAsia="Calibri" w:hAnsi="Arial Narrow" w:cs="Arial"/>
          <w:kern w:val="0"/>
          <w14:ligatures w14:val="none"/>
        </w:rPr>
        <w:t/>
      </w:r>
      <w:r w:rsidRP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Arial"/>
          <w:color w:val="000000"/>
          <w:kern w:val="0"/>
          <w:lang w:val="es-ES" w:eastAsia="es-ES"/>
          <w14:ligatures w14:val="none"/>
        </w:rPr>
        <w:t xml:space="preserve"/>
      </w:r>
      <w:r w:rsidR="00CA1E08">
        <w:rPr>
          <w:rFonts w:ascii="Arial Narrow" w:eastAsia="Times New Roman" w:hAnsi="Arial Narrow" w:cs="Arial"/>
          <w:color w:val="000000"/>
          <w:kern w:val="0"/>
          <w:lang w:val="es-ES" w:eastAsia="es-ES"/>
          <w14:ligatures w14:val="none"/>
        </w:rPr>
        <w:t xml:space="preserve"/>
      </w:r>
      <w:r w:rsidR="0035023E" w:rsidRPr="00CA1E08">
        <w:rPr>
          <w:rFonts w:ascii="Arial Narrow" w:eastAsia="Times New Roman" w:hAnsi="Arial Narrow" w:cs="Times New Roman"/>
          <w:kern w:val="0"/>
          <w:shd w:val="clear" w:color="auto" w:fill="FFFFFF"/>
          <w:lang w:eastAsia="es-PE"/>
          <w14:ligatures w14:val="none"/>
        </w:rPr>
        <w:t/>
      </w:r>
      <w:r w:rsidRPr="00CA1E08">
        <w:rPr>
          <w:rFonts w:ascii="Arial Narrow" w:eastAsia="Times New Roman" w:hAnsi="Arial Narrow" w:cs="Arial"/>
          <w:color w:val="000000"/>
          <w:kern w:val="0"/>
          <w:lang w:val="es-ES" w:eastAsia="es-ES"/>
          <w14:ligatures w14:val="none"/>
        </w:rPr>
        <w:t/>
      </w:r>
      <w:r w:rsidRPr="00CA1E08">
        <w:rPr>
          <w:rStyle w:val="Refdenotaalpie"/>
          <w:rFonts w:ascii="Arial Narrow" w:eastAsia="Times New Roman" w:hAnsi="Arial Narrow" w:cs="Times New Roman"/>
          <w:color w:val="000000"/>
          <w:kern w:val="0"/>
          <w:vertAlign w:val="superscript"/>
          <w:lang w:val="es-ES" w:eastAsia="es-ES"/>
          <w14:ligatures w14:val="none"/>
        </w:rPr>
        <w:footnoteReference w:id="2"/>
      </w:r>
      <w:r w:rsidRPr="00CA1E08">
        <w:rPr>
          <w:rFonts w:ascii="Arial Narrow" w:eastAsia="Times New Roman" w:hAnsi="Arial Narrow" w:cs="Arial"/>
          <w:color w:val="000000"/>
          <w:kern w:val="0"/>
          <w:lang w:val="es-ES" w:eastAsia="es-ES"/>
          <w14:ligatures w14:val="none"/>
        </w:rPr>
        <w:t xml:space="preserve"/>
      </w:r>
      <w:r w:rsidRPr="00CA1E08">
        <w:rPr>
          <w:rFonts w:ascii="Arial Narrow" w:eastAsia="Times New Roman" w:hAnsi="Arial Narrow" w:cs="Arial"/>
          <w:bCs/>
          <w:color w:val="000000"/>
          <w:kern w:val="0"/>
          <w:lang w:val="es-ES" w:eastAsia="es-ES"/>
          <w14:ligatures w14:val="none"/>
        </w:rPr>
        <w:t/>
      </w:r>
    </w:p>
    <w:p w14:paraId="512911CE" w14:textId="77777777" w:rsidR="00CA59A2" w:rsidRPr="00CA1E08" w:rsidRDefault="00CA59A2" w:rsidP="00772284">
      <w:pPr>
        <w:spacing w:after="0" w:line="240" w:lineRule="auto"/>
        <w:jc w:val="both"/>
        <w:rPr>
          <w:rFonts w:ascii="Arial Narrow" w:eastAsia="Times New Roman" w:hAnsi="Arial Narrow" w:cs="Arial"/>
          <w:color w:val="000000"/>
          <w:kern w:val="0"/>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En noviembre de 2024, se contrató con Rímac un seguro vehicular “todo riesgo”</w:t>
      </w:r>
      <w:r w:rsidR="00A303E8" w:rsidRPr="00CA1E08">
        <w:rPr>
          <w:rFonts w:ascii="Arial Narrow" w:eastAsia="Times New Roman" w:hAnsi="Arial Narrow" w:cs="Arial"/>
          <w:color w:val="000000"/>
          <w:kern w:val="0"/>
          <w:lang w:eastAsia="es-ES"/>
          <w14:ligatures w14:val="none"/>
        </w:rPr>
        <w:t xml:space="preserve"> para asegurar el vehículo</w:t>
      </w:r>
      <w:r w:rsidR="00CA1E08">
        <w:rPr>
          <w:rFonts w:ascii="Arial Narrow" w:eastAsia="Times New Roman" w:hAnsi="Arial Narrow" w:cs="Arial"/>
          <w:color w:val="000000"/>
          <w:kern w:val="0"/>
          <w:lang w:eastAsia="es-ES"/>
          <w14:ligatures w14:val="none"/>
        </w:rPr>
        <w:t xml:space="preserve"> marca Subaru</w:t>
      </w:r>
      <w:r w:rsidR="00A303E8" w:rsidRPr="00CA1E08">
        <w:rPr>
          <w:rFonts w:ascii="Arial Narrow" w:eastAsia="Times New Roman" w:hAnsi="Arial Narrow" w:cs="Arial"/>
          <w:color w:val="000000"/>
          <w:kern w:val="0"/>
          <w:lang w:eastAsia="es-ES"/>
          <w14:ligatures w14:val="none"/>
        </w:rPr>
        <w:t xml:space="preserve"> con Placa de Rodaje CPA-555 (en adelante, vehículo asegurado)</w:t>
      </w:r>
      <w:r w:rsidRPr="00CA1E08">
        <w:rPr>
          <w:rFonts w:ascii="Arial Narrow" w:eastAsia="Times New Roman" w:hAnsi="Arial Narrow" w:cs="Arial"/>
          <w:color w:val="000000"/>
          <w:kern w:val="0"/>
          <w:lang w:eastAsia="es-ES"/>
          <w14:ligatures w14:val="none"/>
        </w:rPr>
        <w:t xml:space="preserve">, el cual fue renovado en noviembre de 2025 </w:t>
      </w:r>
      <w:r w:rsidR="00BF4ABC" w:rsidRPr="00CA1E08">
        <w:rPr>
          <w:rFonts w:ascii="Arial Narrow" w:eastAsia="Times New Roman" w:hAnsi="Arial Narrow" w:cs="Arial"/>
          <w:color w:val="000000"/>
          <w:kern w:val="0"/>
          <w:lang w:eastAsia="es-ES"/>
          <w14:ligatures w14:val="none"/>
        </w:rPr>
        <w:t>con</w:t>
      </w:r>
      <w:r w:rsidRPr="00CA1E08">
        <w:rPr>
          <w:rFonts w:ascii="Arial Narrow" w:eastAsia="Times New Roman" w:hAnsi="Arial Narrow" w:cs="Arial"/>
          <w:color w:val="000000"/>
          <w:kern w:val="0"/>
          <w:lang w:eastAsia="es-ES"/>
          <w14:ligatures w14:val="none"/>
        </w:rPr>
        <w:t xml:space="preserve"> la Póliza</w:t>
      </w:r>
      <w:r w:rsidR="00A303E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1590448</w:t>
      </w:r>
      <w:r w:rsidR="00FD66C5" w:rsidRPr="00CA1E08">
        <w:rPr>
          <w:rFonts w:ascii="Arial Narrow" w:eastAsia="Times New Roman" w:hAnsi="Arial Narrow" w:cs="Arial"/>
          <w:color w:val="000000"/>
          <w:kern w:val="0"/>
          <w:lang w:eastAsia="es-ES"/>
          <w14:ligatures w14:val="none"/>
        </w:rPr>
        <w:t xml:space="preserve"> (en adelante, Seguro Vehicular)</w:t>
      </w:r>
      <w:r w:rsidRPr="00CA1E08">
        <w:rPr>
          <w:rFonts w:ascii="Arial Narrow" w:eastAsia="Times New Roman" w:hAnsi="Arial Narrow" w:cs="Arial"/>
          <w:color w:val="000000"/>
          <w:kern w:val="0"/>
          <w:lang w:eastAsia="es-ES"/>
          <w14:ligatures w14:val="none"/>
        </w:rPr>
        <w:t xml:space="preserve">, con vigencia del 15 de noviembre de 2025 al 15 de noviembre de 2026, sin que se informaran oportunamente </w:t>
      </w:r>
      <w:r w:rsidR="00040EC7" w:rsidRPr="00CA1E08">
        <w:rPr>
          <w:rFonts w:ascii="Arial Narrow" w:eastAsia="Times New Roman" w:hAnsi="Arial Narrow" w:cs="Arial"/>
          <w:color w:val="000000"/>
          <w:kern w:val="0"/>
          <w:lang w:eastAsia="es-ES"/>
          <w14:ligatures w14:val="none"/>
        </w:rPr>
        <w:t xml:space="preserve">las </w:t>
      </w:r>
      <w:r w:rsidRPr="00CA1E08">
        <w:rPr>
          <w:rFonts w:ascii="Arial Narrow" w:eastAsia="Times New Roman" w:hAnsi="Arial Narrow" w:cs="Arial"/>
          <w:color w:val="000000"/>
          <w:kern w:val="0"/>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 xml:space="preserve">El 31 de enero de 2026, aproximadamente a las 9:00 </w:t>
      </w:r>
      <w:r w:rsidR="00BF4ABC" w:rsidRPr="00CA1E08">
        <w:rPr>
          <w:rFonts w:ascii="Arial Narrow" w:eastAsia="Times New Roman" w:hAnsi="Arial Narrow" w:cs="Arial"/>
          <w:color w:val="000000"/>
          <w:kern w:val="0"/>
          <w:lang w:eastAsia="es-ES"/>
          <w14:ligatures w14:val="none"/>
        </w:rPr>
        <w:t>horas</w:t>
      </w:r>
      <w:r w:rsidRPr="00CA1E08">
        <w:rPr>
          <w:rFonts w:ascii="Arial Narrow" w:eastAsia="Times New Roman" w:hAnsi="Arial Narrow" w:cs="Arial"/>
          <w:color w:val="000000"/>
          <w:kern w:val="0"/>
          <w:lang w:eastAsia="es-ES"/>
          <w14:ligatures w14:val="none"/>
        </w:rPr>
        <w:t xml:space="preserve">, se produjo un </w:t>
      </w:r>
      <w:r w:rsidR="001463F8" w:rsidRPr="00CA1E08">
        <w:rPr>
          <w:rFonts w:ascii="Arial Narrow" w:eastAsia="Times New Roman" w:hAnsi="Arial Narrow" w:cs="Arial"/>
          <w:color w:val="000000"/>
          <w:kern w:val="0"/>
          <w:lang w:eastAsia="es-ES"/>
          <w14:ligatures w14:val="none"/>
        </w:rPr>
        <w:t>accidente</w:t>
      </w:r>
      <w:r w:rsidRPr="00CA1E08">
        <w:rPr>
          <w:rFonts w:ascii="Arial Narrow" w:eastAsia="Times New Roman" w:hAnsi="Arial Narrow" w:cs="Arial"/>
          <w:color w:val="000000"/>
          <w:kern w:val="0"/>
          <w:lang w:eastAsia="es-ES"/>
          <w14:ligatures w14:val="none"/>
        </w:rPr>
        <w:t xml:space="preserve"> vehicular, el cual fue reportado a Rímac. Ese mismo día, la</w:t>
      </w:r>
      <w:r w:rsidR="001463F8" w:rsidRPr="00CA1E08">
        <w:rPr>
          <w:rFonts w:ascii="Arial Narrow" w:eastAsia="Times New Roman" w:hAnsi="Arial Narrow" w:cs="Arial"/>
          <w:color w:val="000000"/>
          <w:kern w:val="0"/>
          <w:lang w:eastAsia="es-ES"/>
          <w14:ligatures w14:val="none"/>
        </w:rPr>
        <w:t xml:space="preserve"> compañía</w:t>
      </w:r>
      <w:r w:rsidRPr="00CA1E08">
        <w:rPr>
          <w:rFonts w:ascii="Arial Narrow" w:eastAsia="Times New Roman" w:hAnsi="Arial Narrow" w:cs="Arial"/>
          <w:color w:val="000000"/>
          <w:kern w:val="0"/>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Times New Roman" w:hAnsi="Arial Narrow" w:cs="Arial"/>
          <w:color w:val="000000"/>
          <w:kern w:val="0"/>
          <w:lang w:eastAsia="es-ES"/>
          <w14:ligatures w14:val="none"/>
        </w:rPr>
        <w:t xml:space="preserve"> </w:t>
      </w:r>
      <w:r w:rsidRPr="00CA1E08">
        <w:rPr>
          <w:rFonts w:ascii="Arial Narrow" w:eastAsia="Times New Roman" w:hAnsi="Arial Narrow" w:cs="Arial"/>
          <w:color w:val="000000"/>
          <w:kern w:val="0"/>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Posteriormente, Rímac aprobó de manera parcial la reparación del vehículo</w:t>
      </w:r>
      <w:r w:rsidR="00F8621A" w:rsidRPr="00CA1E08">
        <w:rPr>
          <w:rFonts w:ascii="Arial Narrow" w:eastAsia="Times New Roman" w:hAnsi="Arial Narrow" w:cs="Arial"/>
          <w:color w:val="000000"/>
          <w:kern w:val="0"/>
          <w:lang w:eastAsia="es-ES"/>
          <w14:ligatures w14:val="none"/>
        </w:rPr>
        <w:t xml:space="preserve"> asegurado</w:t>
      </w:r>
      <w:r w:rsidRPr="00CA1E08">
        <w:rPr>
          <w:rFonts w:ascii="Arial Narrow" w:eastAsia="Times New Roman" w:hAnsi="Arial Narrow" w:cs="Arial"/>
          <w:color w:val="000000"/>
          <w:kern w:val="0"/>
          <w:lang w:eastAsia="es-ES"/>
          <w14:ligatures w14:val="none"/>
        </w:rPr>
        <w:t xml:space="preserve">, excluyendo injustificadamente los daños del lado izquierdo (lado del conductor) y el tratamiento de </w:t>
      </w:r>
      <w:r w:rsidR="00F8621A" w:rsidRPr="00CA1E08">
        <w:rPr>
          <w:rFonts w:ascii="Arial Narrow" w:eastAsia="Times New Roman" w:hAnsi="Arial Narrow" w:cs="Arial"/>
          <w:color w:val="000000"/>
          <w:kern w:val="0"/>
          <w:lang w:eastAsia="es-ES"/>
          <w14:ligatures w14:val="none"/>
        </w:rPr>
        <w:t>sistema integral de protección</w:t>
      </w:r>
      <w:r w:rsidRPr="00CA1E08">
        <w:rPr>
          <w:rFonts w:ascii="Arial Narrow" w:eastAsia="Times New Roman" w:hAnsi="Arial Narrow" w:cs="Arial"/>
          <w:color w:val="000000"/>
          <w:kern w:val="0"/>
          <w:lang w:eastAsia="es-ES"/>
          <w14:ligatures w14:val="none"/>
        </w:rPr>
        <w:t xml:space="preserve">, pese a formar parte de las condiciones </w:t>
      </w:r>
      <w:r w:rsidR="00F8621A" w:rsidRPr="00CA1E08">
        <w:rPr>
          <w:rFonts w:ascii="Arial Narrow" w:eastAsia="Times New Roman" w:hAnsi="Arial Narrow" w:cs="Arial"/>
          <w:color w:val="000000"/>
          <w:kern w:val="0"/>
          <w:lang w:eastAsia="es-ES"/>
          <w14:ligatures w14:val="none"/>
        </w:rPr>
        <w:t>contractuales del seguro vehicular</w:t>
      </w:r>
      <w:r w:rsidRPr="00CA1E08">
        <w:rPr>
          <w:rFonts w:ascii="Arial Narrow" w:eastAsia="Times New Roman" w:hAnsi="Arial Narrow" w:cs="Arial"/>
          <w:color w:val="000000"/>
          <w:kern w:val="0"/>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Times New Roman" w:hAnsi="Arial Narrow" w:cs="Arial"/>
          <w:color w:val="000000"/>
          <w:kern w:val="0"/>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A1E08">
        <w:rPr>
          <w:rFonts w:ascii="Arial Narrow" w:eastAsia="Times New Roman" w:hAnsi="Arial Narrow" w:cs="Arial"/>
          <w:color w:val="000000"/>
          <w:kern w:val="0"/>
          <w:lang w:eastAsia="es-ES"/>
          <w14:ligatures w14:val="none"/>
        </w:rPr>
        <w:t>Se efectuaron al menos seis (6) reclamos a través de canales telefónicos y correos electrónicos,</w:t>
      </w:r>
      <w:r w:rsidR="00E16C3E" w:rsidRPr="00CA1E08">
        <w:rPr>
          <w:rFonts w:ascii="Arial Narrow" w:eastAsia="Times New Roman" w:hAnsi="Arial Narrow" w:cs="Arial"/>
          <w:color w:val="000000"/>
          <w:kern w:val="0"/>
          <w:lang w:eastAsia="es-ES"/>
          <w14:ligatures w14:val="none"/>
        </w:rPr>
        <w:t xml:space="preserve"> entre ellos, el reclamo 26-SBS021668,</w:t>
      </w:r>
      <w:r w:rsidRPr="00CA1E08">
        <w:rPr>
          <w:rFonts w:ascii="Arial Narrow" w:eastAsia="Times New Roman" w:hAnsi="Arial Narrow" w:cs="Arial"/>
          <w:color w:val="000000"/>
          <w:kern w:val="0"/>
          <w:lang w:eastAsia="es-ES"/>
          <w14:ligatures w14:val="none"/>
        </w:rPr>
        <w:t xml:space="preserve"> sin que Rímac modificara su posición. Durante dicho periodo, se continuó con el pago de las primas del seguro, pese a que el </w:t>
      </w:r>
      <w:r w:rsidR="004830B8" w:rsidRPr="00CA1E08">
        <w:rPr>
          <w:rFonts w:ascii="Arial Narrow" w:eastAsia="Times New Roman" w:hAnsi="Arial Narrow" w:cs="Arial"/>
          <w:color w:val="000000"/>
          <w:kern w:val="0"/>
          <w:lang w:eastAsia="es-ES"/>
          <w14:ligatures w14:val="none"/>
        </w:rPr>
        <w:t xml:space="preserve">Seguro Vehicular </w:t>
      </w:r>
      <w:r w:rsidRPr="00CA1E08">
        <w:rPr>
          <w:rFonts w:ascii="Arial Narrow" w:eastAsia="Times New Roman" w:hAnsi="Arial Narrow" w:cs="Arial"/>
          <w:color w:val="000000"/>
          <w:kern w:val="0"/>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Times New Roman" w:hAnsi="Arial Narrow" w:cs="Arial"/>
          <w:color w:val="000000"/>
          <w:kern w:val="0"/>
          <w:lang w:val="es-ES" w:eastAsia="es-ES"/>
          <w14:ligatures w14:val="none"/>
        </w:rPr>
        <w:t xml:space="preserve"/>
      </w:r>
      <w:r w:rsidRPr="00CA1E08">
        <w:rPr>
          <w:rFonts w:ascii="Arial Narrow" w:eastAsia="Calibri" w:hAnsi="Arial Narrow" w:cs="Arial"/>
          <w:kern w:val="0"/>
          <w14:ligatures w14:val="none"/>
        </w:rPr>
        <w:t xml:space="preserve"/>
      </w:r>
      <w:r w:rsidR="00CA59A2" w:rsidRPr="00CA1E08">
        <w:rPr>
          <w:rFonts w:ascii="Arial Narrow" w:eastAsia="Times New Roman" w:hAnsi="Arial Narrow" w:cs="Arial"/>
          <w:color w:val="000000"/>
          <w:kern w:val="0"/>
          <w:lang w:val="es-ES" w:eastAsia="es-ES"/>
          <w14:ligatures w14:val="none"/>
        </w:rPr>
        <w:t/>
      </w:r>
      <w:r w:rsidR="00C750A1" w:rsidRPr="00CA1E08">
        <w:rPr>
          <w:rFonts w:ascii="Arial Narrow" w:eastAsia="Times New Roman" w:hAnsi="Arial Narrow" w:cs="Arial"/>
          <w:color w:val="000000"/>
          <w:kern w:val="0"/>
          <w:lang w:val="es-ES" w:eastAsia="es-ES"/>
          <w14:ligatures w14:val="none"/>
        </w:rPr>
        <w:t/>
      </w:r>
      <w:r w:rsidR="00CA59A2"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9966F3"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9966F3" w:rsidRPr="00CA1E08">
        <w:rPr>
          <w:rFonts w:ascii="Arial Narrow" w:eastAsia="Times New Roman" w:hAnsi="Arial Narrow" w:cs="Arial"/>
          <w:color w:val="000000"/>
          <w:kern w:val="0"/>
          <w:lang w:val="es-ES" w:eastAsia="es-ES"/>
          <w14:ligatures w14:val="none"/>
        </w:rPr>
        <w:t/>
      </w:r>
      <w:r w:rsidR="00CA59A2" w:rsidRPr="00CA1E08">
        <w:rPr>
          <w:rFonts w:ascii="Arial Narrow" w:eastAsia="Times New Roman" w:hAnsi="Arial Narrow" w:cs="Arial"/>
          <w:color w:val="000000"/>
          <w:kern w:val="0"/>
          <w:lang w:val="es-ES" w:eastAsia="es-ES"/>
          <w14:ligatures w14:val="none"/>
        </w:rPr>
        <w:t xml:space="preserve"/>
      </w:r>
      <w:r w:rsidR="00C750A1" w:rsidRPr="00CA1E08">
        <w:rPr>
          <w:rFonts w:ascii="Arial Narrow" w:eastAsia="Times New Roman" w:hAnsi="Arial Narrow" w:cs="Arial"/>
          <w:color w:val="000000"/>
          <w:kern w:val="0"/>
          <w:lang w:val="es-ES" w:eastAsia="es-ES"/>
          <w14:ligatures w14:val="none"/>
        </w:rPr>
        <w:t xml:space="preserve"/>
      </w:r>
      <w:r w:rsidR="00CA59A2" w:rsidRPr="00CA1E08">
        <w:rPr>
          <w:rFonts w:ascii="Arial Narrow" w:eastAsia="Times New Roman" w:hAnsi="Arial Narrow" w:cs="Arial"/>
          <w:color w:val="000000"/>
          <w:kern w:val="0"/>
          <w:lang w:val="es-ES" w:eastAsia="es-ES"/>
          <w14:ligatures w14:val="none"/>
        </w:rPr>
        <w:t/>
      </w:r>
      <w:r w:rsidR="00C750A1" w:rsidRPr="00CA1E08">
        <w:rPr>
          <w:rFonts w:ascii="Arial Narrow" w:eastAsia="Times New Roman" w:hAnsi="Arial Narrow" w:cs="Arial"/>
          <w:color w:val="000000"/>
          <w:kern w:val="0"/>
          <w:lang w:val="es-ES" w:eastAsia="es-ES"/>
          <w14:ligatures w14:val="none"/>
        </w:rPr>
        <w:t xml:space="preserve"/>
      </w:r>
      <w:r w:rsidR="00CA59A2" w:rsidRPr="00CA1E08">
        <w:rPr>
          <w:rFonts w:ascii="Arial Narrow" w:eastAsia="Times New Roman" w:hAnsi="Arial Narrow" w:cs="Arial"/>
          <w:color w:val="000000"/>
          <w:kern w:val="0"/>
          <w:lang w:val="es-ES" w:eastAsia="es-ES"/>
          <w14:ligatures w14:val="none"/>
        </w:rPr>
        <w:t xml:space="preserve"/>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1E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vertAlign w:val="superscript"/>
          <w14:ligatures w14:val="none"/>
        </w:rPr>
        <w:footnoteReference w:id="3"/>
      </w:r>
      <w:r w:rsidRPr="00CA1E08">
        <w:rPr>
          <w:rFonts w:ascii="Arial Narrow" w:eastAsia="Times New Roman" w:hAnsi="Arial Narrow" w:cs="Segoe UI"/>
          <w:color w:val="000000"/>
          <w:kern w:val="0"/>
          <w:lang w:eastAsia="es-PE"/>
          <w14:ligatures w14:val="none"/>
        </w:rPr>
        <w:t xml:space="preserve">, </w:t>
      </w:r>
      <w:r w:rsidR="00121544" w:rsidRPr="00CA1E08">
        <w:rPr>
          <w:rFonts w:ascii="Arial Narrow" w:eastAsia="Times New Roman" w:hAnsi="Arial Narrow" w:cs="Segoe UI"/>
          <w:color w:val="000000"/>
          <w:kern w:val="0"/>
          <w:lang w:eastAsia="es-PE"/>
          <w14:ligatures w14:val="none"/>
        </w:rPr>
        <w:t xml:space="preserve">considera </w:t>
      </w:r>
      <w:r w:rsidR="00121544" w:rsidRPr="00CA1E08">
        <w:rPr>
          <w:rFonts w:ascii="Arial Narrow" w:eastAsia="Arial Narrow" w:hAnsi="Arial Narrow" w:cs="Arial Narrow"/>
          <w:kern w:val="0"/>
          <w14:ligatures w14:val="none"/>
        </w:rPr>
        <w:t xml:space="preserve">que el hecho denunciado, </w:t>
      </w:r>
      <w:bookmarkStart w:id="6" w:name="_Hlk211591623"/>
      <w:r w:rsidR="00121544" w:rsidRPr="00CA1E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E0A2E" w:rsidRPr="00CA1E08">
        <w:rPr>
          <w:rFonts w:ascii="Arial Narrow" w:eastAsia="Times New Roman" w:hAnsi="Arial Narrow" w:cs="Times New Roman"/>
          <w:color w:val="000000"/>
          <w:kern w:val="0"/>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w:kern w:val="0"/>
          <w:vertAlign w:val="superscript"/>
          <w14:ligatures w14:val="none"/>
        </w:rPr>
        <w:footnoteReference w:id="4"/>
      </w:r>
      <w:bookmarkEnd w:id="10"/>
      <w:r w:rsidR="00711750" w:rsidRPr="00CA1E08">
        <w:rPr>
          <w:rFonts w:ascii="Arial Narrow" w:eastAsia="Arial Narrow" w:hAnsi="Arial Narrow" w:cs="Arial Narrow"/>
          <w:kern w:val="0"/>
          <w14:ligatures w14:val="none"/>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A1E08">
        <w:rPr>
          <w:rFonts w:ascii="Arial Narrow" w:eastAsia="Times New Roman" w:hAnsi="Arial Narrow" w:cs="Arial"/>
          <w:color w:val="000000"/>
          <w:kern w:val="0"/>
          <w:lang w:eastAsia="es-PE"/>
          <w14:ligatures w14:val="none"/>
        </w:rPr>
        <w:t xml:space="preserve">Además, </w:t>
      </w:r>
      <w:bookmarkStart w:id="14" w:name="_Hlk212623477"/>
      <w:r w:rsidRPr="00CA1E08">
        <w:rPr>
          <w:rFonts w:ascii="Arial Narrow" w:eastAsia="Times New Roman" w:hAnsi="Arial Narrow" w:cs="Arial"/>
          <w:color w:val="000000"/>
          <w:kern w:val="0"/>
          <w:lang w:eastAsia="es-PE"/>
          <w14:ligatures w14:val="none"/>
        </w:rPr>
        <w:t xml:space="preserve">la Secretaría Técnica, en ejercicio de sus facultades, considera </w:t>
      </w:r>
      <w:r w:rsidRPr="00CA1E08">
        <w:rPr>
          <w:rFonts w:ascii="Arial Narrow" w:eastAsia="Arial Narrow" w:hAnsi="Arial Narrow" w:cs="Arial"/>
          <w:kern w:val="0"/>
          <w14:ligatures w14:val="none"/>
        </w:rPr>
        <w:t xml:space="preserve">que el hecho denunciado, consistente en que </w:t>
      </w:r>
      <w:r w:rsidR="00AE0A2E" w:rsidRPr="00CA1E08">
        <w:rPr>
          <w:rFonts w:ascii="Arial Narrow" w:eastAsia="Arial Narrow" w:hAnsi="Arial Narrow" w:cs="Arial Narrow"/>
          <w:kern w:val="0"/>
          <w14:ligatures w14:val="none"/>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A1E0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w:bCs/>
          <w:color w:val="000000"/>
          <w:kern w:val="0"/>
          <w:lang w:eastAsia="es-PE"/>
          <w14:ligatures w14:val="none"/>
        </w:rPr>
        <w:t xml:space="preserve">artículo 1, numeral 1, literal b) </w:t>
      </w:r>
      <w:bookmarkEnd w:id="17"/>
      <w:r w:rsidRPr="00CA1E08">
        <w:rPr>
          <w:rFonts w:ascii="Arial Narrow" w:eastAsia="Arial Narrow" w:hAnsi="Arial Narrow" w:cs="Arial"/>
          <w:bCs/>
          <w:color w:val="000000"/>
          <w:kern w:val="0"/>
          <w:lang w:eastAsia="es-PE"/>
          <w14:ligatures w14:val="none"/>
        </w:rPr>
        <w:t>y al artículo 2 del Código</w:t>
      </w:r>
      <w:bookmarkStart w:id="18" w:name="_Hlk212737551"/>
      <w:bookmarkEnd w:id="15"/>
      <w:r w:rsidRPr="00CA1E08">
        <w:rPr>
          <w:rStyle w:val="Refdenotaalpie"/>
          <w:rFonts w:ascii="Arial Narrow" w:eastAsia="Arial Narrow" w:hAnsi="Arial Narrow" w:cs="Arial"/>
          <w:bCs/>
          <w:color w:val="000000"/>
          <w:kern w:val="0"/>
          <w:vertAlign w:val="superscript"/>
          <w:lang w:eastAsia="es-PE"/>
          <w14:ligatures w14:val="none"/>
        </w:rPr>
        <w:footnoteReference w:id="5"/>
      </w:r>
      <w:bookmarkEnd w:id="18"/>
      <w:r w:rsidRPr="00CA1E08">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CA1E0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w:kern w:val="0"/>
          <w14:ligatures w14:val="none"/>
        </w:rPr>
        <w:t>la compañía aseguradora habría brindado una respuesta inadecuada al denunciante en el reclamo 26-SBS021668</w:t>
      </w:r>
      <w:r w:rsidRPr="00CA1E0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w:bCs/>
          <w:color w:val="000000"/>
          <w:kern w:val="0"/>
          <w:vertAlign w:val="superscript"/>
          <w:lang w:eastAsia="es-PE"/>
          <w14:ligatures w14:val="none"/>
        </w:rPr>
        <w:footnoteReference w:id="6"/>
      </w:r>
      <w:r w:rsidRPr="00CA1E08">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vertAlign w:val="superscript"/>
          <w14:ligatures w14:val="none"/>
        </w:rPr>
        <w:footnoteReference w:id="7"/>
      </w:r>
      <w:r w:rsidRPr="00CA1E08">
        <w:rPr>
          <w:rFonts w:ascii="Arial Narrow" w:eastAsia="Arial" w:hAnsi="Arial Narrow" w:cs="Arial"/>
          <w:color w:val="000000"/>
          <w:kern w:val="0"/>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1E08">
        <w:rPr>
          <w:rFonts w:ascii="Arial Narrow" w:eastAsia="Times New Roman" w:hAnsi="Arial Narrow" w:cs="Arial"/>
          <w:color w:val="000000"/>
          <w:kern w:val="0"/>
          <w:lang w:val="es-ES" w:eastAsia="es-ES"/>
          <w14:ligatures w14:val="none"/>
        </w:rPr>
        <w:t xml:space="preserve">A efectos de tener mayores elementos </w:t>
      </w:r>
      <w:bookmarkEnd w:id="21"/>
      <w:r w:rsidRPr="00CA1E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Times New Roman" w:hAnsi="Arial Narrow" w:cs="Arial"/>
          <w:color w:val="000000"/>
          <w:kern w:val="0"/>
          <w:lang w:val="es-ES" w:eastAsia="es-ES"/>
          <w14:ligatures w14:val="none"/>
        </w:rPr>
        <w:t>a la compañía aseguradora</w:t>
      </w:r>
      <w:r w:rsidRPr="00CA1E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Times New Roman" w:hAnsi="Arial Narrow" w:cs="Arial"/>
          <w:color w:val="000000"/>
          <w:kern w:val="0"/>
          <w:lang w:val="es-ES" w:eastAsia="es-ES"/>
          <w14:ligatures w14:val="none"/>
        </w:rPr>
        <w:t xml:space="preserve">1590448 </w:t>
      </w:r>
      <w:r w:rsidRPr="00CA1E08">
        <w:rPr>
          <w:rFonts w:ascii="Arial Narrow" w:eastAsia="Times New Roman" w:hAnsi="Arial Narrow" w:cs="Arial"/>
          <w:color w:val="000000"/>
          <w:kern w:val="0"/>
          <w:lang w:val="es-ES" w:eastAsia="es-ES"/>
          <w14:ligatures w14:val="none"/>
        </w:rPr>
        <w:t xml:space="preserve">del Seguro Vehicular, </w:t>
      </w:r>
      <w:bookmarkStart w:id="23" w:name="_Hlk211877008"/>
      <w:r w:rsidRPr="00CA1E08">
        <w:rPr>
          <w:rFonts w:ascii="Arial Narrow" w:eastAsia="Times New Roman" w:hAnsi="Arial Narrow" w:cs="Arial"/>
          <w:color w:val="000000"/>
          <w:kern w:val="0"/>
          <w:lang w:val="es-ES" w:eastAsia="es-ES"/>
          <w14:ligatures w14:val="none"/>
        </w:rPr>
        <w:t>así como el cargo de remisión de la póliza</w:t>
      </w:r>
      <w:bookmarkEnd w:id="23"/>
      <w:r w:rsidRPr="00CA1E08">
        <w:rPr>
          <w:rFonts w:ascii="Arial Narrow" w:eastAsia="Times New Roman" w:hAnsi="Arial Narrow" w:cs="Arial"/>
          <w:color w:val="000000"/>
          <w:kern w:val="0"/>
          <w:lang w:val="es-ES" w:eastAsia="es-ES"/>
          <w14:ligatures w14:val="none"/>
        </w:rPr>
        <w:t xml:space="preserve">; (ii) presentar los medios probatorios que acrediten </w:t>
      </w:r>
      <w:r w:rsidR="00422F07" w:rsidRPr="00CA1E08">
        <w:rPr>
          <w:rFonts w:ascii="Arial Narrow" w:eastAsia="Times New Roman" w:hAnsi="Arial Narrow" w:cs="Arial"/>
          <w:color w:val="000000"/>
          <w:kern w:val="0"/>
          <w:lang w:val="es-ES" w:eastAsia="es-ES"/>
          <w14:ligatures w14:val="none"/>
        </w:rPr>
        <w:t xml:space="preserve">que </w:t>
      </w:r>
      <w:r w:rsidR="00776814" w:rsidRPr="00CA1E08">
        <w:rPr>
          <w:rFonts w:ascii="Arial Narrow" w:eastAsia="Times New Roman" w:hAnsi="Arial Narrow" w:cs="Arial"/>
          <w:color w:val="000000"/>
          <w:kern w:val="0"/>
          <w:lang w:val="es-ES" w:eastAsia="es-ES"/>
          <w14:ligatures w14:val="none"/>
        </w:rPr>
        <w:t>la negativa a otorgar la cobertura por la totalidad de los daños sufridos en el vehículo asegurado es justificada</w:t>
      </w:r>
      <w:r w:rsidRPr="00CA1E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CA1E08">
        <w:rPr>
          <w:rFonts w:ascii="Arial Narrow" w:eastAsia="Times New Roman" w:hAnsi="Arial Narrow" w:cs="Arial"/>
          <w:color w:val="000000"/>
          <w:kern w:val="0"/>
          <w:lang w:val="es-ES" w:eastAsia="es-ES"/>
          <w14:ligatures w14:val="none"/>
        </w:rPr>
        <w:t xml:space="preserve">con la parte denunciante </w:t>
      </w:r>
      <w:r w:rsidRPr="00CA1E08">
        <w:rPr>
          <w:rFonts w:ascii="Arial Narrow" w:eastAsia="Times New Roman" w:hAnsi="Arial Narrow" w:cs="Arial"/>
          <w:color w:val="000000"/>
          <w:kern w:val="0"/>
          <w:lang w:val="es-ES" w:eastAsia="es-ES"/>
          <w14:ligatures w14:val="none"/>
        </w:rPr>
        <w:t xml:space="preserve">en virtud </w:t>
      </w:r>
      <w:r w:rsidR="00F01410" w:rsidRPr="00CA1E08">
        <w:rPr>
          <w:rFonts w:ascii="Arial Narrow" w:eastAsia="Times New Roman" w:hAnsi="Arial Narrow" w:cs="Arial"/>
          <w:color w:val="000000"/>
          <w:kern w:val="0"/>
          <w:lang w:val="es-ES" w:eastAsia="es-ES"/>
          <w14:ligatures w14:val="none"/>
        </w:rPr>
        <w:t xml:space="preserve">de los hechos materia </w:t>
      </w:r>
      <w:r w:rsidRPr="00CA1E08">
        <w:rPr>
          <w:rFonts w:ascii="Arial Narrow" w:eastAsia="Times New Roman" w:hAnsi="Arial Narrow" w:cs="Arial"/>
          <w:color w:val="000000"/>
          <w:kern w:val="0"/>
          <w:lang w:val="es-ES" w:eastAsia="es-ES"/>
          <w14:ligatures w14:val="none"/>
        </w:rPr>
        <w:t>de denuncia.</w:t>
      </w:r>
      <w:r w:rsidRPr="00CA1E08">
        <w:rPr>
          <w:rFonts w:ascii="Arial Narrow" w:eastAsia="Times New Roman" w:hAnsi="Arial Narrow" w:cs="Arial"/>
          <w:color w:val="000000"/>
          <w:kern w:val="0"/>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746B376"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867689"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6C395BF" w14:textId="77777777" w:rsidR="00AE0A2E" w:rsidRPr="00CA1E08" w:rsidRDefault="00AE0A2E"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1D0F9982" w:rsidR="00121544" w:rsidRPr="00CA1E08" w:rsidRDefault="00CA59A2" w:rsidP="007205B3">
      <w:pPr>
        <w:spacing w:after="0" w:line="240" w:lineRule="auto"/>
        <w:jc w:val="both"/>
        <w:rPr>
          <w:rFonts w:ascii="Arial Narrow" w:eastAsia="Calibri"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PRIMERO: admitir a trámite la denuncia del 21 de marzo de 2026 interpuesta por el señor [DENUNCIANTE] contra Rímac Seguros y Reaseguros S.A., por lo siguiente:</w:t>
      </w:r>
      <w:r w:rsidRPr="00CA1E08">
        <w:rPr>
          <w:rFonts w:ascii="Arial Narrow" w:eastAsia="Times New Roman" w:hAnsi="Arial Narrow" w:cs="Times New Roman"/>
          <w:color w:val="000000"/>
          <w:kern w:val="0"/>
          <w:shd w:val="clear" w:color="auto" w:fill="FFFFFF"/>
          <w:lang w:eastAsia="es-PE"/>
          <w14:ligatures w14:val="none"/>
        </w:rPr>
        <w:t xml:space="preserve"/>
      </w:r>
      <w:r w:rsidR="00EC7611" w:rsidRPr="00CA1E08">
        <w:rPr>
          <w:rFonts w:ascii="Arial Narrow" w:eastAsia="Times New Roman" w:hAnsi="Arial Narrow" w:cs="Arial"/>
          <w:color w:val="000000"/>
          <w:kern w:val="0"/>
          <w:lang w:val="es-ES" w:eastAsia="es-ES"/>
          <w14:ligatures w14:val="none"/>
        </w:rPr>
        <w:t xml:space="preserve"/>
      </w:r>
      <w:r w:rsidRPr="00CA1E08">
        <w:rPr>
          <w:rFonts w:ascii="Arial Narrow" w:eastAsia="Times New Roman" w:hAnsi="Arial Narrow" w:cs="Times New Roman"/>
          <w:color w:val="000000"/>
          <w:kern w:val="0"/>
          <w:shd w:val="clear" w:color="auto" w:fill="FFFFFF"/>
          <w:lang w:eastAsia="es-PE"/>
          <w14:ligatures w14:val="none"/>
        </w:rPr>
        <w:t xml:space="preserve"/>
      </w:r>
      <w:r w:rsidR="00EC7611" w:rsidRPr="00CA1E08">
        <w:rPr>
          <w:rFonts w:ascii="Arial Narrow" w:hAnsi="Arial Narrow" w:cs="Arial"/>
          <w:bCs/>
          <w:spacing w:val="-3"/>
          <w:kern w:val="0"/>
          <w14:ligatures w14:val="none"/>
        </w:rPr>
        <w:t xml:space="preserve"/>
      </w:r>
      <w:r w:rsidRPr="00CA1E08">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CA1E0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A1E08" w:rsidRDefault="00121544" w:rsidP="007205B3">
      <w:pPr>
        <w:spacing w:after="0" w:line="240" w:lineRule="auto"/>
        <w:jc w:val="both"/>
        <w:rPr>
          <w:rFonts w:ascii="Arial Narrow" w:eastAsia="Calibri" w:hAnsi="Arial Narrow" w:cs="Arial Narrow"/>
          <w:color w:val="000000"/>
          <w:kern w:val="0"/>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1E08">
        <w:rPr>
          <w:rFonts w:ascii="Arial Narrow" w:eastAsia="Calibri" w:hAnsi="Arial Narrow" w:cs="Arial Narrow"/>
          <w:color w:val="000000"/>
          <w:kern w:val="0"/>
          <w:lang w:eastAsia="es-PE"/>
          <w14:ligatures w14:val="none"/>
        </w:rPr>
        <w:t>Presunta</w:t>
      </w:r>
      <w:r w:rsidRPr="00CA1E08">
        <w:rPr>
          <w:rFonts w:ascii="Arial Narrow" w:eastAsia="Times New Roman" w:hAnsi="Arial Narrow" w:cs="Times New Roman"/>
          <w:kern w:val="0"/>
          <w:shd w:val="clear" w:color="auto" w:fill="FFFFFF"/>
          <w:lang w:eastAsia="es-PE"/>
          <w14:ligatures w14:val="none"/>
        </w:rPr>
        <w:t xml:space="preserve"> infracción a los artículos 18 y 19</w:t>
      </w:r>
      <w:r w:rsidRPr="00CA1E08">
        <w:rPr>
          <w:rFonts w:ascii="Arial Narrow" w:eastAsia="Calibri" w:hAnsi="Arial Narrow" w:cs="Arial Narrow"/>
          <w:kern w:val="0"/>
          <w:lang w:eastAsia="es-PE"/>
          <w14:ligatures w14:val="none"/>
        </w:rPr>
        <w:t xml:space="preserve"> de </w:t>
      </w:r>
      <w:r w:rsidRPr="00CA1E08">
        <w:rPr>
          <w:rFonts w:ascii="Arial Narrow" w:eastAsia="Times New Roman" w:hAnsi="Arial Narrow" w:cs="Times New Roman"/>
          <w:kern w:val="0"/>
          <w:shd w:val="clear" w:color="auto" w:fill="FFFFFF"/>
          <w:lang w:eastAsia="es-PE"/>
          <w14:ligatures w14:val="none"/>
        </w:rPr>
        <w:t>la Ley</w:t>
      </w:r>
      <w:r w:rsidR="00CA1E08">
        <w:rPr>
          <w:rFonts w:ascii="Arial Narrow" w:eastAsia="Times New Roman" w:hAnsi="Arial Narrow" w:cs="Times New Roman"/>
          <w:kern w:val="0"/>
          <w:shd w:val="clear" w:color="auto" w:fill="FFFFFF"/>
          <w:lang w:eastAsia="es-PE"/>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A1E08">
        <w:rPr>
          <w:rFonts w:ascii="Arial Narrow" w:eastAsia="Times New Roman" w:hAnsi="Arial Narrow" w:cs="Times New Roman"/>
          <w:kern w:val="0"/>
          <w:shd w:val="clear" w:color="auto" w:fill="FFFFFF"/>
          <w:lang w:eastAsia="es-PE"/>
          <w14:ligatures w14:val="none"/>
        </w:rPr>
        <w:t xml:space="preserve">la compañía aseguradora habría </w:t>
      </w:r>
      <w:r w:rsidR="00073B1E" w:rsidRPr="00CA1E08">
        <w:rPr>
          <w:rFonts w:ascii="Arial Narrow" w:eastAsia="Times New Roman" w:hAnsi="Arial Narrow" w:cs="Times New Roman"/>
          <w:kern w:val="0"/>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Times New Roman" w:hAnsi="Arial Narrow" w:cs="Arial"/>
          <w:color w:val="000000"/>
          <w:kern w:val="0"/>
          <w:lang w:eastAsia="es-ES"/>
          <w14:ligatures w14:val="none"/>
        </w:rPr>
        <w:t>31 de enero de 2026</w:t>
      </w:r>
      <w:r w:rsidR="00121544" w:rsidRPr="00CA1E08">
        <w:rPr>
          <w:rFonts w:ascii="Arial Narrow" w:eastAsia="Arial Narrow" w:hAnsi="Arial Narrow" w:cs="Arial Narrow"/>
          <w:kern w:val="0"/>
          <w14:ligatures w14:val="none"/>
        </w:rPr>
        <w:t>.</w:t>
      </w:r>
    </w:p>
    <w:p w14:paraId="39BF39FC" w14:textId="77777777" w:rsidR="00121544" w:rsidRPr="00CA1E08" w:rsidRDefault="00121544" w:rsidP="00CA1E08">
      <w:pPr>
        <w:spacing w:after="0" w:line="240" w:lineRule="auto"/>
        <w:ind w:left="567"/>
        <w:jc w:val="both"/>
        <w:rPr>
          <w:rFonts w:ascii="Arial Narrow" w:eastAsia="Calibri" w:hAnsi="Arial Narrow" w:cs="Arial Narrow"/>
          <w:kern w:val="0"/>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CA1E08">
        <w:rPr>
          <w:rFonts w:ascii="Arial Narrow" w:eastAsia="Arial Narrow" w:hAnsi="Arial Narrow" w:cs="Arial Narrow"/>
          <w:kern w:val="0"/>
          <w14:ligatures w14:val="none"/>
        </w:rPr>
        <w:t>Presunta infracción al artículo 1, numeral 1, literal b) y al artículo 2 de la Ley</w:t>
      </w:r>
      <w:r w:rsidR="00CA1E08">
        <w:rPr>
          <w:rFonts w:ascii="Arial Narrow" w:eastAsia="Arial Narrow" w:hAnsi="Arial Narrow" w:cs="Arial Narrow"/>
          <w:kern w:val="0"/>
          <w14:ligatures w14:val="none"/>
        </w:rPr>
        <w:t xml:space="preserve"> </w:t>
      </w:r>
      <w:r w:rsidRPr="00CA1E08">
        <w:rPr>
          <w:rFonts w:ascii="Arial Narrow" w:eastAsia="Arial Narrow" w:hAnsi="Arial Narrow" w:cs="Arial Narrow"/>
          <w:kern w:val="0"/>
          <w14:ligatures w14:val="none"/>
        </w:rPr>
        <w:t xml:space="preserve"> </w:t>
      </w:r>
      <w:r w:rsidR="003A71B1" w:rsidRPr="00CA1E08">
        <w:rPr>
          <w:rFonts w:ascii="Arial Narrow" w:eastAsia="Arial Narrow" w:hAnsi="Arial Narrow" w:cs="Arial Narrow"/>
          <w:kern w:val="0"/>
          <w14:ligatures w14:val="none"/>
        </w:rPr>
        <w:t>29571</w:t>
      </w:r>
      <w:r w:rsidRPr="00CA1E08">
        <w:rPr>
          <w:rFonts w:ascii="Arial Narrow" w:eastAsia="Arial Narrow" w:hAnsi="Arial Narrow" w:cs="Arial Narrow"/>
          <w:kern w:val="0"/>
          <w14:ligatures w14:val="none"/>
        </w:rPr>
        <w:t>, Código de Protección y Defensa del Consumidor</w:t>
      </w:r>
      <w:bookmarkEnd w:id="26"/>
      <w:r w:rsidRPr="00CA1E08">
        <w:rPr>
          <w:rFonts w:ascii="Arial Narrow" w:eastAsia="Arial Narrow" w:hAnsi="Arial Narrow" w:cs="Arial Narrow"/>
          <w:kern w:val="0"/>
          <w14:ligatures w14:val="none"/>
        </w:rPr>
        <w:t xml:space="preserve">, </w:t>
      </w:r>
      <w:r w:rsidRPr="00CA1E08">
        <w:rPr>
          <w:rFonts w:ascii="Arial Narrow" w:eastAsia="Times New Roman" w:hAnsi="Arial Narrow" w:cs="Times New Roman"/>
          <w:kern w:val="0"/>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rPr>
        <w:t xml:space="preserve">la compañía aseguradora no habría cumplido con informar oportunamente al denunciante las </w:t>
      </w:r>
      <w:r w:rsidR="00040EC7" w:rsidRPr="00CA1E08">
        <w:rPr>
          <w:rFonts w:ascii="Arial Narrow" w:eastAsia="Times New Roman" w:hAnsi="Arial Narrow" w:cs="Arial"/>
          <w:color w:val="000000"/>
          <w:kern w:val="0"/>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3688106"/>
      <w:r w:rsidRPr="00CA1E08">
        <w:rPr>
          <w:rFonts w:ascii="Arial Narrow" w:eastAsia="Arial Narrow" w:hAnsi="Arial Narrow" w:cs="Arial Narrow"/>
        </w:rPr>
        <w:t>Presunta infracción al numeral 88.1 del artículo 88 de la Ley</w:t>
      </w:r>
      <w:r w:rsidR="00CA1E08">
        <w:rPr>
          <w:rFonts w:ascii="Arial Narrow" w:eastAsia="Arial Narrow" w:hAnsi="Arial Narrow" w:cs="Arial Narrow"/>
        </w:rPr>
        <w:t xml:space="preserve"> </w:t>
      </w:r>
      <w:r w:rsidRPr="00CA1E08">
        <w:rPr>
          <w:rFonts w:ascii="Arial Narrow" w:eastAsia="Arial Narrow" w:hAnsi="Arial Narrow" w:cs="Arial Narrow"/>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rPr>
        <w:t xml:space="preserve">, Código de Protección y Defensa del Consumidor, </w:t>
      </w:r>
      <w:r w:rsidRPr="00CA1E08">
        <w:rPr>
          <w:rFonts w:ascii="Arial Narrow" w:eastAsia="Arial Narrow" w:hAnsi="Arial Narrow" w:cs="Arial Narrow"/>
          <w:kern w:val="0"/>
          <w14:ligatures w14:val="none"/>
        </w:rPr>
        <w:t xml:space="preserve">en tanto </w:t>
      </w:r>
      <w:r w:rsidR="002D1FB1" w:rsidRPr="00CA1E08">
        <w:rPr>
          <w:rFonts w:ascii="Arial Narrow" w:eastAsia="Arial Narrow" w:hAnsi="Arial Narrow" w:cs="Arial Narrow"/>
          <w:kern w:val="0"/>
          <w14:ligatures w14:val="none"/>
        </w:rPr>
        <w:t>la compañía aseguradora</w:t>
      </w:r>
      <w:r w:rsidRPr="00CA1E08">
        <w:rPr>
          <w:rFonts w:ascii="Arial Narrow" w:eastAsia="Arial Narrow" w:hAnsi="Arial Narrow" w:cs="Arial Narrow"/>
          <w:kern w:val="0"/>
          <w14:ligatures w14:val="none"/>
        </w:rPr>
        <w:t xml:space="preserve"> habría brindado una respuesta inadecuada al </w:t>
      </w:r>
      <w:r w:rsidR="00DD24B6" w:rsidRPr="00CA1E08">
        <w:rPr>
          <w:rFonts w:ascii="Arial Narrow" w:eastAsia="Arial Narrow" w:hAnsi="Arial Narrow" w:cs="Arial Narrow"/>
          <w:kern w:val="0"/>
          <w14:ligatures w14:val="none"/>
        </w:rPr>
        <w:t xml:space="preserve">denunciante </w:t>
      </w:r>
      <w:r w:rsidR="002D1FB1" w:rsidRPr="00CA1E08">
        <w:rPr>
          <w:rFonts w:ascii="Arial Narrow" w:eastAsia="Arial Narrow" w:hAnsi="Arial Narrow" w:cs="Arial Narrow"/>
          <w:kern w:val="0"/>
          <w14:ligatures w14:val="none"/>
        </w:rPr>
        <w:t>en</w:t>
      </w:r>
      <w:r w:rsidR="00DD24B6" w:rsidRPr="00CA1E08">
        <w:rPr>
          <w:rFonts w:ascii="Arial Narrow" w:eastAsia="Arial Narrow" w:hAnsi="Arial Narrow" w:cs="Arial Narrow"/>
          <w:kern w:val="0"/>
          <w14:ligatures w14:val="none"/>
        </w:rPr>
        <w:t xml:space="preserve"> el </w:t>
      </w:r>
      <w:r w:rsidRPr="00CA1E08">
        <w:rPr>
          <w:rFonts w:ascii="Arial Narrow" w:eastAsia="Arial Narrow" w:hAnsi="Arial Narrow" w:cs="Arial Narrow"/>
          <w:kern w:val="0"/>
          <w14:ligatures w14:val="none"/>
        </w:rPr>
        <w:t xml:space="preserve">reclamo </w:t>
      </w:r>
      <w:bookmarkEnd w:id="27"/>
      <w:r w:rsidR="00DD24B6" w:rsidRPr="00CA1E08">
        <w:rPr>
          <w:rFonts w:ascii="Arial Narrow" w:eastAsia="Times New Roman" w:hAnsi="Arial Narrow" w:cs="Arial"/>
          <w:color w:val="000000"/>
          <w:kern w:val="0"/>
          <w:lang w:eastAsia="es-ES"/>
          <w14:ligatures w14:val="none"/>
        </w:rPr>
        <w:t>26-SBS021668</w:t>
      </w:r>
      <w:r w:rsidRPr="00CA1E08">
        <w:rPr>
          <w:rFonts w:ascii="Arial Narrow" w:eastAsia="Arial Narrow" w:hAnsi="Arial Narrow" w:cs="Arial Narrow"/>
          <w:kern w:val="0"/>
          <w14:ligatures w14:val="none"/>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rPr>
      </w:pPr>
    </w:p>
    <w:p w14:paraId="0A292C9F" w14:textId="269D4A73" w:rsidR="00CA59A2" w:rsidRPr="00CA1E08" w:rsidRDefault="00CA59A2" w:rsidP="007205B3">
      <w:pPr>
        <w:spacing w:after="0" w:line="240" w:lineRule="auto"/>
        <w:contextualSpacing/>
        <w:jc w:val="both"/>
        <w:rPr>
          <w:rFonts w:ascii="Arial Narrow" w:eastAsia="Calibri" w:hAnsi="Arial Narrow" w:cs="Arial"/>
          <w:kern w:val="0"/>
          <w14:ligatures w14:val="none"/>
        </w:rPr>
      </w:pPr>
      <w:r w:rsidRPr="00CA1E08">
        <w:rPr>
          <w:rFonts w:ascii="Arial Narrow" w:eastAsia="Arial Narrow" w:hAnsi="Arial Narrow" w:cs="Arial Narrow"/>
          <w:b/>
          <w:color w:val="000000"/>
          <w:kern w:val="0"/>
          <w:lang w:eastAsia="es-PE"/>
          <w14:ligatures w14:val="none"/>
        </w:rPr>
        <w:t>SEGUNDO:</w:t>
      </w:r>
      <w:r w:rsidRPr="00CA1E0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1E08">
        <w:rPr>
          <w:rFonts w:ascii="Arial Narrow" w:eastAsia="Times New Roman" w:hAnsi="Arial Narrow" w:cs="Arial"/>
          <w:color w:val="000000"/>
          <w:kern w:val="0"/>
          <w:lang w:val="es-ES" w:eastAsia="es-ES"/>
          <w14:ligatures w14:val="none"/>
        </w:rPr>
        <w:t xml:space="preserve">del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w:t>
      </w:r>
    </w:p>
    <w:p w14:paraId="68A17E97" w14:textId="77777777" w:rsidR="00CA59A2" w:rsidRPr="00CA1E08"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 xml:space="preserve">TERCERO: </w:t>
      </w:r>
      <w:r w:rsidRPr="00CA1E08">
        <w:rPr>
          <w:rFonts w:ascii="Arial Narrow" w:eastAsia="Arial Narrow" w:hAnsi="Arial Narrow" w:cs="Arial Narrow"/>
          <w:color w:val="000000"/>
          <w:kern w:val="0"/>
          <w:lang w:eastAsia="es-PE"/>
          <w14:ligatures w14:val="none"/>
        </w:rPr>
        <w:t xml:space="preserve">requerir a </w:t>
      </w:r>
      <w:r w:rsidR="00D8181F" w:rsidRPr="00CA1E08">
        <w:rPr>
          <w:rFonts w:ascii="Arial Narrow" w:hAnsi="Arial Narrow" w:cs="Arial"/>
          <w:bCs/>
          <w:spacing w:val="-3"/>
          <w:kern w:val="0"/>
          <w14:ligatures w14:val="none"/>
        </w:rPr>
        <w:t xml:space="preserve">Rímac Seguros y Reaseguros S.A. </w:t>
      </w:r>
      <w:r w:rsidRPr="00CA1E08">
        <w:rPr>
          <w:rFonts w:ascii="Arial Narrow" w:eastAsia="Arial Narrow" w:hAnsi="Arial Narrow" w:cs="Arial Narrow"/>
          <w:color w:val="000000"/>
          <w:kern w:val="0"/>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1E08">
        <w:rPr>
          <w:rFonts w:ascii="Arial Narrow" w:eastAsia="Calibri" w:hAnsi="Arial Narrow" w:cs="Arial"/>
          <w:kern w:val="0"/>
          <w14:ligatures w14:val="none"/>
        </w:rPr>
        <w:t>Para ello podrá señalar domicilio físico o una dirección electrónica a la que pueda remitirse las notificaciones</w:t>
      </w:r>
      <w:r w:rsidRPr="00CA1E08">
        <w:rPr>
          <w:rFonts w:ascii="Arial Narrow" w:eastAsia="Arial" w:hAnsi="Arial Narrow" w:cs="Arial"/>
          <w:kern w:val="0"/>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Calibri" w:hAnsi="Arial Narrow" w:cs="Arial"/>
          <w:kern w:val="0"/>
          <w14:ligatures w14:val="none"/>
        </w:rPr>
      </w:pPr>
      <w:r w:rsidRPr="00CA1E0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Calibri" w:hAnsi="Arial Narrow" w:cs="Arial"/>
          <w:kern w:val="0"/>
          <w:vertAlign w:val="superscript"/>
          <w14:ligatures w14:val="none"/>
        </w:rPr>
        <w:footnoteReference w:id="8"/>
      </w:r>
      <w:r w:rsidRPr="00CA1E08">
        <w:rPr>
          <w:rFonts w:ascii="Arial Narrow" w:eastAsia="Calibri" w:hAnsi="Arial Narrow" w:cs="Arial"/>
          <w:kern w:val="0"/>
          <w14:ligatures w14:val="none"/>
        </w:rPr>
        <w:t xml:space="preserve">. Ello, a fin de que la Comisión pueda meritar dicha documentación, conforme lo establece el artículo 110 del </w:t>
      </w:r>
      <w:r w:rsidRPr="00CA1E08">
        <w:rPr>
          <w:rFonts w:ascii="Arial Narrow" w:eastAsia="Calibri" w:hAnsi="Arial Narrow" w:cs="Arial"/>
          <w:spacing w:val="-2"/>
          <w:kern w:val="0"/>
          <w14:ligatures w14:val="none"/>
        </w:rPr>
        <w:t>Código</w:t>
      </w:r>
      <w:r w:rsidRPr="00CA1E08">
        <w:rPr>
          <w:rStyle w:val="Refdenotaalpie"/>
          <w:rFonts w:ascii="Arial Narrow" w:eastAsia="Calibri" w:hAnsi="Arial Narrow" w:cs="Arial"/>
          <w:spacing w:val="-2"/>
          <w:kern w:val="0"/>
          <w:vertAlign w:val="superscript"/>
          <w14:ligatures w14:val="none"/>
        </w:rPr>
        <w:footnoteReference w:id="9"/>
      </w:r>
      <w:r w:rsidRPr="00CA1E08">
        <w:rPr>
          <w:rFonts w:ascii="Arial Narrow" w:eastAsia="Calibri" w:hAnsi="Arial Narrow" w:cs="Arial"/>
          <w:spacing w:val="-2"/>
          <w:kern w:val="0"/>
          <w14:ligatures w14:val="none"/>
        </w:rPr>
        <w:t>.</w:t>
      </w:r>
    </w:p>
    <w:p w14:paraId="10518607" w14:textId="144F7018"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lastRenderedPageBreak/>
        <w:t xml:space="preserve">CUARTO: </w:t>
      </w:r>
      <w:r w:rsidRPr="00CA1E08">
        <w:rPr>
          <w:rFonts w:ascii="Arial Narrow" w:eastAsia="Arial Narrow" w:hAnsi="Arial Narrow" w:cs="Arial Narrow"/>
          <w:color w:val="000000"/>
          <w:kern w:val="0"/>
          <w:lang w:eastAsia="es-PE"/>
          <w14:ligatures w14:val="none"/>
        </w:rPr>
        <w:t xml:space="preserve">correr traslado de la denuncia interpuesta </w:t>
      </w:r>
      <w:r w:rsidRPr="00CA1E08">
        <w:rPr>
          <w:rFonts w:ascii="Arial Narrow" w:eastAsia="Times New Roman" w:hAnsi="Arial Narrow" w:cs="Arial"/>
          <w:color w:val="000000"/>
          <w:kern w:val="0"/>
          <w:lang w:val="es-ES" w:eastAsia="es-ES"/>
          <w14:ligatures w14:val="none"/>
        </w:rPr>
        <w:t xml:space="preserve">el </w:t>
      </w:r>
      <w:r w:rsidR="00EC7611" w:rsidRPr="00CA1E08">
        <w:rPr>
          <w:rFonts w:ascii="Arial Narrow" w:eastAsia="Times New Roman" w:hAnsi="Arial Narrow" w:cs="Arial"/>
          <w:color w:val="000000"/>
          <w:kern w:val="0"/>
          <w:lang w:val="es-ES" w:eastAsia="es-ES"/>
          <w14:ligatures w14:val="none"/>
        </w:rPr>
        <w:t>21 de marzo de 2026</w:t>
      </w:r>
      <w:r w:rsidRPr="00CA1E08">
        <w:rPr>
          <w:rFonts w:ascii="Arial Narrow" w:eastAsia="Calibri" w:hAnsi="Arial Narrow" w:cs="Arial"/>
          <w:kern w:val="0"/>
          <w14:ligatures w14:val="none"/>
        </w:rPr>
        <w:t xml:space="preserve">, </w:t>
      </w:r>
      <w:r w:rsidRPr="00CA1E08">
        <w:rPr>
          <w:rFonts w:ascii="Arial Narrow" w:eastAsia="Arial Narrow" w:hAnsi="Arial Narrow" w:cs="Arial Narrow"/>
          <w:color w:val="000000"/>
          <w:kern w:val="0"/>
          <w:lang w:eastAsia="es-PE"/>
          <w14:ligatures w14:val="none"/>
        </w:rPr>
        <w:t>a</w:t>
      </w:r>
      <w:r w:rsidRPr="00CA1E08">
        <w:rPr>
          <w:rFonts w:ascii="Arial Narrow" w:eastAsia="Times New Roman" w:hAnsi="Arial Narrow" w:cs="Times New Roman"/>
          <w:color w:val="000000"/>
          <w:kern w:val="0"/>
          <w:shd w:val="clear" w:color="auto" w:fill="FFFFFF"/>
          <w:lang w:eastAsia="es-PE"/>
          <w14:ligatures w14:val="none"/>
        </w:rPr>
        <w:t xml:space="preserve"> </w:t>
      </w:r>
      <w:r w:rsidR="00D8181F" w:rsidRPr="00CA1E08">
        <w:rPr>
          <w:rFonts w:ascii="Arial Narrow" w:hAnsi="Arial Narrow" w:cs="Arial"/>
          <w:bCs/>
          <w:spacing w:val="-3"/>
          <w:kern w:val="0"/>
          <w14:ligatures w14:val="none"/>
        </w:rPr>
        <w:t>Rímac Seguros y Reaseguros S.A.</w:t>
      </w:r>
      <w:r w:rsidRPr="00CA1E08">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1A84A65F" w:rsidR="00CA59A2" w:rsidRPr="00CA1E08"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CA1E08">
        <w:rPr>
          <w:rFonts w:ascii="Arial Narrow" w:eastAsia="Arial Narrow" w:hAnsi="Arial Narrow" w:cs="Arial Narrow"/>
          <w:b/>
          <w:color w:val="000000"/>
          <w:kern w:val="0"/>
          <w:lang w:eastAsia="es-PE"/>
          <w14:ligatures w14:val="none"/>
        </w:rPr>
        <w:t xml:space="preserve">QUINTO: </w:t>
      </w:r>
      <w:bookmarkStart w:id="28" w:name="_Hlk188286813"/>
      <w:r w:rsidRPr="00CA1E08">
        <w:rPr>
          <w:rFonts w:ascii="Arial Narrow" w:eastAsia="Times New Roman" w:hAnsi="Arial Narrow" w:cs="Arial"/>
          <w:color w:val="000000"/>
          <w:kern w:val="0"/>
          <w:lang w:eastAsia="es-ES"/>
          <w14:ligatures w14:val="none"/>
        </w:rPr>
        <w:t xml:space="preserve">requerir </w:t>
      </w:r>
      <w:r w:rsidRPr="00CA1E08">
        <w:rPr>
          <w:rFonts w:ascii="Arial Narrow" w:eastAsia="Times New Roman" w:hAnsi="Arial Narrow" w:cs="Arial"/>
          <w:color w:val="000000"/>
          <w:kern w:val="0"/>
          <w:lang w:val="es-ES" w:eastAsia="es-ES"/>
          <w14:ligatures w14:val="none"/>
        </w:rPr>
        <w:t xml:space="preserve">que, en un </w:t>
      </w:r>
      <w:r w:rsidRPr="00CA1E0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A1E08">
        <w:rPr>
          <w:rFonts w:ascii="Arial Narrow" w:eastAsia="Times New Roman" w:hAnsi="Arial Narrow" w:cs="Arial"/>
          <w:color w:val="000000"/>
          <w:kern w:val="0"/>
          <w:lang w:eastAsia="es-ES"/>
          <w14:ligatures w14:val="none"/>
        </w:rPr>
        <w:t xml:space="preserve">, </w:t>
      </w:r>
      <w:bookmarkStart w:id="29" w:name="_Hlk188286828"/>
      <w:r w:rsidRPr="00CA1E08">
        <w:rPr>
          <w:rFonts w:ascii="Arial Narrow" w:eastAsia="Times New Roman" w:hAnsi="Arial Narrow" w:cs="Times New Roman"/>
          <w:color w:val="000000"/>
          <w:kern w:val="0"/>
          <w:shd w:val="clear" w:color="auto" w:fill="FFFFFF"/>
          <w:lang w:eastAsia="es-PE"/>
          <w14:ligatures w14:val="none"/>
        </w:rPr>
        <w:t>el proveedor denunciado</w:t>
      </w:r>
      <w:r w:rsidRPr="00CA1E08">
        <w:rPr>
          <w:rFonts w:ascii="Arial Narrow" w:eastAsia="Times New Roman" w:hAnsi="Arial Narrow" w:cs="Arial"/>
          <w:color w:val="000000"/>
          <w:kern w:val="0"/>
          <w:lang w:eastAsia="es-ES"/>
          <w14:ligatures w14:val="none"/>
        </w:rPr>
        <w:t xml:space="preserve"> </w:t>
      </w:r>
      <w:bookmarkEnd w:id="29"/>
      <w:r w:rsidRPr="00CA1E08">
        <w:rPr>
          <w:rFonts w:ascii="Arial Narrow" w:eastAsia="Times New Roman" w:hAnsi="Arial Narrow" w:cs="Arial"/>
          <w:color w:val="000000"/>
          <w:kern w:val="0"/>
          <w:lang w:val="es-ES" w:eastAsia="es-ES"/>
          <w14:ligatures w14:val="none"/>
        </w:rPr>
        <w:t xml:space="preserve">cumpla con: </w:t>
      </w:r>
      <w:r w:rsidR="00776814" w:rsidRPr="00CA1E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Times New Roman" w:hAnsi="Arial Narrow" w:cs="Arial"/>
          <w:color w:val="000000"/>
          <w:kern w:val="0"/>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SEXTO:</w:t>
      </w:r>
      <w:r w:rsidRPr="00CA1E08">
        <w:rPr>
          <w:rFonts w:ascii="Arial Narrow" w:eastAsia="Arial Narrow" w:hAnsi="Arial Narrow" w:cs="Arial Narrow"/>
          <w:color w:val="000000"/>
          <w:kern w:val="0"/>
          <w:lang w:eastAsia="es-PE"/>
          <w14:ligatures w14:val="none"/>
        </w:rPr>
        <w:t xml:space="preserve"> </w:t>
      </w:r>
      <w:bookmarkStart w:id="30" w:name="_Hlk188286915"/>
      <w:r w:rsidRPr="00CA1E08">
        <w:rPr>
          <w:rFonts w:ascii="Arial Narrow" w:eastAsia="Arial Narrow" w:hAnsi="Arial Narrow" w:cs="Arial Narrow"/>
          <w:color w:val="000000"/>
          <w:kern w:val="0"/>
          <w:lang w:eastAsia="es-PE"/>
          <w14:ligatures w14:val="none"/>
        </w:rPr>
        <w:t>informar a las partes que el artículo 110 de la Ley</w:t>
      </w:r>
      <w:r w:rsidR="00CA1E08">
        <w:rPr>
          <w:rFonts w:ascii="Arial Narrow" w:eastAsia="Arial Narrow" w:hAnsi="Arial Narrow" w:cs="Arial Narrow"/>
          <w:color w:val="000000"/>
          <w:kern w:val="0"/>
          <w:lang w:eastAsia="es-PE"/>
          <w14:ligatures w14:val="none"/>
        </w:rPr>
        <w:t xml:space="preserve"> </w:t>
      </w:r>
      <w:r w:rsidRPr="00CA1E08">
        <w:rPr>
          <w:rFonts w:ascii="Arial Narrow" w:eastAsia="Arial Narrow" w:hAnsi="Arial Narrow" w:cs="Arial Narrow"/>
          <w:color w:val="000000"/>
          <w:kern w:val="0"/>
          <w:lang w:eastAsia="es-PE"/>
          <w14:ligatures w14:val="none"/>
        </w:rPr>
        <w:t xml:space="preserve"> </w:t>
      </w:r>
      <w:r w:rsidR="003A71B1" w:rsidRPr="00CA1E08">
        <w:rPr>
          <w:rFonts w:ascii="Arial Narrow" w:eastAsia="Times New Roman" w:hAnsi="Arial Narrow" w:cs="Times New Roman"/>
          <w:kern w:val="0"/>
          <w:shd w:val="clear" w:color="auto" w:fill="FFFFFF"/>
          <w:lang w:eastAsia="es-PE"/>
          <w14:ligatures w14:val="none"/>
        </w:rPr>
        <w:t>29571</w:t>
      </w:r>
      <w:r w:rsidRPr="00CA1E08">
        <w:rPr>
          <w:rFonts w:ascii="Arial Narrow" w:eastAsia="Arial Narrow" w:hAnsi="Arial Narrow" w:cs="Arial Narrow"/>
          <w:color w:val="000000"/>
          <w:kern w:val="0"/>
          <w:lang w:eastAsia="es-PE"/>
          <w14:ligatures w14:val="none"/>
        </w:rPr>
        <w:t>, Código de Protección y Defensa del Consumidor</w:t>
      </w:r>
      <w:r w:rsidRPr="00CA1E08">
        <w:rPr>
          <w:rStyle w:val="Refdenotaalpie"/>
          <w:rFonts w:ascii="Arial Narrow" w:eastAsia="Arial Narrow" w:hAnsi="Arial Narrow" w:cs="Times New Roman"/>
          <w:color w:val="000000"/>
          <w:kern w:val="0"/>
          <w:vertAlign w:val="superscript"/>
          <w:lang w:eastAsia="es-PE"/>
          <w14:ligatures w14:val="none"/>
        </w:rPr>
        <w:footnoteReference w:id="10"/>
      </w:r>
      <w:r w:rsidRPr="00CA1E0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Times New Roman"/>
          <w:color w:val="000000"/>
          <w:kern w:val="0"/>
          <w:vertAlign w:val="superscript"/>
          <w:lang w:eastAsia="es-PE"/>
          <w14:ligatures w14:val="none"/>
        </w:rPr>
        <w:footnoteReference w:id="11"/>
      </w:r>
      <w:r w:rsidRPr="00CA1E08">
        <w:rPr>
          <w:rFonts w:ascii="Arial Narrow" w:eastAsia="Arial Narrow" w:hAnsi="Arial Narrow" w:cs="Arial Narrow"/>
          <w:color w:val="000000"/>
          <w:kern w:val="0"/>
          <w:lang w:eastAsia="es-PE"/>
          <w14:ligatures w14:val="none"/>
        </w:rPr>
        <w:t xml:space="preserve">. </w:t>
      </w:r>
      <w:bookmarkEnd w:id="30"/>
      <w:r w:rsidRPr="00CA1E0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Times New Roman"/>
          <w:color w:val="000000"/>
          <w:kern w:val="0"/>
          <w:vertAlign w:val="superscript"/>
          <w:lang w:eastAsia="es-PE"/>
          <w14:ligatures w14:val="none"/>
        </w:rPr>
        <w:footnoteReference w:id="12"/>
      </w:r>
      <w:r w:rsidRPr="00CA1E08">
        <w:rPr>
          <w:rFonts w:ascii="Arial Narrow" w:eastAsia="Arial Narrow" w:hAnsi="Arial Narrow" w:cs="Arial Narrow"/>
          <w:color w:val="000000"/>
          <w:kern w:val="0"/>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A1E08">
        <w:rPr>
          <w:rFonts w:ascii="Arial Narrow" w:eastAsia="Arial Narrow" w:hAnsi="Arial Narrow" w:cs="Arial Narrow"/>
          <w:b/>
          <w:color w:val="000000"/>
          <w:kern w:val="0"/>
          <w:lang w:eastAsia="es-PE"/>
          <w14:ligatures w14:val="none"/>
        </w:rPr>
        <w:t>SÉTIMO:</w:t>
      </w:r>
      <w:r w:rsidRPr="00CA1E0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r w:rsidRPr="00CA1E08">
        <w:rPr>
          <w:rFonts w:ascii="Arial Narrow" w:eastAsia="Calibri" w:hAnsi="Arial Narrow" w:cs="Arial"/>
          <w:b/>
          <w:bCs/>
          <w:kern w:val="0"/>
          <w14:ligatures w14:val="none"/>
        </w:rPr>
        <w:t>OCTAVO</w:t>
      </w:r>
      <w:r w:rsidRPr="00CA1E08">
        <w:rPr>
          <w:rFonts w:ascii="Arial Narrow" w:eastAsia="Calibri" w:hAnsi="Arial Narrow" w:cs="Arial"/>
          <w:b/>
          <w:kern w:val="0"/>
          <w14:ligatures w14:val="none"/>
        </w:rPr>
        <w:t>:</w:t>
      </w:r>
      <w:r w:rsidRPr="00CA1E08">
        <w:rPr>
          <w:rFonts w:ascii="Arial Narrow" w:eastAsia="Calibri" w:hAnsi="Arial Narrow" w:cs="Arial"/>
          <w:kern w:val="0"/>
          <w14:ligatures w14:val="none"/>
        </w:rPr>
        <w:t xml:space="preserve"> comunicar a las partes que, de acuerdo a lo señalado por el artículo 29 del Decreto Legislativo 807</w:t>
      </w:r>
      <w:r w:rsidRPr="00CA1E08">
        <w:rPr>
          <w:rStyle w:val="Refdenotaalpie"/>
          <w:rFonts w:ascii="Arial Narrow" w:eastAsia="Calibri" w:hAnsi="Arial Narrow" w:cs="Arial"/>
          <w:kern w:val="0"/>
          <w:vertAlign w:val="superscript"/>
          <w14:ligatures w14:val="none"/>
        </w:rPr>
        <w:footnoteReference w:id="13"/>
      </w:r>
      <w:r w:rsidRPr="00CA1E0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Calibri" w:hAnsi="Arial Narrow" w:cs="Arial"/>
          <w:kern w:val="0"/>
          <w:u w:val="single"/>
          <w14:ligatures w14:val="none"/>
        </w:rPr>
        <w:t>expresamente su facultad para asistir y conciliar en su representación</w:t>
      </w:r>
      <w:r w:rsidRPr="00CA1E08">
        <w:rPr>
          <w:rFonts w:ascii="Arial Narrow" w:eastAsia="Calibri" w:hAnsi="Arial Narrow" w:cs="Arial"/>
          <w:bCs/>
          <w:kern w:val="0"/>
          <w14:ligatures w14:val="none"/>
        </w:rPr>
        <w:t>.</w:t>
      </w:r>
      <w:r w:rsidRPr="00CA1E08">
        <w:rPr>
          <w:rFonts w:ascii="Arial Narrow" w:eastAsia="Calibri" w:hAnsi="Arial Narrow" w:cs="Arial"/>
          <w:b/>
          <w:bCs/>
          <w:kern w:val="0"/>
          <w14:ligatures w14:val="none"/>
        </w:rPr>
        <w:t xml:space="preserve"> </w:t>
      </w:r>
      <w:r w:rsidRPr="00CA1E0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CA1E08">
        <w:rPr>
          <w:rFonts w:ascii="Arial Narrow" w:eastAsia="Times New Roman" w:hAnsi="Arial Narrow" w:cs="Times New Roman"/>
          <w:b/>
          <w:color w:val="000000"/>
          <w:kern w:val="0"/>
          <w:lang w:eastAsia="es-PE"/>
          <w14:ligatures w14:val="none"/>
        </w:rPr>
        <w:t>NOVENO:</w:t>
      </w:r>
      <w:r w:rsidRPr="00CA1E0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421E07E" w:rsidR="005B4857" w:rsidRPr="00CA1E08" w:rsidRDefault="00CA59A2" w:rsidP="007205B3">
      <w:pPr>
        <w:suppressAutoHyphens/>
        <w:spacing w:after="0" w:line="240" w:lineRule="auto"/>
        <w:jc w:val="both"/>
        <w:rPr>
          <w:rFonts w:ascii="Arial Narrow" w:hAnsi="Arial Narrow" w:cs="Arial"/>
        </w:rPr>
      </w:pPr>
      <w:r w:rsidRPr="00CA1E08">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hAnsi="Arial Narrow" w:cs="Arial"/>
          <w:b/>
          <w:spacing w:val="-3"/>
          <w:kern w:val="0"/>
          <w14:ligatures w14:val="none"/>
        </w:rPr>
        <w:t/>
      </w:r>
      <w:r w:rsidRPr="00CA1E08">
        <w:rPr>
          <w:rFonts w:ascii="Arial Narrow" w:hAnsi="Arial Narrow" w:cs="Arial"/>
          <w:bCs/>
          <w:spacing w:val="-3"/>
          <w:kern w:val="0"/>
          <w14:ligatures w14:val="none"/>
        </w:rPr>
        <w:t xml:space="preserve"/>
      </w:r>
      <w:r w:rsidR="00EC7611" w:rsidRPr="00CA1E08">
        <w:rPr>
          <w:rFonts w:ascii="Arial Narrow" w:hAnsi="Arial Narrow" w:cs="Arial"/>
          <w:bCs/>
          <w:spacing w:val="-3"/>
          <w:kern w:val="0"/>
          <w14:ligatures w14:val="none"/>
        </w:rPr>
        <w:t/>
      </w:r>
      <w:r w:rsidRPr="00CA1E08">
        <w:rPr>
          <w:rFonts w:ascii="Arial Narrow" w:hAnsi="Arial Narrow" w:cs="Arial"/>
          <w:bCs/>
          <w:spacing w:val="-3"/>
          <w:kern w:val="0"/>
          <w14:ligatures w14:val="none"/>
        </w:rPr>
        <w:t xml:space="preserve"/>
      </w:r>
      <w:r w:rsidR="00EC7611" w:rsidRPr="00CA1E08">
        <w:rPr>
          <w:rFonts w:ascii="Arial Narrow" w:hAnsi="Arial Narrow" w:cs="Arial"/>
          <w:bCs/>
          <w:spacing w:val="-3"/>
          <w:kern w:val="0"/>
          <w14:ligatures w14:val="none"/>
        </w:rPr>
        <w:t xml:space="preserve"/>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xml:space="preserve"/>
      </w:r>
      <w:r w:rsidR="00EC7611" w:rsidRPr="00CA1E08">
        <w:rPr>
          <w:rFonts w:ascii="Arial Narrow" w:hAnsi="Arial Narrow"/>
          <w:color w:val="000000"/>
        </w:rPr>
        <w:t/>
      </w:r>
      <w:r w:rsidR="005B4857" w:rsidRPr="00CA1E08">
        <w:rPr>
          <w:rFonts w:ascii="Arial Narrow" w:hAnsi="Arial Narrow"/>
          <w:color w:val="000000"/>
        </w:rPr>
        <w:t/>
      </w:r>
      <w:r w:rsidR="00EC7611" w:rsidRPr="00CA1E08">
        <w:rPr>
          <w:rFonts w:ascii="Arial Narrow" w:hAnsi="Arial Narrow"/>
          <w:color w:val="000000"/>
        </w:rPr>
        <w:t/>
      </w:r>
      <w:r w:rsidR="005B4857" w:rsidRPr="00CA1E08">
        <w:rPr>
          <w:rFonts w:ascii="Arial Narrow" w:hAnsi="Arial Narrow"/>
          <w:color w:val="000000"/>
        </w:rPr>
        <w:t xml:space="preserve"/>
      </w:r>
      <w:r w:rsidR="005B4857" w:rsidRPr="00CA1E08">
        <w:rPr>
          <w:rStyle w:val="Refdenotaalpie"/>
          <w:rFonts w:ascii="Arial Narrow" w:hAnsi="Arial Narrow"/>
          <w:vertAlign w:val="superscript"/>
        </w:rPr>
        <w:footnoteReference w:id="14"/>
      </w:r>
      <w:r w:rsidR="005B4857" w:rsidRPr="00CA1E08">
        <w:rPr>
          <w:rFonts w:ascii="Arial Narrow" w:hAnsi="Arial Narrow" w:cs="Arial"/>
        </w:rPr>
        <w:t/>
      </w:r>
    </w:p>
    <w:p w14:paraId="23716787" w14:textId="77777777" w:rsidR="00CA59A2" w:rsidRPr="00CA1E08" w:rsidRDefault="00CA59A2" w:rsidP="007205B3">
      <w:pPr>
        <w:suppressAutoHyphens/>
        <w:spacing w:after="0" w:line="240" w:lineRule="auto"/>
        <w:jc w:val="both"/>
        <w:rPr>
          <w:rFonts w:ascii="Arial Narrow" w:hAnsi="Arial Narrow" w:cs="Arial"/>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EVELING ROA QUISPE</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Secretaria Técnica</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CA1E08">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7205B3">
      <w:pPr>
        <w:spacing w:after="0" w:line="240" w:lineRule="auto"/>
        <w:rPr>
          <w:rFonts w:ascii="Arial Narrow" w:hAnsi="Arial Narrow"/>
        </w:rPr>
      </w:pP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27D3983E" w14:textId="0B295085"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 xml:space="preserve">Denuncia remitida a esta Comisión mediante </w:t>
      </w:r>
      <w:r w:rsidR="006E6534" w:rsidRPr="00CA1E08">
        <w:rPr>
          <w:rFonts w:ascii="Arial Narrow" w:hAnsi="Arial Narrow" w:cs="Arial"/>
          <w:sz w:val="16"/>
          <w:szCs w:val="16"/>
        </w:rPr>
        <w:t xml:space="preserve">DOCUMENTO DE TRASLADO 126-2026-PS1/INDECOPI </w:t>
      </w:r>
      <w:r w:rsidRPr="00CA1E08">
        <w:rPr>
          <w:rFonts w:ascii="Arial Narrow" w:hAnsi="Arial Narrow" w:cs="Arial"/>
          <w:sz w:val="16"/>
          <w:szCs w:val="16"/>
        </w:rPr>
        <w:t xml:space="preserve">de fecha </w:t>
      </w:r>
      <w:r w:rsidR="008B49CE" w:rsidRPr="00CA1E08">
        <w:rPr>
          <w:rFonts w:ascii="Arial Narrow" w:hAnsi="Arial Narrow" w:cs="Arial"/>
          <w:sz w:val="16"/>
          <w:szCs w:val="16"/>
        </w:rPr>
        <w:t>7 de mayo de 2026</w:t>
      </w:r>
      <w:r w:rsidRPr="00CA1E08">
        <w:rPr>
          <w:rFonts w:ascii="Arial Narrow" w:hAnsi="Arial Narrow" w:cs="Arial"/>
          <w:sz w:val="16"/>
          <w:szCs w:val="16"/>
        </w:rPr>
        <w:t xml:space="preserve">, </w:t>
      </w:r>
      <w:r w:rsidR="00D95607" w:rsidRPr="00CA1E08">
        <w:rPr>
          <w:rFonts w:ascii="Arial Narrow" w:hAnsi="Arial Narrow" w:cs="Arial"/>
          <w:sz w:val="16"/>
          <w:szCs w:val="16"/>
        </w:rPr>
        <w:t xml:space="preserve">recibida </w:t>
      </w:r>
      <w:r w:rsidRPr="00CA1E08">
        <w:rPr>
          <w:rFonts w:ascii="Arial Narrow" w:hAnsi="Arial Narrow" w:cs="Arial"/>
          <w:sz w:val="16"/>
          <w:szCs w:val="16"/>
        </w:rPr>
        <w:t xml:space="preserve">el </w:t>
      </w:r>
      <w:r w:rsidR="00E15D76" w:rsidRPr="00CA1E08">
        <w:rPr>
          <w:rFonts w:ascii="Arial Narrow" w:hAnsi="Arial Narrow" w:cs="Arial"/>
          <w:sz w:val="16"/>
          <w:szCs w:val="16"/>
        </w:rPr>
        <w:t>13 de mayo de 2026</w:t>
      </w:r>
      <w:r w:rsidRPr="00CA1E08">
        <w:rPr>
          <w:rFonts w:ascii="Arial Narrow" w:hAnsi="Arial Narrow" w:cs="Arial"/>
          <w:sz w:val="16"/>
          <w:szCs w:val="16"/>
        </w:rPr>
        <w:t>.</w:t>
      </w:r>
    </w:p>
    <w:p w14:paraId="7B8438C5" w14:textId="77777777" w:rsidR="00CA59A2" w:rsidRPr="00CA1E08"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Publicado</w:t>
      </w:r>
      <w:r w:rsidRPr="00CA1E08">
        <w:rPr>
          <w:rFonts w:ascii="Arial Narrow" w:hAnsi="Arial Narrow" w:cs="Arial"/>
          <w:b/>
          <w:sz w:val="16"/>
          <w:szCs w:val="16"/>
        </w:rPr>
        <w:t xml:space="preserve"> </w:t>
      </w:r>
      <w:r w:rsidRPr="00CA1E0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A1E08"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6A1CDC8A"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CA1E08">
        <w:rPr>
          <w:rFonts w:ascii="Arial Narrow" w:eastAsia="Arial Narrow" w:hAnsi="Arial Narrow" w:cs="Arial"/>
          <w:sz w:val="16"/>
          <w:szCs w:val="16"/>
        </w:rPr>
        <w:tab/>
      </w:r>
      <w:r w:rsidRPr="00CA1E0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b/>
          <w:bCs/>
          <w:sz w:val="16"/>
          <w:szCs w:val="16"/>
        </w:rPr>
        <w:tab/>
        <w:t>Artículo 27.-</w:t>
      </w:r>
      <w:r w:rsidRPr="00CA1E08">
        <w:rPr>
          <w:rFonts w:ascii="Arial Narrow" w:eastAsia="Arial Narrow" w:hAnsi="Arial Narrow" w:cs="Arial"/>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1E08"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1E08"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1E08" w:rsidRDefault="00711750" w:rsidP="007205B3">
      <w:pPr>
        <w:pStyle w:val="Textonotapie"/>
        <w:jc w:val="both"/>
        <w:rPr>
          <w:rFonts w:ascii="Arial Narrow" w:hAnsi="Arial Narrow"/>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387AF728"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A1E08" w:rsidRDefault="00121544" w:rsidP="007205B3">
      <w:pPr>
        <w:pStyle w:val="Textonotapie"/>
        <w:ind w:firstLine="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w:sz w:val="16"/>
          <w:szCs w:val="16"/>
        </w:rPr>
        <w:t xml:space="preserve">. </w:t>
      </w:r>
    </w:p>
    <w:p w14:paraId="6AD60276" w14:textId="77777777" w:rsidR="00121544" w:rsidRPr="00CA1E08" w:rsidRDefault="00121544" w:rsidP="007205B3">
      <w:pPr>
        <w:pStyle w:val="Textonotapie"/>
        <w:ind w:firstLine="567"/>
        <w:jc w:val="both"/>
        <w:rPr>
          <w:rFonts w:ascii="Arial Narrow" w:hAnsi="Arial Narrow"/>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hAnsi="Arial Narrow"/>
          <w:sz w:val="16"/>
          <w:szCs w:val="16"/>
          <w:vertAlign w:val="superscript"/>
        </w:rPr>
        <w:footnoteRef/>
      </w:r>
      <w:r w:rsidRPr="00CA1E08">
        <w:rPr>
          <w:rFonts w:ascii="Arial Narrow" w:hAnsi="Arial Narrow"/>
          <w:sz w:val="16"/>
          <w:szCs w:val="16"/>
        </w:rPr>
        <w:t xml:space="preserve"> </w:t>
      </w:r>
      <w:r w:rsidRPr="00CA1E08">
        <w:rPr>
          <w:rFonts w:ascii="Arial Narrow" w:hAnsi="Arial Narrow" w:cs="Arial"/>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w:sz w:val="16"/>
          <w:szCs w:val="16"/>
        </w:rPr>
        <w:t xml:space="preserve">. </w:t>
      </w:r>
    </w:p>
    <w:p w14:paraId="09E912CC" w14:textId="77777777" w:rsidR="00F71384" w:rsidRPr="00CA1E08" w:rsidRDefault="00F71384" w:rsidP="007205B3">
      <w:pPr>
        <w:pStyle w:val="Textonotapie"/>
        <w:ind w:firstLine="567"/>
        <w:jc w:val="both"/>
        <w:rPr>
          <w:rFonts w:ascii="Arial Narrow" w:hAnsi="Arial Narrow"/>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bCs/>
          <w:sz w:val="16"/>
          <w:szCs w:val="16"/>
        </w:rPr>
        <w:t>LEY SOBRE FACULTADES, NORMAS Y ORGANIZACIÓN DEL INDECOPI, APROBADA POR DECRETO LEGISLATIVO N 807 Artículo 24.-</w:t>
      </w:r>
      <w:r w:rsidRPr="00CA1E0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9B4F71B"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 </w:t>
      </w:r>
    </w:p>
    <w:p w14:paraId="7E788299"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1E08" w:rsidRDefault="00CA59A2" w:rsidP="007205B3">
      <w:pPr>
        <w:pStyle w:val="Textonotapie"/>
        <w:ind w:left="567" w:hanging="567"/>
        <w:jc w:val="both"/>
        <w:rPr>
          <w:rFonts w:ascii="Arial Narrow" w:hAnsi="Arial Narrow" w:cs="Arial"/>
          <w:sz w:val="16"/>
          <w:szCs w:val="16"/>
        </w:rPr>
      </w:pPr>
    </w:p>
  </w:footnote>
  <w:footnote w:id="9">
    <w:p w14:paraId="12554D7B" w14:textId="71A836F4" w:rsidR="00CA59A2" w:rsidRPr="00CA1E08" w:rsidRDefault="00CA59A2"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D8A2F03" w14:textId="77777777" w:rsidR="00CA59A2" w:rsidRPr="00CA1E08" w:rsidRDefault="00CA59A2" w:rsidP="007205B3">
      <w:pPr>
        <w:pStyle w:val="Textonotapie"/>
        <w:ind w:left="567" w:hanging="567"/>
        <w:jc w:val="both"/>
        <w:rPr>
          <w:rFonts w:ascii="Arial Narrow" w:hAnsi="Arial Narrow" w:cs="Arial"/>
          <w:b/>
          <w:bCs/>
          <w:sz w:val="16"/>
          <w:szCs w:val="16"/>
        </w:rPr>
      </w:pPr>
      <w:r w:rsidRPr="00CA1E08">
        <w:rPr>
          <w:rFonts w:ascii="Arial Narrow" w:hAnsi="Arial Narrow" w:cs="Arial"/>
          <w:sz w:val="16"/>
          <w:szCs w:val="16"/>
        </w:rPr>
        <w:tab/>
      </w:r>
      <w:r w:rsidRPr="00CA1E08">
        <w:rPr>
          <w:rFonts w:ascii="Arial Narrow" w:hAnsi="Arial Narrow" w:cs="Arial"/>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CA1E08">
        <w:rPr>
          <w:rFonts w:ascii="Arial Narrow" w:hAnsi="Arial Narrow" w:cs="Arial"/>
          <w:sz w:val="16"/>
          <w:szCs w:val="16"/>
          <w:lang w:eastAsia="es-PE"/>
        </w:rPr>
        <w:t>(…).</w:t>
      </w:r>
    </w:p>
    <w:p w14:paraId="3B6754D8" w14:textId="77777777" w:rsidR="00CA59A2" w:rsidRPr="00CA1E08" w:rsidRDefault="00CA59A2" w:rsidP="007205B3">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A1E08" w:rsidRDefault="00CA59A2" w:rsidP="007205B3">
      <w:pPr>
        <w:spacing w:after="0" w:line="240" w:lineRule="auto"/>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vertAlign w:val="superscript"/>
        </w:rPr>
        <w:t xml:space="preserve"> </w:t>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LEY</w:t>
      </w:r>
      <w:r w:rsidR="003A71B1" w:rsidRPr="00CA1E08">
        <w:rPr>
          <w:rFonts w:ascii="Arial Narrow" w:eastAsia="Arial Narrow" w:hAnsi="Arial Narrow" w:cs="Arial"/>
          <w:b/>
          <w:sz w:val="16"/>
          <w:szCs w:val="16"/>
        </w:rPr>
        <w:t xml:space="preserve"> 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CA1E08">
        <w:rPr>
          <w:rFonts w:ascii="Arial Narrow" w:eastAsia="Arial Narrow" w:hAnsi="Arial Narrow" w:cs="Arial"/>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w:t>
      </w:r>
    </w:p>
  </w:footnote>
  <w:footnote w:id="11">
    <w:p w14:paraId="6DE82B39" w14:textId="4CD725CD" w:rsidR="00A008E2" w:rsidRPr="00CA1E08" w:rsidRDefault="00CA59A2" w:rsidP="007205B3">
      <w:pPr>
        <w:spacing w:after="0" w:line="240" w:lineRule="auto"/>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00A008E2" w:rsidRPr="00CA1E08">
        <w:rPr>
          <w:rFonts w:ascii="Arial Narrow" w:eastAsia="Arial Narrow" w:hAnsi="Arial Narrow" w:cs="Arial"/>
          <w:b/>
          <w:sz w:val="16"/>
          <w:szCs w:val="16"/>
        </w:rPr>
        <w:t>LEY 29571, CÓDIGO DE PROTECCIÓN Y DEFENSA DEL CONSUMIDOR</w:t>
      </w:r>
      <w:r w:rsidR="00A008E2" w:rsidRPr="00CA1E08">
        <w:rPr>
          <w:rFonts w:ascii="Arial Narrow" w:hAnsi="Arial Narrow" w:cs="Arial"/>
          <w:b/>
          <w:bCs/>
          <w:sz w:val="16"/>
          <w:szCs w:val="16"/>
        </w:rPr>
        <w:t xml:space="preserve">, </w:t>
      </w:r>
      <w:r w:rsidR="00A008E2" w:rsidRPr="00CA1E08">
        <w:rPr>
          <w:rFonts w:ascii="Arial Narrow" w:hAnsi="Arial Narrow" w:cs="Arial"/>
          <w:b/>
          <w:sz w:val="16"/>
          <w:szCs w:val="16"/>
        </w:rPr>
        <w:t>publicado el 2 de setiembre de 2010 y modificado por Decreto Legislativo N 1308</w:t>
      </w:r>
    </w:p>
    <w:p w14:paraId="4B3DC1A8" w14:textId="1F467AF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w:sz w:val="16"/>
          <w:szCs w:val="16"/>
        </w:rPr>
      </w:pPr>
      <w:r w:rsidRPr="00CA1E08">
        <w:rPr>
          <w:rFonts w:ascii="Arial Narrow" w:eastAsia="Arial Narrow" w:hAnsi="Arial Narrow" w:cs="Arial"/>
          <w:sz w:val="16"/>
          <w:szCs w:val="16"/>
        </w:rPr>
        <w:tab/>
        <w:t>Las medidas correctivas complementarias pueden dictarse de oficio o a pedido de parte.</w:t>
      </w:r>
    </w:p>
    <w:p w14:paraId="51455ACA" w14:textId="77777777" w:rsidR="00CA59A2" w:rsidRPr="00CA1E08"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CA1E08" w:rsidRDefault="00CA59A2" w:rsidP="007205B3">
      <w:pPr>
        <w:spacing w:after="0" w:line="240" w:lineRule="auto"/>
        <w:ind w:left="567" w:hanging="567"/>
        <w:jc w:val="both"/>
        <w:rPr>
          <w:rFonts w:ascii="Arial Narrow" w:hAnsi="Arial Narrow" w:cs="Arial"/>
          <w:sz w:val="16"/>
          <w:szCs w:val="16"/>
        </w:rPr>
      </w:pPr>
      <w:r w:rsidRPr="00CA1E08">
        <w:rPr>
          <w:rFonts w:ascii="Arial Narrow" w:eastAsia="Arial Narrow" w:hAnsi="Arial Narrow" w:cs="Arial"/>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w:sz w:val="16"/>
          <w:szCs w:val="16"/>
        </w:rPr>
      </w:pPr>
      <w:r w:rsidRPr="00CA1E0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CA1E0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Pagar los gastos incurridos por el consumidor para mitigar las consecuencias de la infracción administrativa.</w:t>
      </w:r>
    </w:p>
    <w:p w14:paraId="130D0A42" w14:textId="77777777" w:rsidR="00CA59A2" w:rsidRPr="00CA1E08" w:rsidRDefault="00CA59A2" w:rsidP="007205B3">
      <w:pPr>
        <w:pStyle w:val="Sinespaciado"/>
        <w:ind w:firstLine="567"/>
        <w:jc w:val="both"/>
        <w:rPr>
          <w:rFonts w:ascii="Arial Narrow" w:hAnsi="Arial Narrow" w:cs="Arial"/>
          <w:sz w:val="16"/>
          <w:szCs w:val="16"/>
        </w:rPr>
      </w:pPr>
      <w:r w:rsidRPr="00CA1E08">
        <w:rPr>
          <w:rFonts w:ascii="Arial Narrow" w:hAnsi="Arial Narrow" w:cs="Arial"/>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hAnsi="Arial Narrow" w:cs="Arial"/>
          <w:sz w:val="16"/>
          <w:szCs w:val="16"/>
        </w:rPr>
      </w:pPr>
      <w:r w:rsidRPr="00CA1E0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hAnsi="Arial Narrow" w:cs="Arial"/>
          <w:sz w:val="16"/>
          <w:szCs w:val="16"/>
        </w:rPr>
      </w:pPr>
      <w:r w:rsidRPr="00CA1E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CA1E08" w:rsidRDefault="00CA59A2" w:rsidP="007205B3">
      <w:pPr>
        <w:spacing w:after="0" w:line="240" w:lineRule="auto"/>
        <w:ind w:left="567"/>
        <w:jc w:val="both"/>
        <w:rPr>
          <w:rFonts w:ascii="Arial Narrow" w:eastAsia="Arial Narrow" w:hAnsi="Arial Narrow" w:cs="Arial"/>
          <w:b/>
          <w:bCs/>
          <w:sz w:val="16"/>
          <w:szCs w:val="16"/>
        </w:rPr>
      </w:pPr>
      <w:r w:rsidRPr="00CA1E08">
        <w:rPr>
          <w:rFonts w:ascii="Arial Narrow" w:eastAsia="Arial Narrow" w:hAnsi="Arial Narrow" w:cs="Arial"/>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w:sz w:val="16"/>
          <w:szCs w:val="16"/>
        </w:rPr>
      </w:pPr>
      <w:r w:rsidRPr="00CA1E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A1E08" w:rsidRDefault="00CA59A2" w:rsidP="007205B3">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A1E08" w:rsidRDefault="00CA59A2" w:rsidP="007205B3">
      <w:pPr>
        <w:pStyle w:val="Textonotapie"/>
        <w:tabs>
          <w:tab w:val="left" w:pos="567"/>
        </w:tabs>
        <w:ind w:left="567" w:hanging="567"/>
        <w:jc w:val="both"/>
        <w:rPr>
          <w:rFonts w:ascii="Arial Narrow" w:hAnsi="Arial Narrow" w:cs="Arial"/>
          <w:b/>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Narrow" w:hAnsi="Arial Narrow" w:cs="Arial"/>
          <w:b/>
          <w:sz w:val="16"/>
          <w:szCs w:val="16"/>
        </w:rPr>
        <w:t xml:space="preserve">LEY </w:t>
      </w:r>
      <w:r w:rsidR="003A71B1" w:rsidRPr="00CA1E08">
        <w:rPr>
          <w:rFonts w:ascii="Arial Narrow" w:eastAsia="Arial Narrow" w:hAnsi="Arial Narrow" w:cs="Arial"/>
          <w:b/>
          <w:sz w:val="16"/>
          <w:szCs w:val="16"/>
        </w:rPr>
        <w:t>29571</w:t>
      </w:r>
      <w:r w:rsidRPr="00CA1E08">
        <w:rPr>
          <w:rFonts w:ascii="Arial Narrow" w:eastAsia="Arial Narrow" w:hAnsi="Arial Narrow" w:cs="Arial"/>
          <w:b/>
          <w:sz w:val="16"/>
          <w:szCs w:val="16"/>
        </w:rPr>
        <w:t>, CÓDIGO DE PROTECCIÓN Y DEFENSA DEL CONSUMIDOR</w:t>
      </w:r>
      <w:r w:rsidRPr="00CA1E08">
        <w:rPr>
          <w:rFonts w:ascii="Arial Narrow" w:hAnsi="Arial Narrow" w:cs="Arial"/>
          <w:b/>
          <w:bCs/>
          <w:sz w:val="16"/>
          <w:szCs w:val="16"/>
        </w:rPr>
        <w:t xml:space="preserve">, </w:t>
      </w:r>
      <w:r w:rsidRPr="00CA1E08">
        <w:rPr>
          <w:rFonts w:ascii="Arial Narrow" w:hAnsi="Arial Narrow" w:cs="Arial"/>
          <w:b/>
          <w:sz w:val="16"/>
          <w:szCs w:val="16"/>
        </w:rPr>
        <w:t>publicado el 2 de setiembre de 2010 y modificado por Decreto Legislativo N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w:b/>
          <w:sz w:val="16"/>
          <w:szCs w:val="16"/>
        </w:rPr>
      </w:pPr>
      <w:r w:rsidRPr="00CA1E08">
        <w:rPr>
          <w:rFonts w:ascii="Arial Narrow" w:eastAsia="Arial Narrow" w:hAnsi="Arial Narrow" w:cs="Arial"/>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w:sz w:val="16"/>
          <w:szCs w:val="16"/>
        </w:rPr>
      </w:pPr>
      <w:r w:rsidRPr="00CA1E08">
        <w:rPr>
          <w:rFonts w:ascii="Arial Narrow" w:eastAsia="Arial Narrow" w:hAnsi="Arial Narrow" w:cs="Arial"/>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w:sz w:val="16"/>
          <w:szCs w:val="16"/>
        </w:rPr>
      </w:pPr>
      <w:r w:rsidRPr="00CA1E0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1E08" w:rsidRDefault="00CA59A2" w:rsidP="007205B3">
      <w:pPr>
        <w:pStyle w:val="Textonotapie"/>
        <w:jc w:val="both"/>
        <w:rPr>
          <w:rFonts w:ascii="Arial Narrow" w:hAnsi="Arial Narrow" w:cs="Arial"/>
          <w:sz w:val="16"/>
          <w:szCs w:val="16"/>
        </w:rPr>
      </w:pPr>
    </w:p>
  </w:footnote>
  <w:footnote w:id="13">
    <w:p w14:paraId="3836DFB3" w14:textId="77777777" w:rsidR="00CA59A2" w:rsidRPr="00CA1E08"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CA1E08">
        <w:rPr>
          <w:rStyle w:val="Refdenotaalpie"/>
          <w:rFonts w:ascii="Arial Narrow" w:hAnsi="Arial Narrow" w:cs="Arial"/>
          <w:b/>
          <w:bCs/>
          <w:sz w:val="16"/>
          <w:szCs w:val="16"/>
          <w:vertAlign w:val="superscript"/>
        </w:rPr>
        <w:footnoteRef/>
      </w:r>
      <w:r w:rsidRPr="00CA1E08">
        <w:rPr>
          <w:rFonts w:ascii="Arial Narrow" w:hAnsi="Arial Narrow" w:cs="Arial"/>
          <w:b/>
          <w:bCs/>
          <w:sz w:val="16"/>
          <w:szCs w:val="16"/>
        </w:rPr>
        <w:t xml:space="preserve"> </w:t>
      </w:r>
      <w:r w:rsidRPr="00CA1E0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hAnsi="Arial Narrow" w:cs="Arial"/>
          <w:bCs/>
          <w:sz w:val="16"/>
          <w:szCs w:val="16"/>
        </w:rPr>
      </w:pPr>
      <w:r w:rsidRPr="00CA1E08">
        <w:rPr>
          <w:rFonts w:ascii="Arial Narrow" w:hAnsi="Arial Narrow" w:cs="Arial"/>
          <w:b/>
          <w:sz w:val="16"/>
          <w:szCs w:val="16"/>
        </w:rPr>
        <w:t xml:space="preserve">Artículo 29.- </w:t>
      </w:r>
      <w:r w:rsidRPr="00CA1E0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1E08" w:rsidRDefault="00CA59A2" w:rsidP="007205B3">
      <w:pPr>
        <w:pStyle w:val="NormalWeb"/>
        <w:spacing w:after="0" w:line="240" w:lineRule="auto"/>
        <w:ind w:left="567"/>
        <w:jc w:val="both"/>
        <w:rPr>
          <w:rFonts w:ascii="Arial Narrow" w:hAnsi="Arial Narrow" w:cs="Arial"/>
          <w:sz w:val="16"/>
          <w:szCs w:val="16"/>
        </w:rPr>
      </w:pPr>
    </w:p>
  </w:footnote>
  <w:footnote w:id="14">
    <w:p w14:paraId="38ECAFCC" w14:textId="128F2DA1" w:rsidR="005B4857" w:rsidRPr="00CA1E08" w:rsidRDefault="005B4857" w:rsidP="007205B3">
      <w:pPr>
        <w:pStyle w:val="Textonotapie"/>
        <w:ind w:left="567" w:hanging="567"/>
        <w:jc w:val="both"/>
        <w:rPr>
          <w:rFonts w:ascii="Arial Narrow" w:hAnsi="Arial Narrow" w:cs="Arial"/>
          <w:sz w:val="16"/>
          <w:szCs w:val="16"/>
        </w:rPr>
      </w:pPr>
      <w:r w:rsidRPr="00CA1E08">
        <w:rPr>
          <w:rStyle w:val="Refdenotaalpie"/>
          <w:rFonts w:ascii="Arial Narrow" w:hAnsi="Arial Narrow" w:cs="Arial"/>
          <w:sz w:val="16"/>
          <w:szCs w:val="16"/>
          <w:vertAlign w:val="superscript"/>
        </w:rPr>
        <w:footnoteRef/>
      </w:r>
      <w:r w:rsidRPr="00CA1E08">
        <w:rPr>
          <w:rFonts w:ascii="Arial Narrow" w:hAnsi="Arial Narrow" w:cs="Arial"/>
          <w:sz w:val="16"/>
          <w:szCs w:val="16"/>
        </w:rPr>
        <w:t xml:space="preserve"> </w:t>
      </w:r>
      <w:r w:rsidRPr="00CA1E08">
        <w:rPr>
          <w:rFonts w:ascii="Arial Narrow" w:hAnsi="Arial Narrow" w:cs="Arial"/>
          <w:sz w:val="16"/>
          <w:szCs w:val="16"/>
        </w:rPr>
        <w:tab/>
      </w:r>
      <w:r w:rsidRPr="00CA1E08">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CA1E08" w:rsidRDefault="005B4857" w:rsidP="007205B3">
      <w:pPr>
        <w:pStyle w:val="Textonotapie"/>
        <w:ind w:left="1134" w:hanging="567"/>
        <w:jc w:val="both"/>
        <w:rPr>
          <w:rFonts w:ascii="Arial Narrow" w:hAnsi="Arial Narrow" w:cs="Arial"/>
          <w:b/>
          <w:bCs/>
          <w:sz w:val="16"/>
          <w:szCs w:val="16"/>
        </w:rPr>
      </w:pPr>
      <w:r w:rsidRPr="00CA1E08">
        <w:rPr>
          <w:rFonts w:ascii="Arial Narrow" w:hAnsi="Arial Narrow" w:cs="Arial"/>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hAnsi="Arial Narrow" w:cs="Arial"/>
          <w:sz w:val="16"/>
          <w:szCs w:val="16"/>
          <w:lang w:val="es-ES"/>
        </w:rPr>
      </w:pPr>
      <w:r w:rsidRPr="00CA1E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