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2BE4113" w:rsidR="00AB3A58" w:rsidRPr="00314ABB" w:rsidRDefault="00AB3A58" w:rsidP="009F158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2596</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090472B1"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 (SEÑORA [APELLIDO])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
      </w:r>
      <w:r w:rsidR="00960035" w:rsidRPr="00314ABB">
        <w:rPr>
          <w:rFonts w:ascii="Arial Narrow" w:eastAsia="Arial Narrow" w:hAnsi="Arial Narrow" w:cs="Arial Narrow"/>
          <w:b/>
          <w:color w:val="000000"/>
          <w:kern w:val="0"/>
          <w:lang w:eastAsia="es-PE"/>
          <w14:ligatures w14:val="none"/>
        </w:rPr>
        <w:t xml:space="preserve"/>
      </w:r>
      <w:r w:rsidR="00A8071A" w:rsidRPr="00314ABB">
        <w:rPr>
          <w:rFonts w:ascii="Arial Narrow" w:eastAsia="Arial Narrow" w:hAnsi="Arial Narrow" w:cs="Arial Narrow"/>
          <w:b/>
          <w:color w:val="000000"/>
          <w:kern w:val="0"/>
          <w:lang w:eastAsia="es-PE"/>
          <w14:ligatures w14:val="none"/>
        </w:rPr>
        <w:t/>
      </w:r>
      <w:r w:rsidR="00AE4EF4">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p>
    <w:p w14:paraId="7037BAA8" w14:textId="22B3746A"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 xml:space="preserve">MAPFRE PERÚ COMPAÑÍA DE SEGUROS Y </w:t>
      </w:r>
      <w:r w:rsidR="00960035" w:rsidRPr="00314ABB">
        <w:rPr>
          <w:rFonts w:ascii="Arial Narrow" w:eastAsia="Arial Narrow" w:hAnsi="Arial Narrow" w:cs="Arial Narrow"/>
          <w:b/>
          <w:color w:val="000000"/>
          <w:kern w:val="0"/>
          <w:lang w:eastAsia="es-PE"/>
          <w14:ligatures w14:val="none"/>
        </w:rPr>
        <w:t>REASEGUROS</w:t>
      </w:r>
      <w:r w:rsidR="0077206E">
        <w:rPr>
          <w:rFonts w:ascii="Arial Narrow" w:eastAsia="Arial Narrow" w:hAnsi="Arial Narrow" w:cs="Arial Narrow"/>
          <w:b/>
          <w:color w:val="000000"/>
          <w:kern w:val="0"/>
          <w:lang w:eastAsia="es-PE"/>
          <w14:ligatures w14:val="none"/>
        </w:rPr>
        <w:t xml:space="preserve"> S.A.</w:t>
      </w:r>
      <w:r w:rsidR="00960035" w:rsidRPr="00314ABB">
        <w:rPr>
          <w:rFonts w:ascii="Arial Narrow" w:eastAsia="Arial Narrow" w:hAnsi="Arial Narrow" w:cs="Arial Narrow"/>
          <w:b/>
          <w:color w:val="000000"/>
          <w:kern w:val="0"/>
          <w:lang w:eastAsia="es-PE"/>
          <w14:ligatures w14:val="none"/>
        </w:rPr>
        <w:t xml:space="preserve"> </w:t>
      </w:r>
      <w:r w:rsidR="00A8071A" w:rsidRPr="00314ABB">
        <w:rPr>
          <w:rFonts w:ascii="Arial Narrow" w:eastAsia="Arial Narrow" w:hAnsi="Arial Narrow" w:cs="Arial Narrow"/>
          <w:b/>
          <w:color w:val="000000"/>
          <w:kern w:val="0"/>
          <w:lang w:eastAsia="es-PE"/>
          <w14:ligatures w14:val="none"/>
        </w:rPr>
        <w:t>(</w:t>
      </w:r>
      <w:r w:rsidR="00AE4EF4">
        <w:rPr>
          <w:rFonts w:ascii="Arial Narrow" w:eastAsia="Arial Narrow" w:hAnsi="Arial Narrow" w:cs="Arial Narrow"/>
          <w:b/>
          <w:color w:val="000000"/>
          <w:kern w:val="0"/>
          <w:lang w:eastAsia="es-PE"/>
          <w14:ligatures w14:val="none"/>
        </w:rPr>
        <w:t>MAPFRE</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9F158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9F158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8C2CDFA"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1E77FA">
        <w:rPr>
          <w:rFonts w:ascii="Arial Narrow" w:eastAsia="Times New Roman" w:hAnsi="Arial Narrow" w:cs="Times New Roman"/>
          <w:color w:val="000000"/>
          <w:kern w:val="0"/>
          <w:shd w:val="clear" w:color="auto" w:fill="FFFFFF"/>
          <w:lang w:eastAsia="es-PE"/>
          <w14:ligatures w14:val="none"/>
        </w:rPr>
        <w:t>20</w:t>
      </w:r>
      <w:r w:rsidR="00AE4EF4">
        <w:rPr>
          <w:rFonts w:ascii="Arial Narrow" w:eastAsia="Times New Roman" w:hAnsi="Arial Narrow" w:cs="Times New Roman"/>
          <w:color w:val="000000"/>
          <w:kern w:val="0"/>
          <w:shd w:val="clear" w:color="auto" w:fill="FFFFFF"/>
          <w:lang w:eastAsia="es-PE"/>
          <w14:ligatures w14:val="none"/>
        </w:rPr>
        <w:t xml:space="preserve">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9F158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w14:ligatures w14:val="none"/>
        </w:rPr>
      </w:pPr>
    </w:p>
    <w:p w14:paraId="25718C3B" w14:textId="2565E79E" w:rsidR="00AB3A58" w:rsidRPr="00314ABB" w:rsidRDefault="00AB3A58" w:rsidP="009F158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21 de setiembre de 2025 la señora [APELLIDO] denunció a Mapfre por presuntas infracciones a la Ley 29571, Código de Protección y Defensa del Consumidor (en adelante, Código), señalando lo siguiente:</w:t>
      </w:r>
      <w:r w:rsidR="00AE4EF4">
        <w:rPr>
          <w:rFonts w:ascii="Arial Narrow" w:eastAsia="Times New Roman" w:hAnsi="Arial Narrow" w:cs="Arial"/>
          <w:color w:val="000000"/>
          <w:kern w:val="0"/>
          <w:lang w:val="es-ES" w:eastAsia="es-ES"/>
          <w14:ligatures w14:val="none"/>
        </w:rPr>
        <w:t/>
      </w:r>
      <w:r w:rsidR="00173C72">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xml:space="preserve"/>
      </w:r>
      <w:r w:rsidR="00960035" w:rsidRPr="00314ABB">
        <w:rPr>
          <w:rFonts w:ascii="Arial Narrow" w:eastAsia="Times New Roman" w:hAnsi="Arial Narrow" w:cs="Arial"/>
          <w:color w:val="000000"/>
          <w:kern w:val="0"/>
          <w:lang w:val="es-ES" w:eastAsia="es-ES"/>
          <w14:ligatures w14:val="none"/>
        </w:rPr>
        <w:t xml:space="preserve"/>
      </w:r>
      <w:r w:rsidR="00AE4EF4">
        <w:rPr>
          <w:rFonts w:ascii="Arial Narrow" w:eastAsia="Times New Roman" w:hAnsi="Arial Narrow" w:cs="Arial"/>
          <w:color w:val="000000"/>
          <w:kern w:val="0"/>
          <w:lang w:val="es-ES" w:eastAsia="es-ES"/>
          <w14:ligatures w14:val="none"/>
        </w:rPr>
        <w:t/>
      </w:r>
      <w:r w:rsidR="00960035" w:rsidRPr="00314ABB">
        <w:rPr>
          <w:rStyle w:val="Refdenotaalpie"/>
          <w:rFonts w:ascii="Arial Narrow" w:eastAsia="Times New Roman" w:hAnsi="Arial Narrow" w:cs="Times New Roman"/>
          <w:color w:val="000000"/>
          <w:kern w:val="0"/>
          <w:vertAlign w:val="superscript"/>
          <w:lang w:val="es-ES" w:eastAsia="es-ES"/>
          <w14:ligatures w14:val="none"/>
        </w:rPr>
        <w:footnoteReference w:id="1"/>
      </w:r>
      <w:r w:rsidR="00960035" w:rsidRPr="00314ABB">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3C738C">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9F158F">
      <w:pPr>
        <w:spacing w:after="0" w:line="240" w:lineRule="auto"/>
        <w:jc w:val="both"/>
        <w:rPr>
          <w:rFonts w:ascii="Arial Narrow" w:eastAsia="Times New Roman" w:hAnsi="Arial Narrow" w:cs="Arial"/>
          <w:color w:val="000000"/>
          <w:kern w:val="0"/>
          <w:lang w:eastAsia="es-ES"/>
          <w14:ligatures w14:val="none"/>
        </w:rPr>
      </w:pPr>
    </w:p>
    <w:p w14:paraId="6E31CC37" w14:textId="56BE48BD" w:rsidR="009060E4" w:rsidRPr="000A12DB" w:rsidRDefault="009060E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0A12DB">
        <w:rPr>
          <w:rFonts w:ascii="Arial Narrow" w:eastAsia="Times New Roman" w:hAnsi="Arial Narrow" w:cs="Arial"/>
          <w:color w:val="000000"/>
          <w:kern w:val="0"/>
          <w:lang w:eastAsia="es-ES"/>
          <w14:ligatures w14:val="none"/>
        </w:rPr>
        <w:t xml:space="preserve">En </w:t>
      </w:r>
      <w:r w:rsidR="000A12DB" w:rsidRPr="000A12DB">
        <w:rPr>
          <w:rFonts w:ascii="Arial Narrow" w:eastAsia="Times New Roman" w:hAnsi="Arial Narrow" w:cs="Arial"/>
          <w:color w:val="000000"/>
          <w:kern w:val="0"/>
          <w:lang w:eastAsia="es-ES"/>
          <w14:ligatures w14:val="none"/>
        </w:rPr>
        <w:t>diciembre del 2012</w:t>
      </w:r>
      <w:r w:rsidRPr="000A12DB">
        <w:rPr>
          <w:rFonts w:ascii="Arial Narrow" w:eastAsia="Times New Roman" w:hAnsi="Arial Narrow" w:cs="Arial"/>
          <w:color w:val="000000"/>
          <w:kern w:val="0"/>
          <w:lang w:eastAsia="es-ES"/>
          <w14:ligatures w14:val="none"/>
        </w:rPr>
        <w:t xml:space="preserve">, adquirió el Seguro de </w:t>
      </w:r>
      <w:r w:rsidR="000A12DB" w:rsidRPr="000A12DB">
        <w:rPr>
          <w:rFonts w:ascii="Arial Narrow" w:eastAsia="Times New Roman" w:hAnsi="Arial Narrow" w:cs="Arial"/>
          <w:color w:val="000000"/>
          <w:kern w:val="0"/>
          <w:lang w:eastAsia="es-ES"/>
          <w14:ligatures w14:val="none"/>
        </w:rPr>
        <w:t xml:space="preserve">vida </w:t>
      </w:r>
      <w:r w:rsidRPr="000A12DB">
        <w:rPr>
          <w:rFonts w:ascii="Arial Narrow" w:eastAsia="Times New Roman" w:hAnsi="Arial Narrow" w:cs="Arial"/>
          <w:color w:val="000000"/>
          <w:kern w:val="0"/>
          <w:lang w:eastAsia="es-ES"/>
          <w14:ligatures w14:val="none"/>
        </w:rPr>
        <w:t xml:space="preserve">- Póliza </w:t>
      </w:r>
      <w:r w:rsidR="000A12DB" w:rsidRPr="000A12DB">
        <w:rPr>
          <w:rFonts w:ascii="Arial Narrow" w:eastAsia="Times New Roman" w:hAnsi="Arial Narrow" w:cs="Arial"/>
          <w:color w:val="000000"/>
          <w:kern w:val="0"/>
          <w:lang w:eastAsia="es-ES"/>
          <w14:ligatures w14:val="none"/>
        </w:rPr>
        <w:t xml:space="preserve">6160013 </w:t>
      </w:r>
      <w:r w:rsidRPr="000A12DB">
        <w:rPr>
          <w:rFonts w:ascii="Arial Narrow" w:eastAsia="Times New Roman" w:hAnsi="Arial Narrow" w:cs="Arial"/>
          <w:color w:val="000000"/>
          <w:kern w:val="0"/>
          <w:lang w:eastAsia="es-ES"/>
          <w14:ligatures w14:val="none"/>
        </w:rPr>
        <w:t xml:space="preserve">de </w:t>
      </w:r>
      <w:r w:rsidR="000A12DB" w:rsidRPr="000A12DB">
        <w:rPr>
          <w:rFonts w:ascii="Arial Narrow" w:eastAsia="Times New Roman" w:hAnsi="Arial Narrow" w:cs="Arial"/>
          <w:color w:val="000000"/>
          <w:kern w:val="0"/>
          <w:lang w:val="es-ES" w:eastAsia="es-ES"/>
          <w14:ligatures w14:val="none"/>
        </w:rPr>
        <w:t xml:space="preserve">Mapfre, </w:t>
      </w:r>
      <w:r w:rsidR="000A12DB">
        <w:rPr>
          <w:rFonts w:ascii="Arial Narrow" w:eastAsia="Times New Roman" w:hAnsi="Arial Narrow" w:cs="Arial"/>
          <w:color w:val="000000"/>
          <w:kern w:val="0"/>
          <w:lang w:val="es-ES" w:eastAsia="es-ES"/>
          <w14:ligatures w14:val="none"/>
        </w:rPr>
        <w:t>efectuándose el cobro de las primas mensuales ascendientes al monto de S/. 40</w:t>
      </w:r>
      <w:r w:rsidR="00CF4DFE">
        <w:rPr>
          <w:rFonts w:ascii="Arial Narrow" w:eastAsia="Times New Roman" w:hAnsi="Arial Narrow" w:cs="Arial"/>
          <w:color w:val="000000"/>
          <w:kern w:val="0"/>
          <w:lang w:val="es-ES" w:eastAsia="es-ES"/>
          <w14:ligatures w14:val="none"/>
        </w:rPr>
        <w:t>,</w:t>
      </w:r>
      <w:r w:rsidR="000A12DB">
        <w:rPr>
          <w:rFonts w:ascii="Arial Narrow" w:eastAsia="Times New Roman" w:hAnsi="Arial Narrow" w:cs="Arial"/>
          <w:color w:val="000000"/>
          <w:kern w:val="0"/>
          <w:lang w:val="es-ES" w:eastAsia="es-ES"/>
          <w14:ligatures w14:val="none"/>
        </w:rPr>
        <w:t xml:space="preserve">00 soles, mediante la modalidad de descuento por planilla a </w:t>
      </w:r>
      <w:r w:rsidR="000A12DB" w:rsidRPr="000A12DB">
        <w:rPr>
          <w:rFonts w:ascii="Arial Narrow" w:eastAsia="Times New Roman" w:hAnsi="Arial Narrow" w:cs="Arial"/>
          <w:color w:val="000000"/>
          <w:kern w:val="0"/>
          <w:lang w:val="es-ES" w:eastAsia="es-ES"/>
          <w14:ligatures w14:val="none"/>
        </w:rPr>
        <w:t>través del Subcomité de</w:t>
      </w:r>
      <w:r w:rsidR="000A12DB">
        <w:rPr>
          <w:rFonts w:ascii="Arial Narrow" w:eastAsia="Times New Roman" w:hAnsi="Arial Narrow" w:cs="Arial"/>
          <w:color w:val="000000"/>
          <w:kern w:val="0"/>
          <w:lang w:val="es-ES" w:eastAsia="es-ES"/>
          <w14:ligatures w14:val="none"/>
        </w:rPr>
        <w:t xml:space="preserve"> </w:t>
      </w:r>
      <w:r w:rsidR="000A12DB" w:rsidRPr="000A12DB">
        <w:rPr>
          <w:rFonts w:ascii="Arial Narrow" w:eastAsia="Times New Roman" w:hAnsi="Arial Narrow" w:cs="Arial"/>
          <w:color w:val="000000"/>
          <w:kern w:val="0"/>
          <w:lang w:val="es-ES" w:eastAsia="es-ES"/>
          <w14:ligatures w14:val="none"/>
        </w:rPr>
        <w:t>Administración del Fondo de Asistencia y Estímulo de la Unidad de Gestión Educativa</w:t>
      </w:r>
      <w:r w:rsidR="000A12DB">
        <w:rPr>
          <w:rFonts w:ascii="Arial Narrow" w:eastAsia="Times New Roman" w:hAnsi="Arial Narrow" w:cs="Arial"/>
          <w:color w:val="000000"/>
          <w:kern w:val="0"/>
          <w:lang w:val="es-ES" w:eastAsia="es-ES"/>
          <w14:ligatures w14:val="none"/>
        </w:rPr>
        <w:t xml:space="preserve"> </w:t>
      </w:r>
      <w:r w:rsidR="000A12DB" w:rsidRPr="000A12DB">
        <w:rPr>
          <w:rFonts w:ascii="Arial Narrow" w:eastAsia="Times New Roman" w:hAnsi="Arial Narrow" w:cs="Arial"/>
          <w:color w:val="000000"/>
          <w:kern w:val="0"/>
          <w:lang w:val="es-ES" w:eastAsia="es-ES"/>
          <w14:ligatures w14:val="none"/>
        </w:rPr>
        <w:t>Local 7-SUBCAFAE UGEL 7</w:t>
      </w:r>
      <w:r w:rsidR="000A12DB">
        <w:rPr>
          <w:rFonts w:ascii="Arial Narrow" w:eastAsia="Times New Roman" w:hAnsi="Arial Narrow" w:cs="Arial"/>
          <w:color w:val="000000"/>
          <w:kern w:val="0"/>
          <w:lang w:val="es-ES" w:eastAsia="es-ES"/>
          <w14:ligatures w14:val="none"/>
        </w:rPr>
        <w:t xml:space="preserve">. </w:t>
      </w:r>
    </w:p>
    <w:p w14:paraId="00E83FB0" w14:textId="77777777" w:rsidR="000A12DB" w:rsidRPr="000A12DB" w:rsidRDefault="000A12DB" w:rsidP="009F158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4D161" w14:textId="638D6B4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 la revisión de las condiciones de la cobertura del seguro contratado, se verificó que la enfermedad de </w:t>
      </w:r>
      <w:r w:rsidR="00CF4DFE">
        <w:rPr>
          <w:rFonts w:ascii="Arial Narrow" w:eastAsia="Times New Roman" w:hAnsi="Arial Narrow" w:cs="Arial"/>
          <w:color w:val="000000"/>
          <w:kern w:val="0"/>
          <w:lang w:eastAsia="es-ES"/>
          <w14:ligatures w14:val="none"/>
        </w:rPr>
        <w:t>c</w:t>
      </w:r>
      <w:r>
        <w:rPr>
          <w:rFonts w:ascii="Arial Narrow" w:eastAsia="Times New Roman" w:hAnsi="Arial Narrow" w:cs="Arial"/>
          <w:color w:val="000000"/>
          <w:kern w:val="0"/>
          <w:lang w:eastAsia="es-ES"/>
          <w14:ligatures w14:val="none"/>
        </w:rPr>
        <w:t>áncer se encontraba cubierto como seguro complementario.</w:t>
      </w:r>
    </w:p>
    <w:p w14:paraId="6A61537F" w14: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w14:ligatures w14:val="none"/>
        </w:rPr>
      </w:pPr>
    </w:p>
    <w:p w14:paraId="6FF6CE9D" w14:textId="60E9D0D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22 de noviembre de 2024, se solicitó a Mapfre copia </w:t>
      </w:r>
      <w:r w:rsidR="00386E52">
        <w:rPr>
          <w:rFonts w:ascii="Arial Narrow" w:eastAsia="Times New Roman" w:hAnsi="Arial Narrow" w:cs="Arial"/>
          <w:color w:val="000000"/>
          <w:kern w:val="0"/>
          <w:lang w:eastAsia="es-ES"/>
          <w14:ligatures w14:val="none"/>
        </w:rPr>
        <w:t xml:space="preserve">autenticada de la </w:t>
      </w:r>
      <w:r>
        <w:rPr>
          <w:rFonts w:ascii="Arial Narrow" w:eastAsia="Times New Roman" w:hAnsi="Arial Narrow" w:cs="Arial"/>
          <w:color w:val="000000"/>
          <w:kern w:val="0"/>
          <w:lang w:eastAsia="es-ES"/>
          <w14:ligatures w14:val="none"/>
        </w:rPr>
        <w:t>Póliza </w:t>
      </w:r>
      <w:r w:rsidR="00386E52" w:rsidRPr="000A12DB">
        <w:rPr>
          <w:rFonts w:ascii="Arial Narrow" w:eastAsia="Times New Roman" w:hAnsi="Arial Narrow" w:cs="Arial"/>
          <w:color w:val="000000"/>
          <w:kern w:val="0"/>
          <w:lang w:eastAsia="es-ES"/>
          <w14:ligatures w14:val="none"/>
        </w:rPr>
        <w:t xml:space="preserve"> 6160013</w:t>
      </w:r>
      <w:r w:rsidR="00386E52">
        <w:rPr>
          <w:rFonts w:ascii="Arial Narrow" w:eastAsia="Times New Roman" w:hAnsi="Arial Narrow" w:cs="Arial"/>
          <w:color w:val="000000"/>
          <w:kern w:val="0"/>
          <w:lang w:eastAsia="es-ES"/>
          <w14:ligatures w14:val="none"/>
        </w:rPr>
        <w:t xml:space="preserve"> debidamente suscrita, así como el estado de cuenta de los pagos realizados; no obstante, solo se remitió </w:t>
      </w:r>
      <w:r w:rsidR="009F158F">
        <w:rPr>
          <w:rFonts w:ascii="Arial Narrow" w:eastAsia="Times New Roman" w:hAnsi="Arial Narrow" w:cs="Arial"/>
          <w:color w:val="000000"/>
          <w:kern w:val="0"/>
          <w:lang w:eastAsia="es-ES"/>
          <w14:ligatures w14:val="none"/>
        </w:rPr>
        <w:t>e</w:t>
      </w:r>
      <w:r w:rsidR="00386E52">
        <w:rPr>
          <w:rFonts w:ascii="Arial Narrow" w:eastAsia="Times New Roman" w:hAnsi="Arial Narrow" w:cs="Arial"/>
          <w:color w:val="000000"/>
          <w:kern w:val="0"/>
          <w:lang w:eastAsia="es-ES"/>
          <w14:ligatures w14:val="none"/>
        </w:rPr>
        <w:t>ste último, no atendiendo en su totalidad el requerimiento reiterativo.</w:t>
      </w:r>
    </w:p>
    <w:p w14:paraId="264154A6" w14: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w14:ligatures w14:val="none"/>
        </w:rPr>
      </w:pPr>
    </w:p>
    <w:p w14:paraId="67EC2DF7" w14:textId="387DDC88" w:rsidR="00386E52" w:rsidRPr="00386E52" w:rsidRDefault="001F302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386E52">
        <w:rPr>
          <w:rFonts w:ascii="Arial Narrow" w:eastAsia="Times New Roman" w:hAnsi="Arial Narrow" w:cs="Arial"/>
          <w:color w:val="000000"/>
          <w:kern w:val="0"/>
          <w:lang w:eastAsia="es-ES"/>
          <w14:ligatures w14:val="none"/>
        </w:rPr>
        <w:t xml:space="preserve">El </w:t>
      </w:r>
      <w:r w:rsidR="00386E52" w:rsidRPr="00386E52">
        <w:rPr>
          <w:rFonts w:ascii="Arial Narrow" w:eastAsia="Times New Roman" w:hAnsi="Arial Narrow" w:cs="Arial"/>
          <w:color w:val="000000"/>
          <w:kern w:val="0"/>
          <w:lang w:eastAsia="es-ES"/>
          <w14:ligatures w14:val="none"/>
        </w:rPr>
        <w:t>3 de diciembre de 2024</w:t>
      </w:r>
      <w:r w:rsidRPr="00386E52">
        <w:rPr>
          <w:rFonts w:ascii="Arial Narrow" w:eastAsia="Times New Roman" w:hAnsi="Arial Narrow" w:cs="Arial"/>
          <w:color w:val="000000"/>
          <w:kern w:val="0"/>
          <w:lang w:eastAsia="es-ES"/>
          <w14:ligatures w14:val="none"/>
        </w:rPr>
        <w:t xml:space="preserve">, </w:t>
      </w:r>
      <w:r w:rsidR="00386E52" w:rsidRPr="00386E52">
        <w:rPr>
          <w:rFonts w:ascii="Arial Narrow" w:eastAsia="Times New Roman" w:hAnsi="Arial Narrow" w:cs="Arial"/>
          <w:color w:val="000000"/>
          <w:kern w:val="0"/>
          <w:lang w:eastAsia="es-ES"/>
          <w14:ligatures w14:val="none"/>
        </w:rPr>
        <w:t xml:space="preserve">mediante el reporte de patología quirúrgica emitido por el laboratorio Unilabs, se diagnosticó Carcinoma Ductal In Situ. Dicho diagnóstico fue confirmado posteriormente por el Laboratorio Oncológico Taxa-LOT, el 19 de enero de 2025. </w:t>
      </w:r>
    </w:p>
    <w:p w14:paraId="21A8E615" w14: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w14:ligatures w14:val="none"/>
        </w:rPr>
      </w:pPr>
    </w:p>
    <w:p w14:paraId="0CB41593" w14:textId="2E5E4344" w:rsidR="00386E52" w:rsidRPr="00386E52" w:rsidRDefault="00386E5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27 de enero de 2025, </w:t>
      </w:r>
      <w:r w:rsidR="00B20C85">
        <w:rPr>
          <w:rFonts w:ascii="Arial Narrow" w:eastAsia="Times New Roman" w:hAnsi="Arial Narrow" w:cs="Arial"/>
          <w:color w:val="000000"/>
          <w:kern w:val="0"/>
          <w:lang w:eastAsia="es-ES"/>
          <w14:ligatures w14:val="none"/>
        </w:rPr>
        <w:t>presentó ante</w:t>
      </w:r>
      <w:r>
        <w:rPr>
          <w:rFonts w:ascii="Arial Narrow" w:eastAsia="Times New Roman" w:hAnsi="Arial Narrow" w:cs="Arial"/>
          <w:color w:val="000000"/>
          <w:kern w:val="0"/>
          <w:lang w:eastAsia="es-ES"/>
          <w14:ligatures w14:val="none"/>
        </w:rPr>
        <w:t xml:space="preserve"> Mapfre la solicitud de cobertura </w:t>
      </w:r>
      <w:r w:rsidR="00B20C85">
        <w:rPr>
          <w:rFonts w:ascii="Arial Narrow" w:eastAsia="Times New Roman" w:hAnsi="Arial Narrow" w:cs="Arial"/>
          <w:color w:val="000000"/>
          <w:kern w:val="0"/>
          <w:lang w:eastAsia="es-ES"/>
          <w14:ligatures w14:val="none"/>
        </w:rPr>
        <w:t>de seguro y liquidación del siniestro; sin embargo, dicha solicitud fue rechazada por colabores de la compañía aseguradora aludiendo que el expediente se encontraba incompleto. Por tal motivo, se presentó un reclamo por escrito.</w:t>
      </w:r>
    </w:p>
    <w:p w14:paraId="73AC501D" w14: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w14:ligatures w14:val="none"/>
        </w:rPr>
      </w:pPr>
    </w:p>
    <w:p w14:paraId="3DB04D0C" w14:textId="77777777" w:rsidR="004B61F8" w:rsidRDefault="00B20C85"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Rímac</w:t>
      </w:r>
      <w:r w:rsidR="001F3024" w:rsidRPr="00314ABB">
        <w:rPr>
          <w:rFonts w:ascii="Arial Narrow" w:eastAsia="Times New Roman" w:hAnsi="Arial Narrow" w:cs="Arial"/>
          <w:color w:val="000000"/>
          <w:kern w:val="0"/>
          <w:lang w:val="es-ES" w:eastAsia="es-ES"/>
          <w14:ligatures w14:val="none"/>
        </w:rPr>
        <w:t xml:space="preserve"> respondió mediante </w:t>
      </w:r>
      <w:r>
        <w:rPr>
          <w:rFonts w:ascii="Arial Narrow" w:eastAsia="Times New Roman" w:hAnsi="Arial Narrow" w:cs="Arial"/>
          <w:color w:val="000000"/>
          <w:kern w:val="0"/>
          <w:lang w:val="es-ES" w:eastAsia="es-ES"/>
          <w14:ligatures w14:val="none"/>
        </w:rPr>
        <w:t>las Cartas AII/VD-779-2025 y SVDRC-012-2025, mediante las cuales finalmente desestimó la solicitud de aplicación de la cobertura por diagnóstico de cáncer in situ, argumentando que dicha enfermedad se</w:t>
      </w:r>
      <w:r w:rsidR="004B61F8">
        <w:rPr>
          <w:rFonts w:ascii="Arial Narrow" w:eastAsia="Times New Roman" w:hAnsi="Arial Narrow" w:cs="Arial"/>
          <w:color w:val="000000"/>
          <w:kern w:val="0"/>
          <w:lang w:val="es-ES" w:eastAsia="es-ES"/>
          <w14:ligatures w14:val="none"/>
        </w:rPr>
        <w:t>ría c</w:t>
      </w:r>
      <w:r w:rsidR="004B61F8" w:rsidRPr="004B61F8">
        <w:rPr>
          <w:rFonts w:ascii="Arial Narrow" w:eastAsia="Times New Roman" w:hAnsi="Arial Narrow" w:cs="Arial"/>
          <w:color w:val="000000"/>
          <w:kern w:val="0"/>
          <w:lang w:eastAsia="es-ES"/>
          <w14:ligatures w14:val="none"/>
        </w:rPr>
        <w:t>considera</w:t>
      </w:r>
      <w:r w:rsidR="004B61F8">
        <w:rPr>
          <w:rFonts w:ascii="Arial Narrow" w:eastAsia="Times New Roman" w:hAnsi="Arial Narrow" w:cs="Arial"/>
          <w:color w:val="000000"/>
          <w:kern w:val="0"/>
          <w:lang w:eastAsia="es-ES"/>
          <w14:ligatures w14:val="none"/>
        </w:rPr>
        <w:t>da</w:t>
      </w:r>
      <w:r w:rsidR="00FC2C38" w:rsidRPr="004B61F8">
        <w:rPr>
          <w:rFonts w:ascii="Arial Narrow" w:eastAsia="Times New Roman" w:hAnsi="Arial Narrow" w:cs="Arial"/>
          <w:color w:val="000000"/>
          <w:kern w:val="0"/>
          <w:lang w:eastAsia="es-ES"/>
          <w14:ligatures w14:val="none"/>
        </w:rPr>
        <w:t xml:space="preserve"> una causal de exclusión de la cobertura del </w:t>
      </w:r>
      <w:r w:rsidR="004B61F8">
        <w:rPr>
          <w:rFonts w:ascii="Arial Narrow" w:eastAsia="Times New Roman" w:hAnsi="Arial Narrow" w:cs="Arial"/>
          <w:color w:val="000000"/>
          <w:kern w:val="0"/>
          <w:lang w:eastAsia="es-ES"/>
          <w14:ligatures w14:val="none"/>
        </w:rPr>
        <w:t>s</w:t>
      </w:r>
      <w:r w:rsidR="00FC2C38" w:rsidRPr="004B61F8">
        <w:rPr>
          <w:rFonts w:ascii="Arial Narrow" w:eastAsia="Times New Roman" w:hAnsi="Arial Narrow" w:cs="Arial"/>
          <w:color w:val="000000"/>
          <w:kern w:val="0"/>
          <w:lang w:eastAsia="es-ES"/>
          <w14:ligatures w14:val="none"/>
        </w:rPr>
        <w:t xml:space="preserve">eguro </w:t>
      </w:r>
      <w:r w:rsidR="004B61F8">
        <w:rPr>
          <w:rFonts w:ascii="Arial Narrow" w:eastAsia="Times New Roman" w:hAnsi="Arial Narrow" w:cs="Arial"/>
          <w:color w:val="000000"/>
          <w:kern w:val="0"/>
          <w:lang w:eastAsia="es-ES"/>
          <w14:ligatures w14:val="none"/>
        </w:rPr>
        <w:t>contratado.</w:t>
      </w:r>
      <w:r w:rsidR="00364932" w:rsidRPr="004B61F8">
        <w:rPr>
          <w:rFonts w:ascii="Arial Narrow" w:eastAsia="Times New Roman" w:hAnsi="Arial Narrow" w:cs="Arial"/>
          <w:color w:val="000000"/>
          <w:kern w:val="0"/>
          <w:lang w:eastAsia="es-ES"/>
          <w14:ligatures w14:val="none"/>
        </w:rPr>
        <w:t xml:space="preserve"> </w:t>
      </w:r>
    </w:p>
    <w:p w14:paraId="2F889D40" w14:textId="77777777" w:rsidR="004B61F8" w:rsidRPr="004B61F8" w:rsidRDefault="004B61F8" w:rsidP="009F158F">
      <w:pPr>
        <w:pStyle w:val="Prrafodelista"/>
        <w:spacing w:line="240" w:lineRule="auto"/>
        <w:rPr>
          <w:rFonts w:ascii="Arial Narrow" w:eastAsia="Times New Roman" w:hAnsi="Arial Narrow" w:cs="Arial"/>
          <w:color w:val="000000"/>
          <w:kern w:val="0"/>
          <w:lang w:eastAsia="es-ES"/>
          <w14:ligatures w14:val="none"/>
        </w:rPr>
      </w:pPr>
    </w:p>
    <w:p w14:paraId="4ECE66D8" w14:textId="3951A6D1" w:rsidR="006F18DA" w:rsidRPr="004B61F8" w:rsidRDefault="004B61F8"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61F8">
        <w:rPr>
          <w:rFonts w:ascii="Arial Narrow" w:eastAsia="Times New Roman" w:hAnsi="Arial Narrow" w:cs="Arial"/>
          <w:color w:val="000000"/>
          <w:kern w:val="0"/>
          <w:lang w:eastAsia="es-ES"/>
          <w14:ligatures w14:val="none"/>
        </w:rPr>
        <w:t xml:space="preserve">No obstante, </w:t>
      </w:r>
      <w:r w:rsidR="00DA71C1">
        <w:rPr>
          <w:rFonts w:ascii="Arial Narrow" w:eastAsia="Times New Roman" w:hAnsi="Arial Narrow" w:cs="Arial"/>
          <w:color w:val="000000"/>
          <w:kern w:val="0"/>
          <w:lang w:eastAsia="es-ES"/>
          <w14:ligatures w14:val="none"/>
        </w:rPr>
        <w:t xml:space="preserve">se precisó que </w:t>
      </w:r>
      <w:r w:rsidRPr="004B61F8">
        <w:rPr>
          <w:rFonts w:ascii="Arial Narrow" w:eastAsia="Times New Roman" w:hAnsi="Arial Narrow" w:cs="Arial"/>
          <w:color w:val="000000"/>
          <w:kern w:val="0"/>
          <w:lang w:eastAsia="es-ES"/>
          <w14:ligatures w14:val="none"/>
        </w:rPr>
        <w:t>Mapfre no proporcionó la información necesaria respecto del seguro contratado, ni puso a disposición las condiciones generales y especiales que debieron ser comunicadas oportunamente, pese a que dichas precisiones fueron requeridas en reiteradas oportunidades.</w:t>
      </w:r>
    </w:p>
    <w:p w14:paraId="52D19F05" w14:textId="36E6B3D7" w:rsidR="006F18DA" w:rsidRPr="00314ABB"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De la verificación de la información recibida de los representantes del Sub Cafae Ugel 7, se identificó que Mapfre realizó cobros excesivos a su favor, no respetando la prima convenida, es así como, durante el periodo comprendido d</w:t>
      </w:r>
      <w:r w:rsidR="00DA71C1">
        <w:rPr>
          <w:rFonts w:ascii="Arial Narrow" w:eastAsia="Times New Roman" w:hAnsi="Arial Narrow" w:cs="Arial"/>
          <w:color w:val="000000"/>
          <w:kern w:val="0"/>
          <w:lang w:eastAsia="es-ES"/>
          <w14:ligatures w14:val="none"/>
        </w:rPr>
        <w:t xml:space="preserve">esde marzo del 2019 hasta febrero de 2022, el pago </w:t>
      </w:r>
      <w:r>
        <w:rPr>
          <w:rFonts w:ascii="Arial Narrow" w:eastAsia="Times New Roman" w:hAnsi="Arial Narrow" w:cs="Arial"/>
          <w:color w:val="000000"/>
          <w:kern w:val="0"/>
          <w:lang w:eastAsia="es-ES"/>
          <w14:ligatures w14:val="none"/>
        </w:rPr>
        <w:t xml:space="preserve">se incrementó </w:t>
      </w:r>
      <w:r w:rsidR="00DA71C1">
        <w:rPr>
          <w:rFonts w:ascii="Arial Narrow" w:eastAsia="Times New Roman" w:hAnsi="Arial Narrow" w:cs="Arial"/>
          <w:color w:val="000000"/>
          <w:kern w:val="0"/>
          <w:lang w:eastAsia="es-ES"/>
          <w14:ligatures w14:val="none"/>
        </w:rPr>
        <w:t>por el monto de S/. 60.00 nuevos soles</w:t>
      </w:r>
      <w:r>
        <w:rPr>
          <w:rFonts w:ascii="Arial Narrow" w:eastAsia="Times New Roman" w:hAnsi="Arial Narrow" w:cs="Arial"/>
          <w:color w:val="000000"/>
          <w:kern w:val="0"/>
          <w:lang w:eastAsia="es-ES"/>
          <w14:ligatures w14:val="none"/>
        </w:rPr>
        <w:t xml:space="preserve"> y durante el periodo comprendido </w:t>
      </w:r>
      <w:r w:rsidR="00DA71C1">
        <w:rPr>
          <w:rFonts w:ascii="Arial Narrow" w:eastAsia="Times New Roman" w:hAnsi="Arial Narrow" w:cs="Arial"/>
          <w:color w:val="000000"/>
          <w:kern w:val="0"/>
          <w:lang w:eastAsia="es-ES"/>
          <w14:ligatures w14:val="none"/>
        </w:rPr>
        <w:t>desde julio del 2022 hasta febrero de 2025, el monto se redujo a S/. 52. 5 nuevos soles</w:t>
      </w:r>
      <w:r>
        <w:rPr>
          <w:rFonts w:ascii="Arial Narrow" w:eastAsia="Times New Roman" w:hAnsi="Arial Narrow" w:cs="Arial"/>
          <w:color w:val="000000"/>
          <w:kern w:val="0"/>
          <w:lang w:eastAsia="es-ES"/>
          <w14:ligatures w14:val="none"/>
        </w:rPr>
        <w:t>, sin comunicación alguna.</w:t>
      </w:r>
    </w:p>
    <w:p w14:paraId="43EF8EE1" w14:textId="77777777" w:rsidR="00364932" w:rsidRPr="00314ABB" w:rsidRDefault="00364932" w:rsidP="009F158F">
      <w:pPr>
        <w:pStyle w:val="Prrafodelista"/>
        <w:spacing w:after="0" w:line="240" w:lineRule="auto"/>
        <w:rPr>
          <w:rFonts w:ascii="Arial Narrow" w:eastAsia="Times New Roman" w:hAnsi="Arial Narrow" w:cs="Arial"/>
          <w:color w:val="000000"/>
          <w:kern w:val="0"/>
          <w:lang w:eastAsia="es-ES"/>
          <w14:ligatures w14:val="none"/>
        </w:rPr>
      </w:pPr>
    </w:p>
    <w:p w14:paraId="4F2CF979" w14:textId="3588C756" w:rsidR="00E30F62" w:rsidRDefault="00E30F62" w:rsidP="009F158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w:t>
      </w:r>
      <w:r w:rsidR="003C738C">
        <w:rPr>
          <w:rFonts w:ascii="Arial Narrow" w:eastAsia="Calibri" w:hAnsi="Arial Narrow" w:cs="Arial"/>
          <w:kern w:val="0"/>
          <w14:ligatures w14:val="none"/>
        </w:rPr>
        <w:t/>
      </w:r>
      <w:r w:rsidR="003C738C" w:rsidRPr="00314ABB">
        <w:rPr>
          <w:rFonts w:ascii="Arial Narrow" w:eastAsia="Times New Roman" w:hAnsi="Arial Narrow" w:cs="Arial"/>
          <w:color w:val="000000"/>
          <w:kern w:val="0"/>
          <w:lang w:val="es-ES" w:eastAsia="es-ES"/>
          <w14:ligatures w14:val="none"/>
        </w:rPr>
        <w:t xml:space="preserve"/>
      </w:r>
      <w:r w:rsidR="00767C41" w:rsidRPr="00314ABB">
        <w:rPr>
          <w:rFonts w:ascii="Arial Narrow" w:eastAsia="Times New Roman" w:hAnsi="Arial Narrow" w:cs="Arial"/>
          <w:color w:val="000000"/>
          <w:kern w:val="0"/>
          <w:lang w:val="es-ES" w:eastAsia="es-ES"/>
          <w14:ligatures w14:val="none"/>
        </w:rPr>
        <w:t/>
      </w:r>
      <w:r w:rsidR="00867894" w:rsidRPr="00314ABB">
        <w:rPr>
          <w:rFonts w:ascii="Arial Narrow" w:eastAsia="Times New Roman" w:hAnsi="Arial Narrow" w:cs="Arial"/>
          <w:color w:val="000000"/>
          <w:kern w:val="0"/>
          <w:lang w:val="es-ES" w:eastAsia="es-ES"/>
          <w14:ligatures w14:val="none"/>
        </w:rPr>
        <w:t/>
      </w:r>
    </w:p>
    <w:p w14:paraId="18525568" w14:textId="77777777" w:rsidR="003B07E2" w:rsidRDefault="003B07E2" w:rsidP="009F158F">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2844D82" w14:textId="79DEB090" w:rsidR="00E30F62" w:rsidRPr="003B07E2"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30F62">
        <w:rPr>
          <w:rFonts w:ascii="Arial Narrow" w:eastAsia="Times New Roman" w:hAnsi="Arial Narrow" w:cs="Arial"/>
          <w:color w:val="000000"/>
          <w:kern w:val="0"/>
          <w:lang w:eastAsia="es-ES"/>
          <w14:ligatures w14:val="none"/>
        </w:rPr>
        <w:t>se ordene la cobertura del siniestro conforme a lo pactado en la póliza</w:t>
      </w:r>
      <w:r>
        <w:rPr>
          <w:rFonts w:ascii="Arial Narrow" w:eastAsia="Times New Roman" w:hAnsi="Arial Narrow" w:cs="Arial"/>
          <w:color w:val="000000"/>
          <w:kern w:val="0"/>
          <w:lang w:eastAsia="es-ES"/>
          <w14:ligatures w14:val="none"/>
        </w:rPr>
        <w:t xml:space="preserve"> suscrita</w:t>
      </w:r>
      <w:r w:rsidR="00867894" w:rsidRPr="003B07E2">
        <w:rPr>
          <w:rFonts w:ascii="Arial Narrow" w:eastAsia="Times New Roman" w:hAnsi="Arial Narrow" w:cs="Arial"/>
          <w:color w:val="000000"/>
          <w:kern w:val="0"/>
          <w:lang w:eastAsia="es-ES"/>
          <w14:ligatures w14:val="none"/>
        </w:rPr>
        <w:t xml:space="preserve">; </w:t>
      </w:r>
    </w:p>
    <w:p w14:paraId="70796EFC" w14:textId="4565D043" w:rsidR="003B07E2" w:rsidRP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se ordene a M</w:t>
      </w:r>
      <w:r>
        <w:rPr>
          <w:rFonts w:ascii="Arial Narrow" w:eastAsia="Times New Roman" w:hAnsi="Arial Narrow" w:cs="Arial"/>
          <w:color w:val="000000"/>
          <w:kern w:val="0"/>
          <w:lang w:eastAsia="es-ES"/>
          <w14:ligatures w14:val="none"/>
        </w:rPr>
        <w:t>apfre</w:t>
      </w:r>
      <w:r w:rsidRPr="003B07E2">
        <w:rPr>
          <w:rFonts w:ascii="Arial Narrow" w:eastAsia="Times New Roman" w:hAnsi="Arial Narrow" w:cs="Arial"/>
          <w:color w:val="000000"/>
          <w:kern w:val="0"/>
          <w:lang w:eastAsia="es-ES"/>
          <w14:ligatures w14:val="none"/>
        </w:rPr>
        <w:t>, el reembolso de los cobros indebidos realizados</w:t>
      </w:r>
      <w:r>
        <w:rPr>
          <w:rFonts w:ascii="Arial Narrow" w:eastAsia="Times New Roman" w:hAnsi="Arial Narrow" w:cs="Arial"/>
          <w:color w:val="000000"/>
          <w:kern w:val="0"/>
          <w:lang w:eastAsia="es-ES"/>
          <w14:ligatures w14:val="none"/>
        </w:rPr>
        <w:t xml:space="preserve"> </w:t>
      </w:r>
      <w:r w:rsidRPr="003B07E2">
        <w:rPr>
          <w:rFonts w:ascii="Arial Narrow" w:eastAsia="Times New Roman" w:hAnsi="Arial Narrow" w:cs="Arial"/>
          <w:color w:val="000000"/>
          <w:kern w:val="0"/>
          <w:lang w:eastAsia="es-ES"/>
          <w14:ligatures w14:val="none"/>
        </w:rPr>
        <w:t>en perjuicio de la asegurada.</w:t>
      </w:r>
    </w:p>
    <w:p w14:paraId="1F02C2DB" w14:textId="77777777" w:rsid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que se inicie el procedimiento correspondiente en contra de Mapfre por la ejecución de prácticas abusivas en sus servicios</w:t>
      </w:r>
    </w:p>
    <w:p w14:paraId="619E0710" w14:textId="57040BB2" w:rsidR="00AB3A58"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se ordene a Mapfre el pago de costas y costos del procedimiento</w:t>
      </w:r>
      <w:r>
        <w:rPr>
          <w:rFonts w:ascii="Arial Narrow" w:eastAsia="Times New Roman" w:hAnsi="Arial Narrow" w:cs="Arial"/>
          <w:color w:val="000000"/>
          <w:kern w:val="0"/>
          <w:lang w:eastAsia="es-ES"/>
          <w14:ligatures w14:val="none"/>
        </w:rPr>
        <w:t>.</w:t>
      </w:r>
    </w:p>
    <w:p w14:paraId="5A049386" w14:textId="77777777" w:rsidR="003B07E2" w:rsidRPr="003B07E2" w:rsidRDefault="003B07E2" w:rsidP="009F158F">
      <w:pPr>
        <w:pStyle w:val="Prrafodelista"/>
        <w:spacing w:after="0" w:line="240" w:lineRule="auto"/>
        <w:ind w:left="1332"/>
        <w:jc w:val="both"/>
        <w:rPr>
          <w:rFonts w:ascii="Arial Narrow" w:eastAsia="Times New Roman" w:hAnsi="Arial Narrow" w:cs="Arial"/>
          <w:color w:val="000000"/>
          <w:kern w:val="0"/>
          <w:lang w:eastAsia="es-ES"/>
          <w14:ligatures w14:val="none"/>
        </w:rPr>
      </w:pPr>
    </w:p>
    <w:p w14:paraId="0681DFDC" w14:textId="77777777" w:rsidR="00AB3A58" w:rsidRPr="00314ABB"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 LA ADMISIÓN A TRÁMITE DE LA DENUNCIA</w:t>
      </w:r>
    </w:p>
    <w:p w14:paraId="00E7C6A6" w14:textId="77777777" w:rsidR="00517275" w:rsidRPr="0026598E" w:rsidRDefault="00517275" w:rsidP="00C735D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p>
    <w:p w14:paraId="56BC8D18" w14:textId="5D65F3E3"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considera </w:t>
      </w:r>
      <w:r w:rsidRPr="00121544">
        <w:rPr>
          <w:rFonts w:ascii="Arial Narrow" w:eastAsia="Arial Narrow" w:hAnsi="Arial Narrow" w:cs="Arial Narrow"/>
          <w:kern w:val="0"/>
          <w14:ligatures w14:val="none"/>
        </w:rPr>
        <w:t xml:space="preserve">que el hecho denunciado, </w:t>
      </w:r>
      <w:bookmarkStart w:id="5" w:name="_Hlk211591623"/>
      <w:r w:rsidRPr="00121544">
        <w:rPr>
          <w:rFonts w:ascii="Arial Narrow" w:eastAsia="Arial Narrow" w:hAnsi="Arial Narrow" w:cs="Arial Narrow"/>
          <w:kern w:val="0"/>
          <w14:ligatures w14:val="none"/>
        </w:rPr>
        <w:t xml:space="preserve">consistente en que </w:t>
      </w:r>
      <w:bookmarkStart w:id="6" w:name="_Hlk213160885"/>
      <w:bookmarkStart w:id="7" w:name="_Hlk213151898"/>
      <w:r w:rsidR="00DE6554" w:rsidRPr="00DE6554">
        <w:rPr>
          <w:rFonts w:ascii="Arial Narrow" w:eastAsia="Times New Roman" w:hAnsi="Arial Narrow" w:cs="Times New Roman"/>
          <w:color w:val="000000"/>
          <w:kern w:val="0"/>
          <w:shd w:val="clear" w:color="auto" w:fill="FFFFFF"/>
          <w:lang w:eastAsia="es-PE"/>
          <w14:ligatures w14:val="none"/>
        </w:rPr>
        <w:t>la compañía aseguradora no habría cumplido con entregar a la denunciante una copia de la Póliza 6160013 y sus condiciones generales, pese a sus solicitudes</w:t>
      </w:r>
      <w:r w:rsidRPr="00D26295">
        <w:rPr>
          <w:rFonts w:ascii="Arial Narrow" w:eastAsia="Arial Narrow" w:hAnsi="Arial Narrow" w:cs="Arial Narrow"/>
          <w:kern w:val="0"/>
          <w14:ligatures w14:val="none"/>
        </w:rPr>
        <w:t xml:space="preserve">; involucraría una presunta afectación a sus </w:t>
      </w:r>
      <w:r w:rsidRPr="00A2531E">
        <w:rPr>
          <w:rFonts w:ascii="Arial Narrow" w:eastAsia="Arial Narrow" w:hAnsi="Arial Narrow" w:cs="Arial Narrow"/>
          <w:kern w:val="0"/>
          <w14:ligatures w14:val="none"/>
        </w:rPr>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del Código</w:t>
      </w:r>
      <w:bookmarkStart w:id="8" w:name="_Hlk213160896"/>
      <w:bookmarkEnd w:id="6"/>
      <w:r w:rsidRPr="00A2531E">
        <w:rPr>
          <w:rStyle w:val="Refdenotaalpie"/>
          <w:rFonts w:ascii="Arial Narrow" w:eastAsia="Arial Narrow" w:hAnsi="Arial Narrow" w:cs="Arial"/>
          <w:kern w:val="0"/>
          <w:vertAlign w:val="superscript"/>
          <w14:ligatures w14:val="none"/>
        </w:rPr>
        <w:footnoteReference w:id="4"/>
      </w:r>
      <w:bookmarkEnd w:id="8"/>
      <w:r w:rsidRPr="00A2531E">
        <w:rPr>
          <w:rFonts w:ascii="Arial Narrow" w:eastAsia="Arial Narrow" w:hAnsi="Arial Narrow" w:cs="Arial Narrow"/>
          <w:kern w:val="0"/>
          <w14:ligatures w14:val="none"/>
        </w:rPr>
        <w:t>.</w:t>
      </w:r>
      <w:bookmarkEnd w:id="7"/>
    </w:p>
    <w:p w14:paraId="1815B2DF"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rPr>
      </w:pPr>
    </w:p>
    <w:p w14:paraId="776D8F67" w14:textId="26E27AE0"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Adicionalmente, </w:t>
      </w:r>
      <w:r w:rsidRPr="00A2531E">
        <w:rPr>
          <w:rFonts w:ascii="Arial Narrow" w:eastAsia="Arial Narrow" w:hAnsi="Arial Narrow" w:cs="Arial Narrow"/>
          <w:kern w:val="0"/>
          <w14:ligatures w14:val="none"/>
        </w:rPr>
        <w:t xml:space="preserve">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el 27 de enero de 2025, se habría negado recibir a la denunciante la solicitud de cobertura de la Póliza 6160013, alegando que la documentación se encontraba incompleta</w:t>
      </w:r>
      <w:r w:rsidRPr="00A2531E">
        <w:rPr>
          <w:rFonts w:ascii="Arial Narrow" w:eastAsia="Arial Narrow" w:hAnsi="Arial Narrow" w:cs="Arial Narrow"/>
          <w:kern w:val="0"/>
          <w14:ligatures w14:val="none"/>
        </w:rPr>
        <w:t xml:space="preserve">; involucraría una presunta afectación a sus expectativas, </w:t>
      </w:r>
      <w:r w:rsidRPr="00A2531E">
        <w:rPr>
          <w:rFonts w:ascii="Arial Narrow" w:eastAsia="Arial Narrow" w:hAnsi="Arial Narrow" w:cs="Arial Narrow"/>
          <w:kern w:val="0"/>
          <w14:ligatures w14: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758E4F56"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rPr>
      </w:pPr>
    </w:p>
    <w:p w14:paraId="064041A4" w14:textId="2C250142"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w:bCs/>
          <w:color w:val="000000"/>
          <w:kern w:val="0"/>
          <w:lang w:eastAsia="es-PE"/>
          <w14:ligatures w14:val="none"/>
        </w:rPr>
        <w:t xml:space="preserve">Asimismo, </w:t>
      </w:r>
      <w:r w:rsidRPr="00A2531E">
        <w:rPr>
          <w:rFonts w:ascii="Arial Narrow" w:eastAsia="Arial Narrow" w:hAnsi="Arial Narrow" w:cs="Arial Narrow"/>
          <w:kern w:val="0"/>
          <w14:ligatures w14:val="none"/>
        </w:rPr>
        <w:t xml:space="preserve">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se habría negado injustificadamente a otorgar a la denunciante la indemnización económica por el diagnóstico de la enfermedad de cáncer en virtud del Seguro de Vida – Póliza 6160013</w:t>
      </w:r>
      <w:r w:rsidRPr="00A253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5072A84F" w14:textId="77777777" w:rsidR="00D03B32" w:rsidRPr="00A2531E" w:rsidRDefault="00D03B32" w:rsidP="00D03B32">
      <w:pPr>
        <w:spacing w:after="0" w:line="240" w:lineRule="auto"/>
        <w:jc w:val="both"/>
        <w:rPr>
          <w:rFonts w:ascii="Arial Narrow" w:eastAsia="Arial Narrow" w:hAnsi="Arial Narrow" w:cs="Arial Narrow"/>
          <w:kern w:val="0"/>
          <w14:ligatures w14:val="none"/>
        </w:rPr>
      </w:pPr>
    </w:p>
    <w:p w14:paraId="59AFCF2A" w14:textId="21A57ED1" w:rsidR="00D03B32" w:rsidRPr="00A2531E" w:rsidRDefault="00D03B32" w:rsidP="00D03B3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Asimismo, </w:t>
      </w:r>
      <w:r w:rsidRPr="00A2531E">
        <w:rPr>
          <w:rFonts w:ascii="Arial Narrow" w:eastAsia="Times New Roman" w:hAnsi="Arial Narrow" w:cs="Arial"/>
          <w:color w:val="000000"/>
          <w:kern w:val="0"/>
          <w:lang w:eastAsia="es-PE"/>
          <w14:ligatures w14:val="none"/>
        </w:rPr>
        <w:t xml:space="preserve">la Secretaría Técnica, en ejercicio de sus facultades, considera </w:t>
      </w:r>
      <w:r w:rsidRPr="00A2531E">
        <w:rPr>
          <w:rFonts w:ascii="Arial Narrow" w:eastAsia="Arial Narrow" w:hAnsi="Arial Narrow" w:cs="Arial"/>
          <w:kern w:val="0"/>
          <w14:ligatures w14:val="none"/>
        </w:rPr>
        <w:t xml:space="preserve">que el hecho denunciado, consistente en que </w:t>
      </w:r>
      <w:r w:rsidR="00FA1612" w:rsidRPr="00A2531E">
        <w:rPr>
          <w:rFonts w:ascii="Arial Narrow" w:eastAsia="Arial Narrow" w:hAnsi="Arial Narrow" w:cs="Arial Narrow"/>
          <w:kern w:val="0"/>
          <w14:ligatures w14:val="none"/>
        </w:rPr>
        <w:t>la compañía aseguradora no habría cumplido con remitir oportunamente a la denunciante las condiciones especiales y generales de la Póliza 6160013</w:t>
      </w:r>
      <w:r w:rsidRPr="00A2531E">
        <w:rPr>
          <w:rFonts w:ascii="Arial Narrow" w:eastAsia="Arial Narrow" w:hAnsi="Arial Narrow" w:cs="Arial"/>
          <w:kern w:val="0"/>
          <w14:ligatures w14:val="none"/>
        </w:rPr>
        <w:t xml:space="preserve">. </w:t>
      </w:r>
      <w:bookmarkStart w:id="9" w:name="_Hlk213173539"/>
      <w:r w:rsidRPr="00A2531E">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A2531E">
        <w:rPr>
          <w:rStyle w:val="Refdenotaalpie"/>
          <w:rFonts w:ascii="Arial Narrow" w:eastAsia="Arial Narrow" w:hAnsi="Arial Narrow" w:cs="Arial"/>
          <w:kern w:val="0"/>
          <w:vertAlign w:val="superscript"/>
          <w14:ligatures w14:val="none"/>
        </w:rPr>
        <w:footnoteReference w:id="5"/>
      </w:r>
      <w:r w:rsidRPr="00A2531E">
        <w:rPr>
          <w:rFonts w:ascii="Arial Narrow" w:eastAsia="Arial Narrow" w:hAnsi="Arial Narrow" w:cs="Arial"/>
          <w:kern w:val="0"/>
          <w14:ligatures w14:val="none"/>
        </w:rPr>
        <w:t>.</w:t>
      </w:r>
      <w:bookmarkEnd w:id="9"/>
    </w:p>
    <w:p w14:paraId="1A7DB3CE" w14:textId="77777777" w:rsidR="00517275" w:rsidRPr="00850D90" w:rsidRDefault="00517275" w:rsidP="00850D90">
      <w:pPr>
        <w:spacing w:after="0" w:line="240" w:lineRule="auto"/>
        <w:jc w:val="both"/>
        <w:rPr>
          <w:rFonts w:ascii="Arial Narrow" w:eastAsia="Arial Narrow" w:hAnsi="Arial Narrow" w:cs="Arial Narrow"/>
          <w:kern w:val="0"/>
          <w14:ligatures w14:val="none"/>
        </w:rPr>
      </w:pPr>
    </w:p>
    <w:p w14:paraId="63679BDB" w14:textId="76148DBA"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0" w:name="_Hlk213150180"/>
      <w:r w:rsidRPr="00A2531E">
        <w:rPr>
          <w:rFonts w:ascii="Arial Narrow" w:eastAsia="Arial Narrow" w:hAnsi="Arial Narrow" w:cs="Arial Narrow"/>
          <w:kern w:val="0"/>
          <w14:ligatures w14:val="none"/>
        </w:rPr>
        <w:t xml:space="preserve">Así también, la Secretaría Técnica, en ejercicio de sus facultades, </w:t>
      </w:r>
      <w:r w:rsidRPr="00A2531E">
        <w:rPr>
          <w:rFonts w:ascii="Arial Narrow" w:eastAsia="Times New Roman" w:hAnsi="Arial Narrow" w:cs="Segoe UI"/>
          <w:color w:val="000000"/>
          <w:kern w:val="0"/>
          <w:lang w:eastAsia="es-PE"/>
          <w14:ligatures w14:val="none"/>
        </w:rPr>
        <w:t xml:space="preserve">considera </w:t>
      </w:r>
      <w:r w:rsidRPr="00A2531E">
        <w:rPr>
          <w:rFonts w:ascii="Arial Narrow" w:eastAsia="Arial Narrow" w:hAnsi="Arial Narrow" w:cs="Arial Narrow"/>
          <w:kern w:val="0"/>
          <w14:ligatures w14:val="none"/>
        </w:rPr>
        <w:t xml:space="preserve">que el hecho denunciado, consistente en </w:t>
      </w:r>
      <w:bookmarkEnd w:id="10"/>
      <w:r w:rsidR="00FA1612" w:rsidRPr="00A2531E">
        <w:rPr>
          <w:rFonts w:ascii="Arial Narrow" w:eastAsia="Arial Narrow" w:hAnsi="Arial Narrow" w:cs="Arial Narrow"/>
          <w:kern w:val="0"/>
          <w14:ligatures w14:val="none"/>
        </w:rPr>
        <w:t>la compañía aseguradora habría modificado unilateralmente la Póliza 6160013, al incrementar el monto de la prima de la Póliza 6160013 a partir de marzo de 2019 y reducirla en febrero de 2022</w:t>
      </w:r>
      <w:r w:rsidRPr="00A2531E">
        <w:rPr>
          <w:rFonts w:ascii="Arial Narrow" w:eastAsia="Arial Narrow" w:hAnsi="Arial Narrow" w:cs="Arial Narrow"/>
          <w:kern w:val="0"/>
          <w14:ligatures w14:val="none"/>
        </w:rPr>
        <w:t xml:space="preserve">. </w:t>
      </w:r>
      <w:r w:rsidRPr="00A2531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 coercitivos, tipificado en</w:t>
      </w:r>
      <w:r w:rsidR="00C264C1" w:rsidRPr="00A2531E">
        <w:rPr>
          <w:rFonts w:ascii="Arial Narrow" w:eastAsia="Arial Narrow" w:hAnsi="Arial Narrow" w:cs="Arial"/>
          <w:bCs/>
          <w:color w:val="000000"/>
          <w:kern w:val="0"/>
          <w:lang w:eastAsia="es-PE"/>
          <w14:ligatures w14:val="none"/>
        </w:rPr>
        <w:t xml:space="preserve"> el</w:t>
      </w:r>
      <w:r w:rsidRPr="00A2531E">
        <w:rPr>
          <w:rFonts w:ascii="Arial Narrow" w:eastAsia="Arial Narrow" w:hAnsi="Arial Narrow" w:cs="Arial"/>
          <w:bCs/>
          <w:color w:val="000000"/>
          <w:kern w:val="0"/>
          <w:lang w:eastAsia="es-PE"/>
          <w14:ligatures w14:val="none"/>
        </w:rPr>
        <w:t xml:space="preserve"> </w:t>
      </w:r>
      <w:r w:rsidR="00C264C1" w:rsidRPr="00A2531E">
        <w:rPr>
          <w:rFonts w:ascii="Arial Narrow" w:eastAsia="Arial Narrow" w:hAnsi="Arial Narrow" w:cs="Arial Narrow"/>
        </w:rPr>
        <w:t>literal c) del numeral 56.1 del artículo 56</w:t>
      </w:r>
      <w:r w:rsidRPr="00A2531E">
        <w:rPr>
          <w:rFonts w:ascii="Arial Narrow" w:eastAsia="Times New Roman" w:hAnsi="Arial Narrow" w:cs="Times New Roman"/>
          <w:color w:val="000000"/>
          <w:kern w:val="0"/>
          <w:shd w:val="clear" w:color="auto" w:fill="FFFFFF"/>
          <w:lang w:eastAsia="es-PE"/>
          <w14:ligatures w14:val="none"/>
        </w:rPr>
        <w:t xml:space="preserve"> </w:t>
      </w:r>
      <w:r w:rsidRPr="00A2531E">
        <w:rPr>
          <w:rFonts w:ascii="Arial Narrow" w:eastAsia="Arial Narrow" w:hAnsi="Arial Narrow" w:cs="Arial"/>
          <w:bCs/>
          <w:color w:val="000000"/>
          <w:kern w:val="0"/>
          <w:lang w:eastAsia="es-PE"/>
          <w14:ligatures w14:val="none"/>
        </w:rPr>
        <w:t>del Código</w:t>
      </w:r>
      <w:r w:rsidRPr="00A2531E">
        <w:rPr>
          <w:rStyle w:val="Refdenotaalpie"/>
          <w:vertAlign w:val="superscript"/>
          <w:lang w:eastAsia="es-PE"/>
        </w:rPr>
        <w:footnoteReference w:id="6"/>
      </w:r>
      <w:r w:rsidRPr="00A2531E">
        <w:rPr>
          <w:rFonts w:ascii="Arial Narrow" w:eastAsia="Arial Narrow" w:hAnsi="Arial Narrow" w:cs="Arial"/>
          <w:bCs/>
          <w:color w:val="000000"/>
          <w:kern w:val="0"/>
          <w:lang w:eastAsia="es-PE"/>
          <w14:ligatures w14:val="none"/>
        </w:rPr>
        <w:t xml:space="preserve">. </w:t>
      </w:r>
    </w:p>
    <w:p w14:paraId="6779A7B8" w14:textId="77777777" w:rsidR="000D2BDF" w:rsidRPr="00A2531E" w:rsidRDefault="000D2BDF" w:rsidP="000D2BDF">
      <w:pPr>
        <w:pStyle w:val="Prrafodelista"/>
        <w:rPr>
          <w:rFonts w:ascii="Arial Narrow" w:eastAsia="Arial Narrow" w:hAnsi="Arial Narrow" w:cs="Arial Narrow"/>
          <w:kern w:val="0"/>
          <w14:ligatures w14:val="none"/>
        </w:rPr>
      </w:pPr>
      <w:bookmarkStart w:id="11" w:name="_Hlk212534267"/>
      <w:bookmarkEnd w:id="1"/>
    </w:p>
    <w:p w14:paraId="2E35F80C" w14:textId="60871785" w:rsidR="000D2BDF" w:rsidRPr="00A2531E" w:rsidRDefault="000D2BDF" w:rsidP="000D2BD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no habría cumplido con brindar una respuesta adecuada a la comunicación presentada por la denunciante el 19 de febrero de 2025</w:t>
      </w:r>
      <w:r w:rsidR="00A03112" w:rsidRPr="00A253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3112" w:rsidRPr="00A2531E">
        <w:rPr>
          <w:rFonts w:ascii="Arial Narrow" w:eastAsia="Times New Roman" w:hAnsi="Arial Narrow" w:cs="Segoe UI"/>
          <w:color w:val="000000"/>
          <w:kern w:val="0"/>
          <w:lang w:eastAsia="es-PE"/>
          <w14:ligatures w14:val="none"/>
        </w:rPr>
        <w:t/>
      </w:r>
      <w:r w:rsidR="00A03112" w:rsidRPr="00A2531E">
        <w:rPr>
          <w:rFonts w:ascii="Arial Narrow" w:eastAsia="Arial Narrow" w:hAnsi="Arial Narrow" w:cs="Arial Narrow"/>
          <w:kern w:val="0"/>
          <w14:ligatures w14:val="none"/>
        </w:rPr>
        <w:t xml:space="preserve"> y 19</w:t>
      </w:r>
      <w:r w:rsidR="00A03112" w:rsidRPr="00A2531E">
        <w:rPr>
          <w:rFonts w:ascii="Arial Narrow" w:eastAsia="Times New Roman" w:hAnsi="Arial Narrow" w:cs="Segoe UI"/>
          <w:color w:val="000000"/>
          <w:kern w:val="0"/>
          <w:lang w:eastAsia="es-PE"/>
          <w14:ligatures w14:val="none"/>
        </w:rPr>
        <w:t/>
      </w:r>
      <w:r w:rsidR="00A03112"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440C610F" w14:textId="77777777" w:rsidR="00517275" w:rsidRPr="00A2531E" w:rsidRDefault="00517275" w:rsidP="00517275">
      <w:pPr>
        <w:spacing w:after="0" w:line="240" w:lineRule="auto"/>
        <w:jc w:val="both"/>
        <w:rPr>
          <w:rFonts w:ascii="Arial Narrow" w:eastAsia="Arial Narrow" w:hAnsi="Arial Narrow" w:cs="Arial Narrow"/>
          <w:kern w:val="0"/>
          <w14:ligatures w14:val="none"/>
        </w:rPr>
      </w:pPr>
    </w:p>
    <w:p w14:paraId="64A75451" w14:textId="77777777" w:rsidR="00850D90" w:rsidRPr="00850D90" w:rsidRDefault="00517275" w:rsidP="009F158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2" w:name="_Hlk214534552"/>
      <w:r w:rsidRPr="00A2531E">
        <w:rPr>
          <w:rFonts w:ascii="Arial Narrow" w:eastAsia="Times New Roman" w:hAnsi="Arial Narrow" w:cs="Arial"/>
          <w:color w:val="000000"/>
          <w:kern w:val="0"/>
          <w:lang w:eastAsia="es-PE"/>
          <w14:ligatures w14:val="none"/>
        </w:rPr>
        <w:t xml:space="preserve">Además, </w:t>
      </w:r>
      <w:bookmarkStart w:id="13" w:name="_Hlk212623477"/>
      <w:r w:rsidRPr="00A2531E">
        <w:rPr>
          <w:rFonts w:ascii="Arial Narrow" w:eastAsia="Times New Roman" w:hAnsi="Arial Narrow" w:cs="Arial"/>
          <w:color w:val="000000"/>
          <w:kern w:val="0"/>
          <w:lang w:eastAsia="es-PE"/>
          <w14:ligatures w14:val="none"/>
        </w:rPr>
        <w:t xml:space="preserve">la Secretaría Técnica, en ejercicio de sus facultades, considera </w:t>
      </w:r>
      <w:r w:rsidRPr="00A2531E">
        <w:rPr>
          <w:rFonts w:ascii="Arial Narrow" w:eastAsia="Arial Narrow" w:hAnsi="Arial Narrow" w:cs="Arial"/>
          <w:kern w:val="0"/>
          <w14:ligatures w14:val="none"/>
        </w:rPr>
        <w:t xml:space="preserve">que el hecho denunciado, consistente en que </w:t>
      </w:r>
      <w:r w:rsidR="00A2531E" w:rsidRPr="00A2531E">
        <w:rPr>
          <w:rFonts w:ascii="Arial Narrow" w:eastAsia="Arial Narrow" w:hAnsi="Arial Narrow" w:cs="Arial Narrow"/>
          <w:kern w:val="0"/>
          <w14:ligatures w14:val="none"/>
        </w:rPr>
        <w:t xml:space="preserve">la compañía aseguradora no habría cumplido con brindar una respuesta a la </w:t>
      </w:r>
      <w:r w:rsidR="00A2531E" w:rsidRPr="00A2531E">
        <w:rPr>
          <w:rFonts w:ascii="Arial Narrow" w:eastAsia="Arial Narrow" w:hAnsi="Arial Narrow" w:cs="Arial Narrow"/>
          <w:kern w:val="0"/>
          <w14:ligatures w14:val="none"/>
        </w:rPr>
        <w:lastRenderedPageBreak/>
        <w:t>comunicación presentada por la denunciante el 21 de febrero de 2025</w:t>
      </w:r>
      <w:r w:rsidRPr="00A2531E">
        <w:rPr>
          <w:rFonts w:ascii="Arial Narrow" w:eastAsia="Arial Narrow" w:hAnsi="Arial Narrow" w:cs="Arial"/>
          <w:bCs/>
          <w:color w:val="000000"/>
          <w:kern w:val="0"/>
          <w:lang w:eastAsia="es-PE"/>
          <w14:ligatures w14:val="none"/>
        </w:rPr>
        <w:t xml:space="preserve">. </w:t>
      </w:r>
      <w:bookmarkStart w:id="14" w:name="_Hlk212737581"/>
      <w:bookmarkStart w:id="15" w:name="_Hlk212035520"/>
      <w:r w:rsidRPr="00A2531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00A2531E">
        <w:rPr>
          <w:rFonts w:ascii="Arial Narrow" w:eastAsia="Arial Narrow" w:hAnsi="Arial Narrow" w:cs="Arial"/>
          <w:bCs/>
          <w:color w:val="000000"/>
          <w:kern w:val="0"/>
          <w:lang w:eastAsia="es-PE"/>
          <w14:ligatures w14:val="none"/>
        </w:rPr>
        <w:t xml:space="preserve">artículo 1, numeral 1, literal b) </w:t>
      </w:r>
      <w:bookmarkEnd w:id="16"/>
      <w:r w:rsidRPr="00A2531E">
        <w:rPr>
          <w:rFonts w:ascii="Arial Narrow" w:eastAsia="Arial Narrow" w:hAnsi="Arial Narrow" w:cs="Arial"/>
          <w:bCs/>
          <w:color w:val="000000"/>
          <w:kern w:val="0"/>
          <w:lang w:eastAsia="es-PE"/>
          <w14:ligatures w14:val="none"/>
        </w:rPr>
        <w:t>y al artículo 2 del Código</w:t>
      </w:r>
      <w:bookmarkStart w:id="17" w:name="_Hlk212737551"/>
      <w:bookmarkEnd w:id="14"/>
      <w:r w:rsidRPr="00A2531E">
        <w:rPr>
          <w:rStyle w:val="Refdenotaalpie"/>
          <w:rFonts w:ascii="Arial Narrow" w:eastAsia="Arial Narrow" w:hAnsi="Arial Narrow" w:cs="Arial"/>
          <w:bCs/>
          <w:color w:val="000000"/>
          <w:kern w:val="0"/>
          <w:vertAlign w:val="superscript"/>
          <w:lang w:eastAsia="es-PE"/>
          <w14:ligatures w14:val="none"/>
        </w:rPr>
        <w:footnoteReference w:id="7"/>
      </w:r>
      <w:bookmarkEnd w:id="17"/>
      <w:r w:rsidRPr="00A2531E">
        <w:rPr>
          <w:rFonts w:ascii="Arial Narrow" w:eastAsia="Arial Narrow" w:hAnsi="Arial Narrow" w:cs="Arial"/>
          <w:bCs/>
          <w:color w:val="000000"/>
          <w:kern w:val="0"/>
          <w:lang w:eastAsia="es-PE"/>
          <w14:ligatures w14:val="none"/>
        </w:rPr>
        <w:t xml:space="preserve">. </w:t>
      </w:r>
    </w:p>
    <w:p w14:paraId="4F1E88E9" w14:textId="0D4329CD" w:rsidR="008641BD" w:rsidRPr="00850D90" w:rsidRDefault="00517275" w:rsidP="00850D90">
      <w:pPr>
        <w:spacing w:after="0" w:line="240" w:lineRule="auto"/>
        <w:jc w:val="both"/>
        <w:rPr>
          <w:rFonts w:ascii="Arial Narrow" w:eastAsia="Arial Narrow" w:hAnsi="Arial Narrow" w:cs="Arial Narrow"/>
          <w:kern w:val="0"/>
          <w14:ligatures w14:val="none"/>
        </w:rPr>
      </w:pPr>
      <w:r w:rsidRPr="00850D90">
        <w:rPr>
          <w:rFonts w:ascii="Arial Narrow" w:eastAsia="Arial Narrow" w:hAnsi="Arial Narrow" w:cs="Arial"/>
          <w:bCs/>
          <w:color w:val="000000"/>
          <w:kern w:val="0"/>
          <w:lang w:eastAsia="es-PE"/>
          <w14:ligatures w14:val="none"/>
        </w:rPr>
        <w:t xml:space="preserve"> </w:t>
      </w:r>
      <w:bookmarkEnd w:id="13"/>
      <w:bookmarkEnd w:id="15"/>
      <w:bookmarkEnd w:id="11"/>
      <w:bookmarkEnd w:id="12"/>
      <w:bookmarkEnd w:id="5"/>
    </w:p>
    <w:p w14:paraId="53370C61" w14:textId="1B55B3A6" w:rsidR="00AB3A58" w:rsidRPr="00A2531E" w:rsidRDefault="00AB3A58" w:rsidP="00C735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2531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2531E">
        <w:rPr>
          <w:rStyle w:val="Refdenotaalpie"/>
          <w:rFonts w:ascii="Arial Narrow" w:eastAsia="Arial Narrow" w:hAnsi="Arial Narrow" w:cs="Arial Narrow"/>
          <w:kern w:val="0"/>
          <w:vertAlign w:val="superscript"/>
          <w14:ligatures w14:val="none"/>
        </w:rPr>
        <w:footnoteReference w:id="8"/>
      </w:r>
      <w:r w:rsidRPr="00A2531E">
        <w:rPr>
          <w:rFonts w:ascii="Arial Narrow" w:eastAsia="Arial" w:hAnsi="Arial Narrow" w:cs="Arial"/>
          <w:color w:val="000000"/>
          <w:kern w:val="0"/>
          <w:lang w:eastAsia="es-PE"/>
          <w14:ligatures w14:val="none"/>
        </w:rPr>
        <w:t>.</w:t>
      </w:r>
    </w:p>
    <w:p w14:paraId="01E2C693" w14:textId="77777777" w:rsidR="00AB3A58" w:rsidRPr="00A2531E" w:rsidRDefault="00AB3A58" w:rsidP="009F158F">
      <w:pPr>
        <w:spacing w:after="0" w:line="240" w:lineRule="auto"/>
        <w:contextualSpacing/>
        <w:jc w:val="both"/>
        <w:rPr>
          <w:rFonts w:ascii="Arial Narrow" w:eastAsia="Arial Narrow" w:hAnsi="Arial Narrow" w:cs="Arial Narrow"/>
          <w:color w:val="000000"/>
          <w:kern w:val="0"/>
          <w:lang w:eastAsia="es-PE"/>
          <w14:ligatures w14:val="none"/>
        </w:rPr>
      </w:pPr>
    </w:p>
    <w:p w14:paraId="73E8A701"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31E">
        <w:rPr>
          <w:rFonts w:ascii="Arial Narrow" w:eastAsia="Arial Narrow" w:hAnsi="Arial Narrow" w:cs="Arial Narrow"/>
          <w:b/>
          <w:color w:val="000000"/>
          <w:kern w:val="0"/>
          <w:lang w:eastAsia="es-PE"/>
          <w14:ligatures w14:val="none"/>
        </w:rPr>
        <w:t>REQUERIMIENTO DE INFORMACION</w:t>
      </w:r>
    </w:p>
    <w:p w14:paraId="3F5BB4A5" w14:textId="77777777" w:rsidR="00AB3A58" w:rsidRPr="00A2531E" w:rsidRDefault="00AB3A58" w:rsidP="009F158F">
      <w:pPr>
        <w:spacing w:after="0" w:line="240" w:lineRule="auto"/>
        <w:jc w:val="both"/>
        <w:rPr>
          <w:rFonts w:ascii="Arial Narrow" w:eastAsia="Times New Roman" w:hAnsi="Arial Narrow" w:cs="Arial"/>
          <w:color w:val="000000"/>
          <w:kern w:val="0"/>
          <w:lang w:val="es-ES" w:eastAsia="es-ES"/>
          <w14:ligatures w14:val="none"/>
        </w:rPr>
      </w:pPr>
    </w:p>
    <w:p w14:paraId="1E37CAE2" w14:textId="60C5D440" w:rsidR="008B408F" w:rsidRPr="00A2531E" w:rsidRDefault="00232389" w:rsidP="00C735D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A2531E">
        <w:rPr>
          <w:rFonts w:ascii="Arial Narrow" w:eastAsia="Times New Roman" w:hAnsi="Arial Narrow" w:cs="Arial"/>
          <w:color w:val="000000"/>
          <w:kern w:val="0"/>
          <w:lang w:val="es-ES" w:eastAsia="es-ES"/>
          <w14:ligatures w14:val="none"/>
        </w:rPr>
        <w:t>conviene requerir</w:t>
      </w:r>
      <w:r w:rsidR="0075600C" w:rsidRPr="00A2531E">
        <w:rPr>
          <w:rFonts w:ascii="Arial Narrow" w:eastAsia="Times New Roman" w:hAnsi="Arial Narrow" w:cs="Arial"/>
          <w:color w:val="000000"/>
          <w:kern w:val="0"/>
          <w:lang w:val="es-ES" w:eastAsia="es-ES"/>
          <w14:ligatures w14:val="none"/>
        </w:rPr>
        <w:t xml:space="preserve"> que</w:t>
      </w:r>
      <w:r w:rsidR="00282ACD" w:rsidRPr="00A2531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r w:rsidR="0077206E" w:rsidRPr="00A2531E">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0075600C" w:rsidRPr="00A2531E">
        <w:rPr>
          <w:rFonts w:ascii="Arial Narrow" w:eastAsia="Arial Narrow" w:hAnsi="Arial Narrow" w:cs="Arial Narrow"/>
          <w:color w:val="000000"/>
          <w:kern w:val="0"/>
          <w:lang w:eastAsia="es-PE"/>
          <w14:ligatures w14:val="none"/>
        </w:rPr>
        <w:t>S.A</w:t>
      </w:r>
      <w:r w:rsidR="0075600C" w:rsidRPr="00A2531E">
        <w:rPr>
          <w:rFonts w:ascii="Arial Narrow" w:eastAsia="Times New Roman" w:hAnsi="Arial Narrow" w:cs="Arial"/>
          <w:color w:val="000000"/>
          <w:kern w:val="0"/>
          <w:lang w:val="es-ES" w:eastAsia="es-ES"/>
          <w14:ligatures w14:val="none"/>
        </w:rPr>
        <w:t xml:space="preserve"> </w:t>
      </w:r>
      <w:r w:rsidR="0018643B" w:rsidRPr="00A2531E">
        <w:rPr>
          <w:rFonts w:ascii="Arial Narrow" w:eastAsia="Times New Roman" w:hAnsi="Arial Narrow" w:cs="Arial"/>
          <w:color w:val="000000"/>
          <w:kern w:val="0"/>
          <w:lang w:val="es-ES" w:eastAsia="es-ES"/>
          <w14:ligatures w14:val="none"/>
        </w:rPr>
        <w:t>c</w:t>
      </w:r>
      <w:r w:rsidR="00282ACD" w:rsidRPr="00A2531E">
        <w:rPr>
          <w:rFonts w:ascii="Arial Narrow" w:eastAsia="Times New Roman" w:hAnsi="Arial Narrow" w:cs="Arial"/>
          <w:color w:val="000000"/>
          <w:kern w:val="0"/>
          <w:lang w:val="es-ES" w:eastAsia="es-ES"/>
          <w14:ligatures w14:val="none"/>
        </w:rPr>
        <w:t xml:space="preserve">umpla con </w:t>
      </w:r>
      <w:r w:rsidR="008B408F" w:rsidRPr="00A2531E">
        <w:rPr>
          <w:rFonts w:ascii="Arial Narrow" w:eastAsia="Times New Roman" w:hAnsi="Arial Narrow" w:cs="Arial"/>
          <w:color w:val="000000"/>
          <w:kern w:val="0"/>
          <w:lang w:val="es-ES" w:eastAsia="es-ES"/>
          <w14:ligatures w14:val="none"/>
        </w:rPr>
        <w:t>presentar:</w:t>
      </w:r>
    </w:p>
    <w:p w14:paraId="5D6EFD3E" w14:textId="77777777" w:rsidR="008B408F" w:rsidRPr="00A2531E" w:rsidRDefault="008B408F" w:rsidP="008B408F">
      <w:pPr>
        <w:spacing w:after="0" w:line="240" w:lineRule="auto"/>
        <w:jc w:val="both"/>
        <w:rPr>
          <w:rFonts w:ascii="Arial Narrow" w:eastAsia="Times New Roman" w:hAnsi="Arial Narrow" w:cs="Arial"/>
          <w:color w:val="000000"/>
          <w:kern w:val="0"/>
          <w:lang w:val="es-ES" w:eastAsia="es-ES"/>
          <w14:ligatures w14:val="none"/>
        </w:rPr>
      </w:pPr>
    </w:p>
    <w:p w14:paraId="1F88CDF5" w14:textId="77777777" w:rsidR="0077206E"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una copia debidamente suscrita de la Póliza 6160013 y/o Certificado del Seguro materia de denuncia,</w:t>
      </w:r>
      <w:r w:rsidRPr="00A2531E">
        <w:rPr>
          <w:rFonts w:ascii="Arial Narrow" w:eastAsia="Arial Narrow" w:hAnsi="Arial Narrow" w:cs="Arial Narrow"/>
          <w:lang w:eastAsia="es-PE"/>
        </w:rPr>
        <w:t xml:space="preserve"> al igual que, el cargo de remisión de la póliza. </w:t>
      </w:r>
      <w:r w:rsidRPr="00A2531E">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A2531E">
        <w:rPr>
          <w:rFonts w:ascii="Arial Narrow" w:eastAsia="Times New Roman" w:hAnsi="Arial Narrow" w:cs="Arial"/>
          <w:color w:val="000000"/>
          <w:kern w:val="0"/>
          <w:lang w:val="es-ES" w:eastAsia="es-ES"/>
          <w14:ligatures w14:val="none"/>
        </w:rPr>
        <w:t xml:space="preserve"> y, </w:t>
      </w:r>
    </w:p>
    <w:p w14:paraId="0A3F8CF1" w14:textId="77777777" w:rsidR="0077206E" w:rsidRPr="00A2531E" w:rsidRDefault="0077206E" w:rsidP="0077206E">
      <w:pPr>
        <w:pStyle w:val="Prrafodelista"/>
        <w:spacing w:after="0" w:line="240" w:lineRule="auto"/>
        <w:ind w:left="993"/>
        <w:jc w:val="both"/>
        <w:rPr>
          <w:rFonts w:ascii="Arial Narrow" w:eastAsia="Times New Roman" w:hAnsi="Arial Narrow" w:cs="Arial"/>
          <w:color w:val="000000"/>
          <w:kern w:val="0"/>
          <w:lang w:val="es-ES" w:eastAsia="es-ES"/>
          <w14:ligatures w14:val="none"/>
        </w:rPr>
      </w:pPr>
    </w:p>
    <w:p w14:paraId="3F436AF5" w14:textId="430EA396" w:rsidR="008B408F"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los medios probatorios que acrediten que la causal opuesta a la parte denunciante fue comunicada previamente</w:t>
      </w:r>
      <w:r w:rsidR="0077206E" w:rsidRPr="00A2531E">
        <w:rPr>
          <w:rFonts w:ascii="Arial Narrow" w:eastAsia="Times New Roman" w:hAnsi="Arial Narrow" w:cs="Arial"/>
          <w:color w:val="000000"/>
          <w:kern w:val="0"/>
          <w:lang w:val="es-ES" w:eastAsia="es-ES"/>
          <w14:ligatures w14:val="none"/>
        </w:rPr>
        <w:t>.</w:t>
      </w:r>
    </w:p>
    <w:p w14:paraId="4C19F339" w14:textId="77777777" w:rsidR="00AB3A58" w:rsidRPr="00A2531E" w:rsidRDefault="00AB3A58" w:rsidP="009F158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31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2531E"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324D554E" w14:textId="3F8CBBC4" w:rsidR="00C06FFE" w:rsidRPr="00A2531E" w:rsidRDefault="00AB3A58" w:rsidP="009F158F">
      <w:pPr>
        <w:spacing w:line="240" w:lineRule="auto"/>
        <w:jc w:val="both"/>
        <w:rPr>
          <w:rFonts w:ascii="Arial Narrow" w:eastAsia="Arial Narrow" w:hAnsi="Arial Narrow" w:cs="Arial Narrow"/>
          <w:bCs/>
        </w:rPr>
      </w:pPr>
      <w:r w:rsidRPr="00A2531E">
        <w:rPr>
          <w:rFonts w:ascii="Arial Narrow" w:eastAsia="Arial Narrow" w:hAnsi="Arial Narrow" w:cs="Arial Narrow"/>
          <w:b/>
          <w:color w:val="000000"/>
          <w:kern w:val="0"/>
          <w:lang w:eastAsia="es-PE"/>
          <w14:ligatures w14:val="none"/>
        </w:rPr>
        <w:t xml:space="preserve">PRIMERO: admitir a trámite la denuncia del 21 de setiembre de 2025 interpuesta por la señora [DENUNCIANTE] en contra de Mapfre Perú Compañía de Seguros y Reaseguros S.A., por lo siguiente:</w:t>
      </w:r>
      <w:r w:rsidR="00232389" w:rsidRPr="00A2531E">
        <w:rPr>
          <w:rFonts w:ascii="Arial Narrow" w:eastAsia="Times New Roman" w:hAnsi="Arial Narrow" w:cs="Times New Roman"/>
          <w:color w:val="000000"/>
          <w:kern w:val="0"/>
          <w:shd w:val="clear" w:color="auto" w:fill="FFFFFF"/>
          <w:lang w:eastAsia="es-PE"/>
          <w14:ligatures w14:val="none"/>
        </w:rPr>
        <w:t xml:space="preserve"/>
      </w:r>
      <w:r w:rsidR="0075600C" w:rsidRPr="00A2531E">
        <w:rPr>
          <w:rFonts w:ascii="Arial Narrow" w:eastAsia="Times New Roman" w:hAnsi="Arial Narrow" w:cs="Arial"/>
          <w:color w:val="000000"/>
          <w:kern w:val="0"/>
          <w:lang w:val="es-ES" w:eastAsia="es-ES"/>
          <w14:ligatures w14:val="none"/>
        </w:rPr>
        <w:t/>
      </w:r>
      <w:r w:rsidR="008C3F3C" w:rsidRPr="00A2531E">
        <w:rPr>
          <w:rFonts w:ascii="Arial Narrow" w:eastAsia="Times New Roman" w:hAnsi="Arial Narrow" w:cs="Arial"/>
          <w:color w:val="000000"/>
          <w:kern w:val="0"/>
          <w:lang w:val="es-ES" w:eastAsia="es-ES"/>
          <w14:ligatures w14:val="none"/>
        </w:rPr>
        <w:t xml:space="preserve"/>
      </w:r>
      <w:r w:rsidR="0075600C" w:rsidRPr="00A2531E">
        <w:rPr>
          <w:rFonts w:ascii="Arial Narrow" w:eastAsia="Times New Roman" w:hAnsi="Arial Narrow" w:cs="Arial"/>
          <w:color w:val="000000"/>
          <w:kern w:val="0"/>
          <w:lang w:val="es-ES" w:eastAsia="es-ES"/>
          <w14:ligatures w14:val="none"/>
        </w:rPr>
        <w:t/>
      </w:r>
      <w:r w:rsidR="008C3F3C" w:rsidRPr="00A2531E">
        <w:rPr>
          <w:rFonts w:ascii="Arial Narrow" w:eastAsia="Times New Roman" w:hAnsi="Arial Narrow" w:cs="Arial"/>
          <w:color w:val="000000"/>
          <w:kern w:val="0"/>
          <w:lang w:val="es-ES" w:eastAsia="es-ES"/>
          <w14:ligatures w14:val="none"/>
        </w:rPr>
        <w:t/>
      </w:r>
      <w:r w:rsidR="0075600C" w:rsidRPr="00A2531E">
        <w:rPr>
          <w:rFonts w:ascii="Arial Narrow" w:eastAsia="Times New Roman" w:hAnsi="Arial Narrow" w:cs="Arial"/>
          <w:color w:val="000000"/>
          <w:kern w:val="0"/>
          <w:lang w:val="es-ES" w:eastAsia="es-ES"/>
          <w14:ligatures w14:val="none"/>
        </w:rPr>
        <w:t/>
      </w:r>
      <w:r w:rsidR="008C3F3C" w:rsidRPr="00A2531E">
        <w:rPr>
          <w:rFonts w:ascii="Arial Narrow" w:eastAsia="Times New Roman" w:hAnsi="Arial Narrow" w:cs="Arial"/>
          <w:color w:val="000000"/>
          <w:kern w:val="0"/>
          <w:lang w:val="es-ES" w:eastAsia="es-ES"/>
          <w14:ligatures w14:val="none"/>
        </w:rPr>
        <w:t xml:space="preserve"/>
      </w:r>
      <w:r w:rsidR="00232389" w:rsidRPr="00A2531E">
        <w:rPr>
          <w:rFonts w:ascii="Arial Narrow" w:eastAsia="Times New Roman" w:hAnsi="Arial Narrow" w:cs="Times New Roman"/>
          <w:color w:val="000000"/>
          <w:kern w:val="0"/>
          <w:shd w:val="clear" w:color="auto" w:fill="FFFFFF"/>
          <w:lang w:eastAsia="es-PE"/>
          <w14:ligatures w14:val="none"/>
        </w:rPr>
        <w:t xml:space="preserve"/>
      </w:r>
      <w:r w:rsidR="0075600C" w:rsidRPr="00A2531E">
        <w:rPr>
          <w:rFonts w:ascii="Arial Narrow" w:eastAsia="Times New Roman" w:hAnsi="Arial Narrow" w:cs="Times New Roman"/>
          <w:color w:val="000000"/>
          <w:kern w:val="0"/>
          <w:shd w:val="clear" w:color="auto" w:fill="FFFFFF"/>
          <w:lang w:eastAsia="es-PE"/>
          <w14:ligatures w14:val="none"/>
        </w:rPr>
        <w:t xml:space="preserve"/>
      </w:r>
      <w:r w:rsidR="004E78B0" w:rsidRPr="00A2531E">
        <w:rPr>
          <w:rFonts w:ascii="Arial Narrow" w:eastAsia="Times New Roman" w:hAnsi="Arial Narrow" w:cs="Times New Roman"/>
          <w:color w:val="000000"/>
          <w:kern w:val="0"/>
          <w:shd w:val="clear" w:color="auto" w:fill="FFFFFF"/>
          <w:lang w:eastAsia="es-PE"/>
          <w14:ligatures w14:val="none"/>
        </w:rPr>
        <w:t xml:space="preserve"/>
      </w:r>
      <w:r w:rsidR="0075600C" w:rsidRPr="00A2531E">
        <w:rPr>
          <w:rFonts w:ascii="Arial Narrow" w:eastAsia="Arial Narrow" w:hAnsi="Arial Narrow" w:cs="Arial Narrow"/>
          <w:color w:val="000000"/>
          <w:kern w:val="0"/>
          <w:lang w:eastAsia="es-PE"/>
          <w14:ligatures w14:val="none"/>
        </w:rPr>
        <w:t/>
      </w:r>
      <w:r w:rsidR="00C06FFE" w:rsidRPr="00A2531E">
        <w:rPr>
          <w:rStyle w:val="normaltextrun"/>
          <w:rFonts w:ascii="Arial Narrow" w:hAnsi="Arial Narrow"/>
          <w:shd w:val="clear" w:color="auto" w:fill="FFFFFF"/>
        </w:rPr>
        <w:t xml:space="preserve"/>
      </w:r>
      <w:r w:rsidR="00C06FFE" w:rsidRPr="00A2531E">
        <w:rPr>
          <w:rFonts w:ascii="Arial Narrow" w:eastAsia="Arial Narrow" w:hAnsi="Arial Narrow" w:cs="Arial Narrow"/>
          <w:bCs/>
        </w:rPr>
        <w:t/>
      </w:r>
    </w:p>
    <w:p w14:paraId="5BCE6AE0" w14:textId="07CE1982" w:rsidR="00C06FFE" w:rsidRPr="00B55C2B" w:rsidRDefault="00C06FFE" w:rsidP="00806940">
      <w:pPr>
        <w:pStyle w:val="Prrafodelista"/>
        <w:numPr>
          <w:ilvl w:val="2"/>
          <w:numId w:val="12"/>
        </w:numPr>
        <w:spacing w:after="0" w:line="240" w:lineRule="auto"/>
        <w:ind w:left="567" w:hanging="567"/>
        <w:jc w:val="both"/>
        <w:rPr>
          <w:rFonts w:ascii="Arial Narrow" w:eastAsia="Arial Narrow" w:hAnsi="Arial Narrow" w:cs="Arial Narrow"/>
        </w:rPr>
      </w:pPr>
      <w:r w:rsidRPr="00A2531E">
        <w:rPr>
          <w:rFonts w:ascii="Arial Narrow" w:eastAsia="Arial Narrow" w:hAnsi="Arial Narrow" w:cs="Arial Narrow"/>
        </w:rPr>
        <w:t xml:space="preserve">Presunta infracción </w:t>
      </w:r>
      <w:r w:rsidR="00314ABB" w:rsidRPr="00A2531E">
        <w:rPr>
          <w:rFonts w:ascii="Arial Narrow" w:eastAsia="Arial Narrow" w:hAnsi="Arial Narrow" w:cs="Arial Narrow"/>
        </w:rPr>
        <w:t>a los artículos 18</w:t>
      </w:r>
      <w:r w:rsidR="000D7B02" w:rsidRPr="00A2531E">
        <w:rPr>
          <w:rFonts w:ascii="Arial Narrow" w:eastAsia="Arial Narrow" w:hAnsi="Arial Narrow" w:cs="Arial Narrow"/>
        </w:rPr>
        <w:t/>
      </w:r>
      <w:r w:rsidR="00314ABB" w:rsidRPr="00A2531E">
        <w:rPr>
          <w:rFonts w:ascii="Arial Narrow" w:eastAsia="Arial Narrow" w:hAnsi="Arial Narrow" w:cs="Arial Narrow"/>
        </w:rPr>
        <w:t xml:space="preserve"> y 19</w:t>
      </w:r>
      <w:r w:rsidR="000D7B02" w:rsidRPr="00A2531E">
        <w:rPr>
          <w:rFonts w:ascii="Arial Narrow" w:eastAsia="Arial Narrow" w:hAnsi="Arial Narrow" w:cs="Arial Narrow"/>
        </w:rPr>
        <w:t/>
      </w:r>
      <w:r w:rsidR="00314ABB" w:rsidRPr="00A2531E">
        <w:rPr>
          <w:rFonts w:ascii="Arial Narrow" w:eastAsia="Arial Narrow" w:hAnsi="Arial Narrow" w:cs="Arial Narrow"/>
        </w:rPr>
        <w:t xml:space="preserve"> </w:t>
      </w:r>
      <w:r w:rsidRPr="00A2531E">
        <w:rPr>
          <w:rFonts w:ascii="Arial Narrow" w:eastAsia="Arial Narrow" w:hAnsi="Arial Narrow" w:cs="Arial Narrow"/>
        </w:rPr>
        <w:t>de la Ley 29571, Código de Protección y Defensa del Consumidor</w:t>
      </w:r>
      <w:r w:rsidRPr="00DE6554">
        <w:rPr>
          <w:rFonts w:ascii="Arial Narrow" w:eastAsia="Arial Narrow" w:hAnsi="Arial Narrow" w:cs="Arial Narrow"/>
        </w:rPr>
        <w:t xml:space="preserve">, en tanto </w:t>
      </w:r>
      <w:r w:rsidR="007436EA" w:rsidRPr="00DE6554">
        <w:rPr>
          <w:rFonts w:ascii="Arial Narrow" w:eastAsia="Times New Roman" w:hAnsi="Arial Narrow" w:cs="Arial"/>
          <w:color w:val="000000"/>
          <w:kern w:val="0"/>
          <w:lang w:val="es-ES" w:eastAsia="es-ES"/>
          <w14:ligatures w14:val="none"/>
        </w:rPr>
        <w:t>la compañ</w:t>
      </w:r>
      <w:r w:rsidR="007A16FB" w:rsidRPr="00DE6554">
        <w:rPr>
          <w:rFonts w:ascii="Arial Narrow" w:eastAsia="Times New Roman" w:hAnsi="Arial Narrow" w:cs="Arial"/>
          <w:color w:val="000000"/>
          <w:kern w:val="0"/>
          <w:lang w:val="es-ES" w:eastAsia="es-ES"/>
          <w14:ligatures w14:val="none"/>
        </w:rPr>
        <w:t>í</w:t>
      </w:r>
      <w:r w:rsidR="007436EA" w:rsidRPr="00DE6554">
        <w:rPr>
          <w:rFonts w:ascii="Arial Narrow" w:eastAsia="Times New Roman" w:hAnsi="Arial Narrow" w:cs="Arial"/>
          <w:color w:val="000000"/>
          <w:kern w:val="0"/>
          <w:lang w:val="es-ES" w:eastAsia="es-ES"/>
          <w14:ligatures w14:val="none"/>
        </w:rPr>
        <w:t>a aseguradora</w:t>
      </w:r>
      <w:r w:rsidR="000626A7" w:rsidRPr="00DE6554">
        <w:rPr>
          <w:rFonts w:ascii="Arial Narrow" w:eastAsia="Times New Roman" w:hAnsi="Arial Narrow" w:cs="Arial"/>
          <w:color w:val="000000"/>
          <w:kern w:val="0"/>
          <w:lang w:val="es-ES" w:eastAsia="es-ES"/>
          <w14:ligatures w14:val="none"/>
        </w:rPr>
        <w:t xml:space="preserve"> </w:t>
      </w:r>
      <w:r w:rsidR="000626A7" w:rsidRPr="00DE6554">
        <w:rPr>
          <w:rFonts w:ascii="Arial Narrow" w:eastAsia="Times New Roman" w:hAnsi="Arial Narrow" w:cs="Segoe UI"/>
          <w:color w:val="000000"/>
          <w:kern w:val="0"/>
          <w:lang w:eastAsia="es-PE"/>
          <w14:ligatures w14:val="none"/>
        </w:rPr>
        <w:t xml:space="preserve">no habría cumplido con </w:t>
      </w:r>
      <w:r w:rsidR="007436EA" w:rsidRPr="00DE6554">
        <w:rPr>
          <w:rFonts w:ascii="Arial Narrow" w:eastAsia="Times New Roman" w:hAnsi="Arial Narrow" w:cs="Segoe UI"/>
          <w:color w:val="000000"/>
          <w:kern w:val="0"/>
          <w:lang w:eastAsia="es-PE"/>
          <w14:ligatures w14:val="none"/>
        </w:rPr>
        <w:t>entregar a</w:t>
      </w:r>
      <w:r w:rsidR="009F158F" w:rsidRPr="00DE6554">
        <w:rPr>
          <w:rFonts w:ascii="Arial Narrow" w:eastAsia="Times New Roman" w:hAnsi="Arial Narrow" w:cs="Segoe UI"/>
          <w:color w:val="000000"/>
          <w:kern w:val="0"/>
          <w:lang w:eastAsia="es-PE"/>
          <w14:ligatures w14:val="none"/>
        </w:rPr>
        <w:t xml:space="preserve"> la</w:t>
      </w:r>
      <w:r w:rsidR="007436EA" w:rsidRPr="00DE6554">
        <w:rPr>
          <w:rFonts w:ascii="Arial Narrow" w:eastAsia="Times New Roman" w:hAnsi="Arial Narrow" w:cs="Segoe UI"/>
          <w:color w:val="000000"/>
          <w:kern w:val="0"/>
          <w:lang w:eastAsia="es-PE"/>
          <w14:ligatures w14:val="none"/>
        </w:rPr>
        <w:t xml:space="preserve"> denunciante una</w:t>
      </w:r>
      <w:r w:rsidR="000626A7" w:rsidRPr="00DE6554">
        <w:rPr>
          <w:rFonts w:ascii="Arial Narrow" w:eastAsia="Times New Roman" w:hAnsi="Arial Narrow" w:cs="Segoe UI"/>
          <w:color w:val="000000"/>
          <w:kern w:val="0"/>
          <w:lang w:eastAsia="es-PE"/>
          <w14:ligatures w14:val="none"/>
        </w:rPr>
        <w:t xml:space="preserve"> copia de la Póliza </w:t>
      </w:r>
      <w:r w:rsidR="0075600C" w:rsidRPr="00DE6554">
        <w:rPr>
          <w:rFonts w:ascii="Arial Narrow" w:eastAsia="Times New Roman" w:hAnsi="Arial Narrow" w:cs="Segoe UI"/>
          <w:color w:val="000000"/>
          <w:kern w:val="0"/>
          <w:lang w:eastAsia="es-PE"/>
          <w14:ligatures w14:val="none"/>
        </w:rPr>
        <w:t>6160013</w:t>
      </w:r>
      <w:r w:rsidR="009F158F" w:rsidRPr="00DE6554">
        <w:rPr>
          <w:rFonts w:ascii="Arial Narrow" w:eastAsia="Times New Roman" w:hAnsi="Arial Narrow" w:cs="Segoe UI"/>
          <w:color w:val="000000"/>
          <w:kern w:val="0"/>
          <w:lang w:eastAsia="es-PE"/>
          <w14:ligatures w14:val="none"/>
        </w:rPr>
        <w:t xml:space="preserve"> y sus condiciones generales</w:t>
      </w:r>
      <w:r w:rsidR="000626A7" w:rsidRPr="00DE6554">
        <w:rPr>
          <w:rFonts w:ascii="Arial Narrow" w:eastAsia="Times New Roman" w:hAnsi="Arial Narrow" w:cs="Segoe UI"/>
          <w:color w:val="000000"/>
          <w:kern w:val="0"/>
          <w:lang w:eastAsia="es-PE"/>
          <w14:ligatures w14:val="none"/>
        </w:rPr>
        <w:t>, pese a su</w:t>
      </w:r>
      <w:r w:rsidR="009F158F" w:rsidRPr="00DE6554">
        <w:rPr>
          <w:rFonts w:ascii="Arial Narrow" w:eastAsia="Times New Roman" w:hAnsi="Arial Narrow" w:cs="Segoe UI"/>
          <w:color w:val="000000"/>
          <w:kern w:val="0"/>
          <w:lang w:eastAsia="es-PE"/>
          <w14:ligatures w14:val="none"/>
        </w:rPr>
        <w:t>s</w:t>
      </w:r>
      <w:r w:rsidR="000626A7" w:rsidRPr="00DE6554">
        <w:rPr>
          <w:rFonts w:ascii="Arial Narrow" w:eastAsia="Times New Roman" w:hAnsi="Arial Narrow" w:cs="Segoe UI"/>
          <w:color w:val="000000"/>
          <w:kern w:val="0"/>
          <w:lang w:eastAsia="es-PE"/>
          <w14:ligatures w14:val="none"/>
        </w:rPr>
        <w:t xml:space="preserve"> solicitud</w:t>
      </w:r>
      <w:r w:rsidR="009F158F" w:rsidRPr="00DE6554">
        <w:rPr>
          <w:rFonts w:ascii="Arial Narrow" w:eastAsia="Times New Roman" w:hAnsi="Arial Narrow" w:cs="Segoe UI"/>
          <w:color w:val="000000"/>
          <w:kern w:val="0"/>
          <w:lang w:eastAsia="es-PE"/>
          <w14:ligatures w14:val="none"/>
        </w:rPr>
        <w:t>es</w:t>
      </w:r>
      <w:r w:rsidRPr="00DE6554">
        <w:rPr>
          <w:rFonts w:ascii="Arial Narrow" w:hAnsi="Arial Narrow"/>
          <w:lang w:eastAsia="es-ES"/>
        </w:rPr>
        <w:t>.</w:t>
      </w:r>
    </w:p>
    <w:p w14:paraId="18E6EF8A" w14:textId="77777777" w:rsidR="00C06FFE" w:rsidRDefault="00C06FFE" w:rsidP="009F158F">
      <w:pPr>
        <w:pStyle w:val="Prrafodelista"/>
        <w:spacing w:line="240" w:lineRule="auto"/>
        <w:jc w:val="both"/>
        <w:rPr>
          <w:rFonts w:ascii="Arial Narrow" w:eastAsia="Arial Narrow" w:hAnsi="Arial Narrow" w:cs="Arial Narrow"/>
        </w:rPr>
      </w:pPr>
    </w:p>
    <w:p w14:paraId="354372CB" w14:textId="0CBA64F5" w:rsidR="009F158F" w:rsidRPr="005A5B56" w:rsidRDefault="009F158F"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Pr="00FA1612">
        <w:rPr>
          <w:rFonts w:ascii="Arial Narrow" w:eastAsia="Times New Roman" w:hAnsi="Arial Narrow" w:cs="Arial"/>
          <w:color w:val="000000"/>
          <w:kern w:val="0"/>
          <w:lang w:val="es-ES" w:eastAsia="es-ES"/>
          <w14:ligatures w14:val="none"/>
        </w:rPr>
        <w:t>la compañía aseguradora</w:t>
      </w:r>
      <w:r w:rsidR="008670C1" w:rsidRPr="00FA1612">
        <w:rPr>
          <w:rFonts w:ascii="Arial Narrow" w:eastAsia="Times New Roman" w:hAnsi="Arial Narrow" w:cs="Arial"/>
          <w:color w:val="000000"/>
          <w:kern w:val="0"/>
          <w:lang w:val="es-ES" w:eastAsia="es-ES"/>
          <w14:ligatures w14:val="none"/>
        </w:rPr>
        <w:t>,</w:t>
      </w:r>
      <w:r w:rsidRPr="00FA1612">
        <w:rPr>
          <w:rFonts w:ascii="Arial Narrow" w:eastAsia="Times New Roman" w:hAnsi="Arial Narrow" w:cs="Arial"/>
          <w:color w:val="000000"/>
          <w:kern w:val="0"/>
          <w:lang w:val="es-ES" w:eastAsia="es-ES"/>
          <w14:ligatures w14:val="none"/>
        </w:rPr>
        <w:t xml:space="preserve"> </w:t>
      </w:r>
      <w:r w:rsidRPr="00FA1612">
        <w:rPr>
          <w:rFonts w:ascii="Arial Narrow" w:eastAsia="Arial Narrow" w:hAnsi="Arial Narrow" w:cs="Arial Narrow"/>
          <w:kern w:val="0"/>
          <w14:ligatures w14:val="none"/>
        </w:rPr>
        <w:t>el 27 de enero de 2025</w:t>
      </w:r>
      <w:r w:rsidR="008670C1" w:rsidRPr="00FA1612">
        <w:rPr>
          <w:rFonts w:ascii="Arial Narrow" w:eastAsia="Arial Narrow" w:hAnsi="Arial Narrow" w:cs="Arial Narrow"/>
          <w:kern w:val="0"/>
          <w14:ligatures w14:val="none"/>
        </w:rPr>
        <w:t>,</w:t>
      </w:r>
      <w:r w:rsidRPr="00FA1612">
        <w:rPr>
          <w:rFonts w:ascii="Arial Narrow" w:eastAsia="Arial Narrow" w:hAnsi="Arial Narrow" w:cs="Arial Narrow"/>
          <w:kern w:val="0"/>
          <w14:ligatures w14:val="none"/>
        </w:rPr>
        <w:t xml:space="preserve"> se habría negado recibir a la denunciante la solicitud de cobertura de la Póliza </w:t>
      </w:r>
      <w:r w:rsidRPr="00FA1612">
        <w:rPr>
          <w:rFonts w:ascii="Arial Narrow" w:eastAsia="Times New Roman" w:hAnsi="Arial Narrow" w:cs="Segoe UI"/>
          <w:color w:val="000000"/>
          <w:kern w:val="0"/>
          <w:lang w:eastAsia="es-PE"/>
          <w14:ligatures w14:val="none"/>
        </w:rPr>
        <w:t>6160013, alegando que la documentación se encontraba incompleta</w:t>
      </w:r>
      <w:r>
        <w:rPr>
          <w:rFonts w:ascii="Arial Narrow" w:eastAsia="Times New Roman" w:hAnsi="Arial Narrow" w:cs="Segoe UI"/>
          <w:color w:val="000000"/>
          <w:kern w:val="0"/>
          <w:lang w:eastAsia="es-PE"/>
          <w14:ligatures w14:val="none"/>
        </w:rPr>
        <w:t>.</w:t>
      </w:r>
    </w:p>
    <w:p w14:paraId="6E7FBB5B" w14:textId="77777777" w:rsidR="009F158F" w:rsidRPr="00B55C2B" w:rsidRDefault="009F158F" w:rsidP="009F158F">
      <w:pPr>
        <w:pStyle w:val="Prrafodelista"/>
        <w:spacing w:line="240" w:lineRule="auto"/>
        <w:jc w:val="both"/>
        <w:rPr>
          <w:rFonts w:ascii="Arial Narrow" w:eastAsia="Arial Narrow" w:hAnsi="Arial Narrow" w:cs="Arial Narrow"/>
        </w:rPr>
      </w:pPr>
    </w:p>
    <w:p w14:paraId="5CA08EE9" w14:textId="6CB39E52" w:rsidR="008641BD" w:rsidRPr="00DC27CB" w:rsidRDefault="00C06FFE"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lastRenderedPageBreak/>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007436EA" w:rsidRPr="00FA1612">
        <w:rPr>
          <w:rFonts w:ascii="Arial Narrow" w:eastAsia="Times New Roman" w:hAnsi="Arial Narrow" w:cs="Arial"/>
          <w:color w:val="000000"/>
          <w:kern w:val="0"/>
          <w:lang w:val="es-ES" w:eastAsia="es-ES"/>
          <w14:ligatures w14:val="none"/>
        </w:rPr>
        <w:t>la compañ</w:t>
      </w:r>
      <w:r w:rsidR="007A16FB" w:rsidRPr="00FA1612">
        <w:rPr>
          <w:rFonts w:ascii="Arial Narrow" w:eastAsia="Times New Roman" w:hAnsi="Arial Narrow" w:cs="Arial"/>
          <w:color w:val="000000"/>
          <w:kern w:val="0"/>
          <w:lang w:val="es-ES" w:eastAsia="es-ES"/>
          <w14:ligatures w14:val="none"/>
        </w:rPr>
        <w:t>í</w:t>
      </w:r>
      <w:r w:rsidR="007436EA" w:rsidRPr="00FA1612">
        <w:rPr>
          <w:rFonts w:ascii="Arial Narrow" w:eastAsia="Times New Roman" w:hAnsi="Arial Narrow" w:cs="Arial"/>
          <w:color w:val="000000"/>
          <w:kern w:val="0"/>
          <w:lang w:val="es-ES" w:eastAsia="es-ES"/>
          <w14:ligatures w14:val="none"/>
        </w:rPr>
        <w:t>a aseguradora</w:t>
      </w:r>
      <w:r w:rsidR="00436D7B" w:rsidRPr="00FA1612">
        <w:rPr>
          <w:rFonts w:ascii="Arial Narrow" w:eastAsia="Times New Roman" w:hAnsi="Arial Narrow" w:cs="Arial"/>
          <w:color w:val="000000"/>
          <w:kern w:val="0"/>
          <w:lang w:val="es-ES" w:eastAsia="es-ES"/>
          <w14:ligatures w14:val="none"/>
        </w:rPr>
        <w:t xml:space="preserve"> </w:t>
      </w:r>
      <w:r w:rsidR="00436D7B" w:rsidRPr="00FA1612">
        <w:rPr>
          <w:rFonts w:ascii="Arial Narrow" w:eastAsia="Arial Narrow" w:hAnsi="Arial Narrow" w:cs="Arial Narrow"/>
          <w:kern w:val="0"/>
          <w14:ligatures w14:val="none"/>
        </w:rPr>
        <w:t xml:space="preserve">se habría negado injustificadamente a otorgar </w:t>
      </w:r>
      <w:r w:rsidR="007436EA" w:rsidRPr="00FA1612">
        <w:rPr>
          <w:rFonts w:ascii="Arial Narrow" w:eastAsia="Arial Narrow" w:hAnsi="Arial Narrow" w:cs="Arial Narrow"/>
          <w:kern w:val="0"/>
          <w14:ligatures w14:val="none"/>
        </w:rPr>
        <w:t>a</w:t>
      </w:r>
      <w:r w:rsidR="00597FA1" w:rsidRPr="00FA1612">
        <w:rPr>
          <w:rFonts w:ascii="Arial Narrow" w:eastAsia="Arial Narrow" w:hAnsi="Arial Narrow" w:cs="Arial Narrow"/>
          <w:kern w:val="0"/>
          <w14:ligatures w14:val="none"/>
        </w:rPr>
        <w:t xml:space="preserve"> la</w:t>
      </w:r>
      <w:r w:rsidR="007436EA" w:rsidRPr="00FA1612">
        <w:rPr>
          <w:rFonts w:ascii="Arial Narrow" w:eastAsia="Arial Narrow" w:hAnsi="Arial Narrow" w:cs="Arial Narrow"/>
          <w:kern w:val="0"/>
          <w14:ligatures w14:val="none"/>
        </w:rPr>
        <w:t xml:space="preserve"> </w:t>
      </w:r>
      <w:r w:rsidR="00436D7B" w:rsidRPr="00FA1612">
        <w:rPr>
          <w:rFonts w:ascii="Arial Narrow" w:eastAsia="Arial Narrow" w:hAnsi="Arial Narrow" w:cs="Arial Narrow"/>
          <w:kern w:val="0"/>
          <w14:ligatures w14:val="none"/>
        </w:rPr>
        <w:t xml:space="preserve">denunciante </w:t>
      </w:r>
      <w:r w:rsidR="009F158F" w:rsidRPr="00FA1612">
        <w:rPr>
          <w:rFonts w:ascii="Arial Narrow" w:eastAsia="Arial Narrow" w:hAnsi="Arial Narrow" w:cs="Arial Narrow"/>
          <w:kern w:val="0"/>
          <w14:ligatures w14:val="none"/>
        </w:rPr>
        <w:t xml:space="preserve">la indemnización económica por el diagnóstico de la enfermedad de </w:t>
      </w:r>
      <w:r w:rsidR="00BE5686" w:rsidRPr="00FA1612">
        <w:rPr>
          <w:rFonts w:ascii="Arial Narrow" w:eastAsia="Arial Narrow" w:hAnsi="Arial Narrow" w:cs="Arial Narrow"/>
          <w:kern w:val="0"/>
          <w14:ligatures w14:val="none"/>
        </w:rPr>
        <w:t>c</w:t>
      </w:r>
      <w:r w:rsidR="009F158F" w:rsidRPr="00FA1612">
        <w:rPr>
          <w:rFonts w:ascii="Arial Narrow" w:eastAsia="Arial Narrow" w:hAnsi="Arial Narrow" w:cs="Arial Narrow"/>
          <w:kern w:val="0"/>
          <w14:ligatures w14:val="none"/>
        </w:rPr>
        <w:t>áncer en virtud del</w:t>
      </w:r>
      <w:r w:rsidR="00436D7B" w:rsidRPr="00FA1612">
        <w:rPr>
          <w:rFonts w:ascii="Arial Narrow" w:eastAsia="Arial Narrow" w:hAnsi="Arial Narrow" w:cs="Arial Narrow"/>
          <w:kern w:val="0"/>
          <w14:ligatures w14:val="none"/>
        </w:rPr>
        <w:t xml:space="preserve"> Seguro</w:t>
      </w:r>
      <w:r w:rsidR="009F158F" w:rsidRPr="00FA1612">
        <w:rPr>
          <w:rFonts w:ascii="Arial Narrow" w:eastAsia="Arial Narrow" w:hAnsi="Arial Narrow" w:cs="Arial Narrow"/>
          <w:kern w:val="0"/>
          <w14:ligatures w14:val="none"/>
        </w:rPr>
        <w:t xml:space="preserve"> de Vida</w:t>
      </w:r>
      <w:r w:rsidR="0075600C" w:rsidRPr="00FA1612">
        <w:rPr>
          <w:rFonts w:ascii="Arial Narrow" w:eastAsia="Arial Narrow" w:hAnsi="Arial Narrow" w:cs="Arial Narrow"/>
          <w:kern w:val="0"/>
          <w14:ligatures w14:val="none"/>
        </w:rPr>
        <w:t xml:space="preserve"> </w:t>
      </w:r>
      <w:r w:rsidR="007436EA" w:rsidRPr="00FA1612">
        <w:rPr>
          <w:rFonts w:ascii="Arial Narrow" w:eastAsia="Arial Narrow" w:hAnsi="Arial Narrow" w:cs="Arial Narrow"/>
          <w:kern w:val="0"/>
          <w14:ligatures w14:val="none"/>
        </w:rPr>
        <w:t xml:space="preserve">– Póliza </w:t>
      </w:r>
      <w:r w:rsidR="00436D7B" w:rsidRPr="00FA1612">
        <w:rPr>
          <w:rFonts w:ascii="Arial Narrow" w:eastAsia="Arial Narrow" w:hAnsi="Arial Narrow" w:cs="Arial Narrow"/>
          <w:kern w:val="0"/>
          <w14:ligatures w14:val="none"/>
        </w:rPr>
        <w:t xml:space="preserve"/>
      </w:r>
      <w:r w:rsidR="0075600C" w:rsidRPr="00FA1612">
        <w:rPr>
          <w:rFonts w:ascii="Arial Narrow" w:eastAsia="Times New Roman" w:hAnsi="Arial Narrow" w:cs="Segoe UI"/>
          <w:color w:val="000000"/>
          <w:kern w:val="0"/>
          <w:lang w:eastAsia="es-PE"/>
          <w14:ligatures w14:val="none"/>
        </w:rPr>
        <w:t>6160013</w:t>
      </w:r>
      <w:r w:rsidR="009F158F">
        <w:rPr>
          <w:rFonts w:ascii="Arial Narrow" w:eastAsia="Times New Roman" w:hAnsi="Arial Narrow" w:cs="Segoe UI"/>
          <w:color w:val="000000"/>
          <w:kern w:val="0"/>
          <w:lang w:eastAsia="es-PE"/>
          <w14:ligatures w14:val="none"/>
        </w:rPr>
        <w:t>.</w:t>
      </w:r>
    </w:p>
    <w:p w14:paraId="4AEC71A9" w14:textId="77777777" w:rsidR="00DC27CB" w:rsidRPr="00B55C2B" w:rsidRDefault="00DC27CB" w:rsidP="00DC27CB">
      <w:pPr>
        <w:pStyle w:val="Prrafodelista"/>
        <w:spacing w:line="240" w:lineRule="auto"/>
        <w:jc w:val="both"/>
        <w:rPr>
          <w:rFonts w:ascii="Arial Narrow" w:eastAsia="Arial Narrow" w:hAnsi="Arial Narrow" w:cs="Arial Narrow"/>
        </w:rPr>
      </w:pPr>
    </w:p>
    <w:p w14:paraId="6BD145EC" w14:textId="6989C3B9" w:rsidR="00DC27CB" w:rsidRPr="00FA1612"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FA1612">
        <w:rPr>
          <w:rFonts w:ascii="Arial Narrow" w:eastAsia="Arial Narrow" w:hAnsi="Arial Narrow" w:cs="Arial Narrow"/>
        </w:rPr>
        <w:t xml:space="preserve">Presunta infracción al numeral e) del artículo 47 de la Ley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00BE5686" w:rsidRPr="00FA1612">
        <w:rPr>
          <w:rFonts w:ascii="Arial Narrow" w:eastAsia="Arial Narrow" w:hAnsi="Arial Narrow" w:cs="Arial Narrow"/>
          <w:kern w:val="0"/>
          <w14:ligatures w14:val="none"/>
        </w:rPr>
        <w:t>no</w:t>
      </w:r>
      <w:r w:rsidRPr="00FA1612">
        <w:rPr>
          <w:rFonts w:ascii="Arial Narrow" w:eastAsia="Arial Narrow" w:hAnsi="Arial Narrow" w:cs="Arial Narrow"/>
          <w:kern w:val="0"/>
          <w14:ligatures w14:val="none"/>
        </w:rPr>
        <w:t xml:space="preserve"> habría cumplido con remitir oportunamente a la denunciante las condiciones especiales y generales de la Póliza </w:t>
      </w:r>
      <w:r w:rsidRPr="00FA1612">
        <w:rPr>
          <w:rFonts w:ascii="Arial Narrow" w:eastAsia="Times New Roman" w:hAnsi="Arial Narrow" w:cs="Segoe UI"/>
          <w:color w:val="000000"/>
          <w:kern w:val="0"/>
          <w:lang w:eastAsia="es-PE"/>
          <w14:ligatures w14:val="none"/>
        </w:rPr>
        <w:t>6160013.</w:t>
      </w:r>
    </w:p>
    <w:p w14:paraId="7CB51B7C" w14:textId="77777777" w:rsidR="00DC27CB" w:rsidRDefault="00DC27CB" w:rsidP="009F158F">
      <w:pPr>
        <w:spacing w:after="0" w:line="240" w:lineRule="auto"/>
        <w:jc w:val="both"/>
        <w:rPr>
          <w:rFonts w:ascii="Arial Narrow" w:eastAsia="Arial Narrow" w:hAnsi="Arial Narrow" w:cs="Arial Narrow"/>
          <w:kern w:val="0"/>
          <w14:ligatures w14:val="none"/>
        </w:rPr>
      </w:pPr>
    </w:p>
    <w:p w14:paraId="2FD4DE78" w14:textId="658A2D54" w:rsidR="00DC27CB" w:rsidRPr="00DC27CB"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Pr>
          <w:rFonts w:ascii="Arial Narrow" w:eastAsia="Arial Narrow" w:hAnsi="Arial Narrow" w:cs="Arial Narrow"/>
        </w:rPr>
        <w:t>al</w:t>
      </w:r>
      <w:r w:rsidRPr="00DC27CB">
        <w:t xml:space="preserve"> </w:t>
      </w:r>
      <w:r w:rsidRPr="00DC27CB">
        <w:rPr>
          <w:rFonts w:ascii="Arial Narrow" w:eastAsia="Arial Narrow" w:hAnsi="Arial Narrow" w:cs="Arial Narrow"/>
        </w:rPr>
        <w:t xml:space="preserve">literal c) del numeral 56.1 del artículo 56 </w:t>
      </w:r>
      <w:r w:rsidRPr="005A5B56">
        <w:rPr>
          <w:rFonts w:ascii="Arial Narrow" w:eastAsia="Arial Narrow" w:hAnsi="Arial Narrow" w:cs="Arial Narrow"/>
        </w:rPr>
        <w:t xml:space="preserve">de la Ley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Pr="00FA1612">
        <w:rPr>
          <w:rFonts w:ascii="Arial Narrow" w:eastAsia="Arial Narrow" w:hAnsi="Arial Narrow" w:cs="Arial Narrow"/>
          <w:kern w:val="0"/>
          <w14:ligatures w14:val="none"/>
        </w:rPr>
        <w:t>habría modificado unilateralmente</w:t>
      </w:r>
      <w:r w:rsidR="00BE5686" w:rsidRPr="00FA1612">
        <w:rPr>
          <w:rFonts w:ascii="Arial Narrow" w:eastAsia="Arial Narrow" w:hAnsi="Arial Narrow" w:cs="Arial Narrow"/>
          <w:kern w:val="0"/>
          <w14:ligatures w14:val="none"/>
        </w:rPr>
        <w:t xml:space="preserve"> la</w:t>
      </w:r>
      <w:r w:rsidRPr="00FA1612">
        <w:rPr>
          <w:rFonts w:ascii="Arial Narrow" w:eastAsia="Arial Narrow" w:hAnsi="Arial Narrow" w:cs="Arial Narrow"/>
          <w:kern w:val="0"/>
          <w14:ligatures w14:val="none"/>
        </w:rPr>
        <w:t xml:space="preserve"> Póliza </w:t>
      </w:r>
      <w:r w:rsidRPr="00FA1612">
        <w:rPr>
          <w:rFonts w:ascii="Arial Narrow" w:eastAsia="Times New Roman" w:hAnsi="Arial Narrow" w:cs="Segoe UI"/>
          <w:color w:val="000000"/>
          <w:kern w:val="0"/>
          <w:lang w:eastAsia="es-PE"/>
          <w14:ligatures w14:val="none"/>
        </w:rPr>
        <w:t xml:space="preserve">6160013, al incrementar </w:t>
      </w:r>
      <w:r w:rsidRPr="00FA1612">
        <w:rPr>
          <w:rFonts w:ascii="Arial Narrow" w:eastAsia="Arial Narrow" w:hAnsi="Arial Narrow" w:cs="Arial Narrow"/>
          <w:kern w:val="0"/>
          <w14:ligatures w14:val="none"/>
        </w:rPr>
        <w:t xml:space="preserve">el monto de la prima de la Póliza </w:t>
      </w:r>
      <w:r w:rsidRPr="00FA1612">
        <w:rPr>
          <w:rFonts w:ascii="Arial Narrow" w:eastAsia="Times New Roman" w:hAnsi="Arial Narrow" w:cs="Segoe UI"/>
          <w:color w:val="000000"/>
          <w:kern w:val="0"/>
          <w:lang w:eastAsia="es-PE"/>
          <w14:ligatures w14:val="none"/>
        </w:rPr>
        <w:t>6160013 a partir de marzo de 2019 y reducirla en febrero de 2022</w:t>
      </w:r>
      <w:r>
        <w:rPr>
          <w:rFonts w:ascii="Arial Narrow" w:eastAsia="Times New Roman" w:hAnsi="Arial Narrow" w:cs="Segoe UI"/>
          <w:color w:val="000000"/>
          <w:kern w:val="0"/>
          <w:lang w:eastAsia="es-PE"/>
          <w14:ligatures w14:val="none"/>
        </w:rPr>
        <w:t>.</w:t>
      </w:r>
    </w:p>
    <w:p w14:paraId="4CF6B6EF" w14:textId="77777777" w:rsidR="00DC27CB" w:rsidRDefault="00DC27CB" w:rsidP="009F158F">
      <w:pPr>
        <w:spacing w:after="0" w:line="240" w:lineRule="auto"/>
        <w:jc w:val="both"/>
        <w:rPr>
          <w:rFonts w:ascii="Arial Narrow" w:eastAsia="Arial Narrow" w:hAnsi="Arial Narrow" w:cs="Arial Narrow"/>
          <w:kern w:val="0"/>
          <w14:ligatures w14:val="none"/>
        </w:rPr>
      </w:pPr>
    </w:p>
    <w:p w14:paraId="2EF61036" w14:textId="533B55E2"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w:t>
      </w:r>
      <w:r w:rsidRPr="000830ED">
        <w:rPr>
          <w:rFonts w:ascii="Arial Narrow" w:eastAsia="Arial Narrow" w:hAnsi="Arial Narrow" w:cs="Arial Narrow"/>
        </w:rPr>
        <w:t xml:space="preserve">de la Ley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Pr="00FA1612">
        <w:rPr>
          <w:rFonts w:ascii="Arial Narrow" w:eastAsia="Arial Narrow" w:hAnsi="Arial Narrow" w:cs="Arial Narrow"/>
          <w:kern w:val="0"/>
          <w14:ligatures w14:val="none"/>
        </w:rPr>
        <w:t>no habría cumplido con brindar una respuesta adecuada a la comunicación presentada por la denunciante el 19 de febrero de 2025</w:t>
      </w:r>
      <w:r w:rsidRPr="000830ED">
        <w:rPr>
          <w:rFonts w:ascii="Arial Narrow" w:eastAsia="Arial Narrow" w:hAnsi="Arial Narrow" w:cs="Arial Narrow"/>
          <w:kern w:val="0"/>
          <w14:ligatures w14:val="none"/>
        </w:rPr>
        <w:t>.</w:t>
      </w:r>
    </w:p>
    <w:p w14:paraId="03E54B98" w14:textId="77777777" w:rsidR="00DC27CB" w:rsidRPr="000830ED" w:rsidRDefault="00DC27CB" w:rsidP="00DC27CB">
      <w:pPr>
        <w:spacing w:after="0" w:line="240" w:lineRule="auto"/>
        <w:jc w:val="both"/>
        <w:rPr>
          <w:rFonts w:ascii="Arial Narrow" w:eastAsia="Arial Narrow" w:hAnsi="Arial Narrow" w:cs="Arial Narrow"/>
          <w:kern w:val="0"/>
          <w14:ligatures w14:val="none"/>
        </w:rPr>
      </w:pPr>
    </w:p>
    <w:p w14:paraId="0E91A611" w14:textId="1158951F"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0830ED">
        <w:rPr>
          <w:rFonts w:ascii="Arial Narrow" w:eastAsia="Arial Narrow" w:hAnsi="Arial Narrow" w:cs="Arial Narrow"/>
        </w:rPr>
        <w:t>Presunta infracción de</w:t>
      </w:r>
      <w:r w:rsidR="00E36D62" w:rsidRPr="000830ED">
        <w:rPr>
          <w:rFonts w:ascii="Arial Narrow" w:eastAsia="Arial Narrow" w:hAnsi="Arial Narrow" w:cs="Arial Narrow"/>
        </w:rPr>
        <w:t>l</w:t>
      </w:r>
      <w:r w:rsidRPr="000830ED">
        <w:rPr>
          <w:rFonts w:ascii="Arial Narrow" w:eastAsia="Arial Narrow" w:hAnsi="Arial Narrow" w:cs="Arial Narrow"/>
        </w:rPr>
        <w:t xml:space="preserve"> </w:t>
      </w:r>
      <w:r w:rsidR="00E36D62" w:rsidRPr="000830ED">
        <w:rPr>
          <w:rFonts w:ascii="Arial Narrow" w:eastAsia="Arial Narrow" w:hAnsi="Arial Narrow" w:cs="Arial Narrow"/>
          <w:kern w:val="0"/>
          <w14:ligatures w14:val="none"/>
        </w:rPr>
        <w:t xml:space="preserve">artículo 1, numeral 1, literal b) y al artículo 2 </w:t>
      </w:r>
      <w:r w:rsidRPr="000830ED">
        <w:rPr>
          <w:rFonts w:ascii="Arial Narrow" w:eastAsia="Arial Narrow" w:hAnsi="Arial Narrow" w:cs="Arial Narrow"/>
        </w:rPr>
        <w:t xml:space="preserve">de la Ley 29571, Código de Protección y Defensa del Consumidor, en tanto </w:t>
      </w:r>
      <w:r w:rsidRPr="00A2531E">
        <w:rPr>
          <w:rFonts w:ascii="Arial Narrow" w:eastAsia="Times New Roman" w:hAnsi="Arial Narrow" w:cs="Arial"/>
          <w:color w:val="000000"/>
          <w:kern w:val="0"/>
          <w:lang w:val="es-ES" w:eastAsia="es-ES"/>
          <w14:ligatures w14:val="none"/>
        </w:rPr>
        <w:t xml:space="preserve">la compañía aseguradora </w:t>
      </w:r>
      <w:r w:rsidRPr="00A2531E">
        <w:rPr>
          <w:rFonts w:ascii="Arial Narrow" w:eastAsia="Arial Narrow" w:hAnsi="Arial Narrow" w:cs="Arial Narrow"/>
          <w:kern w:val="0"/>
          <w14:ligatures w14:val="none"/>
        </w:rPr>
        <w:t>no habría cumplido con brindar una respuesta a la comunicación presentada por la denunciante el 21 de febrero de 2025</w:t>
      </w:r>
      <w:r w:rsidRPr="000830ED">
        <w:rPr>
          <w:rFonts w:ascii="Arial Narrow" w:eastAsia="Arial Narrow" w:hAnsi="Arial Narrow" w:cs="Arial Narrow"/>
          <w:kern w:val="0"/>
          <w14:ligatures w14:val="none"/>
        </w:rPr>
        <w:t>.</w:t>
      </w:r>
    </w:p>
    <w:p w14:paraId="7063D0EA" w14:textId="77777777" w:rsidR="007436EA" w:rsidRPr="000830ED" w:rsidRDefault="007436EA" w:rsidP="009F158F">
      <w:pPr>
        <w:spacing w:after="0" w:line="240" w:lineRule="auto"/>
        <w:jc w:val="both"/>
        <w:rPr>
          <w:rFonts w:ascii="Arial Narrow" w:eastAsia="Arial Narrow" w:hAnsi="Arial Narrow" w:cs="Arial Narrow"/>
          <w:kern w:val="0"/>
          <w14:ligatures w14:val="none"/>
        </w:rPr>
      </w:pPr>
    </w:p>
    <w:p w14:paraId="64718910" w14:textId="774E04A3" w:rsidR="00AB3A58" w:rsidRPr="00314ABB" w:rsidRDefault="00AB3A58" w:rsidP="009F158F">
      <w:pPr>
        <w:spacing w:line="240" w:lineRule="auto"/>
        <w:contextualSpacing/>
        <w:jc w:val="both"/>
        <w:rPr>
          <w:rFonts w:ascii="Arial Narrow" w:eastAsia="Calibri" w:hAnsi="Arial Narrow" w:cs="Arial"/>
          <w:kern w:val="0"/>
          <w14:ligatures w14:val="none"/>
        </w:rPr>
      </w:pPr>
      <w:r w:rsidRPr="000830ED">
        <w:rPr>
          <w:rFonts w:ascii="Arial Narrow" w:eastAsia="Arial Narrow" w:hAnsi="Arial Narrow" w:cs="Arial Narrow"/>
          <w:b/>
          <w:color w:val="000000"/>
          <w:kern w:val="0"/>
          <w:lang w:eastAsia="es-PE"/>
          <w14:ligatures w14:val="none"/>
        </w:rPr>
        <w:t>SEGUNDO:</w:t>
      </w:r>
      <w:r w:rsidRPr="000830ED">
        <w:rPr>
          <w:rFonts w:ascii="Arial Narrow" w:eastAsia="Arial Narrow" w:hAnsi="Arial Narrow" w:cs="Arial Narrow"/>
          <w:color w:val="000000"/>
          <w:kern w:val="0"/>
          <w:lang w:eastAsia="es-PE"/>
          <w14:ligatures w14:val="none"/>
        </w:rPr>
        <w:t xml:space="preserve"> tener por ofrecidos los medios</w:t>
      </w:r>
      <w:r w:rsidRPr="00314ABB">
        <w:rPr>
          <w:rFonts w:ascii="Arial Narrow" w:eastAsia="Arial Narrow" w:hAnsi="Arial Narrow" w:cs="Arial Narrow"/>
          <w:color w:val="000000"/>
          <w:kern w:val="0"/>
          <w:lang w:eastAsia="es-PE"/>
          <w14:ligatures w14:val="none"/>
        </w:rPr>
        <w:t xml:space="preserve">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7E48C2">
        <w:rPr>
          <w:rFonts w:ascii="Arial Narrow" w:eastAsia="Times New Roman" w:hAnsi="Arial Narrow" w:cs="Arial"/>
          <w:color w:val="000000"/>
          <w:kern w:val="0"/>
          <w:lang w:val="es-ES" w:eastAsia="es-ES"/>
          <w14:ligatures w14:val="none"/>
        </w:rPr>
        <w:t xml:space="preserve">21 de setiembre </w:t>
      </w:r>
      <w:r w:rsidR="00960035" w:rsidRPr="00314ABB">
        <w:rPr>
          <w:rFonts w:ascii="Arial Narrow" w:eastAsia="Times New Roman" w:hAnsi="Arial Narrow" w:cs="Arial"/>
          <w:color w:val="000000"/>
          <w:kern w:val="0"/>
          <w:lang w:val="es-ES" w:eastAsia="es-ES"/>
          <w14:ligatures w14:val="none"/>
        </w:rPr>
        <w:t>de 202</w:t>
      </w:r>
      <w:r w:rsidR="007E48C2">
        <w:rPr>
          <w:rFonts w:ascii="Arial Narrow" w:eastAsia="Times New Roman" w:hAnsi="Arial Narrow" w:cs="Arial"/>
          <w:color w:val="000000"/>
          <w:kern w:val="0"/>
          <w:lang w:val="es-ES" w:eastAsia="es-ES"/>
          <w14:ligatures w14:val="none"/>
        </w:rPr>
        <w:t>5</w:t>
      </w:r>
      <w:r w:rsidR="002B7DCD" w:rsidRPr="00314ABB">
        <w:rPr>
          <w:rFonts w:ascii="Arial Narrow" w:eastAsia="Calibri" w:hAnsi="Arial Narrow" w:cs="Arial"/>
          <w:kern w:val="0"/>
          <w14:ligatures w14:val="none"/>
        </w:rPr>
        <w:t>.</w:t>
      </w:r>
    </w:p>
    <w:p w14:paraId="72A4113D" w14:textId="77777777" w:rsidR="00AB3A58" w:rsidRPr="00314ABB" w:rsidRDefault="00AB3A58" w:rsidP="009F158F">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8A8562C"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4E78B0"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4E78B0">
        <w:rPr>
          <w:rFonts w:ascii="Arial Narrow" w:eastAsia="Times New Roman" w:hAnsi="Arial Narrow" w:cs="Times New Roman"/>
          <w:color w:val="000000"/>
          <w:kern w:val="0"/>
          <w:shd w:val="clear" w:color="auto" w:fill="FFFFFF"/>
          <w:lang w:eastAsia="es-PE"/>
          <w14:ligatures w14:val="none"/>
        </w:rPr>
        <w:t>d</w:t>
      </w:r>
      <w:r w:rsidR="004E78B0" w:rsidRPr="0077206E">
        <w:rPr>
          <w:rFonts w:ascii="Arial Narrow" w:eastAsia="Times New Roman" w:hAnsi="Arial Narrow" w:cs="Times New Roman"/>
          <w:color w:val="000000"/>
          <w:kern w:val="0"/>
          <w:shd w:val="clear" w:color="auto" w:fill="FFFFFF"/>
          <w:lang w:eastAsia="es-PE"/>
          <w14:ligatures w14:val="none"/>
        </w:rPr>
        <w:t xml:space="preserve">e Seguros </w:t>
      </w:r>
      <w:r w:rsidR="004E78B0">
        <w:rPr>
          <w:rFonts w:ascii="Arial Narrow" w:eastAsia="Times New Roman" w:hAnsi="Arial Narrow" w:cs="Times New Roman"/>
          <w:color w:val="000000"/>
          <w:kern w:val="0"/>
          <w:shd w:val="clear" w:color="auto" w:fill="FFFFFF"/>
          <w:lang w:eastAsia="es-PE"/>
          <w14:ligatures w14:val="none"/>
        </w:rPr>
        <w:t>y</w:t>
      </w:r>
      <w:r w:rsidR="004E78B0" w:rsidRPr="0077206E">
        <w:rPr>
          <w:rFonts w:ascii="Arial Narrow" w:eastAsia="Times New Roman" w:hAnsi="Arial Narrow" w:cs="Times New Roman"/>
          <w:color w:val="000000"/>
          <w:kern w:val="0"/>
          <w:shd w:val="clear" w:color="auto" w:fill="FFFFFF"/>
          <w:lang w:eastAsia="es-PE"/>
          <w14:ligatures w14:val="none"/>
        </w:rPr>
        <w:t xml:space="preserve"> Reaseguros</w:t>
      </w:r>
      <w:r w:rsidR="004E78B0">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Arial Narrow" w:hAnsi="Arial Narrow" w:cs="Arial Narrow"/>
          <w:color w:val="000000"/>
          <w:kern w:val="0"/>
          <w:lang w:eastAsia="es-PE"/>
          <w14:ligatures w14:val="none"/>
        </w:rPr>
        <w:t>S.A</w:t>
      </w:r>
      <w:r w:rsidR="007E48C2" w:rsidRPr="00314ABB">
        <w:rPr>
          <w:rFonts w:ascii="Arial Narrow" w:eastAsia="Arial Narrow" w:hAnsi="Arial Narrow" w:cs="Arial Narrow"/>
          <w:color w:val="000000"/>
          <w:kern w:val="0"/>
          <w:lang w:eastAsia="es-PE"/>
          <w14:ligatures w14:val="none"/>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w14:ligatures w14:val="none"/>
        </w:rPr>
        <w:footnoteReference w:id="9"/>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Style w:val="Refdenotaalpie"/>
          <w:rFonts w:ascii="Arial Narrow" w:eastAsia="Calibri" w:hAnsi="Arial Narrow" w:cs="Arial"/>
          <w:spacing w:val="-2"/>
          <w:kern w:val="0"/>
          <w:vertAlign w:val="superscript"/>
          <w14:ligatures w14:val="none"/>
        </w:rPr>
        <w:footnoteReference w:id="10"/>
      </w:r>
      <w:r w:rsidRPr="00314ABB">
        <w:rPr>
          <w:rFonts w:ascii="Arial Narrow" w:eastAsia="Calibri" w:hAnsi="Arial Narrow" w:cs="Arial"/>
          <w:spacing w:val="-2"/>
          <w:kern w:val="0"/>
          <w14:ligatures w14:val="none"/>
        </w:rPr>
        <w:t>.</w:t>
      </w:r>
    </w:p>
    <w:p w14:paraId="354DE7F2" w14:textId="77777777" w:rsidR="00AB3A58" w:rsidRPr="00314ABB" w:rsidRDefault="00AB3A58" w:rsidP="009F158F">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C2B6B38"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7E48C2">
        <w:rPr>
          <w:rFonts w:ascii="Arial Narrow" w:eastAsia="Times New Roman" w:hAnsi="Arial Narrow" w:cs="Arial"/>
          <w:color w:val="000000"/>
          <w:kern w:val="0"/>
          <w:lang w:val="es-ES" w:eastAsia="es-ES"/>
          <w14:ligatures w14:val="none"/>
        </w:rPr>
        <w:t>21 de setiembre</w:t>
      </w:r>
      <w:r w:rsidR="00960035" w:rsidRPr="00314ABB">
        <w:rPr>
          <w:rFonts w:ascii="Arial Narrow" w:eastAsia="Times New Roman" w:hAnsi="Arial Narrow" w:cs="Arial"/>
          <w:color w:val="000000"/>
          <w:kern w:val="0"/>
          <w:lang w:val="es-ES" w:eastAsia="es-ES"/>
          <w14:ligatures w14:val="none"/>
        </w:rPr>
        <w:t xml:space="preserve"> de 202</w:t>
      </w:r>
      <w:r w:rsidR="007E48C2">
        <w:rPr>
          <w:rFonts w:ascii="Arial Narrow" w:eastAsia="Times New Roman" w:hAnsi="Arial Narrow" w:cs="Arial"/>
          <w:color w:val="000000"/>
          <w:kern w:val="0"/>
          <w:lang w:val="es-ES" w:eastAsia="es-ES"/>
          <w14:ligatures w14:val="none"/>
        </w:rPr>
        <w:t>5</w:t>
      </w:r>
      <w:r w:rsidR="00173C72">
        <w:rPr>
          <w:rFonts w:ascii="Arial Narrow" w:eastAsia="Calibri" w:hAnsi="Arial Narrow" w:cs="Arial"/>
          <w:kern w:val="0"/>
          <w14:ligatures w14:val="none"/>
        </w:rPr>
        <w:t xml:space="preserve">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4E78B0"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4E78B0">
        <w:rPr>
          <w:rFonts w:ascii="Arial Narrow" w:eastAsia="Times New Roman" w:hAnsi="Arial Narrow" w:cs="Times New Roman"/>
          <w:color w:val="000000"/>
          <w:kern w:val="0"/>
          <w:shd w:val="clear" w:color="auto" w:fill="FFFFFF"/>
          <w:lang w:eastAsia="es-PE"/>
          <w14:ligatures w14:val="none"/>
        </w:rPr>
        <w:t>d</w:t>
      </w:r>
      <w:r w:rsidR="004E78B0" w:rsidRPr="0077206E">
        <w:rPr>
          <w:rFonts w:ascii="Arial Narrow" w:eastAsia="Times New Roman" w:hAnsi="Arial Narrow" w:cs="Times New Roman"/>
          <w:color w:val="000000"/>
          <w:kern w:val="0"/>
          <w:shd w:val="clear" w:color="auto" w:fill="FFFFFF"/>
          <w:lang w:eastAsia="es-PE"/>
          <w14:ligatures w14:val="none"/>
        </w:rPr>
        <w:t xml:space="preserve">e Seguros </w:t>
      </w:r>
      <w:r w:rsidR="004E78B0">
        <w:rPr>
          <w:rFonts w:ascii="Arial Narrow" w:eastAsia="Times New Roman" w:hAnsi="Arial Narrow" w:cs="Times New Roman"/>
          <w:color w:val="000000"/>
          <w:kern w:val="0"/>
          <w:shd w:val="clear" w:color="auto" w:fill="FFFFFF"/>
          <w:lang w:eastAsia="es-PE"/>
          <w14:ligatures w14:val="none"/>
        </w:rPr>
        <w:t>y</w:t>
      </w:r>
      <w:r w:rsidR="004E78B0" w:rsidRPr="0077206E">
        <w:rPr>
          <w:rFonts w:ascii="Arial Narrow" w:eastAsia="Times New Roman" w:hAnsi="Arial Narrow" w:cs="Times New Roman"/>
          <w:color w:val="000000"/>
          <w:kern w:val="0"/>
          <w:shd w:val="clear" w:color="auto" w:fill="FFFFFF"/>
          <w:lang w:eastAsia="es-PE"/>
          <w14:ligatures w14:val="none"/>
        </w:rPr>
        <w:t xml:space="preserve"> Reaseguros</w:t>
      </w:r>
      <w:r w:rsidR="007E48C2">
        <w:rPr>
          <w:rFonts w:ascii="Arial Narrow" w:eastAsia="Arial Narrow" w:hAnsi="Arial Narrow" w:cs="Arial Narrow"/>
          <w:color w:val="000000"/>
          <w:kern w:val="0"/>
          <w:lang w:eastAsia="es-PE"/>
          <w14:ligatures w14:val="none"/>
        </w:rPr>
        <w:t xml:space="preserve"> S.A</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p>
    <w:p w14:paraId="2E047037" w14:textId="699BE404" w:rsidR="00173C72" w:rsidRDefault="00AB3A58" w:rsidP="009F158F">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18"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314ABB">
        <w:rPr>
          <w:rFonts w:ascii="Arial Narrow" w:eastAsia="Times New Roman" w:hAnsi="Arial Narrow" w:cs="Arial"/>
          <w:color w:val="000000"/>
          <w:kern w:val="0"/>
          <w:lang w:eastAsia="es-ES"/>
          <w14:ligatures w14:val="none"/>
        </w:rPr>
        <w:t xml:space="preserve">, </w:t>
      </w:r>
      <w:bookmarkStart w:id="19" w:name="_Hlk188286828"/>
      <w:r w:rsidR="0077206E"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77206E">
        <w:rPr>
          <w:rFonts w:ascii="Arial Narrow" w:eastAsia="Times New Roman" w:hAnsi="Arial Narrow" w:cs="Times New Roman"/>
          <w:color w:val="000000"/>
          <w:kern w:val="0"/>
          <w:shd w:val="clear" w:color="auto" w:fill="FFFFFF"/>
          <w:lang w:eastAsia="es-PE"/>
          <w14:ligatures w14:val="none"/>
        </w:rPr>
        <w:t>d</w:t>
      </w:r>
      <w:r w:rsidR="0077206E" w:rsidRPr="0077206E">
        <w:rPr>
          <w:rFonts w:ascii="Arial Narrow" w:eastAsia="Times New Roman" w:hAnsi="Arial Narrow" w:cs="Times New Roman"/>
          <w:color w:val="000000"/>
          <w:kern w:val="0"/>
          <w:shd w:val="clear" w:color="auto" w:fill="FFFFFF"/>
          <w:lang w:eastAsia="es-PE"/>
          <w14:ligatures w14:val="none"/>
        </w:rPr>
        <w:t xml:space="preserve">e Seguros </w:t>
      </w:r>
      <w:r w:rsidR="0077206E">
        <w:rPr>
          <w:rFonts w:ascii="Arial Narrow" w:eastAsia="Times New Roman" w:hAnsi="Arial Narrow" w:cs="Times New Roman"/>
          <w:color w:val="000000"/>
          <w:kern w:val="0"/>
          <w:shd w:val="clear" w:color="auto" w:fill="FFFFFF"/>
          <w:lang w:eastAsia="es-PE"/>
          <w14:ligatures w14:val="none"/>
        </w:rPr>
        <w:t>y</w:t>
      </w:r>
      <w:r w:rsidR="0077206E" w:rsidRPr="0077206E">
        <w:rPr>
          <w:rFonts w:ascii="Arial Narrow" w:eastAsia="Times New Roman" w:hAnsi="Arial Narrow" w:cs="Times New Roman"/>
          <w:color w:val="000000"/>
          <w:kern w:val="0"/>
          <w:shd w:val="clear" w:color="auto" w:fill="FFFFFF"/>
          <w:lang w:eastAsia="es-PE"/>
          <w14:ligatures w14:val="none"/>
        </w:rPr>
        <w:t xml:space="preserve"> Reaseguros</w:t>
      </w:r>
      <w:r w:rsidR="0077206E">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Arial Narrow" w:hAnsi="Arial Narrow" w:cs="Arial Narrow"/>
          <w:color w:val="000000"/>
          <w:kern w:val="0"/>
          <w:lang w:eastAsia="es-PE"/>
          <w14:ligatures w14:val="none"/>
        </w:rPr>
        <w:t>S.A</w:t>
      </w:r>
      <w:r w:rsidR="0077206E">
        <w:rPr>
          <w:rFonts w:ascii="Arial Narrow" w:eastAsia="Arial Narrow" w:hAnsi="Arial Narrow" w:cs="Arial Narrow"/>
          <w:color w:val="000000"/>
          <w:kern w:val="0"/>
          <w:lang w:eastAsia="es-PE"/>
          <w14:ligatures w14:val="none"/>
        </w:rPr>
        <w:t>.</w:t>
      </w:r>
      <w:r w:rsidRPr="00314ABB">
        <w:rPr>
          <w:rFonts w:ascii="Arial Narrow" w:eastAsia="Times New Roman" w:hAnsi="Arial Narrow" w:cs="Arial"/>
          <w:color w:val="000000"/>
          <w:kern w:val="0"/>
          <w:lang w:eastAsia="es-ES"/>
          <w14:ligatures w14:val="none"/>
        </w:rPr>
        <w:t>,</w:t>
      </w:r>
      <w:bookmarkEnd w:id="19"/>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0801BC48" w14:textId="77777777" w:rsidR="00173C72" w:rsidRDefault="00173C72" w:rsidP="009F158F">
      <w:pPr>
        <w:spacing w:after="0" w:line="240" w:lineRule="auto"/>
        <w:jc w:val="both"/>
        <w:rPr>
          <w:rFonts w:ascii="Arial Narrow" w:eastAsia="Times New Roman" w:hAnsi="Arial Narrow" w:cs="Arial"/>
          <w:color w:val="000000"/>
          <w:kern w:val="0"/>
          <w:lang w:val="es-ES" w:eastAsia="es-ES"/>
          <w14:ligatures w14:val="none"/>
        </w:rPr>
      </w:pPr>
    </w:p>
    <w:p w14:paraId="376C973C" w14:textId="77777777" w:rsidR="00173C72"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una copia debidamente suscrita de la Póliza 6160013 y/o Certificado del Seguro materia de denuncia,</w:t>
      </w:r>
      <w:r w:rsidRPr="00173C72">
        <w:rPr>
          <w:rFonts w:ascii="Arial Narrow" w:eastAsia="Arial Narrow" w:hAnsi="Arial Narrow" w:cs="Arial Narrow"/>
          <w:lang w:eastAsia="es-PE"/>
        </w:rPr>
        <w:t xml:space="preserve"> al igual que, el cargo de remisión de la póliza. </w:t>
      </w:r>
      <w:r w:rsidRPr="00173C72">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173C72">
        <w:rPr>
          <w:rFonts w:ascii="Arial Narrow" w:eastAsia="Times New Roman" w:hAnsi="Arial Narrow" w:cs="Arial"/>
          <w:color w:val="000000"/>
          <w:kern w:val="0"/>
          <w:lang w:val="es-ES" w:eastAsia="es-ES"/>
          <w14:ligatures w14:val="none"/>
        </w:rPr>
        <w:t xml:space="preserve"> y, </w:t>
      </w:r>
    </w:p>
    <w:p w14:paraId="6A128BE5" w14:textId="1F11E739" w:rsidR="002B7DCD"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los medios probatorios que acrediten que la causal opuesta a la parte denunciante fue comunicada previamente.</w:t>
      </w:r>
    </w:p>
    <w:p w14:paraId="07CD53A0" w14:textId="77777777" w:rsidR="00173C72" w:rsidRPr="00173C72" w:rsidRDefault="00173C72" w:rsidP="009F158F">
      <w:pPr>
        <w:pStyle w:val="Prrafodelista"/>
        <w:spacing w:after="0" w:line="240" w:lineRule="auto"/>
        <w:ind w:left="993"/>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20"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w14:ligatures w14:val="none"/>
        </w:rPr>
        <w:footnoteReference w:id="12"/>
      </w:r>
      <w:r w:rsidR="00AB3A58" w:rsidRPr="00314ABB">
        <w:rPr>
          <w:rFonts w:ascii="Arial Narrow" w:eastAsia="Arial Narrow" w:hAnsi="Arial Narrow" w:cs="Arial Narrow"/>
          <w:color w:val="000000"/>
          <w:kern w:val="0"/>
          <w:lang w:eastAsia="es-PE"/>
          <w14:ligatures w14:val="none"/>
        </w:rPr>
        <w:t xml:space="preserve">. </w:t>
      </w:r>
      <w:bookmarkEnd w:id="20"/>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13"/>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9F158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9F158F">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807</w:t>
      </w:r>
      <w:r w:rsidRPr="00314ABB">
        <w:rPr>
          <w:rStyle w:val="Refdenotaalpie"/>
          <w:rFonts w:ascii="Arial Narrow" w:eastAsia="Calibri" w:hAnsi="Arial Narrow" w:cs="Arial"/>
          <w:kern w:val="0"/>
          <w:vertAlign w:val="superscript"/>
          <w14:ligatures w14:val="none"/>
        </w:rPr>
        <w:footnoteReference w:id="14"/>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9F158F">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0DCAFBEE" w14: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3D05D7A" w:rsidR="00AB3A58" w:rsidRDefault="00AB3A58" w:rsidP="009F158F">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xml:space="preserve"/>
      </w:r>
      <w:r w:rsidR="007E48C2">
        <w:rPr>
          <w:rFonts w:ascii="Arial Narrow" w:eastAsia="Times New Roman" w:hAnsi="Arial Narrow" w:cs="Times New Roman"/>
          <w:color w:val="000000"/>
          <w:kern w:val="0"/>
          <w:shd w:val="clear" w:color="auto" w:fill="FFFFFF"/>
          <w:lang w:eastAsia="es-PE"/>
          <w14:ligatures w14:val="none"/>
        </w:rPr>
        <w:t xml:space="preserve"/>
      </w:r>
      <w:r w:rsidR="007E48C2" w:rsidRPr="003C738C">
        <w:rPr>
          <w:rFonts w:ascii="Arial Narrow" w:eastAsia="Times New Roman" w:hAnsi="Arial Narrow" w:cs="Times New Roman"/>
          <w:color w:val="000000"/>
          <w:kern w:val="0"/>
          <w:shd w:val="clear" w:color="auto" w:fill="FFFFFF"/>
          <w:lang w:eastAsia="es-PE"/>
          <w14:ligatures w14:val="none"/>
        </w:rPr>
        <w:t xml:space="preserve"/>
      </w:r>
      <w:r w:rsidRPr="003C738C">
        <w:rPr>
          <w:rFonts w:ascii="Arial Narrow" w:hAnsi="Arial Narrow"/>
          <w:color w:val="000000"/>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5"/>
      </w:r>
      <w:r w:rsidRPr="00314ABB">
        <w:rPr>
          <w:rFonts w:ascii="Arial Narrow" w:hAnsi="Arial Narrow" w:cs="Arial"/>
        </w:rPr>
        <w:t/>
      </w:r>
    </w:p>
    <w:p w14:paraId="0DE3F7FB" w14:textId="77777777" w:rsidR="008C7FEB" w:rsidRDefault="008C7FEB" w:rsidP="009F158F">
      <w:pPr>
        <w:suppressAutoHyphens/>
        <w:spacing w:after="0" w:line="240" w:lineRule="auto"/>
        <w:jc w:val="both"/>
        <w:rPr>
          <w:rFonts w:ascii="Arial Narrow" w:hAnsi="Arial Narrow" w:cs="Arial"/>
        </w:rPr>
      </w:pPr>
    </w:p>
    <w:p w14:paraId="2F304DBD" w14:textId="424C7A85" w:rsidR="008C7FEB" w:rsidRPr="0021384F" w:rsidRDefault="008C7FEB" w:rsidP="008C7FE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7FD">
        <w:rPr>
          <w:rFonts w:ascii="Arial Narrow" w:hAnsi="Arial Narrow"/>
          <w:color w:val="000000"/>
        </w:rPr>
        <w:t xml:space="preserve">a </w:t>
      </w:r>
      <w:r w:rsidRPr="009307FD">
        <w:rPr>
          <w:rFonts w:ascii="Arial Narrow" w:eastAsia="Arial Narrow" w:hAnsi="Arial Narrow" w:cs="Arial Narrow"/>
          <w:bCs/>
        </w:rPr>
        <w:t xml:space="preserve">Mapfre Perú Compañía de Seguros y Reaseguros S.A. </w:t>
      </w:r>
      <w:r w:rsidRPr="009307FD">
        <w:rPr>
          <w:rFonts w:ascii="Arial Narrow" w:hAnsi="Arial Narrow"/>
          <w:shd w:val="clear" w:color="auto" w:fill="FFFFFF"/>
        </w:rPr>
        <w:t xml:space="preserve">para que </w:t>
      </w:r>
      <w:r w:rsidRPr="009307F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D9F3556" w14:textId="77777777" w:rsidR="003715C1" w:rsidRPr="00314ABB" w:rsidRDefault="003715C1" w:rsidP="009F158F">
      <w:pPr>
        <w:suppressAutoHyphens/>
        <w:spacing w:after="0" w:line="240" w:lineRule="auto"/>
        <w:jc w:val="both"/>
        <w:rPr>
          <w:rFonts w:ascii="Arial Narrow" w:hAnsi="Arial Narrow" w:cs="Arial"/>
        </w:rPr>
      </w:pPr>
    </w:p>
    <w:p w14:paraId="181DDD35" w14: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45BB8B6E" w14:textId="77777777" w:rsidR="009307FD" w:rsidRPr="00314ABB" w:rsidRDefault="009307FD" w:rsidP="009F158F">
      <w:pPr>
        <w:spacing w:after="0" w:line="240" w:lineRule="auto"/>
        <w:jc w:val="both"/>
        <w:rPr>
          <w:rFonts w:ascii="Arial Narrow" w:eastAsia="Arial Narrow" w:hAnsi="Arial Narrow" w:cs="Arial Narrow"/>
          <w:b/>
          <w:color w:val="000000"/>
          <w:kern w:val="0"/>
          <w:lang w:eastAsia="es-PE"/>
          <w14:ligatures w14:val="none"/>
        </w:rPr>
      </w:pPr>
    </w:p>
    <w:p w14:paraId="6C5668C2" w14:textId="61BD2183" w:rsidR="0095384E" w:rsidRPr="00314ABB" w:rsidRDefault="009F158F" w:rsidP="009F158F">
      <w:pPr>
        <w:shd w:val="clear" w:color="auto" w:fill="FFFFFF"/>
        <w:spacing w:after="0" w:line="240" w:lineRule="auto"/>
        <w:jc w:val="center"/>
        <w:rPr>
          <w:rFonts w:ascii="Arial Narrow" w:eastAsia="Calibri" w:hAnsi="Arial Narrow" w:cs="Arial"/>
          <w:b/>
          <w:bCs/>
          <w:color w:val="000000"/>
          <w:kern w:val="0"/>
          <w14:ligatures w14:val="none"/>
        </w:rPr>
      </w:pPr>
      <w:r>
        <w:rPr>
          <w:rFonts w:ascii="Arial Narrow" w:eastAsia="Calibri" w:hAnsi="Arial Narrow" w:cs="Arial"/>
          <w:b/>
          <w:bCs/>
          <w:color w:val="000000"/>
          <w:kern w:val="0"/>
          <w14:ligatures w14:val="none"/>
        </w:rPr>
        <w:t>EVELING ROA QUISPE</w:t>
      </w:r>
    </w:p>
    <w:p w14:paraId="7B15A8F5" w14:textId="51375A80" w:rsidR="00AB3A58" w:rsidRPr="00314ABB" w:rsidRDefault="00AB3A58" w:rsidP="009F158F">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Secretaria Técnica</w:t>
      </w:r>
      <w:r w:rsidR="0095384E" w:rsidRPr="00314ABB">
        <w:rPr>
          <w:rFonts w:ascii="Arial Narrow" w:eastAsia="Calibri" w:hAnsi="Arial Narrow" w:cs="Arial"/>
          <w:b/>
          <w:bCs/>
          <w:color w:val="000000"/>
          <w:kern w:val="0"/>
          <w14:ligatures w14:val="none"/>
        </w:rPr>
        <w:t xml:space="preserve"> </w:t>
      </w:r>
    </w:p>
    <w:p w14:paraId="08FFB35F" w14:textId="77777777" w:rsidR="00AB3A58" w:rsidRPr="00314ABB" w:rsidRDefault="00AB3A58" w:rsidP="009F158F">
      <w:pPr>
        <w:shd w:val="clear" w:color="auto" w:fill="FFFFFF"/>
        <w:spacing w:after="0" w:line="240" w:lineRule="auto"/>
        <w:jc w:val="center"/>
        <w:rPr>
          <w:rFonts w:ascii="Arial Narrow" w:eastAsia="Calibri" w:hAnsi="Arial Narrow" w:cs="Times New Roman"/>
          <w:color w:val="000000"/>
          <w:kern w:val="0"/>
          <w14:ligatures w14:val="none"/>
        </w:rPr>
      </w:pPr>
      <w:r w:rsidRPr="00314ABB">
        <w:rPr>
          <w:rFonts w:ascii="Arial Narrow" w:eastAsia="Calibri" w:hAnsi="Arial Narrow" w:cs="Arial"/>
          <w:b/>
          <w:bCs/>
          <w:color w:val="000000"/>
          <w:kern w:val="0"/>
          <w14:ligatures w14:val="none"/>
        </w:rPr>
        <w:t>Comisión </w:t>
      </w:r>
      <w:r w:rsidRPr="00314ABB">
        <w:rPr>
          <w:rFonts w:ascii="Arial Narrow" w:eastAsia="Calibri" w:hAnsi="Arial Narrow" w:cs="Arial"/>
          <w:b/>
          <w:bCs/>
          <w:color w:val="000000"/>
          <w:kern w:val="0"/>
          <w:shd w:val="clear" w:color="auto" w:fill="FFFFFF"/>
          <w14:ligatures w14:val="none"/>
        </w:rPr>
        <w:t>de</w:t>
      </w:r>
      <w:r w:rsidRPr="00314ABB">
        <w:rPr>
          <w:rFonts w:ascii="Arial Narrow" w:eastAsia="Calibri" w:hAnsi="Arial Narrow" w:cs="Arial"/>
          <w:b/>
          <w:bCs/>
          <w:color w:val="000000"/>
          <w:kern w:val="0"/>
          <w14:ligatures w14:val="none"/>
        </w:rPr>
        <w:t> Protección al Consumidor 1</w:t>
      </w:r>
    </w:p>
    <w:p w14:paraId="5490FA6F" w14: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66806FE" w:rsidR="001B5674" w:rsidRPr="007436EA" w:rsidRDefault="00AB3A58" w:rsidP="009F158F">
      <w:pPr>
        <w:spacing w:after="0" w:line="240" w:lineRule="auto"/>
        <w:jc w:val="both"/>
        <w:rPr>
          <w:rFonts w:ascii="Arial Narrow" w:hAnsi="Arial Narrow"/>
          <w:sz w:val="16"/>
          <w:szCs w:val="16"/>
        </w:rPr>
      </w:pPr>
      <w:r w:rsidRPr="009F158F">
        <w:rPr>
          <w:rFonts w:ascii="Arial Narrow" w:eastAsia="Arial Narrow" w:hAnsi="Arial Narrow" w:cs="Arial"/>
          <w:color w:val="000000"/>
          <w:kern w:val="0"/>
          <w:sz w:val="16"/>
          <w:szCs w:val="16"/>
          <w:lang w:eastAsia="es-PE"/>
          <w14:ligatures w14:val="none"/>
        </w:rPr>
        <w:t>LSM/</w:t>
      </w:r>
      <w:r w:rsidR="00385AF6">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52E0260" w:rsidR="00960035" w:rsidRPr="009307FD" w:rsidRDefault="00960035" w:rsidP="00960035">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t>Denuncia remitida a esta Comisión mediante Memorándum 000</w:t>
      </w:r>
      <w:r w:rsidR="000D2EF8" w:rsidRPr="009307FD">
        <w:rPr>
          <w:rFonts w:ascii="Arial Narrow" w:hAnsi="Arial Narrow" w:cs="Arial"/>
          <w:sz w:val="14"/>
          <w:szCs w:val="14"/>
        </w:rPr>
        <w:t>2258</w:t>
      </w:r>
      <w:r w:rsidRPr="009307FD">
        <w:rPr>
          <w:rFonts w:ascii="Arial Narrow" w:hAnsi="Arial Narrow" w:cs="Arial"/>
          <w:sz w:val="14"/>
          <w:szCs w:val="14"/>
        </w:rPr>
        <w:t>-2025-</w:t>
      </w:r>
      <w:r w:rsidR="000D2EF8" w:rsidRPr="009307FD">
        <w:rPr>
          <w:rFonts w:ascii="Arial Narrow" w:hAnsi="Arial Narrow" w:cs="Arial"/>
          <w:sz w:val="14"/>
          <w:szCs w:val="14"/>
        </w:rPr>
        <w:t>PS1</w:t>
      </w:r>
      <w:r w:rsidRPr="009307FD">
        <w:rPr>
          <w:rFonts w:ascii="Arial Narrow" w:hAnsi="Arial Narrow" w:cs="Arial"/>
          <w:sz w:val="14"/>
          <w:szCs w:val="14"/>
        </w:rPr>
        <w:t xml:space="preserve">/INDECOPI de fecha </w:t>
      </w:r>
      <w:r w:rsidR="000D2EF8" w:rsidRPr="009307FD">
        <w:rPr>
          <w:rFonts w:ascii="Arial Narrow" w:hAnsi="Arial Narrow" w:cs="Arial"/>
          <w:sz w:val="14"/>
          <w:szCs w:val="14"/>
        </w:rPr>
        <w:t>13 de octubre</w:t>
      </w:r>
      <w:r w:rsidRPr="009307FD">
        <w:rPr>
          <w:rFonts w:ascii="Arial Narrow" w:hAnsi="Arial Narrow" w:cs="Arial"/>
          <w:sz w:val="14"/>
          <w:szCs w:val="14"/>
        </w:rPr>
        <w:t xml:space="preserve"> del 2025, recepcionad</w:t>
      </w:r>
      <w:r w:rsidR="000D2EF8" w:rsidRPr="009307FD">
        <w:rPr>
          <w:rFonts w:ascii="Arial Narrow" w:hAnsi="Arial Narrow" w:cs="Arial"/>
          <w:sz w:val="14"/>
          <w:szCs w:val="14"/>
        </w:rPr>
        <w:t>o</w:t>
      </w:r>
      <w:r w:rsidRPr="009307FD">
        <w:rPr>
          <w:rFonts w:ascii="Arial Narrow" w:hAnsi="Arial Narrow" w:cs="Arial"/>
          <w:sz w:val="14"/>
          <w:szCs w:val="14"/>
        </w:rPr>
        <w:t xml:space="preserve"> el </w:t>
      </w:r>
      <w:r w:rsidR="000D2EF8" w:rsidRPr="009307FD">
        <w:rPr>
          <w:rFonts w:ascii="Arial Narrow" w:hAnsi="Arial Narrow" w:cs="Arial"/>
          <w:sz w:val="14"/>
          <w:szCs w:val="14"/>
        </w:rPr>
        <w:t>13 de octubre</w:t>
      </w:r>
      <w:r w:rsidRPr="009307FD">
        <w:rPr>
          <w:rFonts w:ascii="Arial Narrow" w:hAnsi="Arial Narrow" w:cs="Arial"/>
          <w:sz w:val="14"/>
          <w:szCs w:val="14"/>
        </w:rPr>
        <w:t xml:space="preserve"> de 2025.</w:t>
      </w:r>
    </w:p>
    <w:p w14:paraId="6C2404E2" w14:textId="77777777" w:rsidR="00960035" w:rsidRPr="009307FD" w:rsidRDefault="00960035" w:rsidP="00960035">
      <w:pPr>
        <w:pStyle w:val="Textonotapie"/>
        <w:ind w:left="567" w:hanging="567"/>
        <w:jc w:val="both"/>
        <w:rPr>
          <w:rFonts w:ascii="Arial Narrow" w:hAnsi="Arial Narrow" w:cs="Arial"/>
          <w:sz w:val="14"/>
          <w:szCs w:val="14"/>
        </w:rPr>
      </w:pPr>
    </w:p>
  </w:footnote>
  <w:footnote w:id="2">
    <w:p w14:paraId="45147139"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t>Publicado</w:t>
      </w:r>
      <w:r w:rsidRPr="009307FD">
        <w:rPr>
          <w:rFonts w:ascii="Arial Narrow" w:hAnsi="Arial Narrow" w:cs="Arial"/>
          <w:b/>
          <w:sz w:val="14"/>
          <w:szCs w:val="14"/>
        </w:rPr>
        <w:t xml:space="preserve"> </w:t>
      </w:r>
      <w:r w:rsidRPr="009307FD">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9307FD" w:rsidRDefault="00AB3A58" w:rsidP="00AB3A58">
      <w:pPr>
        <w:pStyle w:val="Textonotapie"/>
        <w:ind w:left="567" w:hanging="567"/>
        <w:jc w:val="both"/>
        <w:rPr>
          <w:rFonts w:ascii="Arial Narrow" w:hAnsi="Arial Narrow" w:cs="Arial"/>
          <w:sz w:val="14"/>
          <w:szCs w:val="14"/>
        </w:rPr>
      </w:pPr>
    </w:p>
  </w:footnote>
  <w:footnote w:id="3">
    <w:p w14:paraId="706D08C2"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1F5E39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b/>
        <w:t>Artículo 105.- Autoridad competente.</w:t>
      </w:r>
    </w:p>
    <w:p w14:paraId="71295EC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B264F0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67B2FC9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p w14:paraId="5890EB0B"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sz w:val="14"/>
          <w:szCs w:val="14"/>
        </w:rPr>
        <w:tab/>
      </w:r>
      <w:r w:rsidRPr="009307FD">
        <w:rPr>
          <w:rFonts w:ascii="Arial Narrow" w:eastAsia="Arial Narrow" w:hAnsi="Arial Narrow" w:cs="Arial"/>
          <w:b/>
          <w:bCs/>
          <w:sz w:val="14"/>
          <w:szCs w:val="14"/>
        </w:rPr>
        <w:t xml:space="preserve">LEY DE ORGANIZACIÓN Y FUNCIONES DEL INDECOPI, APROBADA POR DECRETO LEGISLATIVO 1033 </w:t>
      </w:r>
    </w:p>
    <w:p w14:paraId="4A95FC0F"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b/>
          <w:bCs/>
          <w:sz w:val="14"/>
          <w:szCs w:val="14"/>
        </w:rPr>
        <w:tab/>
        <w:t>Artículo 27.-</w:t>
      </w:r>
      <w:r w:rsidRPr="009307FD">
        <w:rPr>
          <w:rFonts w:ascii="Arial Narrow" w:eastAsia="Arial Narrow" w:hAnsi="Arial Narrow" w:cs="Arial"/>
          <w:sz w:val="14"/>
          <w:szCs w:val="14"/>
        </w:rPr>
        <w:t xml:space="preserve"> De la Comisión de Protección al </w:t>
      </w:r>
      <w:proofErr w:type="gramStart"/>
      <w:r w:rsidRPr="009307FD">
        <w:rPr>
          <w:rFonts w:ascii="Arial Narrow" w:eastAsia="Arial Narrow" w:hAnsi="Arial Narrow" w:cs="Arial"/>
          <w:sz w:val="14"/>
          <w:szCs w:val="14"/>
        </w:rPr>
        <w:t>Consumidor.-</w:t>
      </w:r>
      <w:proofErr w:type="gramEnd"/>
      <w:r w:rsidRPr="009307FD">
        <w:rPr>
          <w:rFonts w:ascii="Arial Narrow" w:eastAsia="Arial Narrow" w:hAnsi="Arial Narrow" w:cs="Arial"/>
          <w:sz w:val="14"/>
          <w:szCs w:val="14"/>
        </w:rPr>
        <w:t xml:space="preserve"> </w:t>
      </w:r>
    </w:p>
    <w:p w14:paraId="19D5F4F0" w14:textId="52A4A790" w:rsidR="00517275" w:rsidRPr="009307FD" w:rsidRDefault="00517275" w:rsidP="00C778F0">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0224F4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footnote>
  <w:footnote w:id="4">
    <w:p w14:paraId="7F47A064"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9E12179" w14:textId="77777777" w:rsidR="00517275" w:rsidRPr="009307FD" w:rsidRDefault="00517275" w:rsidP="00517275">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 xml:space="preserve">Artículo 18.- Idoneidad </w:t>
      </w:r>
    </w:p>
    <w:p w14:paraId="4CCE169E"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468863"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EB0167" w14:textId="77777777" w:rsidR="00517275" w:rsidRPr="009307FD" w:rsidRDefault="00517275" w:rsidP="00517275">
      <w:pPr>
        <w:pStyle w:val="Textonotapie"/>
        <w:ind w:left="567" w:right="-1"/>
        <w:jc w:val="both"/>
        <w:rPr>
          <w:rFonts w:ascii="Arial Narrow" w:eastAsia="Arial Narrow" w:hAnsi="Arial Narrow" w:cs="Arial Narrow"/>
          <w:sz w:val="14"/>
          <w:szCs w:val="14"/>
        </w:rPr>
      </w:pPr>
    </w:p>
    <w:p w14:paraId="6FA1922C"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b/>
          <w:bCs/>
          <w:sz w:val="14"/>
          <w:szCs w:val="14"/>
        </w:rPr>
        <w:t xml:space="preserve">Artículo 19.- Obligación de los proveedores </w:t>
      </w:r>
    </w:p>
    <w:p w14:paraId="2471A64F"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05F626" w14:textId="77777777" w:rsidR="00517275" w:rsidRPr="009307FD" w:rsidRDefault="00517275" w:rsidP="00517275">
      <w:pPr>
        <w:pStyle w:val="Textonotapie"/>
        <w:jc w:val="both"/>
        <w:rPr>
          <w:rFonts w:ascii="Arial Narrow" w:hAnsi="Arial Narrow"/>
          <w:sz w:val="14"/>
          <w:szCs w:val="14"/>
        </w:rPr>
      </w:pPr>
    </w:p>
  </w:footnote>
  <w:footnote w:id="5">
    <w:p w14:paraId="48AB70BF" w14:textId="77777777" w:rsidR="00D03B32" w:rsidRPr="009307FD" w:rsidRDefault="00D03B32" w:rsidP="00D03B32">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4113E34" w14:textId="77777777" w:rsidR="00D03B32" w:rsidRPr="009307FD" w:rsidRDefault="00D03B32" w:rsidP="00D03B32">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Artículo 47.- Protección mínima del contrato de consumo</w:t>
      </w:r>
    </w:p>
    <w:p w14:paraId="548C4388"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En los contratos de consumo se observa lo siguiente:</w:t>
      </w:r>
    </w:p>
    <w:p w14:paraId="24078EF3"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5103D240"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AA5B027" w14:textId="77777777" w:rsidR="00D03B32" w:rsidRPr="009307FD" w:rsidRDefault="00D03B32" w:rsidP="00D03B32">
      <w:pPr>
        <w:pStyle w:val="Textonotapie"/>
        <w:jc w:val="both"/>
        <w:rPr>
          <w:rFonts w:ascii="Arial Narrow" w:hAnsi="Arial Narrow"/>
          <w:sz w:val="14"/>
          <w:szCs w:val="14"/>
        </w:rPr>
      </w:pPr>
    </w:p>
  </w:footnote>
  <w:footnote w:id="6">
    <w:p w14:paraId="7AC0D44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529CF578" w14:textId="77777777" w:rsidR="00517275" w:rsidRPr="009307FD" w:rsidRDefault="00517275" w:rsidP="00517275">
      <w:pPr>
        <w:pStyle w:val="Textonotapie"/>
        <w:tabs>
          <w:tab w:val="left" w:pos="567"/>
        </w:tabs>
        <w:rPr>
          <w:rFonts w:ascii="Arial Narrow" w:eastAsia="Arial Narrow" w:hAnsi="Arial Narrow" w:cs="Arial Narrow"/>
          <w:sz w:val="14"/>
          <w:szCs w:val="14"/>
        </w:rPr>
      </w:pPr>
      <w:r w:rsidRPr="009307FD">
        <w:rPr>
          <w:rFonts w:ascii="Arial Narrow" w:eastAsia="Arial Narrow" w:hAnsi="Arial Narrow" w:cs="Arial"/>
          <w:b/>
          <w:bCs/>
          <w:sz w:val="14"/>
          <w:szCs w:val="14"/>
        </w:rPr>
        <w:tab/>
        <w:t>Artículo 56.- Métodos comerciales coercitivos</w:t>
      </w:r>
    </w:p>
    <w:p w14:paraId="6A81EDA9"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158749E8"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022B1723" w14:textId="40D181F7" w:rsidR="00517275" w:rsidRPr="009307FD" w:rsidRDefault="007571B5" w:rsidP="00517275">
      <w:pPr>
        <w:pStyle w:val="Textonotapie"/>
        <w:ind w:left="567"/>
        <w:rPr>
          <w:rFonts w:ascii="Arial Narrow" w:hAnsi="Arial Narrow"/>
          <w:sz w:val="14"/>
          <w:szCs w:val="14"/>
        </w:rPr>
      </w:pPr>
      <w:r>
        <w:rPr>
          <w:rFonts w:ascii="Arial Narrow" w:hAnsi="Arial Narrow"/>
          <w:sz w:val="14"/>
          <w:szCs w:val="14"/>
        </w:rPr>
        <w:t>c</w:t>
      </w:r>
      <w:r w:rsidR="00517275" w:rsidRPr="009307FD">
        <w:rPr>
          <w:rFonts w:ascii="Arial Narrow" w:hAnsi="Arial Narrow"/>
          <w:sz w:val="14"/>
          <w:szCs w:val="14"/>
        </w:rPr>
        <w:t xml:space="preserve">. </w:t>
      </w:r>
      <w:r w:rsidRPr="007571B5">
        <w:rPr>
          <w:rFonts w:ascii="Arial Narrow" w:hAnsi="Arial Narrow"/>
          <w:sz w:val="14"/>
          <w:szCs w:val="14"/>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4"/>
          <w:szCs w:val="14"/>
        </w:rPr>
        <w:t xml:space="preserve"> (…)</w:t>
      </w:r>
      <w:r w:rsidR="00517275" w:rsidRPr="009307FD">
        <w:rPr>
          <w:rFonts w:ascii="Arial Narrow" w:hAnsi="Arial Narrow"/>
          <w:sz w:val="14"/>
          <w:szCs w:val="14"/>
        </w:rPr>
        <w:t>.</w:t>
      </w:r>
    </w:p>
    <w:p w14:paraId="4A2342A0" w14:textId="77777777" w:rsidR="00517275" w:rsidRPr="009307FD" w:rsidRDefault="00517275" w:rsidP="00517275">
      <w:pPr>
        <w:pStyle w:val="Textonotapie"/>
        <w:ind w:left="567"/>
        <w:rPr>
          <w:rFonts w:ascii="Arial Narrow" w:hAnsi="Arial Narrow"/>
          <w:sz w:val="14"/>
          <w:szCs w:val="14"/>
        </w:rPr>
      </w:pPr>
    </w:p>
  </w:footnote>
  <w:footnote w:id="7">
    <w:p w14:paraId="3506A9D8"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6"/>
          <w:szCs w:val="14"/>
          <w:vertAlign w:val="superscript"/>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5BAE851B"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 Derechos de los consumidores</w:t>
      </w:r>
    </w:p>
    <w:p w14:paraId="51353B25" w14:textId="77777777" w:rsidR="00517275" w:rsidRPr="009307FD" w:rsidRDefault="00517275" w:rsidP="00517275">
      <w:pPr>
        <w:pStyle w:val="Textonotapie"/>
        <w:tabs>
          <w:tab w:val="left" w:pos="567"/>
        </w:tabs>
        <w:jc w:val="both"/>
        <w:rPr>
          <w:rFonts w:ascii="Arial Narrow" w:eastAsia="Arial Narrow" w:hAnsi="Arial Narrow" w:cs="Arial Narrow"/>
          <w:sz w:val="14"/>
          <w:szCs w:val="14"/>
        </w:rPr>
      </w:pPr>
      <w:r w:rsidRPr="009307FD">
        <w:rPr>
          <w:rFonts w:ascii="Arial Narrow" w:eastAsia="Arial Narrow" w:hAnsi="Arial Narrow" w:cs="Arial Narrow"/>
          <w:sz w:val="14"/>
          <w:szCs w:val="14"/>
        </w:rPr>
        <w:tab/>
        <w:t>1.1 (…)</w:t>
      </w:r>
    </w:p>
    <w:p w14:paraId="022AC839" w14:textId="77777777" w:rsidR="00517275" w:rsidRPr="009307FD" w:rsidRDefault="00517275" w:rsidP="00517275">
      <w:pPr>
        <w:pStyle w:val="Textonotapie"/>
        <w:tabs>
          <w:tab w:val="left" w:pos="567"/>
        </w:tabs>
        <w:ind w:left="570"/>
        <w:jc w:val="both"/>
        <w:rPr>
          <w:rFonts w:ascii="Arial Narrow" w:eastAsia="Arial Narrow" w:hAnsi="Arial Narrow" w:cs="Arial"/>
          <w:sz w:val="14"/>
          <w:szCs w:val="14"/>
        </w:rPr>
      </w:pPr>
      <w:r w:rsidRPr="009307FD">
        <w:rPr>
          <w:rFonts w:ascii="Arial Narrow" w:eastAsia="Arial Narrow" w:hAnsi="Arial Narrow" w:cs="Arial Narrow"/>
          <w:sz w:val="14"/>
          <w:szCs w:val="14"/>
        </w:rPr>
        <w:t xml:space="preserve">b. </w:t>
      </w:r>
      <w:r w:rsidRPr="009307FD">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4FD4A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179DC90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p>
    <w:p w14:paraId="1B35475E"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2.- Información relevante</w:t>
      </w:r>
    </w:p>
    <w:p w14:paraId="65FF9B5E"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F84429"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645B98A8"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FC54FA" w14:textId="77777777" w:rsidR="00517275" w:rsidRPr="009307FD" w:rsidRDefault="00517275" w:rsidP="00517275">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9307FD">
        <w:rPr>
          <w:rFonts w:ascii="Arial Narrow" w:eastAsia="Arial Narrow" w:hAnsi="Arial Narrow" w:cs="Arial"/>
          <w:sz w:val="14"/>
          <w:szCs w:val="14"/>
        </w:rPr>
        <w:t xml:space="preserve">. </w:t>
      </w:r>
    </w:p>
    <w:p w14:paraId="7354BC88" w14:textId="77777777" w:rsidR="00517275" w:rsidRPr="009307FD" w:rsidRDefault="00517275" w:rsidP="00517275">
      <w:pPr>
        <w:pStyle w:val="Textonotapie"/>
        <w:ind w:firstLine="567"/>
        <w:jc w:val="both"/>
        <w:rPr>
          <w:rFonts w:ascii="Arial Narrow" w:hAnsi="Arial Narrow"/>
          <w:sz w:val="14"/>
          <w:szCs w:val="14"/>
        </w:rPr>
      </w:pPr>
    </w:p>
  </w:footnote>
  <w:footnote w:id="8">
    <w:p w14:paraId="745CCFDF" w14:textId="77777777" w:rsidR="004F1373" w:rsidRPr="009307FD" w:rsidRDefault="0053692B" w:rsidP="004F1373">
      <w:pPr>
        <w:pStyle w:val="Textonotapie"/>
        <w:tabs>
          <w:tab w:val="left" w:pos="567"/>
        </w:tabs>
        <w:ind w:left="567" w:right="-1" w:hanging="567"/>
        <w:jc w:val="both"/>
        <w:rPr>
          <w:rFonts w:ascii="Arial Narrow" w:eastAsia="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004F1373" w:rsidRPr="009307FD">
        <w:rPr>
          <w:rFonts w:ascii="Arial Narrow" w:eastAsia="Arial Narrow" w:hAnsi="Arial Narrow" w:cs="Arial"/>
          <w:b/>
          <w:bCs/>
          <w:sz w:val="14"/>
          <w:szCs w:val="14"/>
        </w:rPr>
        <w:t>LEY SOBRE FACULTADES, NORMAS Y ORGANIZACIÓN DEL INDECOPI, APROBADA POR DECRETO LEGISLATIVO 807 Artículo 24.-</w:t>
      </w:r>
      <w:r w:rsidR="004F1373" w:rsidRPr="009307FD">
        <w:rPr>
          <w:rFonts w:ascii="Arial Narrow" w:eastAsia="Arial Narrow" w:hAnsi="Arial Narrow" w:cs="Arial"/>
          <w:sz w:val="14"/>
          <w:szCs w:val="14"/>
        </w:rPr>
        <w:t xml:space="preserve"> El </w:t>
      </w:r>
      <w:proofErr w:type="gramStart"/>
      <w:r w:rsidR="004F1373" w:rsidRPr="009307FD">
        <w:rPr>
          <w:rFonts w:ascii="Arial Narrow" w:eastAsia="Arial Narrow" w:hAnsi="Arial Narrow" w:cs="Arial"/>
          <w:sz w:val="14"/>
          <w:szCs w:val="14"/>
        </w:rPr>
        <w:t>Secretario Técnico</w:t>
      </w:r>
      <w:proofErr w:type="gramEnd"/>
      <w:r w:rsidR="004F1373" w:rsidRPr="009307FD">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2E57FA4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0653327F" w14:textId="77777777" w:rsidR="0053692B" w:rsidRPr="009307FD"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9">
    <w:p w14:paraId="36E1D7A6" w14:textId="0783507F"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07FD">
        <w:rPr>
          <w:rFonts w:ascii="Arial Narrow" w:hAnsi="Arial Narrow" w:cs="Arial"/>
          <w:sz w:val="14"/>
          <w:szCs w:val="14"/>
        </w:rPr>
        <w:t>entrada en vigencia</w:t>
      </w:r>
      <w:proofErr w:type="gramEnd"/>
      <w:r w:rsidRPr="009307FD">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9307FD" w:rsidRDefault="00AB3A58" w:rsidP="00AB3A58">
      <w:pPr>
        <w:pStyle w:val="Textonotapie"/>
        <w:ind w:left="567" w:hanging="567"/>
        <w:jc w:val="both"/>
        <w:rPr>
          <w:rFonts w:ascii="Arial Narrow" w:hAnsi="Arial Narrow" w:cs="Arial"/>
          <w:sz w:val="14"/>
          <w:szCs w:val="14"/>
        </w:rPr>
      </w:pPr>
    </w:p>
  </w:footnote>
  <w:footnote w:id="10">
    <w:p w14:paraId="4C19AD81"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1021FEF0" w14:textId="53B3C159" w:rsidR="00AB3A58" w:rsidRPr="009307FD" w:rsidRDefault="00AB3A58" w:rsidP="00AB3A58">
      <w:pPr>
        <w:pStyle w:val="Textonotapie"/>
        <w:ind w:left="567" w:hanging="567"/>
        <w:jc w:val="both"/>
        <w:rPr>
          <w:rFonts w:ascii="Arial Narrow" w:hAnsi="Arial Narrow" w:cs="Arial"/>
          <w:b/>
          <w:bCs/>
          <w:sz w:val="14"/>
          <w:szCs w:val="14"/>
        </w:rPr>
      </w:pPr>
      <w:r w:rsidRPr="009307FD">
        <w:rPr>
          <w:rFonts w:ascii="Arial Narrow" w:hAnsi="Arial Narrow" w:cs="Arial"/>
          <w:sz w:val="14"/>
          <w:szCs w:val="14"/>
        </w:rPr>
        <w:tab/>
      </w:r>
      <w:r w:rsidRPr="009307FD">
        <w:rPr>
          <w:rFonts w:ascii="Arial Narrow" w:hAnsi="Arial Narrow" w:cs="Arial"/>
          <w:b/>
          <w:bCs/>
          <w:sz w:val="14"/>
          <w:szCs w:val="14"/>
        </w:rPr>
        <w:t>Artículo 110.- Sanciones Administrativas</w:t>
      </w:r>
    </w:p>
    <w:p w14:paraId="033E0533"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7D5A17FE"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07FD"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2633AD7C" w14:textId="77777777" w:rsidR="00AB3A58" w:rsidRPr="009307FD" w:rsidRDefault="00AB3A58" w:rsidP="00AB3A58">
      <w:pPr>
        <w:pStyle w:val="Textonotapie"/>
        <w:tabs>
          <w:tab w:val="left" w:pos="284"/>
        </w:tabs>
        <w:ind w:left="567" w:hanging="567"/>
        <w:jc w:val="both"/>
        <w:rPr>
          <w:rFonts w:ascii="Arial Narrow" w:hAnsi="Arial Narrow" w:cs="Arial"/>
          <w:b/>
          <w:bCs/>
          <w:sz w:val="14"/>
          <w:szCs w:val="14"/>
        </w:rPr>
      </w:pPr>
    </w:p>
  </w:footnote>
  <w:footnote w:id="11">
    <w:p w14:paraId="27932AE4" w14:textId="77777777" w:rsidR="00AB3A58" w:rsidRPr="009307FD" w:rsidRDefault="00AB3A58" w:rsidP="00AB3A58">
      <w:pPr>
        <w:spacing w:after="0" w:line="240" w:lineRule="auto"/>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vertAlign w:val="superscript"/>
        </w:rPr>
        <w:t xml:space="preserve"> </w:t>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53E1332F" w14:textId="77777777" w:rsidR="00AB3A58" w:rsidRPr="009307FD" w:rsidRDefault="00AB3A58" w:rsidP="00AB3A58">
      <w:pPr>
        <w:spacing w:after="0" w:line="240" w:lineRule="auto"/>
        <w:ind w:left="567" w:hanging="567"/>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110.- Sanciones administrativas</w:t>
      </w:r>
    </w:p>
    <w:p w14:paraId="0175816C" w14:textId="77777777" w:rsidR="00AB3A58" w:rsidRPr="009307FD" w:rsidRDefault="00AB3A58" w:rsidP="00AB3A58">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leves, con una amonestación o con una multa de hasta cincuenta (50) UIT.</w:t>
      </w:r>
    </w:p>
    <w:p w14:paraId="6238C038"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graves, con una multa de hasta ciento cincuenta (150) UIT.</w:t>
      </w:r>
    </w:p>
    <w:p w14:paraId="35820D58" w14:textId="77777777" w:rsidR="005C174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muy graves, con una multa de hasta cuatrocientos cincuenta (450) UIT.</w:t>
      </w:r>
    </w:p>
    <w:p w14:paraId="058965C7" w14:textId="19FDB7D4" w:rsidR="00AB3A58" w:rsidRPr="009307FD" w:rsidRDefault="005C1748" w:rsidP="005C1748">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w:t>
      </w:r>
    </w:p>
  </w:footnote>
  <w:footnote w:id="12">
    <w:p w14:paraId="63316547"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Artículo 114.- Medidas correctivas</w:t>
      </w:r>
    </w:p>
    <w:p w14:paraId="79073A8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Las medidas correctivas complementarias pueden dictarse de oficio o a pedido de parte.</w:t>
      </w:r>
    </w:p>
    <w:p w14:paraId="63AE64DF" w14:textId="77777777" w:rsidR="00B2526D" w:rsidRPr="009307FD"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9307FD" w:rsidRDefault="00B2526D" w:rsidP="00B2526D">
      <w:pPr>
        <w:spacing w:after="0" w:line="240" w:lineRule="auto"/>
        <w:ind w:left="567" w:hanging="567"/>
        <w:jc w:val="both"/>
        <w:rPr>
          <w:rFonts w:ascii="Arial Narrow" w:hAnsi="Arial Narrow" w:cs="Arial"/>
          <w:sz w:val="14"/>
          <w:szCs w:val="14"/>
        </w:rPr>
      </w:pPr>
      <w:r w:rsidRPr="009307FD">
        <w:rPr>
          <w:rFonts w:ascii="Arial Narrow" w:eastAsia="Arial Narrow" w:hAnsi="Arial Narrow" w:cs="Arial"/>
          <w:b/>
          <w:sz w:val="14"/>
          <w:szCs w:val="14"/>
        </w:rPr>
        <w:tab/>
        <w:t>Artículo 115.- Medidas correctivas reparadoras</w:t>
      </w:r>
    </w:p>
    <w:p w14:paraId="7E2CF74E" w14:textId="77777777" w:rsidR="00B2526D" w:rsidRPr="009307FD" w:rsidRDefault="00B2526D" w:rsidP="00B2526D">
      <w:pPr>
        <w:spacing w:after="0" w:line="240" w:lineRule="auto"/>
        <w:ind w:left="567" w:hanging="283"/>
        <w:jc w:val="both"/>
        <w:rPr>
          <w:rFonts w:ascii="Arial Narrow" w:eastAsia="Arial Narrow" w:hAnsi="Arial Narrow" w:cs="Arial"/>
          <w:sz w:val="14"/>
          <w:szCs w:val="14"/>
        </w:rPr>
      </w:pPr>
      <w:r w:rsidRPr="009307FD">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Reparar productos.</w:t>
      </w:r>
    </w:p>
    <w:p w14:paraId="290DA874"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otras prestaciones u obligaciones legales o convencionales a su cargo.</w:t>
      </w:r>
    </w:p>
    <w:p w14:paraId="63CE5C0E"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Pagar los gastos incurridos por el consumidor para mitigar las consecuencias de la infracción administrativa.</w:t>
      </w:r>
    </w:p>
    <w:p w14:paraId="4F52162C"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Otras medidas reparadoras análogas de efectos equivalentes a las anteriores.</w:t>
      </w:r>
    </w:p>
    <w:p w14:paraId="1B29718D" w14:textId="77777777" w:rsidR="00B2526D" w:rsidRPr="009307FD" w:rsidRDefault="00B2526D" w:rsidP="00B2526D">
      <w:pPr>
        <w:pStyle w:val="Sinespaciado"/>
        <w:ind w:left="567"/>
        <w:jc w:val="both"/>
        <w:rPr>
          <w:rFonts w:ascii="Arial Narrow" w:hAnsi="Arial Narrow" w:cs="Arial"/>
          <w:sz w:val="14"/>
          <w:szCs w:val="14"/>
        </w:rPr>
      </w:pPr>
      <w:r w:rsidRPr="009307FD">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07FD">
        <w:rPr>
          <w:rFonts w:ascii="Arial Narrow" w:hAnsi="Arial Narrow" w:cs="Arial"/>
          <w:sz w:val="14"/>
          <w:szCs w:val="14"/>
        </w:rPr>
        <w:t>conjuntamente con</w:t>
      </w:r>
      <w:proofErr w:type="gramEnd"/>
      <w:r w:rsidRPr="009307FD">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9307FD" w:rsidRDefault="00B2526D" w:rsidP="00B2526D">
      <w:pPr>
        <w:spacing w:after="0" w:line="240" w:lineRule="auto"/>
        <w:ind w:left="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116.- Medidas correctivas complementarias</w:t>
      </w:r>
    </w:p>
    <w:p w14:paraId="1AF704B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d. En caso de infracciones muy graves y de reincidencia o reiterancia: </w:t>
      </w:r>
    </w:p>
    <w:p w14:paraId="422574FE"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2DE519DF"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footnote>
  <w:footnote w:id="13">
    <w:p w14:paraId="13341068" w14:textId="77777777" w:rsidR="00AB3A58" w:rsidRPr="009307FD" w:rsidRDefault="00AB3A58" w:rsidP="00AB3A58">
      <w:pPr>
        <w:pStyle w:val="Textonotapie"/>
        <w:tabs>
          <w:tab w:val="left" w:pos="567"/>
        </w:tabs>
        <w:ind w:left="567" w:hanging="567"/>
        <w:jc w:val="both"/>
        <w:rPr>
          <w:rFonts w:ascii="Arial Narrow" w:hAnsi="Arial Narrow" w:cs="Arial"/>
          <w:b/>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4F661A28" w14:textId="77777777" w:rsidR="00AB3A58" w:rsidRPr="009307FD" w:rsidRDefault="00AB3A58" w:rsidP="00AB3A58">
      <w:pPr>
        <w:pStyle w:val="Textonotapie"/>
        <w:tabs>
          <w:tab w:val="left" w:pos="567"/>
        </w:tabs>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112.- Criterios de graduación de las sanciones administrativas</w:t>
      </w:r>
    </w:p>
    <w:p w14:paraId="1B064919"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5B2F1261"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Se consideran circunstancias atenuantes especiales, las siguientes:</w:t>
      </w:r>
    </w:p>
    <w:p w14:paraId="37E10C53"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4FA29402" w14:textId="77777777" w:rsidR="00AB3A58" w:rsidRPr="009307FD" w:rsidRDefault="00AB3A58" w:rsidP="00AB3A58">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07FD" w:rsidRDefault="00AB3A58" w:rsidP="00AB3A58">
      <w:pPr>
        <w:pStyle w:val="Textonotapie"/>
        <w:jc w:val="both"/>
        <w:rPr>
          <w:rFonts w:ascii="Arial Narrow" w:hAnsi="Arial Narrow" w:cs="Arial"/>
          <w:sz w:val="14"/>
          <w:szCs w:val="14"/>
        </w:rPr>
      </w:pPr>
    </w:p>
  </w:footnote>
  <w:footnote w:id="14">
    <w:p w14:paraId="5D94218B" w14:textId="2C5283D1" w:rsidR="00AB3A58" w:rsidRPr="009307FD"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9307FD">
        <w:rPr>
          <w:rStyle w:val="Refdenotaalpie"/>
          <w:rFonts w:ascii="Arial Narrow" w:hAnsi="Arial Narrow" w:cs="Arial"/>
          <w:b/>
          <w:bCs/>
          <w:sz w:val="16"/>
          <w:szCs w:val="14"/>
          <w:vertAlign w:val="superscript"/>
        </w:rPr>
        <w:footnoteRef/>
      </w:r>
      <w:r w:rsidRPr="009307FD">
        <w:rPr>
          <w:rFonts w:ascii="Arial Narrow" w:hAnsi="Arial Narrow" w:cs="Arial"/>
          <w:b/>
          <w:bCs/>
          <w:sz w:val="14"/>
          <w:szCs w:val="14"/>
        </w:rPr>
        <w:t xml:space="preserve"> </w:t>
      </w:r>
      <w:r w:rsidRPr="009307FD">
        <w:rPr>
          <w:rFonts w:ascii="Arial Narrow" w:hAnsi="Arial Narrow" w:cs="Arial"/>
          <w:b/>
          <w:bCs/>
          <w:sz w:val="14"/>
          <w:szCs w:val="14"/>
        </w:rPr>
        <w:tab/>
        <w:t>DECRETO LEGISLATIVO 807, LEY SOBRE FACULTADES, NORMAS Y ORGANIZACIÓN DEL INDECOPI FACULTADES DE LAS COMISIONES Y OFICINAS DEL INDECOPI</w:t>
      </w:r>
    </w:p>
    <w:p w14:paraId="16D7B8E6" w14:textId="4046FAB0" w:rsidR="00AB3A58" w:rsidRPr="009307FD" w:rsidRDefault="00AB3A58" w:rsidP="00AB3A58">
      <w:pPr>
        <w:pStyle w:val="NormalWeb"/>
        <w:spacing w:after="0" w:line="240" w:lineRule="auto"/>
        <w:ind w:left="567"/>
        <w:jc w:val="both"/>
        <w:rPr>
          <w:rFonts w:ascii="Arial Narrow" w:hAnsi="Arial Narrow" w:cs="Arial"/>
          <w:bCs/>
          <w:sz w:val="14"/>
          <w:szCs w:val="14"/>
        </w:rPr>
      </w:pPr>
      <w:r w:rsidRPr="009307FD">
        <w:rPr>
          <w:rFonts w:ascii="Arial Narrow" w:hAnsi="Arial Narrow" w:cs="Arial"/>
          <w:b/>
          <w:sz w:val="14"/>
          <w:szCs w:val="14"/>
        </w:rPr>
        <w:t xml:space="preserve">Artículo 29.- </w:t>
      </w:r>
      <w:r w:rsidRPr="009307FD">
        <w:rPr>
          <w:rFonts w:ascii="Arial Narrow" w:hAnsi="Arial Narrow" w:cs="Arial"/>
          <w:bCs/>
          <w:sz w:val="14"/>
          <w:szCs w:val="14"/>
        </w:rPr>
        <w:t xml:space="preserve">En cualquier estado del procedimiento, e incluso antes de admitirse a trámite la denuncia,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podrá citar a las partes a audiencia de conciliación. La audiencia se desarrollará ante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07FD" w:rsidRDefault="00AB3A58" w:rsidP="00AB3A58">
      <w:pPr>
        <w:pStyle w:val="NormalWeb"/>
        <w:spacing w:after="0" w:line="240" w:lineRule="auto"/>
        <w:ind w:left="567"/>
        <w:jc w:val="both"/>
        <w:rPr>
          <w:rFonts w:ascii="Arial Narrow" w:hAnsi="Arial Narrow" w:cs="Arial"/>
          <w:sz w:val="14"/>
          <w:szCs w:val="14"/>
        </w:rPr>
      </w:pPr>
    </w:p>
  </w:footnote>
  <w:footnote w:id="15">
    <w:p w14:paraId="799B6F9B"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6"/>
          <w:szCs w:val="14"/>
          <w:vertAlign w:val="superscript"/>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5B157921" w14:textId="7497A6E3" w:rsidR="00AB3A58" w:rsidRPr="009307FD" w:rsidRDefault="00AB3A58" w:rsidP="00AB3A58">
      <w:pPr>
        <w:pStyle w:val="Textonotapie"/>
        <w:ind w:left="1134" w:hanging="567"/>
        <w:jc w:val="both"/>
        <w:rPr>
          <w:rFonts w:ascii="Arial Narrow" w:hAnsi="Arial Narrow" w:cs="Arial"/>
          <w:b/>
          <w:bCs/>
          <w:sz w:val="14"/>
          <w:szCs w:val="14"/>
        </w:rPr>
      </w:pPr>
      <w:r w:rsidRPr="009307FD">
        <w:rPr>
          <w:rFonts w:ascii="Arial Narrow" w:hAnsi="Arial Narrow" w:cs="Arial"/>
          <w:b/>
          <w:bCs/>
          <w:sz w:val="14"/>
          <w:szCs w:val="14"/>
        </w:rPr>
        <w:t>Artículo 20.</w:t>
      </w:r>
      <w:r w:rsidR="00B2526D" w:rsidRPr="009307FD">
        <w:rPr>
          <w:rFonts w:ascii="Arial Narrow" w:hAnsi="Arial Narrow" w:cs="Arial"/>
          <w:b/>
          <w:bCs/>
          <w:sz w:val="14"/>
          <w:szCs w:val="14"/>
        </w:rPr>
        <w:t>-</w:t>
      </w:r>
      <w:r w:rsidRPr="009307FD">
        <w:rPr>
          <w:rFonts w:ascii="Arial Narrow" w:hAnsi="Arial Narrow" w:cs="Arial"/>
          <w:b/>
          <w:bCs/>
          <w:sz w:val="14"/>
          <w:szCs w:val="14"/>
        </w:rPr>
        <w:t xml:space="preserve"> Modalidades de notificación</w:t>
      </w:r>
    </w:p>
    <w:p w14:paraId="61D4CF83" w14:textId="77777777" w:rsidR="00AB3A58" w:rsidRPr="009307FD" w:rsidRDefault="00AB3A58" w:rsidP="00AB3A58">
      <w:pPr>
        <w:pStyle w:val="Textonotapie"/>
        <w:ind w:left="1134" w:hanging="567"/>
        <w:jc w:val="both"/>
        <w:rPr>
          <w:rFonts w:ascii="Arial Narrow" w:hAnsi="Arial Narrow" w:cs="Arial"/>
          <w:sz w:val="14"/>
          <w:szCs w:val="14"/>
        </w:rPr>
      </w:pPr>
      <w:r w:rsidRPr="009307FD">
        <w:rPr>
          <w:rFonts w:ascii="Arial Narrow" w:hAnsi="Arial Narrow" w:cs="Arial"/>
          <w:sz w:val="14"/>
          <w:szCs w:val="14"/>
        </w:rPr>
        <w:t xml:space="preserve">20.4. </w:t>
      </w:r>
      <w:r w:rsidRPr="009307FD">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07FD"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9" w15:restartNumberingAfterBreak="0">
    <w:nsid w:val="4FB9285D"/>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 w:numId="10" w16cid:durableId="179929011">
    <w:abstractNumId w:val="8"/>
  </w:num>
  <w:num w:numId="11" w16cid:durableId="464153857">
    <w:abstractNumId w:val="10"/>
  </w:num>
  <w:num w:numId="12" w16cid:durableId="8916499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AD7"/>
    <w:rsid w:val="00035EEF"/>
    <w:rsid w:val="000626A7"/>
    <w:rsid w:val="00064019"/>
    <w:rsid w:val="000828F5"/>
    <w:rsid w:val="000830ED"/>
    <w:rsid w:val="00084C07"/>
    <w:rsid w:val="000A12DB"/>
    <w:rsid w:val="000B25B9"/>
    <w:rsid w:val="000D2BDF"/>
    <w:rsid w:val="000D2EF8"/>
    <w:rsid w:val="000D7B02"/>
    <w:rsid w:val="001056B0"/>
    <w:rsid w:val="001132FD"/>
    <w:rsid w:val="00114284"/>
    <w:rsid w:val="00125056"/>
    <w:rsid w:val="00146276"/>
    <w:rsid w:val="00151170"/>
    <w:rsid w:val="0016347A"/>
    <w:rsid w:val="00173C72"/>
    <w:rsid w:val="0017418C"/>
    <w:rsid w:val="0018643B"/>
    <w:rsid w:val="001B1830"/>
    <w:rsid w:val="001B5674"/>
    <w:rsid w:val="001B6FB2"/>
    <w:rsid w:val="001E77FA"/>
    <w:rsid w:val="001F3024"/>
    <w:rsid w:val="001F35D3"/>
    <w:rsid w:val="0022197B"/>
    <w:rsid w:val="00232389"/>
    <w:rsid w:val="0026598E"/>
    <w:rsid w:val="00282ACD"/>
    <w:rsid w:val="00297E85"/>
    <w:rsid w:val="002B7DCD"/>
    <w:rsid w:val="002D1235"/>
    <w:rsid w:val="003044B0"/>
    <w:rsid w:val="00314ABB"/>
    <w:rsid w:val="00322DDA"/>
    <w:rsid w:val="00324AC7"/>
    <w:rsid w:val="00351EB9"/>
    <w:rsid w:val="00364932"/>
    <w:rsid w:val="003715C1"/>
    <w:rsid w:val="003748B4"/>
    <w:rsid w:val="00385AF6"/>
    <w:rsid w:val="00386E52"/>
    <w:rsid w:val="00387BC4"/>
    <w:rsid w:val="003A515C"/>
    <w:rsid w:val="003B07E2"/>
    <w:rsid w:val="003C738C"/>
    <w:rsid w:val="003F2495"/>
    <w:rsid w:val="00405C2F"/>
    <w:rsid w:val="0042222C"/>
    <w:rsid w:val="0043180A"/>
    <w:rsid w:val="00436D7B"/>
    <w:rsid w:val="00437A1B"/>
    <w:rsid w:val="00447558"/>
    <w:rsid w:val="004572E5"/>
    <w:rsid w:val="00470F5E"/>
    <w:rsid w:val="0047240C"/>
    <w:rsid w:val="004B0576"/>
    <w:rsid w:val="004B61F8"/>
    <w:rsid w:val="004D4B0E"/>
    <w:rsid w:val="004E78B0"/>
    <w:rsid w:val="004F1373"/>
    <w:rsid w:val="004F4A65"/>
    <w:rsid w:val="00517275"/>
    <w:rsid w:val="0053692B"/>
    <w:rsid w:val="00537BD7"/>
    <w:rsid w:val="00555C03"/>
    <w:rsid w:val="00597FA1"/>
    <w:rsid w:val="005A5B56"/>
    <w:rsid w:val="005B3915"/>
    <w:rsid w:val="005B406E"/>
    <w:rsid w:val="005C1748"/>
    <w:rsid w:val="005E26C5"/>
    <w:rsid w:val="005E2F99"/>
    <w:rsid w:val="00607357"/>
    <w:rsid w:val="0062215E"/>
    <w:rsid w:val="00630B4E"/>
    <w:rsid w:val="00633A72"/>
    <w:rsid w:val="00634202"/>
    <w:rsid w:val="0064099C"/>
    <w:rsid w:val="006440F2"/>
    <w:rsid w:val="006B1410"/>
    <w:rsid w:val="006B4CCE"/>
    <w:rsid w:val="006E23A7"/>
    <w:rsid w:val="006F18DA"/>
    <w:rsid w:val="00703776"/>
    <w:rsid w:val="007212EB"/>
    <w:rsid w:val="00735F9C"/>
    <w:rsid w:val="007436EA"/>
    <w:rsid w:val="00755E52"/>
    <w:rsid w:val="0075600C"/>
    <w:rsid w:val="007571B5"/>
    <w:rsid w:val="007629D3"/>
    <w:rsid w:val="00763692"/>
    <w:rsid w:val="00767C41"/>
    <w:rsid w:val="0077206E"/>
    <w:rsid w:val="00787A5A"/>
    <w:rsid w:val="007A16FB"/>
    <w:rsid w:val="007B6FE2"/>
    <w:rsid w:val="007C1B9F"/>
    <w:rsid w:val="007D110A"/>
    <w:rsid w:val="007E2DB5"/>
    <w:rsid w:val="007E48C2"/>
    <w:rsid w:val="00806940"/>
    <w:rsid w:val="00826948"/>
    <w:rsid w:val="00835D04"/>
    <w:rsid w:val="00850D90"/>
    <w:rsid w:val="008619AE"/>
    <w:rsid w:val="008641BD"/>
    <w:rsid w:val="008670C1"/>
    <w:rsid w:val="00867894"/>
    <w:rsid w:val="008A2912"/>
    <w:rsid w:val="008B408F"/>
    <w:rsid w:val="008C3F3C"/>
    <w:rsid w:val="008C7FEB"/>
    <w:rsid w:val="008E0B03"/>
    <w:rsid w:val="008E3993"/>
    <w:rsid w:val="008F3543"/>
    <w:rsid w:val="009060E4"/>
    <w:rsid w:val="00911D96"/>
    <w:rsid w:val="009307FD"/>
    <w:rsid w:val="00941712"/>
    <w:rsid w:val="0095384E"/>
    <w:rsid w:val="00960035"/>
    <w:rsid w:val="00972CBC"/>
    <w:rsid w:val="00985C85"/>
    <w:rsid w:val="00992B3C"/>
    <w:rsid w:val="00995C91"/>
    <w:rsid w:val="0099601B"/>
    <w:rsid w:val="009B77CA"/>
    <w:rsid w:val="009D2CA7"/>
    <w:rsid w:val="009F158F"/>
    <w:rsid w:val="00A03112"/>
    <w:rsid w:val="00A2531E"/>
    <w:rsid w:val="00A37866"/>
    <w:rsid w:val="00A46BB7"/>
    <w:rsid w:val="00A53E42"/>
    <w:rsid w:val="00A8071A"/>
    <w:rsid w:val="00AB3A58"/>
    <w:rsid w:val="00AD1E23"/>
    <w:rsid w:val="00AE4EF4"/>
    <w:rsid w:val="00B0046D"/>
    <w:rsid w:val="00B02F8B"/>
    <w:rsid w:val="00B1027C"/>
    <w:rsid w:val="00B20C85"/>
    <w:rsid w:val="00B2526D"/>
    <w:rsid w:val="00B36161"/>
    <w:rsid w:val="00B447D2"/>
    <w:rsid w:val="00B53A23"/>
    <w:rsid w:val="00B55C2B"/>
    <w:rsid w:val="00BC4735"/>
    <w:rsid w:val="00BE5686"/>
    <w:rsid w:val="00BE5B2D"/>
    <w:rsid w:val="00BF2B85"/>
    <w:rsid w:val="00C06FFE"/>
    <w:rsid w:val="00C2490A"/>
    <w:rsid w:val="00C264C1"/>
    <w:rsid w:val="00C66B6E"/>
    <w:rsid w:val="00C735DE"/>
    <w:rsid w:val="00C73A15"/>
    <w:rsid w:val="00C778F0"/>
    <w:rsid w:val="00C852B7"/>
    <w:rsid w:val="00C868C4"/>
    <w:rsid w:val="00C91BAC"/>
    <w:rsid w:val="00C9617D"/>
    <w:rsid w:val="00CB75DC"/>
    <w:rsid w:val="00CD0C8E"/>
    <w:rsid w:val="00CD771E"/>
    <w:rsid w:val="00CF4C9D"/>
    <w:rsid w:val="00CF4DFE"/>
    <w:rsid w:val="00D03B32"/>
    <w:rsid w:val="00D055B5"/>
    <w:rsid w:val="00D23BA9"/>
    <w:rsid w:val="00D26295"/>
    <w:rsid w:val="00D37D06"/>
    <w:rsid w:val="00D447B8"/>
    <w:rsid w:val="00DA4327"/>
    <w:rsid w:val="00DA71C1"/>
    <w:rsid w:val="00DB2418"/>
    <w:rsid w:val="00DB5B1E"/>
    <w:rsid w:val="00DC27CB"/>
    <w:rsid w:val="00DD19D4"/>
    <w:rsid w:val="00DE6554"/>
    <w:rsid w:val="00DF13D0"/>
    <w:rsid w:val="00E118DA"/>
    <w:rsid w:val="00E125FF"/>
    <w:rsid w:val="00E2296F"/>
    <w:rsid w:val="00E30F62"/>
    <w:rsid w:val="00E36D62"/>
    <w:rsid w:val="00E87FE2"/>
    <w:rsid w:val="00E903A5"/>
    <w:rsid w:val="00EA5917"/>
    <w:rsid w:val="00EA6950"/>
    <w:rsid w:val="00EC36BE"/>
    <w:rsid w:val="00ED352B"/>
    <w:rsid w:val="00F24463"/>
    <w:rsid w:val="00FA05EE"/>
    <w:rsid w:val="00FA1612"/>
    <w:rsid w:val="00FA4445"/>
    <w:rsid w:val="00FB33D9"/>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8</Pages>
  <Words>2688</Words>
  <Characters>14088</Characters>
  <Application>Microsoft Office Word</Application>
  <DocSecurity>0</DocSecurity>
  <Lines>256</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12</cp:revision>
  <dcterms:created xsi:type="dcterms:W3CDTF">2025-11-18T22:25:00Z</dcterms:created>
  <dcterms:modified xsi:type="dcterms:W3CDTF">2025-11-20T18:26:00Z</dcterms:modified>
</cp:coreProperties>
</file>