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C0F86" w14: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Times New Roman" w:hAnsi="Arial Narrow" w:cs="Times New Roman"/>
          <w:b/>
          <w:bCs/>
          <w:color w:val="000000"/>
          <w:kern w:val="0"/>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Pr="003E6190">
        <w:rPr>
          <w:rFonts w:ascii="Arial Narrow" w:eastAsia="Arial Narrow" w:hAnsi="Arial Narrow" w:cs="Arial Narrow"/>
          <w:b/>
          <w:color w:val="000000"/>
          <w:kern w:val="0"/>
          <w:lang w:eastAsia="es-PE"/>
          <w14:ligatures w14:val="none"/>
        </w:rPr>
        <w:t xml:space="preserve"/>
      </w:r>
      <w:r w:rsidRPr="002C0CAF">
        <w:rPr>
          <w:rFonts w:ascii="Arial Narrow" w:eastAsia="Arial Narrow" w:hAnsi="Arial Narrow" w:cs="Arial Narrow"/>
          <w:b/>
          <w:color w:val="000000"/>
          <w:kern w:val="0"/>
          <w:lang w:eastAsia="es-PE"/>
          <w14:ligatures w14:val="none"/>
        </w:rPr>
        <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DENUNCIADOS</w:t>
      </w:r>
      <w:r w:rsidRPr="002C0CAF">
        <w:rPr>
          <w:rFonts w:ascii="Arial Narrow" w:eastAsia="Arial Narrow" w:hAnsi="Arial Narrow" w:cs="Arial Narrow"/>
          <w:b/>
          <w:color w:val="000000"/>
          <w:kern w:val="0"/>
          <w:lang w:eastAsia="es-PE"/>
          <w14:ligatures w14:val="none"/>
        </w:rPr>
        <w:tab/>
        <w:t>:</w:t>
      </w:r>
      <w:r w:rsidRPr="002C0CAF">
        <w:rPr>
          <w:rFonts w:ascii="Arial Narrow" w:eastAsia="Arial Narrow" w:hAnsi="Arial Narrow" w:cs="Arial Narrow"/>
          <w:b/>
          <w:color w:val="000000"/>
          <w:kern w:val="0"/>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MATERIAS</w:t>
      </w:r>
      <w:r w:rsidRPr="002C0CAF">
        <w:rPr>
          <w:rFonts w:ascii="Arial Narrow" w:eastAsia="Arial Narrow" w:hAnsi="Arial Narrow" w:cs="Arial Narrow"/>
          <w:b/>
          <w:color w:val="000000"/>
          <w:kern w:val="0"/>
          <w:lang w:eastAsia="es-PE"/>
          <w14:ligatures w14:val="none"/>
        </w:rPr>
        <w:tab/>
        <w:t xml:space="preserve">: </w:t>
      </w:r>
      <w:r w:rsidRPr="002C0CAF">
        <w:rPr>
          <w:rFonts w:ascii="Arial Narrow" w:eastAsia="Arial Narrow" w:hAnsi="Arial Narrow" w:cs="Arial Narrow"/>
          <w:b/>
          <w:color w:val="000000"/>
          <w:kern w:val="0"/>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 xml:space="preserve">RESOLUCIÓN </w:t>
      </w:r>
      <w:r w:rsidRPr="003E6190">
        <w:rPr>
          <w:rFonts w:ascii="Arial Narrow" w:eastAsia="Arial Narrow" w:hAnsi="Arial Narrow" w:cs="Arial Narrow"/>
          <w:b/>
          <w:color w:val="000000"/>
          <w:kern w:val="0"/>
          <w:lang w:eastAsia="es-PE"/>
          <w14:ligatures w14:val="none"/>
        </w:rPr>
        <w:tab/>
        <w:t>:</w:t>
      </w:r>
      <w:r w:rsidRPr="003E6190">
        <w:rPr>
          <w:rFonts w:ascii="Arial Narrow" w:eastAsia="Arial Narrow" w:hAnsi="Arial Narrow" w:cs="Arial Narrow"/>
          <w:b/>
          <w:color w:val="000000"/>
          <w:kern w:val="0"/>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190">
        <w:rPr>
          <w:rFonts w:ascii="Arial Narrow" w:eastAsia="Times New Roman" w:hAnsi="Arial Narrow" w:cs="Times New Roman"/>
          <w:color w:val="000000"/>
          <w:kern w:val="0"/>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452F">
        <w:rPr>
          <w:rFonts w:ascii="Arial Narrow" w:eastAsia="Times New Roman" w:hAnsi="Arial Narrow" w:cs="Arial"/>
          <w:color w:val="000000"/>
          <w:kern w:val="0"/>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w14:ligatures w14:val="none"/>
        </w:rPr>
        <w:t/>
      </w:r>
      <w:r w:rsidRPr="003E452F">
        <w:rPr>
          <w:rFonts w:ascii="Arial Narrow" w:eastAsia="Times New Roman" w:hAnsi="Arial Narrow" w:cs="Arial"/>
          <w:color w:val="000000"/>
          <w:kern w:val="0"/>
          <w:lang w:val="es-ES" w:eastAsia="es-ES"/>
          <w14:ligatures w14:val="none"/>
        </w:rPr>
        <w:t xml:space="preserve"/>
      </w:r>
      <w:r w:rsidR="002E04AB" w:rsidRPr="003E452F">
        <w:rPr>
          <w:rFonts w:ascii="Arial Narrow" w:eastAsia="Times New Roman" w:hAnsi="Arial Narrow" w:cs="Arial"/>
          <w:color w:val="000000"/>
          <w:kern w:val="0"/>
          <w:lang w:val="es-ES" w:eastAsia="es-ES"/>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002E04AB" w:rsidRPr="002E04AB">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141B1D">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141B1D" w:rsidRPr="00141B1D">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color w:val="000000"/>
          <w:kern w:val="0"/>
          <w:lang w:val="es-ES" w:eastAsia="es-ES"/>
          <w14:ligatures w14:val="none"/>
        </w:rPr>
        <w:t/>
      </w:r>
      <w:r w:rsidRPr="000039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390A">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bCs/>
          <w:color w:val="000000"/>
          <w:kern w:val="0"/>
          <w:lang w:val="es-ES" w:eastAsia="es-ES"/>
          <w14:ligatures w14:val="none"/>
        </w:rPr>
        <w:t/>
      </w:r>
    </w:p>
    <w:p w14:paraId="251848E5" w14:textId="77777777" w:rsidR="00E60CD7" w:rsidRPr="0000390A" w:rsidRDefault="00E60CD7" w:rsidP="0000390A">
      <w:pPr>
        <w:spacing w:after="0" w:line="240" w:lineRule="auto"/>
        <w:jc w:val="both"/>
        <w:rPr>
          <w:rFonts w:ascii="Arial Narrow" w:eastAsia="Times New Roman" w:hAnsi="Arial Narrow" w:cs="Arial"/>
          <w:color w:val="000000"/>
          <w:kern w:val="0"/>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00390A" w:rsidRPr="0000390A">
        <w:rPr>
          <w:rFonts w:ascii="Arial Narrow" w:eastAsia="Times New Roman" w:hAnsi="Arial Narrow" w:cs="Arial"/>
          <w:color w:val="000000"/>
          <w:kern w:val="0"/>
          <w:lang w:eastAsia="es-ES"/>
          <w14:ligatures w14:val="none"/>
        </w:rPr>
        <w:t xml:space="preserve"> con el</w:t>
      </w:r>
      <w:r w:rsidR="0000390A" w:rsidRPr="0000390A">
        <w:rPr>
          <w:rFonts w:ascii="Arial Narrow" w:eastAsia="Times New Roman" w:hAnsi="Arial Narrow" w:cs="Arial"/>
          <w:color w:val="000000"/>
          <w:kern w:val="0"/>
          <w:lang w:val="es-ES" w:eastAsia="es-ES"/>
          <w14:ligatures w14:val="none"/>
        </w:rPr>
        <w:t xml:space="preserve"> Banco </w:t>
      </w:r>
      <w:r w:rsidR="0000390A" w:rsidRPr="0000390A">
        <w:rPr>
          <w:rFonts w:ascii="Arial Narrow" w:eastAsia="Times New Roman" w:hAnsi="Arial Narrow" w:cs="Arial"/>
          <w:color w:val="000000"/>
          <w:kern w:val="0"/>
          <w:lang w:eastAsia="es-ES"/>
          <w14:ligatures w14:val="none"/>
        </w:rPr>
        <w:t xml:space="preserve">la Tarjeta de Crédito </w:t>
      </w:r>
      <w:proofErr w:type="spellStart"/>
      <w:r w:rsidR="0000390A" w:rsidRPr="0000390A">
        <w:rPr>
          <w:rFonts w:ascii="Arial Narrow" w:eastAsia="Times New Roman" w:hAnsi="Arial Narrow" w:cs="Arial"/>
          <w:color w:val="000000"/>
          <w:kern w:val="0"/>
          <w:lang w:eastAsia="es-ES"/>
          <w14:ligatures w14:val="none"/>
        </w:rPr>
        <w:t/>
      </w:r>
      <w:proofErr w:type="spellEnd"/>
      <w:r w:rsidR="0000390A" w:rsidRPr="0000390A">
        <w:rPr>
          <w:rFonts w:ascii="Arial Narrow" w:eastAsia="Times New Roman" w:hAnsi="Arial Narrow" w:cs="Arial"/>
          <w:color w:val="000000"/>
          <w:kern w:val="0"/>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w14:ligatures w14:val="none"/>
        </w:rPr>
        <w:t xml:space="preserve">Cuatro </w:t>
      </w:r>
      <w:r w:rsidR="0000390A" w:rsidRPr="0000390A">
        <w:rPr>
          <w:rFonts w:ascii="Arial Narrow" w:eastAsia="Times New Roman" w:hAnsi="Arial Narrow" w:cs="Arial"/>
          <w:color w:val="000000"/>
          <w:kern w:val="0"/>
          <w:lang w:eastAsia="es-ES"/>
          <w14:ligatures w14:val="none"/>
        </w:rPr>
        <w:t>Seguro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asociado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 </w:t>
      </w:r>
      <w:r w:rsidR="0000390A">
        <w:rPr>
          <w:rFonts w:ascii="Arial Narrow" w:eastAsia="Times New Roman" w:hAnsi="Arial Narrow" w:cs="Arial"/>
          <w:color w:val="000000"/>
          <w:kern w:val="0"/>
          <w:lang w:eastAsia="es-ES"/>
          <w14:ligatures w14:val="none"/>
        </w:rPr>
        <w:t xml:space="preserve">la </w:t>
      </w:r>
      <w:r w:rsidR="0000390A" w:rsidRPr="0000390A">
        <w:rPr>
          <w:rFonts w:ascii="Arial Narrow" w:eastAsia="Times New Roman" w:hAnsi="Arial Narrow" w:cs="Arial"/>
          <w:color w:val="000000"/>
          <w:kern w:val="0"/>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00390A">
        <w:rPr>
          <w:rFonts w:ascii="Arial Narrow" w:eastAsia="Times New Roman" w:hAnsi="Arial Narrow" w:cs="Arial"/>
          <w:color w:val="000000"/>
          <w:kern w:val="0"/>
          <w:lang w:eastAsia="es-ES"/>
          <w14:ligatures w14:val="none"/>
        </w:rPr>
        <w:t xml:space="preserve"> setiembre de 2024, acudió </w:t>
      </w:r>
      <w:r w:rsidR="007930F8">
        <w:rPr>
          <w:rFonts w:ascii="Arial Narrow" w:eastAsia="Times New Roman" w:hAnsi="Arial Narrow" w:cs="Arial"/>
          <w:color w:val="000000"/>
          <w:kern w:val="0"/>
          <w:lang w:eastAsia="es-ES"/>
          <w14:ligatures w14:val="none"/>
        </w:rPr>
        <w:t>a las oficinas del</w:t>
      </w:r>
      <w:r w:rsidRPr="0000390A">
        <w:rPr>
          <w:rFonts w:ascii="Arial Narrow" w:eastAsia="Times New Roman" w:hAnsi="Arial Narrow" w:cs="Arial"/>
          <w:color w:val="000000"/>
          <w:kern w:val="0"/>
          <w:lang w:eastAsia="es-ES"/>
          <w14:ligatures w14:val="none"/>
        </w:rPr>
        <w:t xml:space="preserve"> 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del </w:t>
      </w:r>
      <w:r w:rsidR="007930F8" w:rsidRPr="007930F8">
        <w:rPr>
          <w:rFonts w:ascii="Arial Narrow" w:eastAsia="Times New Roman" w:hAnsi="Arial Narrow" w:cs="Arial"/>
          <w:color w:val="000000"/>
          <w:kern w:val="0"/>
          <w:lang w:eastAsia="es-ES"/>
          <w14:ligatures w14:val="none"/>
        </w:rPr>
        <w:t>distrito y provincia de Huacho, departamento de Lima</w:t>
      </w:r>
      <w:r w:rsidR="007930F8">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para solicitar la anulación presencial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Ante la falta de atención telefónica, acudió en dos </w:t>
      </w:r>
      <w:r w:rsidR="007930F8">
        <w:rPr>
          <w:rFonts w:ascii="Arial Narrow" w:eastAsia="Times New Roman" w:hAnsi="Arial Narrow" w:cs="Arial"/>
          <w:color w:val="000000"/>
          <w:kern w:val="0"/>
          <w:lang w:eastAsia="es-ES"/>
          <w14:ligatures w14:val="none"/>
        </w:rPr>
        <w:t xml:space="preserve">(2) </w:t>
      </w:r>
      <w:r w:rsidRPr="0000390A">
        <w:rPr>
          <w:rFonts w:ascii="Arial Narrow" w:eastAsia="Times New Roman" w:hAnsi="Arial Narrow" w:cs="Arial"/>
          <w:color w:val="000000"/>
          <w:kern w:val="0"/>
          <w:lang w:eastAsia="es-ES"/>
          <w14:ligatures w14:val="none"/>
        </w:rPr>
        <w:t xml:space="preserve">oportunidades </w:t>
      </w:r>
      <w:r w:rsidR="007930F8">
        <w:rPr>
          <w:rFonts w:ascii="Arial Narrow" w:eastAsia="Times New Roman" w:hAnsi="Arial Narrow" w:cs="Arial"/>
          <w:color w:val="000000"/>
          <w:kern w:val="0"/>
          <w:lang w:eastAsia="es-ES"/>
          <w14:ligatures w14:val="none"/>
        </w:rPr>
        <w:t>a las oficinas del</w:t>
      </w:r>
      <w:r>
        <w:rPr>
          <w:rFonts w:ascii="Arial Narrow" w:eastAsia="Times New Roman" w:hAnsi="Arial Narrow" w:cs="Arial"/>
          <w:color w:val="000000"/>
          <w:kern w:val="0"/>
          <w:lang w:eastAsia="es-ES"/>
          <w14:ligatures w14:val="none"/>
        </w:rPr>
        <w:t xml:space="preserve"> </w:t>
      </w:r>
      <w:r w:rsidRPr="0000390A">
        <w:rPr>
          <w:rFonts w:ascii="Arial Narrow" w:eastAsia="Times New Roman" w:hAnsi="Arial Narrow" w:cs="Arial"/>
          <w:color w:val="000000"/>
          <w:kern w:val="0"/>
          <w:lang w:eastAsia="es-ES"/>
          <w14:ligatures w14:val="none"/>
        </w:rPr>
        <w:t>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d</w:t>
      </w:r>
      <w:r w:rsidR="007930F8" w:rsidRPr="007930F8">
        <w:rPr>
          <w:rFonts w:ascii="Arial Narrow" w:eastAsia="Times New Roman" w:hAnsi="Arial Narrow" w:cs="Arial"/>
          <w:color w:val="000000"/>
          <w:kern w:val="0"/>
          <w:lang w:eastAsia="es-ES"/>
          <w14:ligatures w14:val="none"/>
        </w:rPr>
        <w:t>el distrito de Independencia, provincia y departamento de Lima</w:t>
      </w:r>
      <w:r w:rsidR="007930F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e</w:t>
      </w:r>
      <w:r w:rsidRPr="0000390A">
        <w:rPr>
          <w:rFonts w:ascii="Arial Narrow" w:eastAsia="Times New Roman" w:hAnsi="Arial Narrow" w:cs="Arial"/>
          <w:color w:val="000000"/>
          <w:kern w:val="0"/>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w14:ligatures w14:val="none"/>
        </w:rPr>
        <w:t>del pago de las primas de los</w:t>
      </w:r>
      <w:r w:rsidRPr="000039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En</w:t>
      </w:r>
      <w:r w:rsidRPr="0000390A">
        <w:rPr>
          <w:rFonts w:ascii="Arial Narrow" w:eastAsia="Times New Roman" w:hAnsi="Arial Narrow" w:cs="Arial"/>
          <w:color w:val="000000"/>
          <w:kern w:val="0"/>
          <w:lang w:eastAsia="es-ES"/>
          <w14:ligatures w14:val="none"/>
        </w:rPr>
        <w:t xml:space="preserve"> de febrero de 2025, no </w:t>
      </w:r>
      <w:r w:rsidR="007930F8">
        <w:rPr>
          <w:rFonts w:ascii="Arial Narrow" w:eastAsia="Times New Roman" w:hAnsi="Arial Narrow" w:cs="Arial"/>
          <w:color w:val="000000"/>
          <w:kern w:val="0"/>
          <w:lang w:eastAsia="es-ES"/>
          <w14:ligatures w14:val="none"/>
        </w:rPr>
        <w:t>renovó</w:t>
      </w:r>
      <w:r w:rsidRPr="0000390A">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la vigencia de la </w:t>
      </w:r>
      <w:r w:rsidR="007930F8" w:rsidRPr="0000390A">
        <w:rPr>
          <w:rFonts w:ascii="Arial Narrow" w:eastAsia="Times New Roman" w:hAnsi="Arial Narrow" w:cs="Arial"/>
          <w:color w:val="000000"/>
          <w:kern w:val="0"/>
          <w:lang w:eastAsia="es-ES"/>
          <w14:ligatures w14:val="none"/>
        </w:rPr>
        <w:t xml:space="preserve">tarjeta de crédito </w:t>
      </w:r>
      <w:r w:rsidRPr="0000390A">
        <w:rPr>
          <w:rFonts w:ascii="Arial Narrow" w:eastAsia="Times New Roman" w:hAnsi="Arial Narrow" w:cs="Arial"/>
          <w:color w:val="000000"/>
          <w:kern w:val="0"/>
          <w:lang w:eastAsia="es-ES"/>
          <w14:ligatures w14:val="none"/>
        </w:rPr>
        <w:t xml:space="preserve">con la finalidad de detener los cargos </w:t>
      </w:r>
      <w:r w:rsidR="007930F8">
        <w:rPr>
          <w:rFonts w:ascii="Arial Narrow" w:eastAsia="Times New Roman" w:hAnsi="Arial Narrow" w:cs="Arial"/>
          <w:color w:val="000000"/>
          <w:kern w:val="0"/>
          <w:lang w:eastAsia="es-ES"/>
          <w14:ligatures w14:val="none"/>
        </w:rPr>
        <w:t xml:space="preserve">del pago de las primas de los Cuatro </w:t>
      </w:r>
      <w:r w:rsidR="007930F8" w:rsidRPr="0000390A">
        <w:rPr>
          <w:rFonts w:ascii="Arial Narrow" w:eastAsia="Times New Roman" w:hAnsi="Arial Narrow" w:cs="Arial"/>
          <w:color w:val="000000"/>
          <w:kern w:val="0"/>
          <w:lang w:eastAsia="es-ES"/>
          <w14:ligatures w14:val="none"/>
        </w:rPr>
        <w:t>Seguro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asociado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 </w:t>
      </w:r>
      <w:r w:rsidR="007930F8">
        <w:rPr>
          <w:rFonts w:ascii="Arial Narrow" w:eastAsia="Times New Roman" w:hAnsi="Arial Narrow" w:cs="Arial"/>
          <w:color w:val="000000"/>
          <w:kern w:val="0"/>
          <w:lang w:eastAsia="es-ES"/>
          <w14:ligatures w14:val="none"/>
        </w:rPr>
        <w:t xml:space="preserve">la </w:t>
      </w:r>
      <w:r w:rsidR="007930F8" w:rsidRPr="0000390A">
        <w:rPr>
          <w:rFonts w:ascii="Arial Narrow" w:eastAsia="Times New Roman" w:hAnsi="Arial Narrow" w:cs="Arial"/>
          <w:color w:val="000000"/>
          <w:kern w:val="0"/>
          <w:lang w:eastAsia="es-ES"/>
          <w14:ligatures w14:val="none"/>
        </w:rPr>
        <w:t>tarjeta de crédito</w:t>
      </w:r>
      <w:r w:rsidRPr="0000390A">
        <w:rPr>
          <w:rFonts w:ascii="Arial Narrow" w:eastAsia="Times New Roman" w:hAnsi="Arial Narrow" w:cs="Arial"/>
          <w:color w:val="000000"/>
          <w:kern w:val="0"/>
          <w:lang w:eastAsia="es-ES"/>
          <w14:ligatures w14:val="none"/>
        </w:rPr>
        <w:t>.</w:t>
      </w:r>
    </w:p>
    <w:p w14:paraId="69D355A1" w14:textId="77777777" w:rsidR="007930F8" w:rsidRPr="007930F8" w:rsidRDefault="007930F8" w:rsidP="007930F8">
      <w:pPr>
        <w:spacing w:after="0" w:line="240" w:lineRule="auto"/>
        <w:jc w:val="both"/>
        <w:rPr>
          <w:rFonts w:ascii="Arial Narrow" w:eastAsia="Times New Roman" w:hAnsi="Arial Narrow" w:cs="Arial"/>
          <w:color w:val="000000"/>
          <w:kern w:val="0"/>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39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w14:ligatures w14:val="none"/>
        </w:rPr>
        <w:t xml:space="preserve"/>
      </w:r>
      <w:r w:rsidRPr="0000390A">
        <w:rPr>
          <w:rFonts w:ascii="Arial Narrow" w:eastAsia="Calibri" w:hAnsi="Arial Narrow" w:cs="Arial"/>
          <w:kern w:val="0"/>
          <w14:ligatures w14:val="none"/>
        </w:rPr>
        <w:t xml:space="preserve"/>
      </w:r>
      <w:r w:rsidR="00E60CD7" w:rsidRPr="0000390A">
        <w:rPr>
          <w:rFonts w:ascii="Arial Narrow" w:eastAsia="Times New Roman" w:hAnsi="Arial Narrow" w:cs="Arial"/>
          <w:color w:val="000000"/>
          <w:kern w:val="0"/>
          <w:lang w:val="es-ES" w:eastAsia="es-ES"/>
          <w14:ligatures w14:val="none"/>
        </w:rPr>
        <w:t xml:space="preserve"/>
      </w:r>
      <w:bookmarkStart w:id="1" w:name="_Hlk206587071"/>
      <w:r w:rsidR="00E07949" w:rsidRPr="0000390A">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w:r>
      <w:r w:rsidR="00E07949" w:rsidRPr="00070F87">
        <w:rPr>
          <w:rFonts w:ascii="Arial Narrow" w:eastAsia="Times New Roman" w:hAnsi="Arial Narrow" w:cs="Arial"/>
          <w:color w:val="000000"/>
          <w:kern w:val="0"/>
          <w:lang w:val="es-ES" w:eastAsia="es-ES"/>
          <w14:ligatures w14:val="none"/>
        </w:rPr>
        <w:t xml:space="preserve"/>
      </w:r>
      <w:r w:rsidR="004B1B23">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w:r>
    </w:p>
    <w:p w14:paraId="29780A3D" w14: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Style w:val="Refdenotaalpie"/>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w14:paraId="4F5870D2" w14:textId="77777777" w:rsidR="00274994" w:rsidRPr="00774691" w:rsidRDefault="00274994" w:rsidP="00274994">
      <w:pPr>
        <w:pStyle w:val="Prrafodelista"/>
        <w:spacing w:line="240" w:lineRule="auto"/>
        <w:rPr>
          <w:rFonts w:ascii="Arial Narrow" w:eastAsia="Calibri" w:hAnsi="Arial Narrow" w:cs="Times New Roman"/>
          <w:sz w:val="20"/>
          <w:szCs w:val="20"/>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64B6E">
        <w:rPr>
          <w:rFonts w:ascii="Arial Narrow" w:eastAsia="Arial Narrow" w:hAnsi="Arial Narrow" w:cs="Arial Narrow"/>
          <w:b/>
          <w:color w:val="000000"/>
          <w:kern w:val="0"/>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w14:ligatures w14:val="none"/>
        </w:rPr>
        <w:t xml:space="preserve">La Secretaría </w:t>
      </w:r>
      <w:bookmarkEnd w:id="5"/>
      <w:bookmarkEnd w:id="6"/>
      <w:bookmarkEnd w:id="7"/>
      <w:r w:rsidRPr="00964B6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vertAlign w:val="superscript"/>
          <w14:ligatures w14:val="none"/>
        </w:rPr>
        <w:footnoteReference w:id="4"/>
      </w:r>
      <w:r w:rsidRPr="00964B6E">
        <w:rPr>
          <w:rFonts w:ascii="Arial Narrow" w:eastAsia="Times New Roman" w:hAnsi="Arial Narrow" w:cs="Segoe UI"/>
          <w:color w:val="000000"/>
          <w:kern w:val="0"/>
          <w:lang w:eastAsia="es-PE"/>
          <w14:ligatures w14:val="none"/>
        </w:rPr>
        <w:t xml:space="preserve">, considera </w:t>
      </w:r>
      <w:r w:rsidRPr="00964B6E">
        <w:rPr>
          <w:rFonts w:ascii="Arial Narrow" w:eastAsia="Arial Narrow" w:hAnsi="Arial Narrow" w:cs="Arial Narrow"/>
          <w:kern w:val="0"/>
          <w14:ligatures w14:val="none"/>
        </w:rPr>
        <w:t xml:space="preserve">que el hecho denunciado, </w:t>
      </w:r>
      <w:r w:rsidR="008424BB" w:rsidRPr="00964B6E">
        <w:rPr>
          <w:rFonts w:ascii="Arial Narrow" w:eastAsia="Arial Narrow" w:hAnsi="Arial Narrow" w:cs="Arial Narrow"/>
          <w:kern w:val="0"/>
          <w14:ligatures w14:val="none"/>
        </w:rPr>
        <w:t xml:space="preserve">consistente en que </w:t>
      </w:r>
      <w:r w:rsidR="000A62FF" w:rsidRPr="00964B6E">
        <w:rPr>
          <w:rFonts w:ascii="Arial Narrow" w:eastAsia="Times New Roman" w:hAnsi="Arial Narrow" w:cs="Times New Roman"/>
          <w:color w:val="000000"/>
          <w:kern w:val="0"/>
          <w:shd w:val="clear" w:color="auto" w:fill="FFFFFF"/>
          <w:lang w:eastAsia="es-PE"/>
          <w14:ligatures w14:val="none"/>
        </w:rPr>
        <w:t xml:space="preserve">el </w:t>
      </w:r>
      <w:r w:rsidR="000A62FF" w:rsidRPr="00964B6E">
        <w:rPr>
          <w:rFonts w:ascii="Arial Narrow" w:eastAsia="Times New Roman" w:hAnsi="Arial Narrow" w:cs="Times New Roman"/>
          <w:color w:val="000000"/>
          <w:kern w:val="0"/>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w:kern w:val="0"/>
          <w:vertAlign w:val="superscript"/>
          <w14:ligatures w14:val="none"/>
        </w:rPr>
        <w:footnoteReference w:id="5"/>
      </w:r>
      <w:r w:rsidR="008424BB" w:rsidRPr="00964B6E">
        <w:rPr>
          <w:rFonts w:ascii="Arial Narrow" w:eastAsia="Arial Narrow" w:hAnsi="Arial Narrow" w:cs="Arial Narrow"/>
          <w:kern w:val="0"/>
          <w14:ligatures w14:val="none"/>
        </w:rPr>
        <w:t>.</w:t>
      </w:r>
      <w:bookmarkEnd w:id="8"/>
      <w:r w:rsidR="000A62FF" w:rsidRPr="00964B6E">
        <w:rPr>
          <w:rFonts w:ascii="Arial Narrow" w:eastAsia="Arial Narrow" w:hAnsi="Arial Narrow" w:cs="Arial Narrow"/>
          <w:kern w:val="0"/>
          <w14:ligatures w14:val="none"/>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Asimismo, la Secretaría Técnica, en ejercicio de sus facultades, </w:t>
      </w:r>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rPr>
        <w:t xml:space="preserve">. </w:t>
      </w:r>
      <w:r w:rsidRPr="00964B6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w14:ligatures w14:val="none"/>
        </w:rPr>
        <w:t xml:space="preserve"> coercitivos</w:t>
      </w:r>
      <w:r w:rsidRPr="00964B6E">
        <w:rPr>
          <w:rFonts w:ascii="Arial Narrow" w:eastAsia="Arial Narrow" w:hAnsi="Arial Narrow" w:cs="Arial"/>
          <w:bCs/>
          <w:color w:val="000000"/>
          <w:kern w:val="0"/>
          <w:lang w:eastAsia="es-PE"/>
          <w14:ligatures w14:val="none"/>
        </w:rPr>
        <w:t xml:space="preserve">, tipificado en </w:t>
      </w:r>
      <w:r w:rsidRPr="00964B6E">
        <w:rPr>
          <w:rFonts w:ascii="Arial Narrow" w:eastAsia="Times New Roman" w:hAnsi="Arial Narrow" w:cs="Times New Roman"/>
          <w:color w:val="000000"/>
          <w:kern w:val="0"/>
          <w:shd w:val="clear" w:color="auto" w:fill="FFFFFF"/>
          <w:lang w:eastAsia="es-PE"/>
          <w14:ligatures w14:val="none"/>
        </w:rPr>
        <w:t xml:space="preserve">literal </w:t>
      </w:r>
      <w:r w:rsidR="000A62FF" w:rsidRPr="00964B6E">
        <w:rPr>
          <w:rFonts w:ascii="Arial Narrow" w:eastAsia="Times New Roman" w:hAnsi="Arial Narrow" w:cs="Times New Roman"/>
          <w:color w:val="000000"/>
          <w:kern w:val="0"/>
          <w:shd w:val="clear" w:color="auto" w:fill="FFFFFF"/>
          <w:lang w:eastAsia="es-PE"/>
          <w14:ligatures w14:val="none"/>
        </w:rPr>
        <w:t xml:space="preserve">e) </w:t>
      </w:r>
      <w:r w:rsidRPr="00964B6E">
        <w:rPr>
          <w:rFonts w:ascii="Arial Narrow" w:eastAsia="Times New Roman" w:hAnsi="Arial Narrow" w:cs="Times New Roman"/>
          <w:color w:val="000000"/>
          <w:kern w:val="0"/>
          <w:shd w:val="clear" w:color="auto" w:fill="FFFFFF"/>
          <w:lang w:eastAsia="es-PE"/>
          <w14:ligatures w14:val="none"/>
        </w:rPr>
        <w:t xml:space="preserve">del artículo 56 </w:t>
      </w:r>
      <w:r w:rsidRPr="00964B6E">
        <w:rPr>
          <w:rFonts w:ascii="Arial Narrow" w:eastAsia="Arial Narrow" w:hAnsi="Arial Narrow" w:cs="Arial"/>
          <w:bCs/>
          <w:color w:val="000000"/>
          <w:kern w:val="0"/>
          <w:lang w:eastAsia="es-PE"/>
          <w14:ligatures w14:val="none"/>
        </w:rPr>
        <w:t>del Código</w:t>
      </w:r>
      <w:r w:rsidRPr="00964B6E">
        <w:rPr>
          <w:rStyle w:val="Refdenotaalpie"/>
          <w:vertAlign w:val="superscript"/>
          <w:lang w:eastAsia="es-PE"/>
        </w:rPr>
        <w:footnoteReference w:id="6"/>
      </w:r>
      <w:r w:rsidRPr="00964B6E">
        <w:rPr>
          <w:rFonts w:ascii="Arial Narrow" w:eastAsia="Arial Narrow" w:hAnsi="Arial Narrow" w:cs="Arial"/>
          <w:bCs/>
          <w:color w:val="000000"/>
          <w:kern w:val="0"/>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lastRenderedPageBreak/>
        <w:t xml:space="preserve">Asimismo, </w:t>
      </w:r>
      <w:r w:rsidRPr="00964B6E">
        <w:rPr>
          <w:rFonts w:ascii="Arial Narrow" w:eastAsia="Times New Roman" w:hAnsi="Arial Narrow" w:cs="Arial"/>
          <w:color w:val="000000"/>
          <w:kern w:val="0"/>
          <w:lang w:eastAsia="es-PE"/>
          <w14:ligatures w14:val="none"/>
        </w:rPr>
        <w:t xml:space="preserve">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kern w:val="0"/>
          <w14:ligatures w14:val="none"/>
        </w:rPr>
        <w:t>152</w:t>
      </w:r>
      <w:r w:rsidRPr="00964B6E">
        <w:rPr>
          <w:rFonts w:ascii="Arial Narrow" w:eastAsia="Arial Narrow" w:hAnsi="Arial Narrow" w:cs="Arial"/>
          <w:kern w:val="0"/>
          <w14:ligatures w14:val="none"/>
        </w:rPr>
        <w:t xml:space="preserve"> del Código</w:t>
      </w:r>
      <w:r w:rsidRPr="00964B6E">
        <w:rPr>
          <w:rStyle w:val="Refdenotaalpie"/>
          <w:rFonts w:ascii="Arial Narrow" w:eastAsia="Arial Narrow" w:hAnsi="Arial Narrow" w:cs="Arial"/>
          <w:kern w:val="0"/>
          <w:vertAlign w:val="superscript"/>
          <w14:ligatures w14:val="none"/>
        </w:rPr>
        <w:footnoteReference w:id="7"/>
      </w:r>
      <w:r w:rsidRPr="00964B6E">
        <w:rPr>
          <w:rFonts w:ascii="Arial Narrow" w:eastAsia="Arial Narrow" w:hAnsi="Arial Narrow" w:cs="Arial"/>
          <w:kern w:val="0"/>
          <w14:ligatures w14:val="none"/>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Times New Roman" w:hAnsi="Arial Narrow" w:cs="Arial"/>
          <w:color w:val="000000"/>
          <w:kern w:val="0"/>
          <w:lang w:eastAsia="es-PE"/>
          <w14:ligatures w14:val="none"/>
        </w:rPr>
        <w:t xml:space="preserve">Además, 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964B6E" w:rsidRPr="00964B6E">
        <w:rPr>
          <w:rFonts w:ascii="Arial Narrow" w:eastAsia="Arial Narrow" w:hAnsi="Arial Narrow" w:cs="Arial Narrow"/>
          <w:kern w:val="0"/>
          <w14:ligatures w14: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w14:ligatures w14:val="none"/>
        </w:rPr>
        <w:t>152</w:t>
      </w:r>
      <w:r w:rsidRPr="00964B6E">
        <w:rPr>
          <w:rFonts w:ascii="Arial Narrow" w:eastAsia="Arial Narrow" w:hAnsi="Arial Narrow" w:cs="Arial"/>
          <w:bCs/>
          <w:color w:val="000000"/>
          <w:kern w:val="0"/>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Calibri" w:hAnsi="Arial Narrow" w:cs="Arial Narrow"/>
          <w:kern w:val="0"/>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964B6E">
        <w:rPr>
          <w:rFonts w:ascii="Arial Narrow" w:eastAsia="Arial" w:hAnsi="Arial Narrow" w:cs="Arial"/>
          <w:color w:val="000000"/>
          <w:kern w:val="0"/>
          <w:lang w:eastAsia="es-PE"/>
          <w14:ligatures w14:val="none"/>
        </w:rPr>
        <w:t>En tanto la denuncia reúne los requisitos</w:t>
      </w:r>
      <w:r w:rsidRPr="00CB59BB">
        <w:rPr>
          <w:rFonts w:ascii="Arial Narrow" w:eastAsia="Arial" w:hAnsi="Arial Narrow" w:cs="Arial"/>
          <w:color w:val="000000"/>
          <w:kern w:val="0"/>
          <w:lang w:eastAsia="es-PE"/>
          <w14:ligatures w14:val="none"/>
        </w:rPr>
        <w:t xml:space="preserve"> establecidos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8"/>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w14:ligatures w14: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w14:ligatures w14:val="none"/>
        </w:rPr>
        <w:t xml:space="preserve">ión de la presente resolución, </w:t>
      </w:r>
      <w:bookmarkStart w:id="11" w:name="_Hlk211510673"/>
      <w:r w:rsidRPr="0021277C">
        <w:rPr>
          <w:rFonts w:ascii="Arial Narrow" w:eastAsia="Times New Roman" w:hAnsi="Arial Narrow" w:cs="Arial"/>
          <w:color w:val="000000"/>
          <w:kern w:val="0"/>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Banco</w:t>
      </w:r>
      <w:r w:rsidRPr="0021277C">
        <w:rPr>
          <w:rFonts w:ascii="Arial Narrow" w:eastAsia="Times New Roman" w:hAnsi="Arial Narrow" w:cs="Arial"/>
          <w:color w:val="000000"/>
          <w:kern w:val="0"/>
          <w:lang w:val="es-ES" w:eastAsia="es-ES"/>
          <w14:ligatures w14:val="none"/>
        </w:rPr>
        <w:t>: (i) presentar una copia debidamente suscrita de la</w:t>
      </w:r>
      <w:r w:rsidR="0021277C" w:rsidRPr="0021277C">
        <w:rPr>
          <w:rFonts w:ascii="Arial Narrow" w:eastAsia="Times New Roman" w:hAnsi="Arial Narrow" w:cs="Arial"/>
          <w:color w:val="000000"/>
          <w:kern w:val="0"/>
          <w:lang w:val="es-ES" w:eastAsia="es-ES"/>
          <w14:ligatures w14:val="none"/>
        </w:rPr>
        <w:t>s</w:t>
      </w:r>
      <w:r w:rsidRPr="0021277C">
        <w:rPr>
          <w:rFonts w:ascii="Arial Narrow" w:eastAsia="Times New Roman" w:hAnsi="Arial Narrow" w:cs="Arial"/>
          <w:color w:val="000000"/>
          <w:kern w:val="0"/>
          <w:lang w:val="es-ES" w:eastAsia="es-ES"/>
          <w14:ligatures w14:val="none"/>
        </w:rPr>
        <w:t xml:space="preserve"> Póliza</w:t>
      </w:r>
      <w:r w:rsidR="0021277C" w:rsidRPr="0021277C">
        <w:rPr>
          <w:rFonts w:ascii="Arial Narrow" w:eastAsia="Times New Roman" w:hAnsi="Arial Narrow" w:cs="Arial"/>
          <w:color w:val="000000"/>
          <w:kern w:val="0"/>
          <w:lang w:val="es-ES" w:eastAsia="es-ES"/>
          <w14:ligatures w14:val="none"/>
        </w:rPr>
        <w:t>s</w:t>
      </w:r>
      <w:r w:rsidR="0021277C" w:rsidRPr="0021277C">
        <w:rPr>
          <w:rFonts w:ascii="Arial Narrow" w:eastAsia="Times New Roman" w:hAnsi="Arial Narrow" w:cs="Arial"/>
          <w:color w:val="000000"/>
          <w:kern w:val="0"/>
          <w:lang w:eastAsia="es-ES"/>
          <w14:ligatures w14:val="none"/>
        </w:rPr>
        <w:t xml:space="preserve"> VCHAAS2-6929, VCHAS3-5712, VCMU19-482 y SCCH17-4442 </w:t>
      </w:r>
      <w:r w:rsidRPr="0021277C">
        <w:rPr>
          <w:rFonts w:ascii="Arial Narrow" w:eastAsia="Times New Roman" w:hAnsi="Arial Narrow" w:cs="Arial"/>
          <w:color w:val="000000"/>
          <w:kern w:val="0"/>
          <w:lang w:val="es-ES" w:eastAsia="es-ES"/>
          <w14:ligatures w14:val="none"/>
        </w:rPr>
        <w:t>materia de denuncia; y, (</w:t>
      </w:r>
      <w:proofErr w:type="spellStart"/>
      <w:r w:rsidRPr="0021277C">
        <w:rPr>
          <w:rFonts w:ascii="Arial Narrow" w:eastAsia="Times New Roman" w:hAnsi="Arial Narrow" w:cs="Arial"/>
          <w:color w:val="000000"/>
          <w:kern w:val="0"/>
          <w:lang w:val="es-ES" w:eastAsia="es-ES"/>
          <w14:ligatures w14:val="none"/>
        </w:rPr>
        <w:t>ii</w:t>
      </w:r>
      <w:proofErr w:type="spellEnd"/>
      <w:r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Chubb</w:t>
      </w:r>
      <w:r w:rsidRPr="0021277C">
        <w:rPr>
          <w:rFonts w:ascii="Arial Narrow" w:eastAsia="Times New Roman" w:hAnsi="Arial Narrow" w:cs="Arial"/>
          <w:color w:val="000000"/>
          <w:kern w:val="0"/>
          <w:lang w:val="es-ES" w:eastAsia="es-ES"/>
          <w14:ligatures w14:val="none"/>
        </w:rPr>
        <w:t>:</w:t>
      </w:r>
      <w:r w:rsidRPr="0021277C">
        <w:rPr>
          <w:rFonts w:ascii="Arial Narrow" w:eastAsia="Times New Roman" w:hAnsi="Arial Narrow" w:cs="Arial"/>
          <w:color w:val="000000"/>
          <w:kern w:val="0"/>
          <w:lang w:eastAsia="es-ES"/>
          <w14:ligatures w14:val="none"/>
        </w:rPr>
        <w:t xml:space="preserve"> </w:t>
      </w:r>
      <w:r w:rsidRPr="0021277C">
        <w:rPr>
          <w:rFonts w:ascii="Arial Narrow" w:eastAsia="Times New Roman" w:hAnsi="Arial Narrow" w:cs="Arial"/>
          <w:color w:val="000000"/>
          <w:kern w:val="0"/>
          <w:lang w:val="es-ES" w:eastAsia="es-ES"/>
          <w14:ligatures w14:val="none"/>
        </w:rPr>
        <w:t xml:space="preserve">(i) </w:t>
      </w:r>
      <w:r w:rsidR="0021277C" w:rsidRPr="0021277C">
        <w:rPr>
          <w:rFonts w:ascii="Arial Narrow" w:eastAsia="Times New Roman" w:hAnsi="Arial Narrow" w:cs="Arial"/>
          <w:color w:val="000000"/>
          <w:kern w:val="0"/>
          <w:lang w:val="es-ES" w:eastAsia="es-ES"/>
          <w14:ligatures w14:val="none"/>
        </w:rPr>
        <w:t>presentar una copia debidamente suscrita de las Pólizas</w:t>
      </w:r>
      <w:r w:rsidR="0021277C" w:rsidRPr="0021277C">
        <w:rPr>
          <w:rFonts w:ascii="Arial Narrow" w:eastAsia="Times New Roman" w:hAnsi="Arial Narrow" w:cs="Arial"/>
          <w:color w:val="000000"/>
          <w:kern w:val="0"/>
          <w:lang w:eastAsia="es-ES"/>
          <w14:ligatures w14:val="none"/>
        </w:rPr>
        <w:t xml:space="preserve"> VCHAAS2-6929, VCHAS3-5712, VCMU19-482 y </w:t>
      </w:r>
      <w:r w:rsidR="0021277C" w:rsidRPr="000A62FF">
        <w:rPr>
          <w:rFonts w:ascii="Arial Narrow" w:eastAsia="Times New Roman" w:hAnsi="Arial Narrow" w:cs="Arial"/>
          <w:color w:val="000000"/>
          <w:kern w:val="0"/>
          <w:lang w:eastAsia="es-ES"/>
          <w14:ligatures w14:val="none"/>
        </w:rPr>
        <w:t xml:space="preserve">SCCH17-4442 </w:t>
      </w:r>
      <w:r w:rsidR="0021277C" w:rsidRPr="000A62FF">
        <w:rPr>
          <w:rFonts w:ascii="Arial Narrow" w:eastAsia="Times New Roman" w:hAnsi="Arial Narrow" w:cs="Arial"/>
          <w:color w:val="000000"/>
          <w:kern w:val="0"/>
          <w:lang w:val="es-ES" w:eastAsia="es-ES"/>
          <w14:ligatures w14:val="none"/>
        </w:rPr>
        <w:t>materia de denuncia, así como el cargo de remisión de las referidas pólizas</w:t>
      </w:r>
      <w:r w:rsidRPr="000A62FF">
        <w:rPr>
          <w:rFonts w:ascii="Arial Narrow" w:eastAsia="Times New Roman" w:hAnsi="Arial Narrow" w:cs="Arial"/>
          <w:color w:val="000000"/>
          <w:kern w:val="0"/>
          <w:lang w:val="es-ES" w:eastAsia="es-ES"/>
          <w14:ligatures w14:val="none"/>
        </w:rPr>
        <w:t>; y, (</w:t>
      </w:r>
      <w:proofErr w:type="spellStart"/>
      <w:r w:rsidRPr="000A62FF">
        <w:rPr>
          <w:rFonts w:ascii="Arial Narrow" w:eastAsia="Times New Roman" w:hAnsi="Arial Narrow" w:cs="Arial"/>
          <w:color w:val="000000"/>
          <w:kern w:val="0"/>
          <w:lang w:val="es-ES" w:eastAsia="es-ES"/>
          <w14:ligatures w14:val="none"/>
        </w:rPr>
        <w:t>i</w:t>
      </w:r>
      <w:r w:rsidR="0021277C" w:rsidRPr="000A62FF">
        <w:rPr>
          <w:rFonts w:ascii="Arial Narrow" w:eastAsia="Times New Roman" w:hAnsi="Arial Narrow" w:cs="Arial"/>
          <w:color w:val="000000"/>
          <w:kern w:val="0"/>
          <w:lang w:val="es-ES" w:eastAsia="es-ES"/>
          <w14:ligatures w14:val="none"/>
        </w:rPr>
        <w:t>i</w:t>
      </w:r>
      <w:proofErr w:type="spellEnd"/>
      <w:r w:rsidRPr="000A62F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62FF">
        <w:rPr>
          <w:rFonts w:ascii="Arial Narrow" w:eastAsia="Arial Narrow" w:hAnsi="Arial Narrow" w:cs="Arial Narrow"/>
          <w:b/>
          <w:color w:val="000000"/>
          <w:kern w:val="0"/>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07D4A2D" w14:textId="71E10694" w:rsidR="00B64860" w:rsidRPr="000A62FF" w:rsidRDefault="009B205E" w:rsidP="000A62FF">
      <w:pPr>
        <w:spacing w:after="0" w:line="240" w:lineRule="auto"/>
        <w:jc w:val="both"/>
        <w:rPr>
          <w:rFonts w:ascii="Arial Narrow" w:eastAsia="Calibri" w:hAnsi="Arial Narrow" w:cs="Arial Narrow"/>
          <w:color w:val="000000"/>
          <w:kern w:val="0"/>
          <w:lang w:eastAsia="es-PE"/>
          <w14:ligatures w14:val="none"/>
        </w:rPr>
      </w:pPr>
      <w:r w:rsidRPr="000A62FF">
        <w:rPr>
          <w:rFonts w:ascii="Arial Narrow" w:eastAsia="Arial Narrow" w:hAnsi="Arial Narrow" w:cs="Arial Narrow"/>
          <w:b/>
          <w:color w:val="000000"/>
          <w:kern w:val="0"/>
          <w:lang w:eastAsia="es-PE"/>
          <w14:ligatures w14: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9A2A43" w:rsidRPr="000A62FF">
        <w:rPr>
          <w:rFonts w:ascii="Arial Narrow" w:eastAsia="Times New Roman" w:hAnsi="Arial Narrow" w:cs="Arial"/>
          <w:color w:val="000000"/>
          <w:kern w:val="0"/>
          <w:lang w:val="es-ES" w:eastAsia="es-ES"/>
          <w14:ligatures w14:val="none"/>
        </w:rPr>
        <w:t/>
      </w:r>
      <w:r w:rsidR="00E60CD7" w:rsidRPr="000A62FF">
        <w:rPr>
          <w:rFonts w:ascii="Arial Narrow" w:eastAsia="Times New Roman" w:hAnsi="Arial Narrow" w:cs="Arial"/>
          <w:color w:val="000000"/>
          <w:kern w:val="0"/>
          <w:lang w:val="es-ES" w:eastAsia="es-ES"/>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D31ED0" w:rsidRPr="000A62FF">
        <w:rPr>
          <w:rFonts w:ascii="Arial Narrow" w:eastAsia="Times New Roman" w:hAnsi="Arial Narrow" w:cs="Times New Roman"/>
          <w:color w:val="000000"/>
          <w:kern w:val="0"/>
          <w:shd w:val="clear" w:color="auto" w:fill="FFFFFF"/>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CA50CD" w:rsidRPr="000A62FF">
        <w:rPr>
          <w:rFonts w:ascii="Arial Narrow" w:eastAsia="Times New Roman" w:hAnsi="Arial Narrow" w:cs="Times New Roman"/>
          <w:color w:val="000000"/>
          <w:kern w:val="0"/>
          <w:shd w:val="clear" w:color="auto" w:fill="FFFFFF"/>
          <w:lang w:eastAsia="es-PE"/>
          <w14:ligatures w14:val="none"/>
        </w:rPr>
        <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rPr>
        <w:t xml:space="preserve">Banco Falabella Perú S.A. </w:t>
      </w:r>
      <w:r w:rsidRPr="000A62FF">
        <w:rPr>
          <w:rFonts w:ascii="Arial Narrow" w:eastAsia="Arial Narrow" w:hAnsi="Arial Narrow" w:cs="Arial Narrow"/>
          <w:kern w:val="0"/>
          <w14:ligatures w14: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rPr>
        <w:t>pese a que la referida tarjeta de crédito perdió su vigencia en febrero de 2025</w:t>
      </w:r>
      <w:r w:rsidRPr="000A62FF">
        <w:rPr>
          <w:rFonts w:ascii="Arial Narrow" w:eastAsia="Arial Narrow" w:hAnsi="Arial Narrow" w:cs="Arial Narrow"/>
          <w:kern w:val="0"/>
          <w14:ligatures w14:val="none"/>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w14:ligatures w14:val="none"/>
        </w:rPr>
        <w:t xml:space="preserve"> </w:t>
      </w:r>
      <w:r w:rsidRPr="000A62FF">
        <w:rPr>
          <w:rFonts w:ascii="Arial Narrow" w:eastAsia="Arial Narrow" w:hAnsi="Arial Narrow" w:cs="Arial Narrow"/>
          <w:kern w:val="0"/>
          <w14:ligatures w14: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rPr>
        <w:t>,</w:t>
      </w:r>
      <w:r w:rsidRPr="000A62FF">
        <w:rPr>
          <w:rFonts w:ascii="Arial Narrow" w:eastAsia="Arial Narrow" w:hAnsi="Arial Narrow" w:cs="Arial Narrow"/>
          <w:kern w:val="0"/>
          <w14:ligatures w14:val="none"/>
        </w:rPr>
        <w:t xml:space="preserve"> </w:t>
      </w:r>
      <w:r w:rsidR="000A62FF" w:rsidRPr="000A62FF">
        <w:rPr>
          <w:rFonts w:ascii="Arial Narrow" w:eastAsia="Arial Narrow" w:hAnsi="Arial Narrow" w:cs="Arial Narrow"/>
          <w:kern w:val="0"/>
          <w14:ligatures w14:val="none"/>
        </w:rPr>
        <w:t xml:space="preserve">a través del Banco Falabella Perú S.A., </w:t>
      </w:r>
      <w:r w:rsidRPr="000A62FF">
        <w:rPr>
          <w:rFonts w:ascii="Arial Narrow" w:eastAsia="Arial Narrow" w:hAnsi="Arial Narrow" w:cs="Arial Narrow"/>
          <w:kern w:val="0"/>
          <w14:ligatures w14:val="none"/>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rPr>
      </w:pPr>
    </w:p>
    <w:p w14:paraId="634A0D61" w14:textId="547F4D1C" w:rsidR="00E60CD7" w:rsidRPr="00CB59BB" w:rsidRDefault="009B205E" w:rsidP="00CB59BB">
      <w:pPr>
        <w:spacing w:after="0" w:line="240" w:lineRule="auto"/>
        <w:contextualSpacing/>
        <w:jc w:val="both"/>
        <w:rPr>
          <w:rFonts w:ascii="Arial Narrow" w:eastAsia="Calibri" w:hAnsi="Arial Narrow" w:cs="Arial"/>
          <w:kern w:val="0"/>
          <w14:ligatures w14:val="none"/>
        </w:rPr>
      </w:pPr>
      <w:r w:rsidRPr="000A62FF">
        <w:rPr>
          <w:rFonts w:ascii="Arial Narrow" w:eastAsia="Arial Narrow" w:hAnsi="Arial Narrow" w:cs="Arial Narrow"/>
          <w:b/>
          <w:color w:val="000000"/>
          <w:kern w:val="0"/>
          <w:lang w:eastAsia="es-PE"/>
          <w14:ligatures w14:val="none"/>
        </w:rPr>
        <w:t>TERCERO</w:t>
      </w:r>
      <w:r w:rsidR="00E60CD7" w:rsidRPr="000A62FF">
        <w:rPr>
          <w:rFonts w:ascii="Arial Narrow" w:eastAsia="Arial Narrow" w:hAnsi="Arial Narrow" w:cs="Arial Narrow"/>
          <w:b/>
          <w:color w:val="000000"/>
          <w:kern w:val="0"/>
          <w:lang w:eastAsia="es-PE"/>
          <w14:ligatures w14:val="none"/>
        </w:rPr>
        <w:t>:</w:t>
      </w:r>
      <w:r w:rsidR="00E60CD7" w:rsidRPr="000A62F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w14:ligatures w14:val="none"/>
        </w:rPr>
        <w:t xml:space="preserve">del </w:t>
      </w:r>
      <w:r w:rsidR="009876AC"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CUARTO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requerir a</w:t>
      </w:r>
      <w:r w:rsidR="005F19C6">
        <w:rPr>
          <w:rFonts w:ascii="Arial Narrow" w:eastAsia="Arial Narrow" w:hAnsi="Arial Narrow" w:cs="Arial Narrow"/>
          <w:color w:val="000000"/>
          <w:kern w:val="0"/>
          <w:lang w:eastAsia="es-PE"/>
          <w14:ligatures w14:val="none"/>
        </w:rPr>
        <w:t>l</w:t>
      </w:r>
      <w:r w:rsidR="00E60CD7" w:rsidRPr="00CB59BB">
        <w:rPr>
          <w:rFonts w:ascii="Arial Narrow" w:eastAsia="Arial Narrow" w:hAnsi="Arial Narrow" w:cs="Arial Narrow"/>
          <w:color w:val="000000"/>
          <w:kern w:val="0"/>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38F34D3"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4F2E8F" w:rsidRPr="004F2E8F">
        <w:rPr>
          <w:rFonts w:ascii="Arial Narrow" w:eastAsia="Times New Roman" w:hAnsi="Arial Narrow" w:cs="Arial"/>
          <w:color w:val="000000"/>
          <w:kern w:val="0"/>
          <w:lang w:val="es-ES" w:eastAsia="es-ES"/>
          <w14:ligatures w14:val="none"/>
        </w:rPr>
        <w:t>19 de mayo de 2026, subsanada mediante escrito del 4 de junio de 2026</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5F19C6">
        <w:rPr>
          <w:rFonts w:ascii="Arial Narrow" w:eastAsia="Arial Narrow" w:hAnsi="Arial Narrow" w:cs="Arial Narrow"/>
          <w:color w:val="000000"/>
          <w:kern w:val="0"/>
          <w:lang w:eastAsia="es-PE"/>
          <w14:ligatures w14:val="none"/>
        </w:rPr>
        <w:t>l</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w14:ligatures w14:val="none"/>
        </w:rPr>
      </w:pPr>
      <w:r w:rsidRPr="007F5DC3">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4"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w14:ligatures w14: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w14:ligatures w14:val="none"/>
        </w:rPr>
        <w:t xml:space="preserve">, </w:t>
      </w:r>
      <w:bookmarkEnd w:id="15"/>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w14:ligatures w14:val="none"/>
        </w:rPr>
      </w:pPr>
      <w:r w:rsidRPr="00AB11D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6"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16"/>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Calibri" w:hAnsi="Arial Narrow" w:cs="Arial"/>
          <w:kern w:val="0"/>
          <w:u w:val="single"/>
          <w14:ligatures w14: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w:t>
      </w:r>
      <w:proofErr w:type="gramStart"/>
      <w:r w:rsidR="00E60CD7" w:rsidRPr="00CB59BB">
        <w:rPr>
          <w:rFonts w:ascii="Arial Narrow" w:eastAsia="Calibri" w:hAnsi="Arial Narrow" w:cs="Arial"/>
          <w:kern w:val="0"/>
          <w14:ligatures w14:val="none"/>
        </w:rPr>
        <w:t>de acuerdo a</w:t>
      </w:r>
      <w:proofErr w:type="gramEnd"/>
      <w:r w:rsidR="00E60CD7" w:rsidRPr="00CB59BB">
        <w:rPr>
          <w:rFonts w:ascii="Arial Narrow" w:eastAsia="Calibri" w:hAnsi="Arial Narrow" w:cs="Arial"/>
          <w:kern w:val="0"/>
          <w14:ligatures w14:val="none"/>
        </w:rPr>
        <w:t xml:space="preserve"> lo señalado por el artículo 29 del Decreto </w:t>
      </w:r>
      <w:proofErr w:type="gramStart"/>
      <w:r w:rsidR="00E60CD7" w:rsidRPr="00CB59BB">
        <w:rPr>
          <w:rFonts w:ascii="Arial Narrow" w:eastAsia="Calibri" w:hAnsi="Arial Narrow" w:cs="Arial"/>
          <w:kern w:val="0"/>
          <w14:ligatures w14:val="none"/>
        </w:rPr>
        <w:t>Legislativo 807</w:t>
      </w:r>
      <w:proofErr w:type="gramEnd"/>
      <w:r w:rsidR="00E60CD7" w:rsidRPr="00CB59BB">
        <w:rPr>
          <w:rStyle w:val="Refdenotaalpie"/>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w14:ligatures w14:val="none"/>
        </w:rPr>
        <w:t>:</w:t>
      </w:r>
      <w:r w:rsidR="00E60CD7"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w14:ligatures w14:val="none"/>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AD2115">
        <w:rPr>
          <w:rFonts w:ascii="Arial Narrow" w:hAnsi="Arial Narrow" w:cs="Arial"/>
          <w:bCs/>
          <w:spacing w:val="-3"/>
          <w:kern w:val="0"/>
          <w14:ligatures w14:val="none"/>
        </w:rPr>
        <w:t xml:space="preserve"/>
      </w:r>
      <w:r w:rsidR="00AD2115" w:rsidRPr="00AD2115">
        <w:rPr>
          <w:rFonts w:ascii="Arial Narrow" w:eastAsia="Times New Roman" w:hAnsi="Arial Narrow" w:cs="Times New Roman"/>
          <w:color w:val="000000"/>
          <w:kern w:val="0"/>
          <w:shd w:val="clear" w:color="auto" w:fill="FFFFFF"/>
          <w:lang w:eastAsia="es-PE"/>
          <w14:ligatures w14: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Style w:val="Refdenotaalpie"/>
          <w:rFonts w:ascii="Arial Narrow" w:hAnsi="Arial Narrow"/>
          <w:vertAlign w:val="superscript"/>
        </w:rPr>
        <w:footnoteReference w:id="15"/>
      </w:r>
      <w:r w:rsidR="00EB6EFB" w:rsidRPr="00AD2115">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w14:paraId="21BD2B11" w14:textId="77777777" w:rsidR="000A5BE0" w:rsidRPr="00CB59BB" w:rsidRDefault="000A5BE0" w:rsidP="00CB59BB">
      <w:pPr>
        <w:suppressAutoHyphens/>
        <w:spacing w:after="0" w:line="240" w:lineRule="auto"/>
        <w:jc w:val="both"/>
        <w:rPr>
          <w:rFonts w:ascii="Arial Narrow" w:hAnsi="Arial Narrow" w:cs="Arial"/>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vertAlign w:val="superscript"/>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