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9DC" w:rsidRPr="00F579DC">
        <w:rPr>
          <w:rFonts w:ascii="Arial Narrow" w:eastAsia="Times New Roman" w:hAnsi="Arial Narrow" w:cs="Times New Roman"/>
          <w:b/>
          <w:bCs/>
          <w:color w:val="000000"/>
          <w:kern w:val="0"/>
          <w:shd w:val="clear" w:color="auto" w:fill="FFFFFF"/>
          <w:lang w:eastAsia="es-PE"/>
          <w14:ligatures w14:val="none"/>
        </w:rPr>
        <w:t>1250-2026</w:t>
      </w:r>
      <w:r w:rsidRPr="00F579DC">
        <w:rPr>
          <w:rFonts w:ascii="Arial Narrow" w:eastAsia="Times New Roman" w:hAnsi="Arial Narrow" w:cs="Times New Roman"/>
          <w:b/>
          <w:bCs/>
          <w:color w:val="000000"/>
          <w:kern w:val="0"/>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 xml:space="preserve">DENUNCIANTE:[DENUNCIANTE] (SEÑOR [APELLIDO])</w:t>
      </w:r>
      <w:r w:rsidRPr="00BB4A26">
        <w:rPr>
          <w:rFonts w:ascii="Arial Narrow" w:eastAsia="Arial Narrow" w:hAnsi="Arial Narrow" w:cs="Arial Narrow"/>
          <w:b/>
          <w:color w:val="000000"/>
          <w:kern w:val="0"/>
          <w:lang w:eastAsia="es-PE"/>
          <w14:ligatures w14:val="none"/>
        </w:rPr>
        <w:tab/>
        <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
      </w:r>
      <w:r w:rsidRPr="00BB4A26">
        <w:rPr>
          <w:rFonts w:ascii="Arial Narrow" w:eastAsia="Arial Narrow" w:hAnsi="Arial Narrow" w:cs="Arial Narrow"/>
          <w:b/>
          <w:color w:val="000000"/>
          <w:kern w:val="0"/>
          <w:lang w:eastAsia="es-PE"/>
          <w14:ligatures w14:val="none"/>
        </w:rPr>
        <w:t/>
      </w:r>
      <w:r w:rsidR="00BB4A26" w:rsidRPr="00BB4A26">
        <w:rPr>
          <w:rFonts w:ascii="Arial Narrow" w:eastAsia="Arial Narrow" w:hAnsi="Arial Narrow" w:cs="Arial Narrow"/>
          <w:b/>
          <w:color w:val="000000"/>
          <w:kern w:val="0"/>
          <w:lang w:eastAsia="es-PE"/>
          <w14:ligatures w14:val="none"/>
        </w:rPr>
        <w:t xml:space="preserve"/>
      </w:r>
      <w:r w:rsidRPr="00BB4A26">
        <w:rPr>
          <w:rFonts w:ascii="Arial Narrow" w:eastAsia="Arial Narrow" w:hAnsi="Arial Narrow" w:cs="Arial Narrow"/>
          <w:b/>
          <w:color w:val="000000"/>
          <w:kern w:val="0"/>
          <w:lang w:eastAsia="es-PE"/>
          <w14:ligatures w14:val="none"/>
        </w:rPr>
        <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DENUNCIADO</w:t>
      </w:r>
      <w:r w:rsidRPr="00BB4A26">
        <w:rPr>
          <w:rFonts w:ascii="Arial Narrow" w:eastAsia="Arial Narrow" w:hAnsi="Arial Narrow" w:cs="Arial Narrow"/>
          <w:b/>
          <w:color w:val="000000"/>
          <w:kern w:val="0"/>
          <w:lang w:eastAsia="es-PE"/>
          <w14:ligatures w14:val="none"/>
        </w:rPr>
        <w:tab/>
        <w:t>:</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LA POSITIVA SEGUROS Y REASEGUROS S.A. </w:t>
      </w:r>
      <w:r w:rsidRPr="00BB4A26">
        <w:rPr>
          <w:rFonts w:ascii="Arial Narrow" w:eastAsia="Arial Narrow" w:hAnsi="Arial Narrow" w:cs="Arial Narrow"/>
          <w:b/>
          <w:color w:val="000000"/>
          <w:kern w:val="0"/>
          <w:lang w:eastAsia="es-PE"/>
          <w14:ligatures w14:val="none"/>
        </w:rPr>
        <w:t>(</w:t>
      </w:r>
      <w:r w:rsidR="00BB4A26" w:rsidRPr="00BB4A26">
        <w:rPr>
          <w:rFonts w:ascii="Arial Narrow" w:eastAsia="Arial Narrow" w:hAnsi="Arial Narrow" w:cs="Arial Narrow"/>
          <w:b/>
          <w:color w:val="000000"/>
          <w:kern w:val="0"/>
          <w:lang w:eastAsia="es-PE"/>
          <w14:ligatures w14:val="none"/>
        </w:rPr>
        <w:t>LA POSITIVA</w:t>
      </w:r>
      <w:r w:rsidRPr="00BB4A26">
        <w:rPr>
          <w:rFonts w:ascii="Arial Narrow" w:eastAsia="Arial Narrow" w:hAnsi="Arial Narrow" w:cs="Arial Narrow"/>
          <w:b/>
          <w:color w:val="000000"/>
          <w:kern w:val="0"/>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MATERIAS</w:t>
      </w:r>
      <w:r w:rsidRPr="00BB4A26">
        <w:rPr>
          <w:rFonts w:ascii="Arial Narrow" w:eastAsia="Arial Narrow" w:hAnsi="Arial Narrow" w:cs="Arial Narrow"/>
          <w:b/>
          <w:color w:val="000000"/>
          <w:kern w:val="0"/>
          <w:lang w:eastAsia="es-PE"/>
          <w14:ligatures w14:val="none"/>
        </w:rPr>
        <w:tab/>
        <w:t xml:space="preserve">: </w:t>
      </w:r>
      <w:r w:rsidRPr="00BB4A2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5E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79DC">
        <w:rPr>
          <w:rFonts w:ascii="Arial Narrow" w:eastAsia="Times New Roman" w:hAnsi="Arial Narrow" w:cs="Times New Roman"/>
          <w:color w:val="000000"/>
          <w:kern w:val="0"/>
          <w:shd w:val="clear" w:color="auto" w:fill="FFFFFF"/>
          <w:lang w:eastAsia="es-PE"/>
          <w14:ligatures w14:val="none"/>
        </w:rPr>
        <w:t>Lima</w:t>
      </w:r>
      <w:r w:rsidRPr="00A759DE">
        <w:rPr>
          <w:rFonts w:ascii="Arial Narrow" w:eastAsia="Times New Roman" w:hAnsi="Arial Narrow" w:cs="Times New Roman"/>
          <w:color w:val="000000"/>
          <w:kern w:val="0"/>
          <w:shd w:val="clear" w:color="auto" w:fill="FFFFFF"/>
          <w:lang w:eastAsia="es-PE"/>
          <w14:ligatures w14:val="none"/>
        </w:rPr>
        <w:t xml:space="preserve">, </w:t>
      </w:r>
      <w:r w:rsidR="00A759DE" w:rsidRPr="00A759DE">
        <w:rPr>
          <w:rFonts w:ascii="Arial Narrow" w:eastAsia="Times New Roman" w:hAnsi="Arial Narrow" w:cs="Times New Roman"/>
          <w:color w:val="000000"/>
          <w:kern w:val="0"/>
          <w:shd w:val="clear" w:color="auto" w:fill="FFFFFF"/>
          <w:lang w:eastAsia="es-PE"/>
          <w14:ligatures w14:val="none"/>
        </w:rPr>
        <w:t>13</w:t>
      </w:r>
      <w:r w:rsidRPr="00A759DE">
        <w:rPr>
          <w:rFonts w:ascii="Arial Narrow" w:eastAsia="Times New Roman" w:hAnsi="Arial Narrow" w:cs="Times New Roman"/>
          <w:color w:val="000000"/>
          <w:kern w:val="0"/>
          <w:shd w:val="clear" w:color="auto" w:fill="FFFFFF"/>
          <w:lang w:eastAsia="es-PE"/>
          <w14:ligatures w14:val="none"/>
        </w:rPr>
        <w:t xml:space="preserve"> de </w:t>
      </w:r>
      <w:r w:rsidR="00F579DC" w:rsidRPr="00A759DE">
        <w:rPr>
          <w:rFonts w:ascii="Arial Narrow" w:eastAsia="Times New Roman" w:hAnsi="Arial Narrow" w:cs="Times New Roman"/>
          <w:color w:val="000000"/>
          <w:kern w:val="0"/>
          <w:shd w:val="clear" w:color="auto" w:fill="FFFFFF"/>
          <w:lang w:eastAsia="es-PE"/>
          <w14:ligatures w14:val="none"/>
        </w:rPr>
        <w:t>mayo</w:t>
      </w:r>
      <w:r w:rsidR="00985114" w:rsidRPr="00A759D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w:r>
      <w:r w:rsidR="00E7306C">
        <w:rPr>
          <w:rFonts w:ascii="Arial Narrow" w:eastAsia="Times New Roman" w:hAnsi="Arial Narrow" w:cs="Arial"/>
          <w:color w:val="000000"/>
          <w:kern w:val="0"/>
          <w:lang w:val="es-ES" w:eastAsia="es-ES"/>
          <w14:ligatures w14:val="none"/>
        </w:rPr>
        <w:t xml:space="preserve"/>
      </w:r>
      <w:r w:rsidR="00E7306C" w:rsidRPr="00425CFD">
        <w:rPr>
          <w:rFonts w:ascii="Arial Narrow" w:eastAsia="Times New Roman" w:hAnsi="Arial Narrow" w:cs="Arial"/>
          <w:color w:val="000000"/>
          <w:kern w:val="0"/>
          <w:lang w:val="es-ES" w:eastAsia="es-ES"/>
          <w14:ligatures w14:val="none"/>
        </w:rPr>
        <w:t xml:space="preserve"/>
      </w:r>
      <w:r w:rsidR="00425CFD" w:rsidRPr="00425CFD">
        <w:rPr>
          <w:rFonts w:ascii="Arial Narrow" w:eastAsia="Times New Roman" w:hAnsi="Arial Narrow" w:cs="Arial"/>
          <w:color w:val="000000"/>
          <w:kern w:val="0"/>
          <w:lang w:val="es-ES" w:eastAsia="es-ES"/>
          <w14:ligatures w14:val="none"/>
        </w:rPr>
        <w:t/>
      </w:r>
      <w:r w:rsidR="00996DC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xml:space="preserve"/>
      </w:r>
      <w:r w:rsidRPr="00425CFD">
        <w:rPr>
          <w:rFonts w:ascii="Arial Narrow" w:eastAsia="Calibri" w:hAnsi="Arial Narrow" w:cs="Arial"/>
          <w:kern w:val="0"/>
          <w14:ligatures w14:val="none"/>
        </w:rPr>
        <w:t/>
      </w:r>
      <w:r w:rsidRPr="00425CFD">
        <w:rPr>
          <w:rFonts w:ascii="Arial Narrow" w:eastAsia="Times New Roman" w:hAnsi="Arial Narrow" w:cs="Arial"/>
          <w:color w:val="000000"/>
          <w:kern w:val="0"/>
          <w:lang w:val="es-ES" w:eastAsia="es-ES"/>
          <w14:ligatures w14:val="none"/>
        </w:rPr>
        <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FB717C" w:rsidRDefault="00CA59A2" w:rsidP="001F4D88">
      <w:pPr>
        <w:spacing w:after="0" w:line="240" w:lineRule="auto"/>
        <w:jc w:val="both"/>
        <w:rPr>
          <w:rFonts w:ascii="Arial Narrow" w:eastAsia="Times New Roman" w:hAnsi="Arial Narrow" w:cs="Arial"/>
          <w:color w:val="000000"/>
          <w:kern w:val="0"/>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30 de diciembre del 2023, conducía el vehículo con Placa de Rodaje Z4M-588</w:t>
      </w:r>
      <w:r w:rsidR="009A76ED" w:rsidRPr="00FB717C">
        <w:rPr>
          <w:rFonts w:ascii="Arial Narrow" w:eastAsia="Times New Roman" w:hAnsi="Arial Narrow" w:cs="Arial"/>
          <w:color w:val="000000"/>
          <w:kern w:val="0"/>
          <w:lang w:eastAsia="es-ES"/>
          <w14:ligatures w14:val="none"/>
        </w:rPr>
        <w:t xml:space="preserve"> (en adelante, vehículo asegurado)</w:t>
      </w:r>
      <w:r w:rsidR="00346690" w:rsidRPr="00FB717C">
        <w:rPr>
          <w:rFonts w:ascii="Arial Narrow" w:eastAsia="Times New Roman" w:hAnsi="Arial Narrow" w:cs="Arial"/>
          <w:color w:val="000000"/>
          <w:kern w:val="0"/>
          <w:lang w:eastAsia="es-ES"/>
          <w14:ligatures w14: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w14:ligatures w14:val="none"/>
        </w:rPr>
        <w:t xml:space="preserve"/>
      </w:r>
      <w:r w:rsidR="00346690" w:rsidRPr="00FB717C">
        <w:rPr>
          <w:rFonts w:ascii="Arial Narrow" w:eastAsia="Times New Roman" w:hAnsi="Arial Narrow" w:cs="Arial"/>
          <w:color w:val="000000"/>
          <w:kern w:val="0"/>
          <w:lang w:eastAsia="es-ES"/>
          <w14:ligatures w14:val="none"/>
        </w:rPr>
        <w:t>27971952-0</w:t>
      </w:r>
      <w:r w:rsidRPr="00FB717C">
        <w:rPr>
          <w:rFonts w:ascii="Arial Narrow" w:eastAsia="Times New Roman" w:hAnsi="Arial Narrow" w:cs="Arial"/>
          <w:color w:val="000000"/>
          <w:kern w:val="0"/>
          <w:lang w:eastAsia="es-ES"/>
          <w14:ligatures w14:val="none"/>
        </w:rPr>
        <w:t xml:space="preserve"> </w:t>
      </w:r>
      <w:r w:rsidR="00346690" w:rsidRPr="00FB717C">
        <w:rPr>
          <w:rFonts w:ascii="Arial Narrow" w:eastAsia="Times New Roman" w:hAnsi="Arial Narrow" w:cs="Arial"/>
          <w:color w:val="000000"/>
          <w:kern w:val="0"/>
          <w:lang w:eastAsia="es-ES"/>
          <w14:ligatures w14:val="none"/>
        </w:rPr>
        <w:t>(</w:t>
      </w:r>
      <w:r w:rsidR="009A76ED" w:rsidRPr="00FB717C">
        <w:rPr>
          <w:rFonts w:ascii="Arial Narrow" w:eastAsia="Times New Roman" w:hAnsi="Arial Narrow" w:cs="Arial"/>
          <w:color w:val="000000"/>
          <w:kern w:val="0"/>
          <w:lang w:eastAsia="es-ES"/>
          <w14:ligatures w14:val="none"/>
        </w:rPr>
        <w:t>en adelante</w:t>
      </w:r>
      <w:r w:rsidR="00346690" w:rsidRPr="00FB717C">
        <w:rPr>
          <w:rFonts w:ascii="Arial Narrow" w:eastAsia="Times New Roman" w:hAnsi="Arial Narrow" w:cs="Arial"/>
          <w:color w:val="000000"/>
          <w:kern w:val="0"/>
          <w:lang w:eastAsia="es-ES"/>
          <w14:ligatures w14:val="none"/>
        </w:rPr>
        <w:t xml:space="preserve">, SOAT) </w:t>
      </w:r>
      <w:r w:rsidRPr="00FB717C">
        <w:rPr>
          <w:rFonts w:ascii="Arial Narrow" w:eastAsia="Times New Roman" w:hAnsi="Arial Narrow" w:cs="Arial"/>
          <w:color w:val="000000"/>
          <w:kern w:val="0"/>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 xml:space="preserve">fue internado y atendido en </w:t>
      </w:r>
      <w:r w:rsidR="003F68DA" w:rsidRPr="00FB717C">
        <w:rPr>
          <w:rFonts w:ascii="Arial Narrow" w:eastAsia="Times New Roman" w:hAnsi="Arial Narrow" w:cs="Arial"/>
          <w:color w:val="000000"/>
          <w:kern w:val="0"/>
          <w:lang w:eastAsia="es-ES"/>
          <w14:ligatures w14:val="none"/>
        </w:rPr>
        <w:t>un centro de salud</w:t>
      </w:r>
      <w:r w:rsidRPr="00FB717C">
        <w:rPr>
          <w:rFonts w:ascii="Arial Narrow" w:eastAsia="Times New Roman" w:hAnsi="Arial Narrow" w:cs="Arial"/>
          <w:color w:val="000000"/>
          <w:kern w:val="0"/>
          <w:lang w:eastAsia="es-ES"/>
          <w14:ligatures w14:val="none"/>
        </w:rPr>
        <w:t>.</w:t>
      </w:r>
    </w:p>
    <w:p w14:paraId="27AE7437" w14: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7 de febrero del 2024, luego de recibir el alta médica del centro de salud, presentó una denuncia policial vinculado al accidente de tránsito del 30 de diciembre del 2023.</w:t>
      </w:r>
    </w:p>
    <w:p w14:paraId="46673118" w14:textId="77777777" w:rsidR="001F4D88" w:rsidRPr="00FB717C" w:rsidRDefault="001F4D88" w:rsidP="00590C8F">
      <w:pPr>
        <w:spacing w:after="0" w:line="240" w:lineRule="auto"/>
        <w:jc w:val="both"/>
        <w:rPr>
          <w:rFonts w:ascii="Arial Narrow" w:eastAsia="Times New Roman" w:hAnsi="Arial Narrow" w:cs="Arial"/>
          <w:color w:val="000000"/>
          <w:kern w:val="0"/>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9 de abril del 2024, obtuvo inscripción ante el Consejo Nacional para la Integración de la Persona con Discapacidad</w:t>
      </w:r>
      <w:r w:rsidR="00590C8F" w:rsidRPr="00FB717C">
        <w:rPr>
          <w:rFonts w:ascii="Arial Narrow" w:eastAsia="Times New Roman" w:hAnsi="Arial Narrow" w:cs="Arial"/>
          <w:color w:val="000000"/>
          <w:kern w:val="0"/>
          <w:lang w:eastAsia="es-ES"/>
          <w14:ligatures w14:val="none"/>
        </w:rPr>
        <w:t xml:space="preserve"> (en adelante, </w:t>
      </w:r>
      <w:r w:rsidRPr="00FB717C">
        <w:rPr>
          <w:rFonts w:ascii="Arial Narrow" w:eastAsia="Times New Roman" w:hAnsi="Arial Narrow" w:cs="Arial"/>
          <w:color w:val="000000"/>
          <w:kern w:val="0"/>
          <w:lang w:eastAsia="es-ES"/>
          <w14:ligatures w14:val="none"/>
        </w:rPr>
        <w:t>CONADIS</w:t>
      </w:r>
      <w:r w:rsidR="00590C8F"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consignándose una condición de discapacidad moderada derivada de las secuelas ocasionadas por el accidente de tránsito ocurrido el 30 de diciembre del 2023.</w:t>
      </w:r>
    </w:p>
    <w:p w14:paraId="5F61F79F" w14:textId="77777777" w:rsidR="001F4D88" w:rsidRPr="007849EA" w:rsidRDefault="001F4D88" w:rsidP="007849EA">
      <w:pPr>
        <w:spacing w:after="0" w:line="240" w:lineRule="auto"/>
        <w:jc w:val="both"/>
        <w:rPr>
          <w:rFonts w:ascii="Arial Narrow" w:eastAsia="Times New Roman" w:hAnsi="Arial Narrow" w:cs="Arial"/>
          <w:color w:val="000000"/>
          <w:kern w:val="0"/>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8 de enero del 2025, presentó ante </w:t>
      </w:r>
      <w:r w:rsidR="00590C8F" w:rsidRPr="00FB717C">
        <w:rPr>
          <w:rFonts w:ascii="Arial Narrow" w:eastAsia="Times New Roman" w:hAnsi="Arial Narrow" w:cs="Arial"/>
          <w:color w:val="000000"/>
          <w:kern w:val="0"/>
          <w:lang w:val="es-ES"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una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00F66F90" w:rsidRPr="00FB717C">
        <w:rPr>
          <w:rFonts w:ascii="Arial Narrow" w:eastAsia="Times New Roman" w:hAnsi="Arial Narrow" w:cs="Arial"/>
          <w:color w:val="000000"/>
          <w:kern w:val="0"/>
          <w:lang w:eastAsia="es-ES"/>
          <w14:ligatures w14:val="none"/>
        </w:rPr>
        <w:t>por el siniestro del 30 de diciembre del 2023</w:t>
      </w:r>
      <w:r w:rsidRPr="00FB717C">
        <w:rPr>
          <w:rFonts w:ascii="Arial Narrow" w:eastAsia="Times New Roman" w:hAnsi="Arial Narrow" w:cs="Arial"/>
          <w:color w:val="000000"/>
          <w:kern w:val="0"/>
          <w:lang w:eastAsia="es-ES"/>
          <w14:ligatures w14:val="none"/>
        </w:rPr>
        <w:t xml:space="preserve">, </w:t>
      </w:r>
      <w:r w:rsidR="00CF6B7F" w:rsidRPr="00FB717C">
        <w:rPr>
          <w:rFonts w:ascii="Arial Narrow" w:eastAsia="Times New Roman" w:hAnsi="Arial Narrow" w:cs="Arial"/>
          <w:color w:val="000000"/>
          <w:kern w:val="0"/>
          <w:lang w:eastAsia="es-ES"/>
          <w14:ligatures w14:val="none"/>
        </w:rPr>
        <w:t>registrado con</w:t>
      </w:r>
      <w:r w:rsidRPr="00FB717C">
        <w:rPr>
          <w:rFonts w:ascii="Arial Narrow" w:eastAsia="Times New Roman" w:hAnsi="Arial Narrow" w:cs="Arial"/>
          <w:color w:val="000000"/>
          <w:kern w:val="0"/>
          <w:lang w:eastAsia="es-ES"/>
          <w14:ligatures w14:val="none"/>
        </w:rPr>
        <w:t xml:space="preserve"> el Reporte de Siniestro 06902528, adjuntando </w:t>
      </w:r>
      <w:r w:rsidR="00CF6B7F" w:rsidRPr="00FB717C">
        <w:rPr>
          <w:rFonts w:ascii="Arial Narrow" w:eastAsia="Times New Roman" w:hAnsi="Arial Narrow" w:cs="Arial"/>
          <w:color w:val="000000"/>
          <w:kern w:val="0"/>
          <w:lang w:eastAsia="es-ES"/>
          <w14:ligatures w14:val="none"/>
        </w:rPr>
        <w:t xml:space="preserve">la </w:t>
      </w:r>
      <w:r w:rsidRPr="00FB717C">
        <w:rPr>
          <w:rFonts w:ascii="Arial Narrow" w:eastAsia="Times New Roman" w:hAnsi="Arial Narrow" w:cs="Arial"/>
          <w:color w:val="000000"/>
          <w:kern w:val="0"/>
          <w:lang w:eastAsia="es-ES"/>
          <w14:ligatures w14:val="none"/>
        </w:rPr>
        <w:t xml:space="preserve">documentación </w:t>
      </w:r>
      <w:r w:rsidR="00CF6B7F" w:rsidRPr="00FB717C">
        <w:rPr>
          <w:rFonts w:ascii="Arial Narrow" w:eastAsia="Times New Roman" w:hAnsi="Arial Narrow" w:cs="Arial"/>
          <w:color w:val="000000"/>
          <w:kern w:val="0"/>
          <w:lang w:eastAsia="es-ES"/>
          <w14:ligatures w14:val="none"/>
        </w:rPr>
        <w:t>correspondiente</w:t>
      </w:r>
      <w:r w:rsidRPr="00FB717C">
        <w:rPr>
          <w:rFonts w:ascii="Arial Narrow" w:eastAsia="Times New Roman" w:hAnsi="Arial Narrow" w:cs="Arial"/>
          <w:color w:val="000000"/>
          <w:kern w:val="0"/>
          <w:lang w:eastAsia="es-ES"/>
          <w14:ligatures w14:val="none"/>
        </w:rPr>
        <w:t>.</w:t>
      </w:r>
    </w:p>
    <w:p w14:paraId="6C2DCDC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19 de febrero del 2025, reiteró ante </w:t>
      </w:r>
      <w:r w:rsidR="00CF6B7F" w:rsidRPr="00FB717C">
        <w:rPr>
          <w:rFonts w:ascii="Arial Narrow" w:eastAsia="Times New Roman" w:hAnsi="Arial Narrow" w:cs="Arial"/>
          <w:color w:val="000000"/>
          <w:kern w:val="0"/>
          <w:lang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la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Pr="00FB717C">
        <w:rPr>
          <w:rFonts w:ascii="Arial Narrow" w:eastAsia="Times New Roman" w:hAnsi="Arial Narrow" w:cs="Arial"/>
          <w:color w:val="000000"/>
          <w:kern w:val="0"/>
          <w:lang w:eastAsia="es-ES"/>
          <w14:ligatures w14:val="none"/>
        </w:rPr>
        <w:t>correspondiente al Reporte de Siniestro 06902528, requiriendo atención y pronunciamiento</w:t>
      </w:r>
      <w:r w:rsidR="00F66F90" w:rsidRPr="00FB717C">
        <w:rPr>
          <w:rFonts w:ascii="Arial Narrow" w:eastAsia="Times New Roman" w:hAnsi="Arial Narrow" w:cs="Arial"/>
          <w:color w:val="000000"/>
          <w:kern w:val="0"/>
          <w:lang w:eastAsia="es-ES"/>
          <w14:ligatures w14:val="none"/>
        </w:rPr>
        <w:t>.</w:t>
      </w:r>
    </w:p>
    <w:p w14:paraId="43459873" w14:textId="77777777" w:rsidR="001F4D88" w:rsidRPr="00FB717C" w:rsidRDefault="001F4D88" w:rsidP="00F66F90">
      <w:pPr>
        <w:spacing w:after="0" w:line="240" w:lineRule="auto"/>
        <w:jc w:val="both"/>
        <w:rPr>
          <w:rFonts w:ascii="Arial Narrow" w:eastAsia="Times New Roman" w:hAnsi="Arial Narrow" w:cs="Arial"/>
          <w:color w:val="000000"/>
          <w:kern w:val="0"/>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2 de junio del 2025, presentó una nueva reiteración de la 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Pr="00FB717C">
        <w:rPr>
          <w:rFonts w:ascii="Arial Narrow" w:eastAsia="Times New Roman" w:hAnsi="Arial Narrow" w:cs="Arial"/>
          <w:color w:val="000000"/>
          <w:kern w:val="0"/>
          <w:lang w:eastAsia="es-ES"/>
          <w14:ligatures w14:val="none"/>
        </w:rPr>
        <w:t>del SOAT correspondiente al Reporte de Siniestro 06902528.</w:t>
      </w:r>
    </w:p>
    <w:p w14:paraId="6173652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No obstante, hasta la fecha</w:t>
      </w:r>
      <w:r w:rsidR="001F4D88" w:rsidRPr="00FB717C">
        <w:rPr>
          <w:rFonts w:ascii="Arial Narrow" w:eastAsia="Times New Roman" w:hAnsi="Arial Narrow" w:cs="Arial"/>
          <w:color w:val="000000"/>
          <w:kern w:val="0"/>
          <w:lang w:eastAsia="es-ES"/>
          <w14:ligatures w14:val="none"/>
        </w:rPr>
        <w:t xml:space="preserve">, La Positiva no emitió pronunciamiento respecto </w:t>
      </w:r>
      <w:r w:rsidRPr="00FB717C">
        <w:rPr>
          <w:rFonts w:ascii="Arial Narrow" w:eastAsia="Times New Roman" w:hAnsi="Arial Narrow" w:cs="Arial"/>
          <w:color w:val="000000"/>
          <w:kern w:val="0"/>
          <w:lang w:eastAsia="es-ES"/>
          <w14:ligatures w14:val="none"/>
        </w:rPr>
        <w:t>de su solicitud de cobertura del SOAT por el siniestro del 30 de diciembre del 2023</w:t>
      </w:r>
      <w:r w:rsidR="001F4D88" w:rsidRPr="00FB717C">
        <w:rPr>
          <w:rFonts w:ascii="Arial Narrow" w:eastAsia="Times New Roman" w:hAnsi="Arial Narrow" w:cs="Arial"/>
          <w:color w:val="000000"/>
          <w:kern w:val="0"/>
          <w:lang w:eastAsia="es-ES"/>
          <w14:ligatures w14:val="none"/>
        </w:rPr>
        <w:t>.</w:t>
      </w:r>
    </w:p>
    <w:p w14:paraId="33E14FF7" w14: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717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del SOAT ascendente a S/ 21 377,66 por el siniestro del 30 de diciembre del 2023. Asimismo, no requirió de manera expresa el reembolso de costos y costas del presente procedimiento.</w:t>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Calibri" w:hAnsi="Arial Narrow" w:cs="Arial"/>
          <w:kern w:val="0"/>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FB717C" w:rsidRPr="00FB717C">
        <w:rPr>
          <w:rFonts w:ascii="Arial Narrow" w:eastAsia="Times New Roman" w:hAnsi="Arial Narrow" w:cs="Arial"/>
          <w:color w:val="000000"/>
          <w:kern w:val="0"/>
          <w:lang w:val="es-ES" w:eastAsia="es-ES"/>
          <w14:ligatures w14:val="none"/>
        </w:rPr>
        <w:t xml:space="preserve"/>
      </w:r>
      <w:r w:rsidR="00FB717C" w:rsidRPr="00FB717C">
        <w:rPr>
          <w:rFonts w:ascii="Arial Narrow" w:eastAsia="Times New Roman" w:hAnsi="Arial Narrow" w:cs="Arial"/>
          <w:color w:val="000000"/>
          <w:kern w:val="0"/>
          <w:lang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FD510A" w:rsidRPr="008930A2">
        <w:rPr>
          <w:rFonts w:ascii="Arial Narrow" w:eastAsia="Times New Roman" w:hAnsi="Arial Narrow" w:cs="Arial"/>
          <w:color w:val="000000"/>
          <w:kern w:val="0"/>
          <w:lang w:val="es-ES" w:eastAsia="es-ES"/>
          <w14:ligatures w14:val="none"/>
        </w:rPr>
        <w:t xml:space="preserve"/>
      </w:r>
      <w:r w:rsidR="00CA59A2" w:rsidRPr="008930A2">
        <w:rPr>
          <w:rFonts w:ascii="Arial Narrow" w:eastAsia="Times New Roman" w:hAnsi="Arial Narrow" w:cs="Arial"/>
          <w:color w:val="000000"/>
          <w:kern w:val="0"/>
          <w:lang w:val="es-ES" w:eastAsia="es-ES"/>
          <w14:ligatures w14:val="none"/>
        </w:rPr>
        <w:t/>
      </w:r>
    </w:p>
    <w:p w14:paraId="66005174" w14: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30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vertAlign w:val="superscript"/>
          <w14:ligatures w14:val="none"/>
        </w:rPr>
        <w:footnoteReference w:id="2"/>
      </w:r>
      <w:r w:rsidRPr="008930A2">
        <w:rPr>
          <w:rFonts w:ascii="Arial Narrow" w:eastAsia="Times New Roman" w:hAnsi="Arial Narrow" w:cs="Segoe UI"/>
          <w:color w:val="000000"/>
          <w:kern w:val="0"/>
          <w:lang w:eastAsia="es-PE"/>
          <w14:ligatures w14:val="none"/>
        </w:rPr>
        <w:t xml:space="preserve">, </w:t>
      </w:r>
      <w:r w:rsidR="00121544" w:rsidRPr="008930A2">
        <w:rPr>
          <w:rFonts w:ascii="Arial Narrow" w:eastAsia="Times New Roman" w:hAnsi="Arial Narrow" w:cs="Segoe UI"/>
          <w:color w:val="000000"/>
          <w:kern w:val="0"/>
          <w:lang w:eastAsia="es-PE"/>
          <w14:ligatures w14:val="none"/>
        </w:rPr>
        <w:t xml:space="preserve">considera </w:t>
      </w:r>
      <w:r w:rsidR="00121544" w:rsidRPr="008930A2">
        <w:rPr>
          <w:rFonts w:ascii="Arial Narrow" w:eastAsia="Arial Narrow" w:hAnsi="Arial Narrow" w:cs="Arial Narrow"/>
          <w:kern w:val="0"/>
          <w14:ligatures w14:val="none"/>
        </w:rPr>
        <w:t xml:space="preserve">que el hecho denunciado, </w:t>
      </w:r>
      <w:bookmarkStart w:id="6" w:name="_Hlk211591623"/>
      <w:r w:rsidR="00121544" w:rsidRPr="008930A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w14:ligatures w14:val="none"/>
        </w:rPr>
        <w:t>8 de enero del 2025</w:t>
      </w:r>
      <w:r w:rsidR="008930A2" w:rsidRPr="008930A2">
        <w:rPr>
          <w:rFonts w:ascii="Arial Narrow" w:eastAsia="Times New Roman" w:hAnsi="Arial Narrow" w:cs="Times New Roman"/>
          <w:kern w:val="0"/>
          <w:shd w:val="clear" w:color="auto" w:fill="FFFFFF"/>
          <w:lang w:eastAsia="es-PE"/>
          <w14:ligatures w14:val="none"/>
        </w:rPr>
        <w:t xml:space="preserve">, reiterada el 19 de febrero del 2025 y el 2 de junio del 2025, por el siniestro del </w:t>
      </w:r>
      <w:r w:rsidR="008930A2" w:rsidRPr="008930A2">
        <w:rPr>
          <w:rFonts w:ascii="Arial Narrow" w:eastAsia="Times New Roman" w:hAnsi="Arial Narrow" w:cs="Arial"/>
          <w:color w:val="000000"/>
          <w:kern w:val="0"/>
          <w:lang w:eastAsia="es-ES"/>
          <w14:ligatures w14:val="none"/>
        </w:rPr>
        <w:t>30 de diciembre del 2023</w:t>
      </w:r>
      <w:r w:rsidR="00711750" w:rsidRPr="008930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y 19</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del Código</w:t>
      </w:r>
      <w:bookmarkStart w:id="10" w:name="_Hlk213160896"/>
      <w:bookmarkEnd w:id="7"/>
      <w:r w:rsidR="00711750" w:rsidRPr="008930A2">
        <w:rPr>
          <w:rStyle w:val="Refdenotaalpie"/>
          <w:rFonts w:ascii="Arial Narrow" w:eastAsia="Arial Narrow" w:hAnsi="Arial Narrow" w:cs="Arial"/>
          <w:kern w:val="0"/>
          <w:vertAlign w:val="superscript"/>
          <w14:ligatures w14:val="none"/>
        </w:rPr>
        <w:footnoteReference w:id="3"/>
      </w:r>
      <w:bookmarkEnd w:id="10"/>
      <w:r w:rsidR="00711750" w:rsidRPr="008930A2">
        <w:rPr>
          <w:rFonts w:ascii="Arial Narrow" w:eastAsia="Arial Narrow" w:hAnsi="Arial Narrow" w:cs="Arial Narrow"/>
          <w:kern w:val="0"/>
          <w14:ligatures w14:val="none"/>
        </w:rPr>
        <w:t>.</w:t>
      </w:r>
      <w:bookmarkEnd w:id="8"/>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rPr>
      </w:pP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w14:ligatures w14:val="none"/>
        </w:rPr>
        <w:t xml:space="preserve">, conviene requerir </w:t>
      </w:r>
      <w:r w:rsidR="000951A5" w:rsidRPr="000951A5">
        <w:rPr>
          <w:rFonts w:ascii="Arial Narrow" w:eastAsia="Times New Roman" w:hAnsi="Arial Narrow" w:cs="Arial"/>
          <w:color w:val="000000"/>
          <w:kern w:val="0"/>
          <w:lang w:val="es-ES" w:eastAsia="es-ES"/>
          <w14:ligatures w14:val="none"/>
        </w:rPr>
        <w:t xml:space="preserve">a la compañía aseguradora </w:t>
      </w:r>
      <w:r w:rsidRPr="000951A5">
        <w:rPr>
          <w:rFonts w:ascii="Arial Narrow" w:eastAsia="Times New Roman" w:hAnsi="Arial Narrow" w:cs="Arial"/>
          <w:color w:val="000000"/>
          <w:kern w:val="0"/>
          <w:lang w:val="es-ES" w:eastAsia="es-ES"/>
          <w14:ligatures w14:val="none"/>
        </w:rPr>
        <w:t>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w14:ligatures w14:val="none"/>
        </w:rPr>
        <w:t>Póliza 27971952-0 del Seguro Obligatorio de Accidentes de Tránsito</w:t>
      </w:r>
      <w:r w:rsidRPr="00F61B8E">
        <w:rPr>
          <w:rFonts w:ascii="Arial Narrow" w:eastAsia="Times New Roman" w:hAnsi="Arial Narrow" w:cs="Arial"/>
          <w:color w:val="000000"/>
          <w:kern w:val="0"/>
          <w:lang w:val="es-ES" w:eastAsia="es-ES"/>
          <w14:ligatures w14:val="none"/>
        </w:rPr>
        <w:t xml:space="preserve">, </w:t>
      </w:r>
      <w:bookmarkStart w:id="13" w:name="_Hlk211877008"/>
      <w:r w:rsidRPr="00F61B8E">
        <w:rPr>
          <w:rFonts w:ascii="Arial Narrow" w:eastAsia="Times New Roman" w:hAnsi="Arial Narrow" w:cs="Arial"/>
          <w:color w:val="000000"/>
          <w:kern w:val="0"/>
          <w:lang w:val="es-ES" w:eastAsia="es-ES"/>
          <w14:ligatures w14:val="none"/>
        </w:rPr>
        <w:t>así como el cargo de remisión de la póliza</w:t>
      </w:r>
      <w:bookmarkEnd w:id="13"/>
      <w:r w:rsidRPr="00F61B8E">
        <w:rPr>
          <w:rFonts w:ascii="Arial Narrow" w:eastAsia="Times New Roman" w:hAnsi="Arial Narrow" w:cs="Arial"/>
          <w:color w:val="000000"/>
          <w:kern w:val="0"/>
          <w:lang w:val="es-ES" w:eastAsia="es-ES"/>
          <w14:ligatures w14:val="none"/>
        </w:rPr>
        <w:t>; (</w:t>
      </w:r>
      <w:proofErr w:type="spellStart"/>
      <w:r w:rsidRPr="00F61B8E">
        <w:rPr>
          <w:rFonts w:ascii="Arial Narrow" w:eastAsia="Times New Roman" w:hAnsi="Arial Narrow" w:cs="Arial"/>
          <w:color w:val="000000"/>
          <w:kern w:val="0"/>
          <w:lang w:val="es-ES" w:eastAsia="es-ES"/>
          <w14:ligatures w14:val="none"/>
        </w:rPr>
        <w:t>ii</w:t>
      </w:r>
      <w:proofErr w:type="spellEnd"/>
      <w:r w:rsidRPr="00F61B8E">
        <w:rPr>
          <w:rFonts w:ascii="Arial Narrow" w:eastAsia="Times New Roman" w:hAnsi="Arial Narrow" w:cs="Arial"/>
          <w:color w:val="000000"/>
          <w:kern w:val="0"/>
          <w:lang w:val="es-ES" w:eastAsia="es-ES"/>
          <w14:ligatures w14:val="none"/>
        </w:rPr>
        <w:t xml:space="preserve">) presentar los medios probatorios que acrediten </w:t>
      </w:r>
      <w:r w:rsidR="00FB45C6" w:rsidRPr="00F61B8E">
        <w:rPr>
          <w:rFonts w:ascii="Arial Narrow" w:eastAsia="Times New Roman" w:hAnsi="Arial Narrow" w:cs="Arial"/>
          <w:color w:val="000000"/>
          <w:kern w:val="0"/>
          <w:lang w:val="es-ES" w:eastAsia="es-ES"/>
          <w14:ligatures w14: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w14:ligatures w14:val="none"/>
        </w:rPr>
        <w:t xml:space="preserve"> siniestro</w:t>
      </w:r>
      <w:r w:rsidR="00FB45C6" w:rsidRPr="00F61B8E">
        <w:rPr>
          <w:rFonts w:ascii="Arial Narrow" w:eastAsia="Times New Roman" w:hAnsi="Arial Narrow" w:cs="Arial"/>
          <w:color w:val="000000"/>
          <w:kern w:val="0"/>
          <w:lang w:val="es-ES" w:eastAsia="es-ES"/>
          <w14:ligatures w14:val="none"/>
        </w:rPr>
        <w:t xml:space="preserve"> </w:t>
      </w:r>
      <w:r w:rsidR="00FB45C6" w:rsidRPr="00F61B8E">
        <w:rPr>
          <w:rFonts w:ascii="Arial Narrow" w:eastAsia="Times New Roman" w:hAnsi="Arial Narrow" w:cs="Arial"/>
          <w:color w:val="000000"/>
          <w:kern w:val="0"/>
          <w:lang w:eastAsia="es-ES"/>
          <w14:ligatures w14:val="none"/>
        </w:rPr>
        <w:t>30 de diciembre del 2023</w:t>
      </w:r>
      <w:r w:rsidRPr="00F61B8E">
        <w:rPr>
          <w:rFonts w:ascii="Arial Narrow" w:eastAsia="Times New Roman" w:hAnsi="Arial Narrow" w:cs="Arial"/>
          <w:color w:val="000000"/>
          <w:kern w:val="0"/>
          <w:lang w:val="es-ES" w:eastAsia="es-ES"/>
          <w14:ligatures w14:val="none"/>
        </w:rPr>
        <w:t>; y, (</w:t>
      </w:r>
      <w:proofErr w:type="spellStart"/>
      <w:r w:rsidRPr="00F61B8E">
        <w:rPr>
          <w:rFonts w:ascii="Arial Narrow" w:eastAsia="Times New Roman" w:hAnsi="Arial Narrow" w:cs="Arial"/>
          <w:color w:val="000000"/>
          <w:kern w:val="0"/>
          <w:lang w:val="es-ES" w:eastAsia="es-ES"/>
          <w14:ligatures w14:val="none"/>
        </w:rPr>
        <w:t>iii</w:t>
      </w:r>
      <w:proofErr w:type="spellEnd"/>
      <w:r w:rsidRPr="00F61B8E">
        <w:rPr>
          <w:rFonts w:ascii="Arial Narrow" w:eastAsia="Times New Roman" w:hAnsi="Arial Narrow" w:cs="Arial"/>
          <w:color w:val="000000"/>
          <w:kern w:val="0"/>
          <w:lang w:val="es-ES" w:eastAsia="es-ES"/>
          <w14:ligatures w14:val="none"/>
        </w:rPr>
        <w:t xml:space="preserve">) presentar todas las comunicaciones cursadas </w:t>
      </w:r>
      <w:r w:rsidR="00A87B9B" w:rsidRPr="00F61B8E">
        <w:rPr>
          <w:rFonts w:ascii="Arial Narrow" w:eastAsia="Times New Roman" w:hAnsi="Arial Narrow" w:cs="Arial"/>
          <w:color w:val="000000"/>
          <w:kern w:val="0"/>
          <w:lang w:val="es-ES" w:eastAsia="es-ES"/>
          <w14:ligatures w14:val="none"/>
        </w:rPr>
        <w:t xml:space="preserve">con la parte denunciante </w:t>
      </w:r>
      <w:r w:rsidRPr="00F61B8E">
        <w:rPr>
          <w:rFonts w:ascii="Arial Narrow" w:eastAsia="Times New Roman" w:hAnsi="Arial Narrow" w:cs="Arial"/>
          <w:color w:val="000000"/>
          <w:kern w:val="0"/>
          <w:lang w:val="es-ES" w:eastAsia="es-ES"/>
          <w14:ligatures w14:val="none"/>
        </w:rPr>
        <w:t xml:space="preserve">en virtud </w:t>
      </w:r>
      <w:r w:rsidR="00F01410" w:rsidRPr="00F61B8E">
        <w:rPr>
          <w:rFonts w:ascii="Arial Narrow" w:eastAsia="Times New Roman" w:hAnsi="Arial Narrow" w:cs="Arial"/>
          <w:color w:val="000000"/>
          <w:kern w:val="0"/>
          <w:lang w:val="es-ES" w:eastAsia="es-ES"/>
          <w14:ligatures w14:val="none"/>
        </w:rPr>
        <w:t xml:space="preserve">de los hechos materia </w:t>
      </w:r>
      <w:r w:rsidRPr="00F61B8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8AB862F" w:rsidR="00121544" w:rsidRPr="00FD515A" w:rsidRDefault="00CA59A2" w:rsidP="00FD515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del 2025, reiterada el 19 de febrero del 2025 y el 2 de junio del 2025, por el siniestro del 30 de diciembre del 2023.</w:t>
      </w:r>
      <w:r w:rsidRPr="0026598E">
        <w:rPr>
          <w:rFonts w:ascii="Arial Narrow" w:eastAsia="Times New Roman" w:hAnsi="Arial Narrow" w:cs="Times New Roman"/>
          <w:color w:val="000000"/>
          <w:kern w:val="0"/>
          <w:shd w:val="clear" w:color="auto" w:fill="FFFFFF"/>
          <w:lang w:eastAsia="es-PE"/>
          <w14:ligatures w14:val="none"/>
        </w:rPr>
        <w:t xml:space="preserve"/>
      </w:r>
      <w:r w:rsidR="00425CFD" w:rsidRPr="00425CFD">
        <w:rPr>
          <w:rFonts w:ascii="Arial Narrow" w:eastAsia="Times New Roman" w:hAnsi="Arial Narrow" w:cs="Times New Roman"/>
          <w:color w:val="000000"/>
          <w:kern w:val="0"/>
          <w:shd w:val="clear" w:color="auto" w:fill="FFFFFF"/>
          <w:lang w:eastAsia="es-PE"/>
          <w14:ligatures w14:val="none"/>
        </w:rPr>
        <w:t/>
      </w:r>
      <w:r w:rsidR="00425CF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A2D2D">
        <w:rPr>
          <w:rFonts w:ascii="Arial Narrow" w:eastAsia="Times New Roman" w:hAnsi="Arial Narrow" w:cs="Times New Roman"/>
          <w:color w:val="000000"/>
          <w:kern w:val="0"/>
          <w:shd w:val="clear" w:color="auto" w:fill="FFFFFF"/>
          <w:lang w:eastAsia="es-PE"/>
          <w14:ligatures w14:val="none"/>
        </w:rPr>
        <w:t xml:space="preserve"/>
      </w:r>
      <w:r w:rsidR="00A759DE" w:rsidRPr="00A759DE">
        <w:rPr>
          <w:rFonts w:ascii="Arial Narrow" w:hAnsi="Arial Narrow" w:cs="Arial"/>
          <w:bCs/>
          <w:spacing w:val="-3"/>
          <w:kern w:val="0"/>
          <w14:ligatures w14:val="none"/>
        </w:rPr>
        <w:t/>
      </w:r>
      <w:r w:rsidR="004A2D2D" w:rsidRPr="00FD515A">
        <w:rPr>
          <w:rFonts w:ascii="Arial Narrow" w:eastAsia="Times New Roman" w:hAnsi="Arial Narrow" w:cs="Times New Roman"/>
          <w:color w:val="000000"/>
          <w:kern w:val="0"/>
          <w:shd w:val="clear" w:color="auto" w:fill="FFFFFF"/>
          <w:lang w:eastAsia="es-PE"/>
          <w14:ligatures w14:val="none"/>
        </w:rPr>
        <w:t xml:space="preserve"/>
      </w:r>
      <w:r w:rsidRPr="00FD515A">
        <w:rPr>
          <w:rFonts w:ascii="Arial Narrow" w:eastAsia="Times New Roman" w:hAnsi="Arial Narrow" w:cs="Times New Roman"/>
          <w:color w:val="000000"/>
          <w:kern w:val="0"/>
          <w:shd w:val="clear" w:color="auto" w:fill="FFFFFF"/>
          <w:lang w:eastAsia="es-PE"/>
          <w14:ligatures w14:val="none"/>
        </w:rPr>
        <w:t xml:space="preserve"/>
      </w:r>
      <w:r w:rsidR="004A2D2D" w:rsidRPr="00FD515A">
        <w:rPr>
          <w:rFonts w:ascii="Arial Narrow" w:eastAsia="Times New Roman" w:hAnsi="Arial Narrow" w:cs="Times New Roman"/>
          <w:color w:val="000000"/>
          <w:kern w:val="0"/>
          <w:shd w:val="clear" w:color="auto" w:fill="FFFFFF"/>
          <w:lang w:eastAsia="es-PE"/>
          <w14:ligatures w14:val="none"/>
        </w:rPr>
        <w:t/>
      </w:r>
      <w:r w:rsidRPr="00FD515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515A">
        <w:rPr>
          <w:rFonts w:ascii="Arial Narrow" w:eastAsia="Times New Roman" w:hAnsi="Arial Narrow" w:cs="Times New Roman"/>
          <w:color w:val="000000"/>
          <w:kern w:val="0"/>
          <w:shd w:val="clear" w:color="auto" w:fill="FFFFFF"/>
          <w:lang w:eastAsia="es-PE"/>
          <w14:ligatures w14:val="none"/>
        </w:rPr>
        <w:t xml:space="preserve"/>
      </w:r>
      <w:r w:rsidR="00FD515A" w:rsidRPr="00FD515A">
        <w:rPr>
          <w:rFonts w:ascii="Arial Narrow" w:eastAsia="Times New Roman" w:hAnsi="Arial Narrow" w:cs="Times New Roman"/>
          <w:color w:val="000000"/>
          <w:kern w:val="0"/>
          <w:shd w:val="clear" w:color="auto" w:fill="FFFFFF"/>
          <w:lang w:eastAsia="es-PE"/>
          <w14:ligatures w14:val="none"/>
        </w:rPr>
        <w:t/>
      </w:r>
      <w:r w:rsidR="00711750" w:rsidRPr="00FD515A">
        <w:rPr>
          <w:rFonts w:ascii="Arial Narrow" w:eastAsia="Calibri" w:hAnsi="Arial Narrow" w:cs="Arial Narrow"/>
          <w:color w:val="000000"/>
          <w:kern w:val="0"/>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711750" w:rsidRPr="00FD515A">
        <w:rPr>
          <w:rFonts w:ascii="Arial Narrow" w:eastAsia="Calibri" w:hAnsi="Arial Narrow" w:cs="Arial Narrow"/>
          <w:kern w:val="0"/>
          <w:lang w:eastAsia="es-PE"/>
          <w14:ligatures w14:val="none"/>
        </w:rPr>
        <w:t xml:space="preserve"/>
      </w:r>
      <w:r w:rsidR="00711750" w:rsidRPr="00FD515A">
        <w:rPr>
          <w:rFonts w:ascii="Arial Narrow" w:eastAsia="Times New Roman" w:hAnsi="Arial Narrow" w:cs="Times New Roman"/>
          <w:kern w:val="0"/>
          <w:shd w:val="clear" w:color="auto" w:fill="FFFFFF"/>
          <w:lang w:eastAsia="es-PE"/>
          <w14:ligatures w14:val="none"/>
        </w:rPr>
        <w:t xml:space="preserve"/>
      </w:r>
      <w:r w:rsidR="003A71B1" w:rsidRPr="00FD515A">
        <w:rPr>
          <w:rFonts w:ascii="Arial Narrow" w:eastAsia="Times New Roman" w:hAnsi="Arial Narrow" w:cs="Times New Roman"/>
          <w:kern w:val="0"/>
          <w:shd w:val="clear" w:color="auto" w:fill="FFFFFF"/>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FB44B8"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Arial"/>
          <w:color w:val="000000"/>
          <w:kern w:val="0"/>
          <w:lang w:eastAsia="es-ES"/>
          <w14:ligatures w14:val="none"/>
        </w:rPr>
        <w:t/>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Arial"/>
          <w:color w:val="000000"/>
          <w:kern w:val="0"/>
          <w:lang w:eastAsia="es-ES"/>
          <w14:ligatures w14:val="none"/>
        </w:rPr>
        <w:t/>
      </w:r>
      <w:r w:rsidR="00121544" w:rsidRPr="00FD515A">
        <w:rPr>
          <w:rFonts w:ascii="Arial Narrow" w:eastAsia="Arial Narrow" w:hAnsi="Arial Narrow" w:cs="Arial Narrow"/>
          <w:kern w:val="0"/>
          <w14:ligatures w14:val="none"/>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2443EF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A2D2D" w:rsidRPr="004A2D2D">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AD7C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425CFD">
        <w:rPr>
          <w:rFonts w:ascii="Arial Narrow" w:eastAsia="Calibri" w:hAnsi="Arial Narrow" w:cs="Arial"/>
          <w:kern w:val="0"/>
          <w14:ligatures w14:val="none"/>
        </w:rPr>
        <w:t xml:space="preserve">, </w:t>
      </w:r>
      <w:r w:rsidRPr="00425CFD">
        <w:rPr>
          <w:rFonts w:ascii="Arial Narrow" w:eastAsia="Arial Narrow" w:hAnsi="Arial Narrow" w:cs="Arial Narrow"/>
          <w:color w:val="000000"/>
          <w:kern w:val="0"/>
          <w:lang w:eastAsia="es-PE"/>
          <w14:ligatures w14:val="none"/>
        </w:rPr>
        <w:t>a</w:t>
      </w:r>
      <w:r w:rsidRPr="00425CFD">
        <w:rPr>
          <w:rFonts w:ascii="Arial Narrow" w:eastAsia="Times New Roman" w:hAnsi="Arial Narrow" w:cs="Times New Roman"/>
          <w:color w:val="000000"/>
          <w:kern w:val="0"/>
          <w:shd w:val="clear" w:color="auto" w:fill="FFFFFF"/>
          <w:lang w:eastAsia="es-PE"/>
          <w14:ligatures w14:val="none"/>
        </w:rPr>
        <w:t xml:space="preserve"> </w:t>
      </w:r>
      <w:r w:rsidR="004A2D2D" w:rsidRPr="00425CFD">
        <w:rPr>
          <w:rFonts w:ascii="Arial Narrow" w:eastAsia="Times New Roman" w:hAnsi="Arial Narrow" w:cs="Times New Roman"/>
          <w:color w:val="000000"/>
          <w:kern w:val="0"/>
          <w:shd w:val="clear" w:color="auto" w:fill="FFFFFF"/>
          <w:lang w:eastAsia="es-PE"/>
          <w14:ligatures w14:val="none"/>
        </w:rPr>
        <w:t>La Positiva Seguros y Reaseguros S.A.</w:t>
      </w:r>
      <w:r w:rsidRPr="00425CFD">
        <w:rPr>
          <w:rFonts w:ascii="Arial Narrow" w:eastAsia="Arial Narrow" w:hAnsi="Arial Narrow" w:cs="Arial Narrow"/>
          <w:color w:val="000000"/>
          <w:kern w:val="0"/>
          <w:lang w:eastAsia="es-PE"/>
          <w14:ligatures w14:val="none"/>
        </w:rPr>
        <w:t>, para que, de conformidad con lo dispuesto por el artículo 26</w:t>
      </w:r>
      <w:r w:rsidRPr="00425CFD">
        <w:rPr>
          <w:rFonts w:ascii="Arial Narrow" w:eastAsia="Times New Roman" w:hAnsi="Arial Narrow" w:cs="Segoe UI"/>
          <w:color w:val="000000"/>
          <w:kern w:val="0"/>
          <w:lang w:eastAsia="es-PE"/>
          <w14:ligatures w14:val="none"/>
        </w:rPr>
        <w:t/>
      </w:r>
      <w:r w:rsidRPr="00425CF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w:t>
      </w:r>
      <w:r w:rsidRPr="0026598E">
        <w:rPr>
          <w:rFonts w:ascii="Arial Narrow" w:eastAsia="Arial Narrow" w:hAnsi="Arial Narrow" w:cs="Arial Narrow"/>
          <w:color w:val="000000"/>
          <w:kern w:val="0"/>
          <w:lang w:eastAsia="es-PE"/>
          <w14:ligatures w14:val="none"/>
        </w:rPr>
        <w:t xml:space="preserve">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1B8E" w:rsidRPr="00F61B8E">
        <w:rPr>
          <w:rFonts w:ascii="Arial Narrow" w:eastAsia="Times New Roman" w:hAnsi="Arial Narrow" w:cs="Arial"/>
          <w:color w:val="000000"/>
          <w:kern w:val="0"/>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w14:ligatures w14:val="none"/>
        </w:rPr>
        <w:t>ii</w:t>
      </w:r>
      <w:proofErr w:type="spellEnd"/>
      <w:r w:rsidR="00F61B8E" w:rsidRPr="00F61B8E">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w14:ligatures w14:val="none"/>
        </w:rPr>
        <w:t>30 de diciembre del 2023</w:t>
      </w:r>
      <w:r w:rsidR="00F61B8E" w:rsidRPr="00F61B8E">
        <w:rPr>
          <w:rFonts w:ascii="Arial Narrow" w:eastAsia="Times New Roman" w:hAnsi="Arial Narrow" w:cs="Arial"/>
          <w:color w:val="000000"/>
          <w:kern w:val="0"/>
          <w:lang w:val="es-ES" w:eastAsia="es-ES"/>
          <w14:ligatures w14:val="none"/>
        </w:rPr>
        <w:t>; y, (</w:t>
      </w:r>
      <w:proofErr w:type="spellStart"/>
      <w:r w:rsidR="00F61B8E" w:rsidRPr="00F61B8E">
        <w:rPr>
          <w:rFonts w:ascii="Arial Narrow" w:eastAsia="Times New Roman" w:hAnsi="Arial Narrow" w:cs="Arial"/>
          <w:color w:val="000000"/>
          <w:kern w:val="0"/>
          <w:lang w:val="es-ES" w:eastAsia="es-ES"/>
          <w14:ligatures w14:val="none"/>
        </w:rPr>
        <w:t>iii</w:t>
      </w:r>
      <w:proofErr w:type="spellEnd"/>
      <w:r w:rsidR="00F61B8E" w:rsidRPr="00F61B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59DE">
        <w:rPr>
          <w:rFonts w:ascii="Arial Narrow" w:hAnsi="Arial Narrow" w:cs="Arial"/>
          <w:bCs/>
          <w:spacing w:val="-3"/>
          <w:kern w:val="0"/>
          <w14:ligatures w14:val="none"/>
        </w:rPr>
        <w:t xml:space="preserve"/>
      </w:r>
      <w:r w:rsidR="00A759DE" w:rsidRPr="00A759DE">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A759DE">
        <w:rPr>
          <w:rFonts w:ascii="Arial Narrow" w:hAnsi="Arial Narrow"/>
          <w:color w:val="000000"/>
        </w:rPr>
        <w:t/>
      </w:r>
      <w:r w:rsidR="005B4857" w:rsidRPr="00A759DE">
        <w:rPr>
          <w:rFonts w:ascii="Arial Narrow" w:eastAsia="Times New Roman" w:hAnsi="Arial Narrow" w:cs="Segoe UI"/>
          <w:color w:val="000000"/>
          <w:kern w:val="0"/>
          <w:lang w:eastAsia="es-PE"/>
          <w14:ligatures w14:val="none"/>
        </w:rPr>
        <w:t/>
      </w:r>
      <w:r w:rsidR="005B4857" w:rsidRPr="00A759DE">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MARÍA GRACIELA REJAS JIMÉNEZ </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