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4B110A49" w:rsidR="00E60CD7" w:rsidRPr="00D5131F" w:rsidRDefault="00E60CD7" w:rsidP="00372FD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76CBBC53">
        <w:rPr>
          <w:rFonts w:ascii="Arial Narrow" w:eastAsia="Arial Narrow" w:hAnsi="Arial Narrow" w:cs="Arial Narrow"/>
          <w:b/>
          <w:bCs/>
          <w:color w:val="000000"/>
          <w:kern w:val="0"/>
          <w:lang w:eastAsia="es-PE"/>
          <w14:ligatures w14:val="none"/>
        </w:rPr>
        <w:t xml:space="preserve">EXPEDIENTE </w:t>
      </w:r>
      <w:r w:rsidRPr="00D5131F">
        <w:rPr>
          <w:rFonts w:ascii="Arial Narrow" w:eastAsia="Arial Narrow" w:hAnsi="Arial Narrow" w:cs="Arial Narrow"/>
          <w:b/>
          <w:color w:val="000000"/>
          <w:kern w:val="0"/>
          <w:lang w:eastAsia="es-PE"/>
          <w14:ligatures w14:val="none"/>
        </w:rPr>
        <w:tab/>
      </w:r>
      <w:r w:rsidRPr="76CBBC53">
        <w:rPr>
          <w:rFonts w:ascii="Arial Narrow" w:eastAsia="Arial Narrow" w:hAnsi="Arial Narrow" w:cs="Arial Narrow"/>
          <w:b/>
          <w:bCs/>
          <w:color w:val="000000"/>
          <w:kern w:val="0"/>
          <w:lang w:eastAsia="es-PE"/>
          <w14:ligatures w14:val="none"/>
        </w:rPr>
        <w:t>:</w:t>
      </w:r>
      <w:r w:rsidRPr="00D5131F">
        <w:rPr>
          <w:rFonts w:ascii="Arial Narrow" w:eastAsia="Arial Narrow" w:hAnsi="Arial Narrow" w:cs="Arial Narrow"/>
          <w:b/>
          <w:color w:val="000000"/>
          <w:kern w:val="0"/>
          <w:lang w:eastAsia="es-PE"/>
          <w14:ligatures w14:val="none"/>
        </w:rPr>
        <w:tab/>
      </w:r>
      <w:r w:rsidR="21AAD420" w:rsidRPr="76CBBC53">
        <w:rPr>
          <w:rFonts w:ascii="Arial Narrow" w:eastAsia="Arial Narrow" w:hAnsi="Arial Narrow" w:cs="Arial Narrow"/>
          <w:b/>
          <w:bCs/>
          <w:color w:val="000000" w:themeColor="text1"/>
          <w:lang w:eastAsia="es-PE"/>
        </w:rPr>
        <w:t>2502-2025/CC1</w:t>
      </w:r>
    </w:p>
    <w:p w14:paraId="174737B6" w14:textId="0AFC469E" w:rsidR="00E60CD7" w:rsidRPr="0023550E" w:rsidRDefault="00E60CD7" w:rsidP="00372FD9">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0023550E">
        <w:rPr>
          <w:rFonts w:ascii="Arial Narrow" w:eastAsia="Arial Narrow" w:hAnsi="Arial Narrow" w:cs="Arial Narrow"/>
          <w:b/>
          <w:bCs/>
          <w:color w:val="000000"/>
          <w:kern w:val="0"/>
          <w:lang w:eastAsia="es-PE"/>
          <w14:ligatures w14:val="none"/>
        </w:rPr>
        <w:t xml:space="preserve">DENUNCIANTE:[DENUNCIANTE] (SEÑORA [APELLIDO])</w:t>
      </w:r>
      <w:r w:rsidRPr="0023550E">
        <w:rPr>
          <w:rFonts w:ascii="Arial Narrow" w:eastAsia="Arial Narrow" w:hAnsi="Arial Narrow" w:cs="Arial Narrow"/>
          <w:b/>
          <w:color w:val="000000"/>
          <w:kern w:val="0"/>
          <w:lang w:eastAsia="es-PE"/>
          <w14:ligatures w14:val="none"/>
        </w:rPr>
        <w:tab/>
      </w:r>
      <w:r w:rsidRPr="0023550E">
        <w:rPr>
          <w:rFonts w:ascii="Arial Narrow" w:eastAsia="Arial Narrow" w:hAnsi="Arial Narrow" w:cs="Arial Narrow"/>
          <w:b/>
          <w:bCs/>
          <w:color w:val="000000"/>
          <w:kern w:val="0"/>
          <w:lang w:eastAsia="es-PE"/>
          <w14:ligatures w14:val="none"/>
        </w:rPr>
        <w:t/>
      </w:r>
      <w:r w:rsidRPr="0023550E">
        <w:rPr>
          <w:rFonts w:ascii="Arial Narrow" w:eastAsia="Arial Narrow" w:hAnsi="Arial Narrow" w:cs="Arial Narrow"/>
          <w:b/>
          <w:color w:val="000000"/>
          <w:kern w:val="0"/>
          <w:lang w:eastAsia="es-PE"/>
          <w14:ligatures w14:val="none"/>
        </w:rPr>
        <w:tab/>
      </w:r>
      <w:r w:rsidR="6D015BE2" w:rsidRPr="0023550E">
        <w:rPr>
          <w:rFonts w:ascii="Arial Narrow" w:eastAsia="Arial Narrow" w:hAnsi="Arial Narrow" w:cs="Arial Narrow"/>
          <w:b/>
          <w:bCs/>
          <w:color w:val="000000" w:themeColor="text1"/>
          <w:lang w:eastAsia="es-PE"/>
        </w:rPr>
        <w:t/>
      </w:r>
      <w:r w:rsidRPr="0023550E">
        <w:rPr>
          <w:rFonts w:ascii="Arial Narrow" w:eastAsia="Arial Narrow" w:hAnsi="Arial Narrow" w:cs="Arial Narrow"/>
          <w:b/>
          <w:bCs/>
          <w:color w:val="000000"/>
          <w:kern w:val="0"/>
          <w:lang w:eastAsia="es-PE"/>
          <w14:ligatures w14:val="none"/>
        </w:rPr>
        <w:t xml:space="preserve"/>
      </w:r>
      <w:r w:rsidR="34E91E19" w:rsidRPr="0023550E">
        <w:rPr>
          <w:rFonts w:ascii="Arial Narrow" w:eastAsia="Arial Narrow" w:hAnsi="Arial Narrow" w:cs="Arial Narrow"/>
          <w:b/>
          <w:bCs/>
          <w:color w:val="000000"/>
          <w:kern w:val="0"/>
          <w:lang w:eastAsia="es-PE"/>
          <w14:ligatures w14:val="none"/>
        </w:rPr>
        <w:t/>
      </w:r>
      <w:r w:rsidRPr="0023550E">
        <w:rPr>
          <w:rFonts w:ascii="Arial Narrow" w:eastAsia="Arial Narrow" w:hAnsi="Arial Narrow" w:cs="Arial Narrow"/>
          <w:b/>
          <w:bCs/>
          <w:color w:val="000000"/>
          <w:kern w:val="0"/>
          <w:lang w:eastAsia="es-PE"/>
          <w14:ligatures w14:val="none"/>
        </w:rPr>
        <w:t xml:space="preserve"/>
      </w:r>
      <w:r w:rsidR="07CCDC67" w:rsidRPr="0023550E">
        <w:rPr>
          <w:rFonts w:ascii="Arial Narrow" w:eastAsia="Arial Narrow" w:hAnsi="Arial Narrow" w:cs="Arial Narrow"/>
          <w:b/>
          <w:bCs/>
          <w:color w:val="000000" w:themeColor="text1"/>
          <w:lang w:eastAsia="es-PE"/>
        </w:rPr>
        <w:t/>
      </w:r>
      <w:r w:rsidRPr="0023550E">
        <w:rPr>
          <w:rFonts w:ascii="Arial Narrow" w:eastAsia="Arial Narrow" w:hAnsi="Arial Narrow" w:cs="Arial Narrow"/>
          <w:b/>
          <w:bCs/>
          <w:color w:val="000000"/>
          <w:kern w:val="0"/>
          <w:lang w:eastAsia="es-PE"/>
          <w14:ligatures w14:val="none"/>
        </w:rPr>
        <w:t/>
      </w:r>
    </w:p>
    <w:p w14:paraId="223101EF" w14:textId="6D8E33BF" w:rsidR="00E60CD7" w:rsidRPr="0023550E" w:rsidRDefault="00E60CD7" w:rsidP="00372FD9">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0023550E">
        <w:rPr>
          <w:rFonts w:ascii="Arial Narrow" w:eastAsia="Arial Narrow" w:hAnsi="Arial Narrow" w:cs="Arial Narrow"/>
          <w:b/>
          <w:bCs/>
          <w:color w:val="000000"/>
          <w:kern w:val="0"/>
          <w:lang w:eastAsia="es-PE"/>
          <w14:ligatures w14:val="none"/>
        </w:rPr>
        <w:t>DENUNCIADOS</w:t>
      </w:r>
      <w:r w:rsidRPr="0023550E">
        <w:rPr>
          <w:rFonts w:ascii="Arial Narrow" w:eastAsia="Arial Narrow" w:hAnsi="Arial Narrow" w:cs="Arial Narrow"/>
          <w:b/>
          <w:color w:val="000000"/>
          <w:kern w:val="0"/>
          <w:lang w:eastAsia="es-PE"/>
          <w14:ligatures w14:val="none"/>
        </w:rPr>
        <w:tab/>
      </w:r>
      <w:r w:rsidRPr="0023550E">
        <w:rPr>
          <w:rFonts w:ascii="Arial Narrow" w:eastAsia="Arial Narrow" w:hAnsi="Arial Narrow" w:cs="Arial Narrow"/>
          <w:b/>
          <w:bCs/>
          <w:color w:val="000000"/>
          <w:kern w:val="0"/>
          <w:lang w:eastAsia="es-PE"/>
          <w14:ligatures w14:val="none"/>
        </w:rPr>
        <w:t>:</w:t>
      </w:r>
      <w:r w:rsidRPr="0023550E">
        <w:rPr>
          <w:rFonts w:ascii="Arial Narrow" w:eastAsia="Arial Narrow" w:hAnsi="Arial Narrow" w:cs="Arial Narrow"/>
          <w:b/>
          <w:color w:val="000000"/>
          <w:kern w:val="0"/>
          <w:lang w:eastAsia="es-PE"/>
          <w14:ligatures w14:val="none"/>
        </w:rPr>
        <w:tab/>
      </w:r>
      <w:bookmarkStart w:id="1" w:name="_Hlk213683661"/>
      <w:r w:rsidR="4C90CE9A" w:rsidRPr="0023550E">
        <w:rPr>
          <w:rFonts w:ascii="Arial Narrow" w:eastAsia="Arial Narrow" w:hAnsi="Arial Narrow" w:cs="Arial Narrow"/>
          <w:b/>
          <w:bCs/>
          <w:color w:val="000000" w:themeColor="text1"/>
          <w:lang w:eastAsia="es-PE"/>
        </w:rPr>
        <w:t>BANCO FALABELLA PERÚ S.A.</w:t>
      </w:r>
      <w:r w:rsidRPr="0023550E">
        <w:rPr>
          <w:rFonts w:ascii="Arial Narrow" w:eastAsia="Arial Narrow" w:hAnsi="Arial Narrow" w:cs="Arial Narrow"/>
          <w:b/>
          <w:bCs/>
          <w:color w:val="000000"/>
          <w:kern w:val="0"/>
          <w:lang w:eastAsia="es-PE"/>
          <w14:ligatures w14:val="none"/>
        </w:rPr>
        <w:t xml:space="preserve"> (</w:t>
      </w:r>
      <w:r w:rsidR="38E58984" w:rsidRPr="0023550E">
        <w:rPr>
          <w:rFonts w:ascii="Arial Narrow" w:eastAsia="Arial Narrow" w:hAnsi="Arial Narrow" w:cs="Arial Narrow"/>
          <w:b/>
          <w:bCs/>
          <w:color w:val="000000" w:themeColor="text1"/>
          <w:lang w:eastAsia="es-PE"/>
        </w:rPr>
        <w:t>BANCO</w:t>
      </w:r>
      <w:bookmarkEnd w:id="1"/>
      <w:r w:rsidRPr="0023550E">
        <w:rPr>
          <w:rFonts w:ascii="Arial Narrow" w:eastAsia="Arial Narrow" w:hAnsi="Arial Narrow" w:cs="Arial Narrow"/>
          <w:b/>
          <w:bCs/>
          <w:color w:val="000000"/>
          <w:kern w:val="0"/>
          <w:lang w:eastAsia="es-PE"/>
          <w14:ligatures w14:val="none"/>
        </w:rPr>
        <w:t xml:space="preserve">) </w:t>
      </w:r>
    </w:p>
    <w:p w14:paraId="4D23E5DF" w14:textId="123DEF2A" w:rsidR="00E60CD7" w:rsidRPr="0023550E" w:rsidRDefault="61D791C1" w:rsidP="00372FD9">
      <w:pPr>
        <w:tabs>
          <w:tab w:val="left" w:pos="1701"/>
          <w:tab w:val="left" w:pos="2127"/>
        </w:tabs>
        <w:spacing w:after="0" w:line="240" w:lineRule="auto"/>
        <w:ind w:left="2127" w:hanging="3"/>
        <w:jc w:val="both"/>
        <w:rPr>
          <w:rFonts w:ascii="Arial Narrow" w:eastAsia="Arial Narrow" w:hAnsi="Arial Narrow" w:cs="Arial Narrow"/>
          <w:b/>
          <w:bCs/>
          <w:color w:val="000000"/>
          <w:kern w:val="0"/>
          <w:lang w:eastAsia="es-PE"/>
          <w14:ligatures w14:val="none"/>
        </w:rPr>
      </w:pPr>
      <w:bookmarkStart w:id="2" w:name="_Hlk213683642"/>
      <w:r w:rsidRPr="0023550E">
        <w:rPr>
          <w:rFonts w:ascii="Arial Narrow" w:eastAsia="Arial Narrow" w:hAnsi="Arial Narrow" w:cs="Arial Narrow"/>
          <w:b/>
          <w:bCs/>
          <w:color w:val="000000" w:themeColor="text1"/>
          <w:lang w:eastAsia="es-PE"/>
        </w:rPr>
        <w:t>CORREDORES DE SEGUROS FALABELLA S.A.C.</w:t>
      </w:r>
      <w:r w:rsidR="00E60CD7" w:rsidRPr="0023550E">
        <w:rPr>
          <w:rFonts w:ascii="Arial Narrow" w:eastAsia="Arial Narrow" w:hAnsi="Arial Narrow" w:cs="Arial Narrow"/>
          <w:b/>
          <w:color w:val="000000"/>
          <w:kern w:val="0"/>
          <w:lang w:eastAsia="es-PE"/>
          <w14:ligatures w14:val="none"/>
        </w:rPr>
        <w:tab/>
      </w:r>
      <w:r w:rsidR="00E60CD7" w:rsidRPr="0023550E">
        <w:rPr>
          <w:rFonts w:ascii="Arial Narrow" w:eastAsia="Arial Narrow" w:hAnsi="Arial Narrow" w:cs="Arial Narrow"/>
          <w:b/>
          <w:color w:val="000000"/>
          <w:kern w:val="0"/>
          <w:lang w:eastAsia="es-PE"/>
          <w14:ligatures w14:val="none"/>
        </w:rPr>
        <w:tab/>
      </w:r>
      <w:r w:rsidRPr="0023550E">
        <w:rPr>
          <w:rFonts w:ascii="Arial Narrow" w:eastAsia="Arial Narrow" w:hAnsi="Arial Narrow" w:cs="Arial Narrow"/>
          <w:b/>
          <w:bCs/>
          <w:color w:val="000000"/>
          <w:kern w:val="0"/>
          <w:lang w:eastAsia="es-PE"/>
          <w14:ligatures w14:val="none"/>
        </w:rPr>
        <w:t xml:space="preserve"> </w:t>
      </w:r>
      <w:r w:rsidR="00E60CD7" w:rsidRPr="0023550E">
        <w:rPr>
          <w:rFonts w:ascii="Arial Narrow" w:eastAsia="Arial Narrow" w:hAnsi="Arial Narrow" w:cs="Arial Narrow"/>
          <w:b/>
          <w:bCs/>
          <w:color w:val="000000" w:themeColor="text1"/>
          <w:lang w:eastAsia="es-PE"/>
        </w:rPr>
        <w:t>(</w:t>
      </w:r>
      <w:r w:rsidR="16EB8829" w:rsidRPr="0023550E">
        <w:rPr>
          <w:rFonts w:ascii="Arial Narrow" w:eastAsia="Arial Narrow" w:hAnsi="Arial Narrow" w:cs="Arial Narrow"/>
          <w:b/>
          <w:bCs/>
          <w:color w:val="000000" w:themeColor="text1"/>
          <w:lang w:eastAsia="es-PE"/>
        </w:rPr>
        <w:t>CORREDORES FALABELLA</w:t>
      </w:r>
      <w:bookmarkEnd w:id="2"/>
      <w:r w:rsidR="00E60CD7" w:rsidRPr="0023550E">
        <w:rPr>
          <w:rFonts w:ascii="Arial Narrow" w:eastAsia="Arial Narrow" w:hAnsi="Arial Narrow" w:cs="Arial Narrow"/>
          <w:b/>
          <w:bCs/>
          <w:color w:val="000000" w:themeColor="text1"/>
          <w:lang w:eastAsia="es-PE"/>
        </w:rPr>
        <w:t>)</w:t>
      </w:r>
    </w:p>
    <w:p w14:paraId="2C0D3079" w14:textId="4E3C9594" w:rsidR="21010D9F" w:rsidRPr="0023550E" w:rsidRDefault="21010D9F" w:rsidP="00372FD9">
      <w:pPr>
        <w:tabs>
          <w:tab w:val="left" w:pos="1701"/>
          <w:tab w:val="left" w:pos="2127"/>
        </w:tabs>
        <w:spacing w:after="0" w:line="240" w:lineRule="auto"/>
        <w:ind w:left="2127" w:hanging="3"/>
        <w:jc w:val="both"/>
        <w:rPr>
          <w:rFonts w:ascii="Arial Narrow" w:eastAsia="Arial Narrow" w:hAnsi="Arial Narrow" w:cs="Arial Narrow"/>
          <w:b/>
          <w:bCs/>
          <w:color w:val="000000" w:themeColor="text1"/>
          <w:lang w:eastAsia="es-PE"/>
        </w:rPr>
      </w:pPr>
      <w:bookmarkStart w:id="3" w:name="_Hlk213683652"/>
      <w:r w:rsidRPr="0023550E">
        <w:rPr>
          <w:rFonts w:ascii="Arial Narrow" w:eastAsia="Arial Narrow" w:hAnsi="Arial Narrow" w:cs="Arial Narrow"/>
          <w:b/>
          <w:bCs/>
          <w:color w:val="000000" w:themeColor="text1"/>
          <w:lang w:eastAsia="es-PE"/>
        </w:rPr>
        <w:t>PACÍFICO COMPAÑÍA DE SEGUROS Y REASEGUROS S.A.</w:t>
      </w:r>
      <w:r w:rsidR="00341592">
        <w:rPr>
          <w:rFonts w:ascii="Arial Narrow" w:eastAsia="Arial Narrow" w:hAnsi="Arial Narrow" w:cs="Arial Narrow"/>
          <w:b/>
          <w:bCs/>
          <w:color w:val="000000" w:themeColor="text1"/>
          <w:lang w:eastAsia="es-PE"/>
        </w:rPr>
        <w:t xml:space="preserve"> (</w:t>
      </w:r>
      <w:r w:rsidR="00341592" w:rsidRPr="0023550E">
        <w:rPr>
          <w:rFonts w:ascii="Arial Narrow" w:eastAsia="Arial Narrow" w:hAnsi="Arial Narrow" w:cs="Arial Narrow"/>
          <w:b/>
          <w:bCs/>
          <w:color w:val="000000" w:themeColor="text1"/>
          <w:lang w:eastAsia="es-PE"/>
        </w:rPr>
        <w:t>PACÍFICO</w:t>
      </w:r>
      <w:bookmarkEnd w:id="3"/>
      <w:r w:rsidR="00341592">
        <w:rPr>
          <w:rFonts w:ascii="Arial Narrow" w:eastAsia="Arial Narrow" w:hAnsi="Arial Narrow" w:cs="Arial Narrow"/>
          <w:b/>
          <w:bCs/>
          <w:color w:val="000000" w:themeColor="text1"/>
          <w:lang w:eastAsia="es-PE"/>
        </w:rPr>
        <w:t>)</w:t>
      </w:r>
    </w:p>
    <w:p w14:paraId="753670C1" w14:textId="77777777" w:rsidR="00E60CD7" w:rsidRPr="00D5131F" w:rsidRDefault="00E60CD7" w:rsidP="00372FD9">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0023550E">
        <w:rPr>
          <w:rFonts w:ascii="Arial Narrow" w:eastAsia="Arial Narrow" w:hAnsi="Arial Narrow" w:cs="Arial Narrow"/>
          <w:b/>
          <w:bCs/>
          <w:color w:val="000000"/>
          <w:kern w:val="0"/>
          <w:lang w:eastAsia="es-PE"/>
          <w14:ligatures w14:val="none"/>
        </w:rPr>
        <w:t>MATERIAS</w:t>
      </w:r>
      <w:r w:rsidRPr="0023550E">
        <w:rPr>
          <w:rFonts w:ascii="Arial Narrow" w:eastAsia="Arial Narrow" w:hAnsi="Arial Narrow" w:cs="Arial Narrow"/>
          <w:b/>
          <w:color w:val="000000"/>
          <w:kern w:val="0"/>
          <w:lang w:eastAsia="es-PE"/>
          <w14:ligatures w14:val="none"/>
        </w:rPr>
        <w:tab/>
      </w:r>
      <w:r w:rsidRPr="0023550E">
        <w:rPr>
          <w:rFonts w:ascii="Arial Narrow" w:eastAsia="Arial Narrow" w:hAnsi="Arial Narrow" w:cs="Arial Narrow"/>
          <w:b/>
          <w:bCs/>
          <w:color w:val="000000"/>
          <w:kern w:val="0"/>
          <w:lang w:eastAsia="es-PE"/>
          <w14:ligatures w14:val="none"/>
        </w:rPr>
        <w:t xml:space="preserve">: </w:t>
      </w:r>
      <w:r w:rsidRPr="0023550E">
        <w:rPr>
          <w:rFonts w:ascii="Arial Narrow" w:eastAsia="Arial Narrow" w:hAnsi="Arial Narrow" w:cs="Arial Narrow"/>
          <w:b/>
          <w:color w:val="000000"/>
          <w:kern w:val="0"/>
          <w:lang w:eastAsia="es-PE"/>
          <w14:ligatures w14:val="none"/>
        </w:rPr>
        <w:tab/>
      </w:r>
      <w:r w:rsidRPr="0023550E">
        <w:rPr>
          <w:rFonts w:ascii="Arial Narrow" w:eastAsia="Arial Narrow" w:hAnsi="Arial Narrow" w:cs="Arial Narrow"/>
          <w:b/>
          <w:bCs/>
          <w:color w:val="000000"/>
          <w:kern w:val="0"/>
          <w:lang w:eastAsia="es-PE"/>
          <w14:ligatures w14:val="none"/>
        </w:rPr>
        <w:t>ADMISIÓN A TRÁMITE</w:t>
      </w:r>
    </w:p>
    <w:p w14:paraId="449086A9" w14:textId="77777777" w:rsidR="00E60CD7" w:rsidRPr="00D5131F" w:rsidRDefault="00E60CD7" w:rsidP="00372FD9">
      <w:pPr>
        <w:tabs>
          <w:tab w:val="left" w:pos="1701"/>
          <w:tab w:val="left" w:pos="2127"/>
        </w:tabs>
        <w:spacing w:after="0" w:line="240" w:lineRule="auto"/>
        <w:ind w:left="2127"/>
        <w:jc w:val="both"/>
        <w:rPr>
          <w:rFonts w:ascii="Arial Narrow" w:eastAsia="Arial Narrow" w:hAnsi="Arial Narrow" w:cs="Arial Narrow"/>
          <w:b/>
          <w:bCs/>
          <w:color w:val="000000"/>
          <w:kern w:val="0"/>
          <w:lang w:eastAsia="es-PE"/>
          <w14:ligatures w14:val="none"/>
        </w:rPr>
      </w:pPr>
      <w:r w:rsidRPr="76CBBC53">
        <w:rPr>
          <w:rFonts w:ascii="Arial Narrow" w:eastAsia="Arial Narrow" w:hAnsi="Arial Narrow" w:cs="Arial Narrow"/>
          <w:b/>
          <w:bCs/>
          <w:color w:val="000000"/>
          <w:kern w:val="0"/>
          <w:lang w:eastAsia="es-PE"/>
          <w14:ligatures w14:val="none"/>
        </w:rPr>
        <w:t xml:space="preserve">REQUERIMIENTO DE INFORMACIÓN </w:t>
      </w:r>
    </w:p>
    <w:p w14:paraId="778AE69F" w14:textId="2F34C031" w:rsidR="00E60CD7" w:rsidRPr="00D5131F" w:rsidRDefault="00E60CD7" w:rsidP="00372FD9">
      <w:pPr>
        <w:tabs>
          <w:tab w:val="left" w:pos="1701"/>
          <w:tab w:val="left" w:pos="2127"/>
        </w:tabs>
        <w:spacing w:after="0" w:line="240" w:lineRule="auto"/>
        <w:jc w:val="both"/>
        <w:rPr>
          <w:rFonts w:ascii="Arial Narrow" w:eastAsia="Arial Narrow" w:hAnsi="Arial Narrow" w:cs="Arial Narrow"/>
          <w:b/>
          <w:bCs/>
          <w:color w:val="000000"/>
          <w:kern w:val="0"/>
          <w:lang w:eastAsia="es-PE"/>
          <w14:ligatures w14:val="none"/>
        </w:rPr>
      </w:pPr>
      <w:r w:rsidRPr="76CBBC53">
        <w:rPr>
          <w:rFonts w:ascii="Arial Narrow" w:eastAsia="Arial Narrow" w:hAnsi="Arial Narrow" w:cs="Arial Narrow"/>
          <w:b/>
          <w:bCs/>
          <w:color w:val="000000"/>
          <w:kern w:val="0"/>
          <w:lang w:eastAsia="es-PE"/>
          <w14:ligatures w14:val="none"/>
        </w:rPr>
        <w:t xml:space="preserve">RESOLUCIÓN </w:t>
      </w:r>
      <w:r w:rsidRPr="00D5131F">
        <w:rPr>
          <w:rFonts w:ascii="Arial Narrow" w:eastAsia="Arial Narrow" w:hAnsi="Arial Narrow" w:cs="Arial Narrow"/>
          <w:b/>
          <w:color w:val="000000"/>
          <w:kern w:val="0"/>
          <w:lang w:eastAsia="es-PE"/>
          <w14:ligatures w14:val="none"/>
        </w:rPr>
        <w:tab/>
      </w:r>
      <w:r w:rsidRPr="76CBBC53">
        <w:rPr>
          <w:rFonts w:ascii="Arial Narrow" w:eastAsia="Arial Narrow" w:hAnsi="Arial Narrow" w:cs="Arial Narrow"/>
          <w:b/>
          <w:bCs/>
          <w:color w:val="000000"/>
          <w:kern w:val="0"/>
          <w:lang w:eastAsia="es-PE"/>
          <w14:ligatures w14:val="none"/>
        </w:rPr>
        <w:t>:</w:t>
      </w:r>
      <w:r w:rsidRPr="00D5131F">
        <w:rPr>
          <w:rFonts w:ascii="Arial Narrow" w:eastAsia="Arial Narrow" w:hAnsi="Arial Narrow" w:cs="Arial Narrow"/>
          <w:b/>
          <w:color w:val="000000"/>
          <w:kern w:val="0"/>
          <w:lang w:eastAsia="es-PE"/>
          <w14:ligatures w14:val="none"/>
        </w:rPr>
        <w:tab/>
      </w:r>
      <w:r w:rsidR="00F6584C">
        <w:rPr>
          <w:rFonts w:ascii="Arial Narrow" w:eastAsia="Arial Narrow" w:hAnsi="Arial Narrow" w:cs="Arial Narrow"/>
          <w:b/>
          <w:bCs/>
          <w:color w:val="000000"/>
          <w:kern w:val="0"/>
          <w:lang w:eastAsia="es-PE"/>
          <w14:ligatures w14:val="none"/>
        </w:rPr>
        <w:t>3</w:t>
      </w:r>
    </w:p>
    <w:p w14:paraId="26BE4AD0" w14:textId="77777777" w:rsidR="00E60CD7" w:rsidRPr="00D5131F" w:rsidRDefault="00E60CD7" w:rsidP="00372FD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343F68C6" w:rsidR="00E60CD7" w:rsidRPr="00D5131F" w:rsidRDefault="00E60CD7" w:rsidP="00372FD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5131F">
        <w:rPr>
          <w:rFonts w:ascii="Arial Narrow" w:eastAsia="Times New Roman" w:hAnsi="Arial Narrow" w:cs="Times New Roman"/>
          <w:color w:val="000000"/>
          <w:kern w:val="0"/>
          <w:shd w:val="clear" w:color="auto" w:fill="FFFFFF"/>
          <w:lang w:eastAsia="es-PE"/>
          <w14:ligatures w14:val="none"/>
        </w:rPr>
        <w:t xml:space="preserve">Lima, </w:t>
      </w:r>
      <w:bookmarkStart w:id="4" w:name="_Hlk213683710"/>
      <w:r w:rsidR="006A1ACE">
        <w:rPr>
          <w:rFonts w:ascii="Arial Narrow" w:eastAsia="Times New Roman" w:hAnsi="Arial Narrow" w:cs="Times New Roman"/>
          <w:color w:val="000000"/>
          <w:kern w:val="0"/>
          <w:shd w:val="clear" w:color="auto" w:fill="FFFFFF"/>
          <w:lang w:eastAsia="es-PE"/>
          <w14:ligatures w14:val="none"/>
        </w:rPr>
        <w:t>20</w:t>
      </w:r>
      <w:r w:rsidRPr="76CBBC53">
        <w:rPr>
          <w:rFonts w:ascii="Arial Narrow" w:eastAsia="Times New Roman" w:hAnsi="Arial Narrow" w:cs="Times New Roman"/>
          <w:color w:val="000000"/>
          <w:kern w:val="0"/>
          <w:shd w:val="clear" w:color="auto" w:fill="FFFFFF"/>
          <w:lang w:eastAsia="es-PE"/>
          <w14:ligatures w14:val="none"/>
        </w:rPr>
        <w:t xml:space="preserve"> </w:t>
      </w:r>
      <w:r w:rsidRPr="00396728">
        <w:rPr>
          <w:rFonts w:ascii="Arial Narrow" w:eastAsia="Times New Roman" w:hAnsi="Arial Narrow" w:cs="Times New Roman"/>
          <w:color w:val="000000"/>
          <w:kern w:val="0"/>
          <w:shd w:val="clear" w:color="auto" w:fill="FFFFFF"/>
          <w:lang w:eastAsia="es-PE"/>
          <w14:ligatures w14:val="none"/>
        </w:rPr>
        <w:t xml:space="preserve">de </w:t>
      </w:r>
      <w:r w:rsidR="00E14B68" w:rsidRPr="76CBBC53">
        <w:rPr>
          <w:rFonts w:ascii="Arial Narrow" w:eastAsia="Times New Roman" w:hAnsi="Arial Narrow" w:cs="Times New Roman"/>
          <w:color w:val="000000"/>
          <w:kern w:val="0"/>
          <w:shd w:val="clear" w:color="auto" w:fill="FFFFFF"/>
          <w:lang w:eastAsia="es-PE"/>
          <w14:ligatures w14:val="none"/>
        </w:rPr>
        <w:t>noviembre</w:t>
      </w:r>
      <w:r w:rsidR="008752F0" w:rsidRPr="008752F0">
        <w:rPr>
          <w:rFonts w:ascii="Arial Narrow" w:eastAsia="Times New Roman" w:hAnsi="Arial Narrow" w:cs="Times New Roman"/>
          <w:color w:val="000000"/>
          <w:kern w:val="0"/>
          <w:shd w:val="clear" w:color="auto" w:fill="FFFFFF"/>
          <w:lang w:eastAsia="es-PE"/>
          <w14:ligatures w14:val="none"/>
        </w:rPr>
        <w:t xml:space="preserve"> </w:t>
      </w:r>
      <w:r w:rsidRPr="00D5131F">
        <w:rPr>
          <w:rFonts w:ascii="Arial Narrow" w:eastAsia="Times New Roman" w:hAnsi="Arial Narrow" w:cs="Times New Roman"/>
          <w:color w:val="000000"/>
          <w:kern w:val="0"/>
          <w:shd w:val="clear" w:color="auto" w:fill="FFFFFF"/>
          <w:lang w:eastAsia="es-PE"/>
          <w14:ligatures w14:val="none"/>
        </w:rPr>
        <w:t xml:space="preserve">de </w:t>
      </w:r>
      <w:bookmarkEnd w:id="4"/>
      <w:r w:rsidRPr="00D5131F">
        <w:rPr>
          <w:rFonts w:ascii="Arial Narrow" w:eastAsia="Times New Roman" w:hAnsi="Arial Narrow" w:cs="Times New Roman"/>
          <w:color w:val="000000"/>
          <w:kern w:val="0"/>
          <w:shd w:val="clear" w:color="auto" w:fill="FFFFFF"/>
          <w:lang w:eastAsia="es-PE"/>
          <w14:ligatures w14:val="none"/>
        </w:rPr>
        <w:t>2025</w:t>
      </w:r>
    </w:p>
    <w:p w14:paraId="1EF3C256" w14:textId="77777777" w:rsidR="00E60CD7" w:rsidRPr="00D5131F" w:rsidRDefault="00E60CD7" w:rsidP="00372FD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372FD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372FD9">
      <w:pPr>
        <w:spacing w:after="0" w:line="240" w:lineRule="auto"/>
        <w:jc w:val="both"/>
        <w:rPr>
          <w:rFonts w:ascii="Arial Narrow" w:eastAsia="Times New Roman" w:hAnsi="Arial Narrow" w:cs="Times New Roman"/>
          <w:color w:val="000000"/>
          <w:kern w:val="0"/>
          <w:lang w:eastAsia="es-PE"/>
          <w14:ligatures w14:val="none"/>
        </w:rPr>
      </w:pPr>
    </w:p>
    <w:p w14:paraId="5ECFCB1A" w14:textId="1D5B6277" w:rsidR="00E60CD7" w:rsidRPr="00D5131F" w:rsidRDefault="00E60CD7" w:rsidP="00372FD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la denuncia del 30 de setiembre de 2025, subsanado mediante escrito del 3 de noviembre de 2025, complementado mediante escrito del 18 de noviembre de 2025, la señora [APELLIDO] denunció al Banco, a Corredores Falabella y a Pacífico por presuntas infracciones a la Ley 29571, Código de Protección y Defensa del Consumidor (en adelante, Código), señalando lo siguiente:</w:t>
      </w:r>
      <w:r w:rsidRPr="00333C99">
        <w:rPr>
          <w:rFonts w:ascii="Arial Narrow" w:eastAsia="Times New Roman" w:hAnsi="Arial Narrow" w:cs="Arial"/>
          <w:color w:val="000000"/>
          <w:kern w:val="0"/>
          <w:lang w:val="es-ES" w:eastAsia="es-ES"/>
          <w14:ligatures w14:val="none"/>
        </w:rPr>
        <w:t xml:space="preserve"/>
      </w:r>
      <w:bookmarkStart w:id="5" w:name="_Hlk213683724"/>
      <w:r w:rsidR="7BEC5E37" w:rsidRPr="00333C99">
        <w:rPr>
          <w:rFonts w:ascii="Arial Narrow" w:eastAsia="Times New Roman" w:hAnsi="Arial Narrow" w:cs="Arial"/>
          <w:color w:val="000000" w:themeColor="text1"/>
          <w:lang w:val="es-ES" w:eastAsia="es-ES"/>
        </w:rPr>
        <w:t/>
      </w:r>
      <w:bookmarkStart w:id="6" w:name="_Hlk213683729"/>
      <w:bookmarkEnd w:id="5"/>
      <w:r w:rsidRPr="00333C99">
        <w:rPr>
          <w:rStyle w:val="Refdenotaalpie"/>
          <w:rFonts w:ascii="Arial Narrow" w:eastAsia="Times New Roman" w:hAnsi="Arial Narrow" w:cs="Times New Roman"/>
          <w:color w:val="000000"/>
          <w:kern w:val="0"/>
          <w:vertAlign w:val="superscript"/>
          <w:lang w:val="es-ES" w:eastAsia="es-ES"/>
          <w14:ligatures w14:val="none"/>
        </w:rPr>
        <w:footnoteReference w:id="1"/>
      </w:r>
      <w:bookmarkEnd w:id="6"/>
      <w:r w:rsidRPr="00333C99">
        <w:rPr>
          <w:rFonts w:ascii="Arial Narrow" w:eastAsia="Times New Roman" w:hAnsi="Arial Narrow" w:cs="Arial"/>
          <w:color w:val="000000"/>
          <w:kern w:val="0"/>
          <w:lang w:val="es-ES" w:eastAsia="es-ES"/>
          <w14:ligatures w14:val="none"/>
        </w:rPr>
        <w:t xml:space="preserve"/>
      </w:r>
      <w:bookmarkStart w:id="8" w:name="_Hlk213683742"/>
      <w:r w:rsidR="2E81AF3C" w:rsidRPr="00333C99">
        <w:rPr>
          <w:rFonts w:ascii="Arial Narrow" w:eastAsia="Times New Roman" w:hAnsi="Arial Narrow" w:cs="Arial"/>
          <w:color w:val="000000" w:themeColor="text1"/>
          <w:lang w:val="es-ES" w:eastAsia="es-ES"/>
        </w:rPr>
        <w:t/>
      </w:r>
      <w:bookmarkEnd w:id="8"/>
      <w:r w:rsidRPr="00333C99">
        <w:rPr>
          <w:rFonts w:ascii="Arial Narrow" w:eastAsia="Calibri" w:hAnsi="Arial Narrow" w:cs="Arial"/>
          <w:kern w:val="0"/>
          <w14:ligatures w14:val="none"/>
        </w:rPr>
        <w:t/>
      </w:r>
      <w:r w:rsidR="00F44C70">
        <w:rPr>
          <w:rFonts w:ascii="Arial Narrow" w:eastAsia="Calibri" w:hAnsi="Arial Narrow" w:cs="Arial"/>
          <w:kern w:val="0"/>
          <w14:ligatures w14:val="none"/>
        </w:rPr>
        <w:t xml:space="preserve"/>
      </w:r>
      <w:r w:rsidR="00F44C70" w:rsidRPr="00F44C70">
        <w:rPr>
          <w:rFonts w:ascii="Arial Narrow" w:eastAsia="Calibri" w:hAnsi="Arial Narrow" w:cs="Arial"/>
          <w:kern w:val="0"/>
          <w14:ligatures w14:val="none"/>
        </w:rPr>
        <w:t/>
      </w:r>
      <w:r w:rsidR="00F44C70">
        <w:rPr>
          <w:rFonts w:ascii="Arial Narrow" w:eastAsia="Calibri" w:hAnsi="Arial Narrow" w:cs="Arial"/>
          <w:kern w:val="0"/>
          <w14:ligatures w14:val="none"/>
        </w:rPr>
        <w:t/>
      </w:r>
      <w:r>
        <w:rPr>
          <w:rFonts w:ascii="Arial Narrow" w:eastAsia="Calibri" w:hAnsi="Arial Narrow" w:cs="Arial"/>
          <w:kern w:val="0"/>
          <w14:ligatures w14:val="none"/>
        </w:rPr>
        <w:t xml:space="preserve"/>
      </w:r>
      <w:bookmarkStart w:id="9" w:name="_Hlk213683754"/>
      <w:bookmarkStart w:id="10" w:name="_Hlk214902903"/>
      <w:r w:rsidR="0B98A906" w:rsidRPr="76CBBC53">
        <w:rPr>
          <w:rFonts w:ascii="Arial Narrow" w:eastAsia="Calibri" w:hAnsi="Arial Narrow" w:cs="Arial"/>
        </w:rPr>
        <w:t xml:space="preserve"/>
      </w:r>
      <w:bookmarkEnd w:id="9"/>
      <w:r w:rsidRPr="00D5131F">
        <w:rPr>
          <w:rFonts w:ascii="Arial Narrow" w:eastAsia="Calibri" w:hAnsi="Arial Narrow" w:cs="Arial"/>
          <w:kern w:val="0"/>
          <w14:ligatures w14:val="none"/>
        </w:rPr>
        <w:t/>
      </w:r>
      <w:r w:rsidRPr="00D5131F">
        <w:rPr>
          <w:rFonts w:ascii="Arial Narrow" w:eastAsia="Times New Roman" w:hAnsi="Arial Narrow" w:cs="Arial"/>
          <w:color w:val="000000"/>
          <w:kern w:val="0"/>
          <w:lang w:val="es-ES" w:eastAsia="es-ES"/>
          <w14:ligatures w14:val="none"/>
        </w:rPr>
        <w:t/>
      </w:r>
      <w:r w:rsidR="74EFCFAC" w:rsidRPr="00D5131F">
        <w:rPr>
          <w:rFonts w:ascii="Arial Narrow" w:eastAsia="Times New Roman" w:hAnsi="Arial Narrow" w:cs="Arial"/>
          <w:color w:val="000000"/>
          <w:kern w:val="0"/>
          <w:lang w:val="es-ES" w:eastAsia="es-ES"/>
          <w14:ligatures w14:val="none"/>
        </w:rPr>
        <w:t xml:space="preserve"/>
      </w:r>
      <w:bookmarkEnd w:id="10"/>
      <w:r w:rsidR="74EFCFAC" w:rsidRPr="00D5131F">
        <w:rPr>
          <w:rFonts w:ascii="Arial Narrow" w:eastAsia="Times New Roman" w:hAnsi="Arial Narrow" w:cs="Arial"/>
          <w:color w:val="000000"/>
          <w:kern w:val="0"/>
          <w:lang w:val="es-ES" w:eastAsia="es-ES"/>
          <w14:ligatures w14:val="none"/>
        </w:rPr>
        <w:t/>
      </w:r>
      <w:r w:rsidRPr="00D5131F">
        <w:rPr>
          <w:rFonts w:ascii="Arial Narrow" w:eastAsia="Times New Roman" w:hAnsi="Arial Narrow" w:cs="Arial"/>
          <w:color w:val="000000"/>
          <w:kern w:val="0"/>
          <w:lang w:val="es-ES" w:eastAsia="es-ES"/>
          <w14:ligatures w14:val="none"/>
        </w:rPr>
        <w:t xml:space="preserve"/>
      </w:r>
      <w:r w:rsidRPr="00D5131F">
        <w:rPr>
          <w:rStyle w:val="Refdenotaalpie"/>
          <w:rFonts w:ascii="Arial Narrow" w:eastAsia="Times New Roman" w:hAnsi="Arial Narrow" w:cs="Times New Roman"/>
          <w:color w:val="000000"/>
          <w:kern w:val="0"/>
          <w:vertAlign w:val="superscript"/>
          <w:lang w:val="es-ES" w:eastAsia="es-ES"/>
          <w14:ligatures w14:val="none"/>
        </w:rPr>
        <w:footnoteReference w:id="2"/>
      </w:r>
      <w:r w:rsidRPr="00D5131F">
        <w:rPr>
          <w:rFonts w:ascii="Arial Narrow" w:eastAsia="Times New Roman" w:hAnsi="Arial Narrow" w:cs="Arial"/>
          <w:color w:val="000000"/>
          <w:kern w:val="0"/>
          <w:lang w:val="es-ES" w:eastAsia="es-ES"/>
          <w14:ligatures w14:val="none"/>
        </w:rPr>
        <w:t xml:space="preserve"/>
      </w:r>
      <w:r w:rsidRPr="76CBBC53">
        <w:rPr>
          <w:rFonts w:ascii="Arial Narrow" w:eastAsia="Times New Roman" w:hAnsi="Arial Narrow" w:cs="Arial"/>
          <w:color w:val="000000"/>
          <w:kern w:val="0"/>
          <w:lang w:val="es-ES" w:eastAsia="es-ES"/>
          <w14:ligatures w14:val="none"/>
        </w:rPr>
        <w:t/>
      </w:r>
    </w:p>
    <w:p w14:paraId="64AF7FDB" w14:textId="77777777" w:rsidR="00E60CD7" w:rsidRPr="00D5131F" w:rsidRDefault="00E60CD7" w:rsidP="00372FD9">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B6427D3" w14:textId="45D900B5" w:rsidR="00E60CD7" w:rsidRPr="007E2BFC" w:rsidRDefault="14737935" w:rsidP="00372FD9">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En febrero de 2025, </w:t>
      </w:r>
      <w:r w:rsidR="6237D20D" w:rsidRPr="40B94797">
        <w:rPr>
          <w:rFonts w:ascii="Arial Narrow" w:eastAsia="Arial Narrow" w:hAnsi="Arial Narrow" w:cs="Arial Narrow"/>
        </w:rPr>
        <w:t xml:space="preserve">Corredores </w:t>
      </w:r>
      <w:r w:rsidRPr="40B94797">
        <w:rPr>
          <w:rFonts w:ascii="Arial Narrow" w:eastAsia="Arial Narrow" w:hAnsi="Arial Narrow" w:cs="Arial Narrow"/>
        </w:rPr>
        <w:t xml:space="preserve">Falabella </w:t>
      </w:r>
      <w:r w:rsidR="67B81582" w:rsidRPr="40B94797">
        <w:rPr>
          <w:rFonts w:ascii="Arial Narrow" w:eastAsia="Arial Narrow" w:hAnsi="Arial Narrow" w:cs="Arial Narrow"/>
        </w:rPr>
        <w:t>le ofreció</w:t>
      </w:r>
      <w:r w:rsidRPr="40B94797">
        <w:rPr>
          <w:rFonts w:ascii="Arial Narrow" w:eastAsia="Arial Narrow" w:hAnsi="Arial Narrow" w:cs="Arial Narrow"/>
        </w:rPr>
        <w:t xml:space="preserve"> </w:t>
      </w:r>
      <w:r w:rsidR="51FD57E2" w:rsidRPr="40B94797">
        <w:rPr>
          <w:rFonts w:ascii="Arial Narrow" w:eastAsia="Arial Narrow" w:hAnsi="Arial Narrow" w:cs="Arial Narrow"/>
        </w:rPr>
        <w:t xml:space="preserve">y posteriormente adquirió </w:t>
      </w:r>
      <w:r w:rsidR="25597869" w:rsidRPr="40B94797">
        <w:rPr>
          <w:rFonts w:ascii="Arial Narrow" w:eastAsia="Arial Narrow" w:hAnsi="Arial Narrow" w:cs="Arial Narrow"/>
        </w:rPr>
        <w:t xml:space="preserve">un </w:t>
      </w:r>
      <w:r w:rsidR="25F914E9" w:rsidRPr="40B94797">
        <w:rPr>
          <w:rFonts w:ascii="Arial Narrow" w:eastAsia="Arial Narrow" w:hAnsi="Arial Narrow" w:cs="Arial Narrow"/>
        </w:rPr>
        <w:t>S</w:t>
      </w:r>
      <w:r w:rsidRPr="40B94797">
        <w:rPr>
          <w:rFonts w:ascii="Arial Narrow" w:eastAsia="Arial Narrow" w:hAnsi="Arial Narrow" w:cs="Arial Narrow"/>
        </w:rPr>
        <w:t>eguro de Vida</w:t>
      </w:r>
      <w:r w:rsidR="3BB228F2" w:rsidRPr="40B94797">
        <w:rPr>
          <w:rFonts w:ascii="Arial Narrow" w:eastAsia="Arial Narrow" w:hAnsi="Arial Narrow" w:cs="Arial Narrow"/>
        </w:rPr>
        <w:t xml:space="preserve"> denominado “Vida con devolución acotado” (en adelante, Seguro de Vida)</w:t>
      </w:r>
      <w:r w:rsidRPr="40B94797">
        <w:rPr>
          <w:rFonts w:ascii="Arial Narrow" w:eastAsia="Arial Narrow" w:hAnsi="Arial Narrow" w:cs="Arial Narrow"/>
        </w:rPr>
        <w:t xml:space="preserve">, </w:t>
      </w:r>
      <w:r w:rsidR="21B9DA47" w:rsidRPr="40B94797">
        <w:rPr>
          <w:rFonts w:ascii="Arial Narrow" w:eastAsia="Arial Narrow" w:hAnsi="Arial Narrow" w:cs="Arial Narrow"/>
        </w:rPr>
        <w:t xml:space="preserve">emitido </w:t>
      </w:r>
      <w:r w:rsidRPr="40B94797">
        <w:rPr>
          <w:rFonts w:ascii="Arial Narrow" w:eastAsia="Arial Narrow" w:hAnsi="Arial Narrow" w:cs="Arial Narrow"/>
        </w:rPr>
        <w:t xml:space="preserve">por Pacífico; el </w:t>
      </w:r>
      <w:r w:rsidR="79BC18E9" w:rsidRPr="40B94797">
        <w:rPr>
          <w:rFonts w:ascii="Arial Narrow" w:eastAsia="Arial Narrow" w:hAnsi="Arial Narrow" w:cs="Arial Narrow"/>
        </w:rPr>
        <w:t>cual</w:t>
      </w:r>
      <w:r w:rsidRPr="40B94797">
        <w:rPr>
          <w:rFonts w:ascii="Arial Narrow" w:eastAsia="Arial Narrow" w:hAnsi="Arial Narrow" w:cs="Arial Narrow"/>
        </w:rPr>
        <w:t xml:space="preserve"> fue vinculado como medio exclusivo de pago a </w:t>
      </w:r>
      <w:r w:rsidR="3CAAF674" w:rsidRPr="40B94797">
        <w:rPr>
          <w:rFonts w:ascii="Arial Narrow" w:eastAsia="Arial Narrow" w:hAnsi="Arial Narrow" w:cs="Arial Narrow"/>
        </w:rPr>
        <w:t xml:space="preserve">su </w:t>
      </w:r>
      <w:r w:rsidRPr="40B94797">
        <w:rPr>
          <w:rFonts w:ascii="Arial Narrow" w:eastAsia="Arial Narrow" w:hAnsi="Arial Narrow" w:cs="Arial Narrow"/>
        </w:rPr>
        <w:t xml:space="preserve">tarjeta de crédito emitida por </w:t>
      </w:r>
      <w:r w:rsidR="5DBDC15E" w:rsidRPr="40B94797">
        <w:rPr>
          <w:rFonts w:ascii="Arial Narrow" w:eastAsia="Arial Narrow" w:hAnsi="Arial Narrow" w:cs="Arial Narrow"/>
        </w:rPr>
        <w:t xml:space="preserve">el </w:t>
      </w:r>
      <w:r w:rsidRPr="40B94797">
        <w:rPr>
          <w:rFonts w:ascii="Arial Narrow" w:eastAsia="Arial Narrow" w:hAnsi="Arial Narrow" w:cs="Arial Narrow"/>
        </w:rPr>
        <w:t xml:space="preserve">Banco, y aceptó la contratación bajo dichas condiciones, sin que se explicara que la modalidad de débito automático podía generar desfases, duplicidades o fallas de conciliación entre el </w:t>
      </w:r>
      <w:r w:rsidR="30C5A72A" w:rsidRPr="40B94797">
        <w:rPr>
          <w:rFonts w:ascii="Arial Narrow" w:eastAsia="Arial Narrow" w:hAnsi="Arial Narrow" w:cs="Arial Narrow"/>
        </w:rPr>
        <w:t>B</w:t>
      </w:r>
      <w:r w:rsidRPr="40B94797">
        <w:rPr>
          <w:rFonts w:ascii="Arial Narrow" w:eastAsia="Arial Narrow" w:hAnsi="Arial Narrow" w:cs="Arial Narrow"/>
        </w:rPr>
        <w:t xml:space="preserve">anco y </w:t>
      </w:r>
      <w:r w:rsidR="4AC1BA58" w:rsidRPr="40B94797">
        <w:rPr>
          <w:rFonts w:ascii="Arial Narrow" w:eastAsia="Times New Roman" w:hAnsi="Arial Narrow" w:cs="Arial"/>
          <w:color w:val="000000" w:themeColor="text1"/>
          <w:lang w:val="es-ES" w:eastAsia="es-ES"/>
        </w:rPr>
        <w:t>Pacífico</w:t>
      </w:r>
      <w:r w:rsidRPr="40B94797">
        <w:rPr>
          <w:rFonts w:ascii="Arial Narrow" w:eastAsia="Arial Narrow" w:hAnsi="Arial Narrow" w:cs="Arial Narrow"/>
        </w:rPr>
        <w:t>.</w:t>
      </w:r>
    </w:p>
    <w:p w14:paraId="4CB7E22F" w14:textId="78990EFB" w:rsidR="40B94797" w:rsidRDefault="40B94797" w:rsidP="00372FD9">
      <w:pPr>
        <w:pStyle w:val="Prrafodelista"/>
        <w:spacing w:after="0" w:line="240" w:lineRule="auto"/>
        <w:ind w:left="1430"/>
        <w:jc w:val="both"/>
        <w:rPr>
          <w:rFonts w:ascii="Arial Narrow" w:eastAsia="Arial Narrow" w:hAnsi="Arial Narrow" w:cs="Arial Narrow"/>
        </w:rPr>
      </w:pPr>
    </w:p>
    <w:p w14:paraId="7E8EAC96" w14:textId="57567F64" w:rsidR="00E60CD7" w:rsidRPr="007E2BFC" w:rsidRDefault="35CFDAF8" w:rsidP="00372FD9">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El </w:t>
      </w:r>
      <w:r w:rsidR="14737935" w:rsidRPr="40B94797">
        <w:rPr>
          <w:rFonts w:ascii="Arial Narrow" w:eastAsia="Arial Narrow" w:hAnsi="Arial Narrow" w:cs="Arial Narrow"/>
        </w:rPr>
        <w:t xml:space="preserve">19 de marzo de 2025, </w:t>
      </w:r>
      <w:r w:rsidR="30C09419" w:rsidRPr="40B94797">
        <w:rPr>
          <w:rFonts w:ascii="Arial Narrow" w:eastAsia="Arial Narrow" w:hAnsi="Arial Narrow" w:cs="Arial Narrow"/>
        </w:rPr>
        <w:t xml:space="preserve">el </w:t>
      </w:r>
      <w:r w:rsidR="14737935" w:rsidRPr="40B94797">
        <w:rPr>
          <w:rFonts w:ascii="Arial Narrow" w:eastAsia="Arial Narrow" w:hAnsi="Arial Narrow" w:cs="Arial Narrow"/>
        </w:rPr>
        <w:t xml:space="preserve">Banco ejecutó </w:t>
      </w:r>
      <w:r w:rsidR="1D2BA7DB" w:rsidRPr="40B94797">
        <w:rPr>
          <w:rFonts w:ascii="Arial Narrow" w:eastAsia="Arial Narrow" w:hAnsi="Arial Narrow" w:cs="Arial Narrow"/>
        </w:rPr>
        <w:t xml:space="preserve">de manera irregular </w:t>
      </w:r>
      <w:r w:rsidR="14737935" w:rsidRPr="40B94797">
        <w:rPr>
          <w:rFonts w:ascii="Arial Narrow" w:eastAsia="Arial Narrow" w:hAnsi="Arial Narrow" w:cs="Arial Narrow"/>
        </w:rPr>
        <w:t xml:space="preserve">dos débitos en </w:t>
      </w:r>
      <w:r w:rsidR="6C003A56" w:rsidRPr="40B94797">
        <w:rPr>
          <w:rFonts w:ascii="Arial Narrow" w:eastAsia="Arial Narrow" w:hAnsi="Arial Narrow" w:cs="Arial Narrow"/>
        </w:rPr>
        <w:t>su tarjeta de crédito</w:t>
      </w:r>
      <w:r w:rsidR="14737935" w:rsidRPr="40B94797">
        <w:rPr>
          <w:rFonts w:ascii="Arial Narrow" w:eastAsia="Arial Narrow" w:hAnsi="Arial Narrow" w:cs="Arial Narrow"/>
        </w:rPr>
        <w:t xml:space="preserve"> por el concepto Seguro de </w:t>
      </w:r>
      <w:r w:rsidR="50349A45" w:rsidRPr="40B94797">
        <w:rPr>
          <w:rFonts w:ascii="Arial Narrow" w:eastAsia="Arial Narrow" w:hAnsi="Arial Narrow" w:cs="Arial Narrow"/>
        </w:rPr>
        <w:t>Vida por</w:t>
      </w:r>
      <w:r w:rsidR="14737935" w:rsidRPr="40B94797">
        <w:rPr>
          <w:rFonts w:ascii="Arial Narrow" w:eastAsia="Arial Narrow" w:hAnsi="Arial Narrow" w:cs="Arial Narrow"/>
        </w:rPr>
        <w:t xml:space="preserve"> S/ 99,00 cada uno.</w:t>
      </w:r>
    </w:p>
    <w:p w14:paraId="386D19B3" w14:textId="1D13C26E" w:rsidR="40B94797" w:rsidRDefault="40B94797" w:rsidP="00372FD9">
      <w:pPr>
        <w:pStyle w:val="Prrafodelista"/>
        <w:spacing w:before="240" w:after="240" w:line="240" w:lineRule="auto"/>
        <w:ind w:left="1430"/>
        <w:jc w:val="both"/>
        <w:rPr>
          <w:rFonts w:ascii="Arial Narrow" w:eastAsia="Arial Narrow" w:hAnsi="Arial Narrow" w:cs="Arial Narrow"/>
        </w:rPr>
      </w:pPr>
    </w:p>
    <w:p w14:paraId="35FF43C9" w14:textId="2C879832" w:rsidR="00E60CD7" w:rsidRPr="00372FD9" w:rsidRDefault="05177F13" w:rsidP="00372FD9">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El </w:t>
      </w:r>
      <w:r w:rsidR="14737935" w:rsidRPr="40B94797">
        <w:rPr>
          <w:rFonts w:ascii="Arial Narrow" w:eastAsia="Arial Narrow" w:hAnsi="Arial Narrow" w:cs="Arial Narrow"/>
        </w:rPr>
        <w:t>20 de marzo de 2025, se registró un nuevo débito por S/ 99,00 por el mismo concepto.</w:t>
      </w:r>
      <w:r w:rsidR="00372FD9">
        <w:rPr>
          <w:rFonts w:ascii="Arial Narrow" w:eastAsia="Arial Narrow" w:hAnsi="Arial Narrow" w:cs="Arial Narrow"/>
        </w:rPr>
        <w:t xml:space="preserve"> </w:t>
      </w:r>
      <w:r w:rsidR="32E4847C" w:rsidRPr="00372FD9">
        <w:rPr>
          <w:rFonts w:ascii="Arial Narrow" w:eastAsia="Arial Narrow" w:hAnsi="Arial Narrow" w:cs="Arial Narrow"/>
        </w:rPr>
        <w:t xml:space="preserve">El </w:t>
      </w:r>
      <w:r w:rsidR="14737935" w:rsidRPr="00372FD9">
        <w:rPr>
          <w:rFonts w:ascii="Arial Narrow" w:eastAsia="Arial Narrow" w:hAnsi="Arial Narrow" w:cs="Arial Narrow"/>
        </w:rPr>
        <w:t xml:space="preserve">17 de mayo de 2025, se efectuó un débito por S/ 99,00 por el concepto de </w:t>
      </w:r>
      <w:r w:rsidR="14D7471B" w:rsidRPr="00372FD9">
        <w:rPr>
          <w:rFonts w:ascii="Arial Narrow" w:eastAsia="Arial Narrow" w:hAnsi="Arial Narrow" w:cs="Arial Narrow"/>
        </w:rPr>
        <w:t>Seguro de Vida</w:t>
      </w:r>
      <w:r w:rsidR="14737935" w:rsidRPr="00372FD9">
        <w:rPr>
          <w:rFonts w:ascii="Arial Narrow" w:eastAsia="Arial Narrow" w:hAnsi="Arial Narrow" w:cs="Arial Narrow"/>
        </w:rPr>
        <w:t>, de acuerdo con el estado de cuenta del periodo del 20 de abril al 19 de mayo de 2025.</w:t>
      </w:r>
    </w:p>
    <w:p w14:paraId="7DBA6FC4" w14:textId="03C27067" w:rsidR="40B94797" w:rsidRDefault="40B94797" w:rsidP="00372FD9">
      <w:pPr>
        <w:pStyle w:val="Prrafodelista"/>
        <w:spacing w:before="240" w:after="240" w:line="240" w:lineRule="auto"/>
        <w:ind w:left="1430"/>
        <w:jc w:val="both"/>
        <w:rPr>
          <w:rFonts w:ascii="Arial Narrow" w:eastAsia="Arial Narrow" w:hAnsi="Arial Narrow" w:cs="Arial Narrow"/>
        </w:rPr>
      </w:pPr>
    </w:p>
    <w:p w14:paraId="136478B6" w14:textId="27345C4C" w:rsidR="00E60CD7" w:rsidRPr="00372FD9" w:rsidRDefault="79AC17A2" w:rsidP="00372FD9">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El </w:t>
      </w:r>
      <w:r w:rsidR="14737935" w:rsidRPr="40B94797">
        <w:rPr>
          <w:rFonts w:ascii="Arial Narrow" w:eastAsia="Arial Narrow" w:hAnsi="Arial Narrow" w:cs="Arial Narrow"/>
        </w:rPr>
        <w:t>7 de junio de 2025, se cargó un débito por S/ 99,00 por el concepto de seguro, según el estado de cuenta del periodo del 20 de mayo al 19 de junio de 2025.</w:t>
      </w:r>
      <w:r w:rsidR="00372FD9">
        <w:rPr>
          <w:rFonts w:ascii="Arial Narrow" w:eastAsia="Arial Narrow" w:hAnsi="Arial Narrow" w:cs="Arial Narrow"/>
        </w:rPr>
        <w:t xml:space="preserve"> </w:t>
      </w:r>
      <w:r w:rsidR="735C8994" w:rsidRPr="00372FD9">
        <w:rPr>
          <w:rFonts w:ascii="Arial Narrow" w:eastAsia="Arial Narrow" w:hAnsi="Arial Narrow" w:cs="Arial Narrow"/>
        </w:rPr>
        <w:t xml:space="preserve">El </w:t>
      </w:r>
      <w:r w:rsidR="14737935" w:rsidRPr="00372FD9">
        <w:rPr>
          <w:rFonts w:ascii="Arial Narrow" w:eastAsia="Arial Narrow" w:hAnsi="Arial Narrow" w:cs="Arial Narrow"/>
        </w:rPr>
        <w:t xml:space="preserve">12 de junio de 2025, se registraron </w:t>
      </w:r>
      <w:r w:rsidR="456E5109" w:rsidRPr="00372FD9">
        <w:rPr>
          <w:rFonts w:ascii="Arial Narrow" w:eastAsia="Arial Narrow" w:hAnsi="Arial Narrow" w:cs="Arial Narrow"/>
        </w:rPr>
        <w:t xml:space="preserve">de manera irregular </w:t>
      </w:r>
      <w:r w:rsidR="14737935" w:rsidRPr="00372FD9">
        <w:rPr>
          <w:rFonts w:ascii="Arial Narrow" w:eastAsia="Arial Narrow" w:hAnsi="Arial Narrow" w:cs="Arial Narrow"/>
        </w:rPr>
        <w:t xml:space="preserve">dos débitos adicionales por S/ 99,00 cada uno por el concepto de seguro, en la misma tarjeta </w:t>
      </w:r>
      <w:r w:rsidR="7676FF51" w:rsidRPr="00372FD9">
        <w:rPr>
          <w:rFonts w:ascii="Arial Narrow" w:eastAsia="Arial Narrow" w:hAnsi="Arial Narrow" w:cs="Arial Narrow"/>
        </w:rPr>
        <w:t>de crédito</w:t>
      </w:r>
      <w:r w:rsidR="14737935" w:rsidRPr="00372FD9">
        <w:rPr>
          <w:rFonts w:ascii="Arial Narrow" w:eastAsia="Arial Narrow" w:hAnsi="Arial Narrow" w:cs="Arial Narrow"/>
        </w:rPr>
        <w:t xml:space="preserve"> y dentro del mismo periodo de facturación, conforme a los estados de cuenta.</w:t>
      </w:r>
    </w:p>
    <w:p w14:paraId="38FE5CDD" w14:textId="5A127D4C" w:rsidR="40B94797" w:rsidRDefault="40B94797" w:rsidP="00372FD9">
      <w:pPr>
        <w:pStyle w:val="Prrafodelista"/>
        <w:spacing w:before="240" w:after="240" w:line="240" w:lineRule="auto"/>
        <w:ind w:left="1430"/>
        <w:jc w:val="both"/>
        <w:rPr>
          <w:rFonts w:ascii="Arial Narrow" w:eastAsia="Arial Narrow" w:hAnsi="Arial Narrow" w:cs="Arial Narrow"/>
        </w:rPr>
      </w:pPr>
    </w:p>
    <w:p w14:paraId="434A3AF2" w14:textId="3F67D23E" w:rsidR="00E60CD7" w:rsidRPr="007E2BFC" w:rsidRDefault="14737935" w:rsidP="00372FD9">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Entre el 20 de junio y el 19 de agosto de 2025, no se registraron débitos por el concepto del </w:t>
      </w:r>
      <w:r w:rsidR="1A9FF0CE" w:rsidRPr="40B94797">
        <w:rPr>
          <w:rFonts w:ascii="Arial Narrow" w:eastAsia="Arial Narrow" w:hAnsi="Arial Narrow" w:cs="Arial Narrow"/>
        </w:rPr>
        <w:t xml:space="preserve">Seguro de Vida </w:t>
      </w:r>
      <w:r w:rsidRPr="40B94797">
        <w:rPr>
          <w:rFonts w:ascii="Arial Narrow" w:eastAsia="Arial Narrow" w:hAnsi="Arial Narrow" w:cs="Arial Narrow"/>
        </w:rPr>
        <w:t>en los estados de cuenta</w:t>
      </w:r>
      <w:r w:rsidR="055B8922" w:rsidRPr="40B94797">
        <w:rPr>
          <w:rFonts w:ascii="Arial Narrow" w:eastAsia="Arial Narrow" w:hAnsi="Arial Narrow" w:cs="Arial Narrow"/>
        </w:rPr>
        <w:t xml:space="preserve"> de</w:t>
      </w:r>
      <w:r w:rsidRPr="40B94797">
        <w:rPr>
          <w:rFonts w:ascii="Arial Narrow" w:eastAsia="Arial Narrow" w:hAnsi="Arial Narrow" w:cs="Arial Narrow"/>
        </w:rPr>
        <w:t xml:space="preserve"> </w:t>
      </w:r>
      <w:r w:rsidR="10349756" w:rsidRPr="40B94797">
        <w:rPr>
          <w:rFonts w:ascii="Arial Narrow" w:eastAsia="Arial Narrow" w:hAnsi="Arial Narrow" w:cs="Arial Narrow"/>
        </w:rPr>
        <w:t xml:space="preserve">su tarjeta de crédito </w:t>
      </w:r>
      <w:r w:rsidRPr="40B94797">
        <w:rPr>
          <w:rFonts w:ascii="Arial Narrow" w:eastAsia="Arial Narrow" w:hAnsi="Arial Narrow" w:cs="Arial Narrow"/>
        </w:rPr>
        <w:t>correspondientes a los periodos del 20 de junio al 19 de julio y del 20 de julio al 19 de agosto de 2025.</w:t>
      </w:r>
    </w:p>
    <w:p w14:paraId="7D9B2705" w14:textId="798D3717" w:rsidR="40B94797" w:rsidRDefault="40B94797" w:rsidP="00372FD9">
      <w:pPr>
        <w:pStyle w:val="Prrafodelista"/>
        <w:spacing w:before="240" w:after="240" w:line="240" w:lineRule="auto"/>
        <w:ind w:left="1430"/>
        <w:jc w:val="both"/>
        <w:rPr>
          <w:rFonts w:ascii="Arial Narrow" w:eastAsia="Arial Narrow" w:hAnsi="Arial Narrow" w:cs="Arial Narrow"/>
        </w:rPr>
      </w:pPr>
    </w:p>
    <w:p w14:paraId="1C0C95A2" w14:textId="4AE6A938" w:rsidR="5E2EA19D" w:rsidRDefault="5E2EA19D" w:rsidP="00372FD9">
      <w:pPr>
        <w:pStyle w:val="Prrafodelista"/>
        <w:numPr>
          <w:ilvl w:val="2"/>
          <w:numId w:val="5"/>
        </w:numPr>
        <w:tabs>
          <w:tab w:val="clear" w:pos="1430"/>
        </w:tabs>
        <w:spacing w:after="0" w:line="240" w:lineRule="auto"/>
        <w:ind w:left="1134" w:hanging="567"/>
        <w:jc w:val="both"/>
        <w:rPr>
          <w:rFonts w:ascii="Arial Narrow" w:eastAsia="Arial Narrow" w:hAnsi="Arial Narrow" w:cs="Arial Narrow"/>
        </w:rPr>
      </w:pPr>
      <w:r w:rsidRPr="40B94797">
        <w:rPr>
          <w:rFonts w:ascii="Arial Narrow" w:eastAsia="Arial Narrow" w:hAnsi="Arial Narrow" w:cs="Arial Narrow"/>
        </w:rPr>
        <w:t xml:space="preserve">El 12 de septiembre de 2025, presentó un reclamo ante Corredores Falabella, solicitando la entrega de comprobantes de pago de los débitos efectuados y la regularización de la </w:t>
      </w:r>
      <w:r w:rsidRPr="40B94797">
        <w:rPr>
          <w:rFonts w:ascii="Arial Narrow" w:eastAsia="Arial Narrow" w:hAnsi="Arial Narrow" w:cs="Arial Narrow"/>
        </w:rPr>
        <w:lastRenderedPageBreak/>
        <w:t>aplicación de los abonos en la póliza; la empresa registró la solicitud PE-50-0660714 y no brindó una solución efectiva dentro del plazo de respuesta.</w:t>
      </w:r>
    </w:p>
    <w:p w14:paraId="03FF4CB1" w14:textId="097AAB32" w:rsidR="40B94797" w:rsidRDefault="40B94797" w:rsidP="00372FD9">
      <w:pPr>
        <w:pStyle w:val="Prrafodelista"/>
        <w:spacing w:before="240" w:after="240" w:line="240" w:lineRule="auto"/>
        <w:ind w:left="1430"/>
        <w:jc w:val="both"/>
        <w:rPr>
          <w:rFonts w:ascii="Arial Narrow" w:eastAsia="Arial Narrow" w:hAnsi="Arial Narrow" w:cs="Arial Narrow"/>
        </w:rPr>
      </w:pPr>
    </w:p>
    <w:p w14:paraId="70C122B0" w14:textId="43514D08" w:rsidR="00E60CD7" w:rsidRPr="007E2BFC" w:rsidRDefault="27489020" w:rsidP="00372FD9">
      <w:pPr>
        <w:pStyle w:val="Prrafodelista"/>
        <w:numPr>
          <w:ilvl w:val="2"/>
          <w:numId w:val="5"/>
        </w:numPr>
        <w:tabs>
          <w:tab w:val="clear" w:pos="1430"/>
        </w:tabs>
        <w:spacing w:after="0" w:line="240" w:lineRule="auto"/>
        <w:ind w:left="1134"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El </w:t>
      </w:r>
      <w:r w:rsidR="14737935" w:rsidRPr="40B94797">
        <w:rPr>
          <w:rFonts w:ascii="Arial Narrow" w:eastAsia="Arial Narrow" w:hAnsi="Arial Narrow" w:cs="Arial Narrow"/>
        </w:rPr>
        <w:t>15 de septiembre de 2025, se efectuaron</w:t>
      </w:r>
      <w:r w:rsidR="53D4FCD6" w:rsidRPr="40B94797">
        <w:rPr>
          <w:rFonts w:ascii="Arial Narrow" w:eastAsia="Arial Narrow" w:hAnsi="Arial Narrow" w:cs="Arial Narrow"/>
        </w:rPr>
        <w:t xml:space="preserve"> de manera irregular</w:t>
      </w:r>
      <w:r w:rsidR="14737935" w:rsidRPr="40B94797">
        <w:rPr>
          <w:rFonts w:ascii="Arial Narrow" w:eastAsia="Arial Narrow" w:hAnsi="Arial Narrow" w:cs="Arial Narrow"/>
        </w:rPr>
        <w:t xml:space="preserve"> tres débitos por S/ 99,00 cada uno por el concepto “Seguro de Vida Pacífico”, conforme al estado de cuenta del periodo del 20 de agosto al 19 de septiembre de 2025; el total de cargos identificados entre marzo y septiembre de 2025 ascendió a S/ 990,00, de los cuales S/ 792,00 correspondieron a cargos duplicados o triplicados.</w:t>
      </w:r>
    </w:p>
    <w:p w14:paraId="4253E176" w14:textId="163FD465" w:rsidR="40B94797" w:rsidRDefault="40B94797" w:rsidP="00372FD9">
      <w:pPr>
        <w:pStyle w:val="Prrafodelista"/>
        <w:spacing w:before="240" w:after="240" w:line="240" w:lineRule="auto"/>
        <w:ind w:left="1430"/>
        <w:jc w:val="both"/>
        <w:rPr>
          <w:rFonts w:ascii="Arial Narrow" w:eastAsia="Arial Narrow" w:hAnsi="Arial Narrow" w:cs="Arial Narrow"/>
        </w:rPr>
      </w:pPr>
    </w:p>
    <w:p w14:paraId="406CE883" w14:textId="30955BBF" w:rsidR="14737935" w:rsidRDefault="14737935" w:rsidP="00372FD9">
      <w:pPr>
        <w:pStyle w:val="Prrafodelista"/>
        <w:numPr>
          <w:ilvl w:val="2"/>
          <w:numId w:val="5"/>
        </w:numPr>
        <w:tabs>
          <w:tab w:val="clear" w:pos="1430"/>
        </w:tabs>
        <w:spacing w:after="0" w:line="240" w:lineRule="auto"/>
        <w:ind w:left="1134" w:hanging="567"/>
        <w:jc w:val="both"/>
        <w:rPr>
          <w:rFonts w:ascii="Arial Narrow" w:eastAsia="Arial Narrow" w:hAnsi="Arial Narrow" w:cs="Arial Narrow"/>
        </w:rPr>
      </w:pPr>
      <w:r w:rsidRPr="40B94797">
        <w:rPr>
          <w:rFonts w:ascii="Arial Narrow" w:eastAsia="Arial Narrow" w:hAnsi="Arial Narrow" w:cs="Arial Narrow"/>
        </w:rPr>
        <w:t xml:space="preserve">Entre marzo y septiembre de 2025, a pesar de la ejecución de los débitos por </w:t>
      </w:r>
      <w:r w:rsidR="30C6DFF9" w:rsidRPr="40B94797">
        <w:rPr>
          <w:rFonts w:ascii="Arial Narrow" w:eastAsia="Arial Narrow" w:hAnsi="Arial Narrow" w:cs="Arial Narrow"/>
        </w:rPr>
        <w:t xml:space="preserve">el </w:t>
      </w:r>
      <w:r w:rsidRPr="40B94797">
        <w:rPr>
          <w:rFonts w:ascii="Arial Narrow" w:eastAsia="Arial Narrow" w:hAnsi="Arial Narrow" w:cs="Arial Narrow"/>
        </w:rPr>
        <w:t xml:space="preserve">Banco, Pacífico no registró dichos pagos en su sistema interno, manteniendo la póliza con saldos pendientes y generando </w:t>
      </w:r>
      <w:r w:rsidR="07C1589A" w:rsidRPr="40B94797">
        <w:rPr>
          <w:rFonts w:ascii="Arial Narrow" w:eastAsia="Arial Narrow" w:hAnsi="Arial Narrow" w:cs="Arial Narrow"/>
        </w:rPr>
        <w:t>comunicaciones de cobranza exigiendo el pago de las primas e indicando que la póliza sería suspendida por falta de pago</w:t>
      </w:r>
      <w:r w:rsidRPr="40B94797">
        <w:rPr>
          <w:rFonts w:ascii="Arial Narrow" w:eastAsia="Arial Narrow" w:hAnsi="Arial Narrow" w:cs="Arial Narrow"/>
        </w:rPr>
        <w:t>.</w:t>
      </w:r>
    </w:p>
    <w:p w14:paraId="6B0EA833" w14:textId="11399CD7" w:rsidR="40B94797" w:rsidRDefault="40B94797" w:rsidP="00372FD9">
      <w:pPr>
        <w:pStyle w:val="Prrafodelista"/>
        <w:spacing w:before="240" w:after="240" w:line="240" w:lineRule="auto"/>
        <w:ind w:left="1430"/>
        <w:jc w:val="both"/>
        <w:rPr>
          <w:rFonts w:ascii="Arial Narrow" w:eastAsia="Arial Narrow" w:hAnsi="Arial Narrow" w:cs="Arial Narrow"/>
        </w:rPr>
      </w:pPr>
    </w:p>
    <w:p w14:paraId="2B34EB7A" w14:textId="5CB2EBD6" w:rsidR="7446B39C" w:rsidRDefault="7446B39C" w:rsidP="00372FD9">
      <w:pPr>
        <w:pStyle w:val="Prrafodelista"/>
        <w:numPr>
          <w:ilvl w:val="2"/>
          <w:numId w:val="5"/>
        </w:numPr>
        <w:tabs>
          <w:tab w:val="clear" w:pos="1430"/>
        </w:tabs>
        <w:spacing w:after="0" w:line="240" w:lineRule="auto"/>
        <w:ind w:left="1134" w:hanging="567"/>
        <w:jc w:val="both"/>
        <w:rPr>
          <w:rFonts w:ascii="Arial Narrow" w:eastAsia="Arial Narrow" w:hAnsi="Arial Narrow" w:cs="Arial Narrow"/>
        </w:rPr>
      </w:pPr>
      <w:r w:rsidRPr="40B94797">
        <w:rPr>
          <w:rFonts w:ascii="Arial Narrow" w:eastAsia="Arial Narrow" w:hAnsi="Arial Narrow" w:cs="Arial Narrow"/>
        </w:rPr>
        <w:t xml:space="preserve">El </w:t>
      </w:r>
      <w:r w:rsidR="14737935" w:rsidRPr="40B94797">
        <w:rPr>
          <w:rFonts w:ascii="Arial Narrow" w:eastAsia="Arial Narrow" w:hAnsi="Arial Narrow" w:cs="Arial Narrow"/>
        </w:rPr>
        <w:t>24 de septiembre de 2025, Pacífico</w:t>
      </w:r>
      <w:r w:rsidR="2CA8019B" w:rsidRPr="40B94797">
        <w:rPr>
          <w:rFonts w:ascii="Arial Narrow" w:eastAsia="Arial Narrow" w:hAnsi="Arial Narrow" w:cs="Arial Narrow"/>
        </w:rPr>
        <w:t xml:space="preserve"> </w:t>
      </w:r>
      <w:r w:rsidR="24BFF6C5" w:rsidRPr="40B94797">
        <w:rPr>
          <w:rFonts w:ascii="Arial Narrow" w:eastAsia="Arial Narrow" w:hAnsi="Arial Narrow" w:cs="Arial Narrow"/>
        </w:rPr>
        <w:t xml:space="preserve">le </w:t>
      </w:r>
      <w:r w:rsidR="14737935" w:rsidRPr="40B94797">
        <w:rPr>
          <w:rFonts w:ascii="Arial Narrow" w:eastAsia="Arial Narrow" w:hAnsi="Arial Narrow" w:cs="Arial Narrow"/>
        </w:rPr>
        <w:t>remitió un correo electrónico informando la existencia de cuotas pendientes</w:t>
      </w:r>
      <w:r w:rsidR="1D58C30B" w:rsidRPr="40B94797">
        <w:rPr>
          <w:rFonts w:ascii="Arial Narrow" w:eastAsia="Arial Narrow" w:hAnsi="Arial Narrow" w:cs="Arial Narrow"/>
        </w:rPr>
        <w:t xml:space="preserve"> de pago</w:t>
      </w:r>
      <w:r w:rsidR="14737935" w:rsidRPr="40B94797">
        <w:rPr>
          <w:rFonts w:ascii="Arial Narrow" w:eastAsia="Arial Narrow" w:hAnsi="Arial Narrow" w:cs="Arial Narrow"/>
        </w:rPr>
        <w:t xml:space="preserve">, incluyendo las correspondientes a agosto y septiembre de 2025, desconociendo los débitos ya cargados a </w:t>
      </w:r>
      <w:r w:rsidR="4A6EC069" w:rsidRPr="40B94797">
        <w:rPr>
          <w:rFonts w:ascii="Arial Narrow" w:eastAsia="Arial Narrow" w:hAnsi="Arial Narrow" w:cs="Arial Narrow"/>
        </w:rPr>
        <w:t xml:space="preserve">su </w:t>
      </w:r>
      <w:r w:rsidR="14737935" w:rsidRPr="40B94797">
        <w:rPr>
          <w:rFonts w:ascii="Arial Narrow" w:eastAsia="Arial Narrow" w:hAnsi="Arial Narrow" w:cs="Arial Narrow"/>
        </w:rPr>
        <w:t xml:space="preserve">tarjeta </w:t>
      </w:r>
      <w:r w:rsidR="7C9B12CA" w:rsidRPr="40B94797">
        <w:rPr>
          <w:rFonts w:ascii="Arial Narrow" w:eastAsia="Arial Narrow" w:hAnsi="Arial Narrow" w:cs="Arial Narrow"/>
        </w:rPr>
        <w:t>de crédito</w:t>
      </w:r>
      <w:r w:rsidR="14737935" w:rsidRPr="40B94797">
        <w:rPr>
          <w:rFonts w:ascii="Arial Narrow" w:eastAsia="Arial Narrow" w:hAnsi="Arial Narrow" w:cs="Arial Narrow"/>
        </w:rPr>
        <w:t>.</w:t>
      </w:r>
    </w:p>
    <w:p w14:paraId="08A1CB32" w14:textId="77777777" w:rsidR="00372FD9" w:rsidRPr="00372FD9" w:rsidRDefault="00372FD9" w:rsidP="00372FD9">
      <w:pPr>
        <w:spacing w:after="0" w:line="240" w:lineRule="auto"/>
        <w:jc w:val="both"/>
        <w:rPr>
          <w:rFonts w:ascii="Arial Narrow" w:eastAsia="Arial Narrow" w:hAnsi="Arial Narrow" w:cs="Arial Narrow"/>
        </w:rPr>
      </w:pPr>
    </w:p>
    <w:p w14:paraId="4FB15987" w14:textId="0779FFBF" w:rsidR="00E60CD7" w:rsidRPr="00D5131F" w:rsidRDefault="2A1EEFA4" w:rsidP="00372FD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bookmarkStart w:id="11" w:name="_Hlk214902981"/>
      <w:r w:rsidRPr="76CBBC53">
        <w:rPr>
          <w:rFonts w:ascii="Arial Narrow" w:eastAsia="Calibri" w:hAnsi="Arial Narrow" w:cs="Arial"/>
        </w:rPr>
        <w:t xml:space="preserve">La señora [APELLIDO] solicitó, en calidad de medida correctiva, que el Banco, Corredores Falabella y Pacífico cumplan con: (i) cesar de manera inmediata los cobros indebidos y de los hostigamientos de cobranza, en cualquiera de sus modalidades; (ii) realizar la actualización inmediata de los pagos debitados por el Banco en los sistemas de Pacífico, garantizando la continuidad de la cobertura contratada; (iii) realizar la devolución de los fondos indebidamente retirados de su cuenta, más los intereses legales correspondientes; (iv) realizar la rectificación de su reporte crediticio ante las centrales de riesgo, eliminando cualquier registro de morosidad ficticia; (v) realizar la atención efectiva y oportuna de sus reclamos, bajo apercibimiento de sanción. Asimismo, requirió el reembolso de costos y costas del presente procedimiento.</w:t>
      </w:r>
      <w:r w:rsidR="00E60CD7" w:rsidRPr="00D5131F">
        <w:rPr>
          <w:rFonts w:ascii="Arial Narrow" w:eastAsia="Calibri" w:hAnsi="Arial Narrow" w:cs="Arial"/>
          <w:kern w:val="0"/>
          <w14:ligatures w14:val="none"/>
        </w:rPr>
        <w:t xml:space="preserve"/>
      </w:r>
      <w:r w:rsidR="00E60CD7" w:rsidRPr="00D5131F">
        <w:rPr>
          <w:rFonts w:ascii="Arial Narrow" w:eastAsia="Times New Roman" w:hAnsi="Arial Narrow" w:cs="Arial"/>
          <w:color w:val="000000"/>
          <w:kern w:val="0"/>
          <w:lang w:val="es-ES" w:eastAsia="es-ES"/>
          <w14:ligatures w14:val="none"/>
        </w:rPr>
        <w:t xml:space="preserve"/>
      </w:r>
      <w:r w:rsidR="559D70C2" w:rsidRPr="76CBBC53">
        <w:rPr>
          <w:rFonts w:ascii="Arial Narrow" w:eastAsia="Times New Roman" w:hAnsi="Arial Narrow" w:cs="Arial"/>
          <w:color w:val="000000" w:themeColor="text1"/>
          <w:lang w:val="es-ES" w:eastAsia="es-ES"/>
        </w:rPr>
        <w:t/>
      </w:r>
      <w:r w:rsidR="61369F32" w:rsidRPr="76CBBC53">
        <w:rPr>
          <w:rFonts w:ascii="Arial Narrow" w:eastAsia="Times New Roman" w:hAnsi="Arial Narrow" w:cs="Arial"/>
          <w:color w:val="000000" w:themeColor="text1"/>
          <w:lang w:val="es-ES" w:eastAsia="es-ES"/>
        </w:rPr>
        <w:t xml:space="preserve"/>
      </w:r>
      <w:bookmarkStart w:id="12" w:name="_Hlk206587071"/>
      <w:r w:rsidR="00DFE966" w:rsidRPr="76CBBC53">
        <w:rPr>
          <w:rFonts w:ascii="Arial Narrow" w:eastAsia="Times New Roman" w:hAnsi="Arial Narrow" w:cs="Arial"/>
          <w:color w:val="000000"/>
          <w:kern w:val="0"/>
          <w:lang w:val="es-ES" w:eastAsia="es-ES"/>
          <w14:ligatures w14:val="none"/>
        </w:rPr>
        <w:t/>
      </w:r>
      <w:r w:rsidR="00E60CD7" w:rsidRPr="76CBBC53">
        <w:rPr>
          <w:rFonts w:ascii="Arial Narrow" w:eastAsia="Times New Roman" w:hAnsi="Arial Narrow" w:cs="Arial"/>
          <w:color w:val="000000"/>
          <w:kern w:val="0"/>
          <w:lang w:val="es-ES" w:eastAsia="es-ES"/>
          <w14:ligatures w14:val="none"/>
        </w:rPr>
        <w:t xml:space="preserve"/>
      </w:r>
      <w:r w:rsidR="77401100" w:rsidRPr="76CBBC53">
        <w:rPr>
          <w:rFonts w:ascii="Arial Narrow" w:eastAsia="Times New Roman" w:hAnsi="Arial Narrow" w:cs="Arial"/>
          <w:color w:val="000000" w:themeColor="text1"/>
          <w:lang w:val="es-ES" w:eastAsia="es-ES"/>
        </w:rPr>
        <w:t/>
      </w:r>
      <w:r w:rsidR="6F758CDB" w:rsidRPr="76CBBC53">
        <w:rPr>
          <w:rFonts w:ascii="Arial Narrow" w:eastAsia="Times New Roman" w:hAnsi="Arial Narrow" w:cs="Arial"/>
          <w:color w:val="000000" w:themeColor="text1"/>
          <w:lang w:val="es-ES" w:eastAsia="es-ES"/>
        </w:rPr>
        <w:t xml:space="preserve"/>
      </w:r>
      <w:r w:rsidR="0E08BD93" w:rsidRPr="76CBBC53">
        <w:rPr>
          <w:rFonts w:ascii="Arial Narrow" w:eastAsia="Times New Roman" w:hAnsi="Arial Narrow" w:cs="Arial"/>
          <w:color w:val="000000" w:themeColor="text1"/>
          <w:lang w:val="es-ES" w:eastAsia="es-ES"/>
        </w:rPr>
        <w:t xml:space="preserve"/>
      </w:r>
      <w:r w:rsidR="6F758CDB" w:rsidRPr="76CBBC53">
        <w:rPr>
          <w:rFonts w:ascii="Arial Narrow" w:eastAsia="Times New Roman" w:hAnsi="Arial Narrow" w:cs="Arial"/>
          <w:color w:val="000000" w:themeColor="text1"/>
          <w:lang w:val="es-ES" w:eastAsia="es-ES"/>
        </w:rPr>
        <w:t/>
      </w:r>
      <w:r w:rsidR="4270F530" w:rsidRPr="76CBBC53">
        <w:rPr>
          <w:rFonts w:ascii="Arial Narrow" w:eastAsia="Times New Roman" w:hAnsi="Arial Narrow" w:cs="Arial"/>
          <w:color w:val="000000" w:themeColor="text1"/>
          <w:lang w:val="es-ES" w:eastAsia="es-ES"/>
        </w:rPr>
        <w:t/>
      </w:r>
      <w:proofErr w:type="spellStart"/>
      <w:r w:rsidR="4270F530" w:rsidRPr="76CBBC53">
        <w:rPr>
          <w:rFonts w:ascii="Arial Narrow" w:eastAsia="Times New Roman" w:hAnsi="Arial Narrow" w:cs="Arial"/>
          <w:color w:val="000000" w:themeColor="text1"/>
          <w:lang w:val="es-ES" w:eastAsia="es-ES"/>
        </w:rPr>
        <w:t/>
      </w:r>
      <w:proofErr w:type="spellEnd"/>
      <w:r w:rsidR="4270F530" w:rsidRPr="76CBBC53">
        <w:rPr>
          <w:rFonts w:ascii="Arial Narrow" w:eastAsia="Times New Roman" w:hAnsi="Arial Narrow" w:cs="Arial"/>
          <w:color w:val="000000" w:themeColor="text1"/>
          <w:lang w:val="es-ES" w:eastAsia="es-ES"/>
        </w:rPr>
        <w:t/>
      </w:r>
      <w:r w:rsidR="6F758CDB" w:rsidRPr="76CBBC53">
        <w:rPr>
          <w:rFonts w:ascii="Arial Narrow" w:eastAsia="Times New Roman" w:hAnsi="Arial Narrow" w:cs="Arial"/>
          <w:color w:val="000000" w:themeColor="text1"/>
          <w:lang w:val="es-ES" w:eastAsia="es-ES"/>
        </w:rPr>
        <w:t xml:space="preserve"/>
      </w:r>
      <w:r w:rsidR="2151B01A" w:rsidRPr="76CBBC53">
        <w:rPr>
          <w:rFonts w:ascii="Arial Narrow" w:eastAsia="Times New Roman" w:hAnsi="Arial Narrow" w:cs="Arial"/>
          <w:color w:val="000000" w:themeColor="text1"/>
          <w:lang w:val="es-ES" w:eastAsia="es-ES"/>
        </w:rPr>
        <w:t xml:space="preserve"/>
      </w:r>
      <w:r w:rsidR="6F758CDB" w:rsidRPr="76CBBC53">
        <w:rPr>
          <w:rFonts w:ascii="Arial Narrow" w:eastAsia="Times New Roman" w:hAnsi="Arial Narrow" w:cs="Arial"/>
          <w:color w:val="000000" w:themeColor="text1"/>
          <w:lang w:val="es-ES" w:eastAsia="es-ES"/>
        </w:rPr>
        <w:t/>
      </w:r>
      <w:r w:rsidR="0CD9F218" w:rsidRPr="76CBBC53">
        <w:rPr>
          <w:rFonts w:ascii="Arial Narrow" w:eastAsia="Times New Roman" w:hAnsi="Arial Narrow" w:cs="Arial"/>
          <w:color w:val="000000" w:themeColor="text1"/>
          <w:lang w:val="es-ES" w:eastAsia="es-ES"/>
        </w:rPr>
        <w:t/>
      </w:r>
      <w:proofErr w:type="spellStart"/>
      <w:r w:rsidR="0CD9F218" w:rsidRPr="76CBBC53">
        <w:rPr>
          <w:rFonts w:ascii="Arial Narrow" w:eastAsia="Times New Roman" w:hAnsi="Arial Narrow" w:cs="Arial"/>
          <w:color w:val="000000" w:themeColor="text1"/>
          <w:lang w:val="es-ES" w:eastAsia="es-ES"/>
        </w:rPr>
        <w:t/>
      </w:r>
      <w:proofErr w:type="spellEnd"/>
      <w:r w:rsidR="0CD9F218" w:rsidRPr="76CBBC53">
        <w:rPr>
          <w:rFonts w:ascii="Arial Narrow" w:eastAsia="Times New Roman" w:hAnsi="Arial Narrow" w:cs="Arial"/>
          <w:color w:val="000000" w:themeColor="text1"/>
          <w:lang w:val="es-ES" w:eastAsia="es-ES"/>
        </w:rPr>
        <w:t/>
      </w:r>
      <w:r w:rsidR="6F758CDB" w:rsidRPr="76CBBC53">
        <w:rPr>
          <w:rFonts w:ascii="Arial Narrow" w:eastAsia="Times New Roman" w:hAnsi="Arial Narrow" w:cs="Arial"/>
          <w:color w:val="000000" w:themeColor="text1"/>
          <w:lang w:val="es-ES" w:eastAsia="es-ES"/>
        </w:rPr>
        <w:t xml:space="preserve"/>
      </w:r>
      <w:r w:rsidR="7A43ADE2" w:rsidRPr="76CBBC53">
        <w:rPr>
          <w:rFonts w:ascii="Arial Narrow" w:eastAsia="Times New Roman" w:hAnsi="Arial Narrow" w:cs="Arial"/>
          <w:color w:val="000000" w:themeColor="text1"/>
          <w:lang w:val="es-ES" w:eastAsia="es-ES"/>
        </w:rPr>
        <w:t xml:space="preserve"/>
      </w:r>
      <w:r w:rsidR="6F758CDB" w:rsidRPr="76CBBC53">
        <w:rPr>
          <w:rFonts w:ascii="Arial Narrow" w:eastAsia="Times New Roman" w:hAnsi="Arial Narrow" w:cs="Arial"/>
          <w:color w:val="000000" w:themeColor="text1"/>
          <w:lang w:val="es-ES" w:eastAsia="es-ES"/>
        </w:rPr>
        <w:t/>
      </w:r>
      <w:r w:rsidR="296E75C8" w:rsidRPr="76CBBC53">
        <w:rPr>
          <w:rFonts w:ascii="Arial Narrow" w:eastAsia="Times New Roman" w:hAnsi="Arial Narrow" w:cs="Arial"/>
          <w:color w:val="000000" w:themeColor="text1"/>
          <w:lang w:val="es-ES" w:eastAsia="es-ES"/>
        </w:rPr>
        <w:t/>
      </w:r>
      <w:proofErr w:type="spellStart"/>
      <w:r w:rsidR="296E75C8" w:rsidRPr="76CBBC53">
        <w:rPr>
          <w:rFonts w:ascii="Arial Narrow" w:eastAsia="Times New Roman" w:hAnsi="Arial Narrow" w:cs="Arial"/>
          <w:color w:val="000000" w:themeColor="text1"/>
          <w:lang w:val="es-ES" w:eastAsia="es-ES"/>
        </w:rPr>
        <w:t/>
      </w:r>
      <w:proofErr w:type="spellEnd"/>
      <w:r w:rsidR="296E75C8" w:rsidRPr="76CBBC53">
        <w:rPr>
          <w:rFonts w:ascii="Arial Narrow" w:eastAsia="Times New Roman" w:hAnsi="Arial Narrow" w:cs="Arial"/>
          <w:color w:val="000000" w:themeColor="text1"/>
          <w:lang w:val="es-ES" w:eastAsia="es-ES"/>
        </w:rPr>
        <w:t/>
      </w:r>
      <w:r w:rsidR="6F758CDB" w:rsidRPr="76CBBC53">
        <w:rPr>
          <w:rFonts w:ascii="Arial Narrow" w:eastAsia="Times New Roman" w:hAnsi="Arial Narrow" w:cs="Arial"/>
          <w:color w:val="000000" w:themeColor="text1"/>
          <w:lang w:val="es-ES" w:eastAsia="es-ES"/>
        </w:rPr>
        <w:t xml:space="preserve"/>
      </w:r>
      <w:r w:rsidR="64EEA897" w:rsidRPr="76CBBC53">
        <w:rPr>
          <w:rFonts w:ascii="Arial Narrow" w:eastAsia="Times New Roman" w:hAnsi="Arial Narrow" w:cs="Arial"/>
          <w:color w:val="000000" w:themeColor="text1"/>
          <w:lang w:val="es-ES" w:eastAsia="es-ES"/>
        </w:rPr>
        <w:t xml:space="preserve"/>
      </w:r>
      <w:r w:rsidR="6F758CDB" w:rsidRPr="76CBBC53">
        <w:rPr>
          <w:rFonts w:ascii="Arial Narrow" w:eastAsia="Times New Roman" w:hAnsi="Arial Narrow" w:cs="Arial"/>
          <w:color w:val="000000" w:themeColor="text1"/>
          <w:lang w:val="es-ES" w:eastAsia="es-ES"/>
        </w:rPr>
        <w:t xml:space="preserve"/>
      </w:r>
      <w:r w:rsidR="789FBCF2" w:rsidRPr="76CBBC53">
        <w:rPr>
          <w:rFonts w:ascii="Arial Narrow" w:eastAsia="Times New Roman" w:hAnsi="Arial Narrow" w:cs="Arial"/>
          <w:color w:val="000000" w:themeColor="text1"/>
          <w:lang w:val="es-ES" w:eastAsia="es-ES"/>
        </w:rPr>
        <w:t/>
      </w:r>
      <w:r w:rsidR="6F758CDB" w:rsidRPr="76CBBC53">
        <w:rPr>
          <w:rFonts w:ascii="Arial Narrow" w:eastAsia="Times New Roman" w:hAnsi="Arial Narrow" w:cs="Arial"/>
          <w:color w:val="000000" w:themeColor="text1"/>
          <w:lang w:val="es-ES" w:eastAsia="es-ES"/>
        </w:rPr>
        <w:t xml:space="preserve"/>
      </w:r>
      <w:r w:rsidR="2E3B2797" w:rsidRPr="76CBBC53">
        <w:rPr>
          <w:rFonts w:ascii="Arial Narrow" w:eastAsia="Times New Roman" w:hAnsi="Arial Narrow" w:cs="Arial"/>
          <w:color w:val="000000" w:themeColor="text1"/>
          <w:lang w:val="es-ES" w:eastAsia="es-ES"/>
        </w:rPr>
        <w:t/>
      </w:r>
      <w:r w:rsidR="6F758CDB" w:rsidRPr="76CBBC53">
        <w:rPr>
          <w:rFonts w:ascii="Arial Narrow" w:eastAsia="Times New Roman" w:hAnsi="Arial Narrow" w:cs="Arial"/>
          <w:color w:val="000000" w:themeColor="text1"/>
          <w:lang w:val="es-ES" w:eastAsia="es-ES"/>
        </w:rPr>
        <w:t/>
      </w:r>
      <w:r w:rsidR="115B3EA4" w:rsidRPr="76CBBC53">
        <w:rPr>
          <w:rFonts w:ascii="Arial Narrow" w:eastAsia="Times New Roman" w:hAnsi="Arial Narrow" w:cs="Arial"/>
          <w:color w:val="000000" w:themeColor="text1"/>
          <w:lang w:val="es-ES" w:eastAsia="es-ES"/>
        </w:rPr>
        <w:t/>
      </w:r>
      <w:r w:rsidR="6F758CDB" w:rsidRPr="76CBBC53">
        <w:rPr>
          <w:rFonts w:ascii="Arial Narrow" w:eastAsia="Times New Roman" w:hAnsi="Arial Narrow" w:cs="Arial"/>
          <w:color w:val="000000" w:themeColor="text1"/>
          <w:lang w:val="es-ES" w:eastAsia="es-ES"/>
        </w:rPr>
        <w:t xml:space="preserve"/>
      </w:r>
      <w:r w:rsidR="2A138573" w:rsidRPr="76CBBC53">
        <w:rPr>
          <w:rFonts w:ascii="Arial Narrow" w:eastAsia="Times New Roman" w:hAnsi="Arial Narrow" w:cs="Arial"/>
          <w:color w:val="000000" w:themeColor="text1"/>
          <w:lang w:val="es-ES" w:eastAsia="es-ES"/>
        </w:rPr>
        <w:t/>
      </w:r>
      <w:r w:rsidR="6F758CDB" w:rsidRPr="76CBBC53">
        <w:rPr>
          <w:rFonts w:ascii="Arial Narrow" w:eastAsia="Times New Roman" w:hAnsi="Arial Narrow" w:cs="Arial"/>
          <w:color w:val="000000" w:themeColor="text1"/>
          <w:lang w:val="es-ES" w:eastAsia="es-ES"/>
        </w:rPr>
        <w:t xml:space="preserve"/>
      </w:r>
      <w:r w:rsidR="2DB97D86" w:rsidRPr="76CBBC53">
        <w:rPr>
          <w:rFonts w:ascii="Arial Narrow" w:eastAsia="Times New Roman" w:hAnsi="Arial Narrow" w:cs="Arial"/>
          <w:color w:val="000000" w:themeColor="text1"/>
          <w:lang w:val="es-ES" w:eastAsia="es-ES"/>
        </w:rPr>
        <w:t xml:space="preserve"/>
      </w:r>
      <w:r w:rsidR="6F758CDB" w:rsidRPr="76CBBC53">
        <w:rPr>
          <w:rFonts w:ascii="Arial Narrow" w:eastAsia="Times New Roman" w:hAnsi="Arial Narrow" w:cs="Arial"/>
          <w:color w:val="000000" w:themeColor="text1"/>
          <w:lang w:val="es-ES" w:eastAsia="es-ES"/>
        </w:rPr>
        <w:t/>
      </w:r>
      <w:r w:rsidR="00E60CD7" w:rsidRPr="00D5131F">
        <w:rPr>
          <w:rFonts w:ascii="Arial Narrow" w:eastAsia="Times New Roman" w:hAnsi="Arial Narrow" w:cs="Arial"/>
          <w:color w:val="000000"/>
          <w:kern w:val="0"/>
          <w:lang w:val="es-ES" w:eastAsia="es-ES"/>
          <w14:ligatures w14:val="none"/>
        </w:rPr>
        <w:t xml:space="preserve"/>
      </w:r>
      <w:r w:rsidR="00E60CD7" w:rsidRPr="76CBBC53">
        <w:rPr>
          <w:rFonts w:ascii="Arial Narrow" w:eastAsia="Times New Roman" w:hAnsi="Arial Narrow" w:cs="Arial"/>
          <w:color w:val="000000"/>
          <w:kern w:val="0"/>
          <w:lang w:val="es-ES" w:eastAsia="es-ES"/>
          <w14:ligatures w14:val="none"/>
        </w:rPr>
        <w:t/>
      </w:r>
      <w:bookmarkEnd w:id="11"/>
      <w:r w:rsidR="00E60CD7" w:rsidRPr="00D5131F">
        <w:rPr>
          <w:rFonts w:ascii="Arial Narrow" w:eastAsia="Times New Roman" w:hAnsi="Arial Narrow" w:cs="Arial"/>
          <w:color w:val="000000"/>
          <w:kern w:val="0"/>
          <w:lang w:val="es-ES" w:eastAsia="es-ES"/>
          <w14:ligatures w14:val="none"/>
        </w:rPr>
        <w:t/>
      </w:r>
    </w:p>
    <w:bookmarkEnd w:id="12"/>
    <w:p w14:paraId="61C46995" w14:textId="77777777" w:rsidR="00E60CD7" w:rsidRPr="00D5131F" w:rsidRDefault="00E60CD7" w:rsidP="00372FD9">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58331A" w:rsidRDefault="00E60CD7" w:rsidP="00372F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bCs/>
          <w:color w:val="000000"/>
          <w:kern w:val="0"/>
          <w:lang w:eastAsia="es-PE"/>
          <w14:ligatures w14:val="none"/>
        </w:rPr>
      </w:pPr>
      <w:r w:rsidRPr="40B94797">
        <w:rPr>
          <w:rFonts w:ascii="Arial Narrow" w:eastAsia="Arial Narrow" w:hAnsi="Arial Narrow" w:cs="Arial Narrow"/>
          <w:b/>
          <w:bCs/>
          <w:color w:val="000000"/>
          <w:kern w:val="0"/>
          <w:lang w:eastAsia="es-PE"/>
          <w14:ligatures w14:val="none"/>
        </w:rPr>
        <w:t>DE LA ADMISIÓN A TRÁMITE DE LA DENUNCIA</w:t>
      </w:r>
    </w:p>
    <w:p w14:paraId="4BBBE1C2" w14:textId="77777777" w:rsidR="00E60CD7" w:rsidRPr="0058331A" w:rsidRDefault="00E60CD7" w:rsidP="00372FD9">
      <w:pPr>
        <w:spacing w:after="0" w:line="240" w:lineRule="auto"/>
        <w:ind w:left="567"/>
        <w:contextualSpacing/>
        <w:jc w:val="both"/>
        <w:rPr>
          <w:rFonts w:ascii="Arial Narrow" w:eastAsia="Arial Narrow" w:hAnsi="Arial Narrow" w:cs="Arial Narrow"/>
          <w:b/>
          <w:bCs/>
          <w:color w:val="000000"/>
          <w:kern w:val="0"/>
          <w:lang w:eastAsia="es-PE"/>
          <w14:ligatures w14:val="none"/>
        </w:rPr>
      </w:pPr>
    </w:p>
    <w:p w14:paraId="749C69A0" w14:textId="3743FC6A" w:rsidR="008424BB" w:rsidRPr="00711750" w:rsidRDefault="00CA50CD" w:rsidP="00372FD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140755208"/>
      <w:bookmarkStart w:id="14" w:name="_Hlk155945813"/>
      <w:bookmarkStart w:id="15" w:name="_Hlk155944687"/>
      <w:r w:rsidRPr="40B94797">
        <w:rPr>
          <w:rFonts w:ascii="Arial Narrow" w:eastAsia="Times New Roman" w:hAnsi="Arial Narrow" w:cs="Segoe UI"/>
          <w:color w:val="000000"/>
          <w:kern w:val="0"/>
          <w:lang w:eastAsia="es-PE"/>
          <w14:ligatures w14:val="none"/>
        </w:rPr>
        <w:t xml:space="preserve">La Secretaría </w:t>
      </w:r>
      <w:bookmarkEnd w:id="13"/>
      <w:bookmarkEnd w:id="14"/>
      <w:bookmarkEnd w:id="15"/>
      <w:r w:rsidRPr="40B94797">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40B94797">
        <w:rPr>
          <w:rStyle w:val="Refdenotaalpie"/>
          <w:rFonts w:ascii="Arial Narrow" w:eastAsia="Arial Narrow" w:hAnsi="Arial Narrow" w:cs="Arial Narrow"/>
          <w:kern w:val="0"/>
          <w:vertAlign w:val="superscript"/>
          <w14:ligatures w14:val="none"/>
        </w:rPr>
        <w:footnoteReference w:id="3"/>
      </w:r>
      <w:r w:rsidRPr="40B94797">
        <w:rPr>
          <w:rFonts w:ascii="Arial Narrow" w:eastAsia="Times New Roman" w:hAnsi="Arial Narrow" w:cs="Segoe UI"/>
          <w:color w:val="000000"/>
          <w:kern w:val="0"/>
          <w:lang w:eastAsia="es-PE"/>
          <w14:ligatures w14:val="none"/>
        </w:rPr>
        <w:t xml:space="preserve">, considera </w:t>
      </w:r>
      <w:r w:rsidRPr="40B94797">
        <w:rPr>
          <w:rFonts w:ascii="Arial Narrow" w:eastAsia="Arial Narrow" w:hAnsi="Arial Narrow" w:cs="Arial Narrow"/>
          <w:kern w:val="0"/>
          <w14:ligatures w14:val="none"/>
        </w:rPr>
        <w:t xml:space="preserve">que el hecho denunciado, </w:t>
      </w:r>
      <w:r w:rsidR="008424BB" w:rsidRPr="00121544">
        <w:rPr>
          <w:rFonts w:ascii="Arial Narrow" w:eastAsia="Arial Narrow" w:hAnsi="Arial Narrow" w:cs="Arial Narrow"/>
          <w:kern w:val="0"/>
          <w14:ligatures w14:val="none"/>
        </w:rPr>
        <w:t xml:space="preserve">consistente en que </w:t>
      </w:r>
      <w:r w:rsidR="00DA183C" w:rsidRPr="00DA183C">
        <w:rPr>
          <w:rFonts w:ascii="Arial Narrow" w:eastAsia="Arial Narrow" w:hAnsi="Arial Narrow" w:cs="Arial Narrow"/>
          <w:kern w:val="0"/>
          <w14:ligatures w14:val="none"/>
        </w:rPr>
        <w:t>el Banco Falabella Perú S.A. no habría debitado de manera oportuna a la tarjeta de la denunciante las cuotas de la prima de enero, febrero, abril, julio y agosto de 2025 por el Seguro de Vida contratado</w:t>
      </w:r>
      <w:r w:rsidR="008424BB" w:rsidRPr="40B94797">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008424BB" w:rsidRPr="40B94797">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w:t>
      </w:r>
      <w:r w:rsidR="008424BB" w:rsidRPr="40B94797">
        <w:rPr>
          <w:rFonts w:ascii="Arial Narrow" w:eastAsia="Times New Roman" w:hAnsi="Arial Narrow" w:cs="Segoe UI"/>
          <w:color w:val="000000"/>
          <w:kern w:val="0"/>
          <w:lang w:eastAsia="es-PE"/>
          <w14:ligatures w14:val="none"/>
        </w:rPr>
        <w:t/>
      </w:r>
      <w:r w:rsidR="008424BB" w:rsidRPr="40B94797">
        <w:rPr>
          <w:rFonts w:ascii="Arial Narrow" w:eastAsia="Arial Narrow" w:hAnsi="Arial Narrow" w:cs="Arial Narrow"/>
          <w:kern w:val="0"/>
          <w14:ligatures w14:val="none"/>
        </w:rPr>
        <w:t xml:space="preserve"> y 19</w:t>
      </w:r>
      <w:r w:rsidR="008424BB" w:rsidRPr="40B94797">
        <w:rPr>
          <w:rFonts w:ascii="Arial Narrow" w:eastAsia="Times New Roman" w:hAnsi="Arial Narrow" w:cs="Segoe UI"/>
          <w:color w:val="000000"/>
          <w:kern w:val="0"/>
          <w:lang w:eastAsia="es-PE"/>
          <w14:ligatures w14:val="none"/>
        </w:rPr>
        <w:t/>
      </w:r>
      <w:r w:rsidR="008424BB" w:rsidRPr="40B94797">
        <w:rPr>
          <w:rFonts w:ascii="Arial Narrow" w:eastAsia="Arial Narrow" w:hAnsi="Arial Narrow" w:cs="Arial Narrow"/>
          <w:kern w:val="0"/>
          <w14:ligatures w14:val="none"/>
        </w:rPr>
        <w:t xml:space="preserve"> del Código</w:t>
      </w:r>
      <w:bookmarkStart w:id="16" w:name="_Hlk211599421"/>
      <w:r w:rsidR="008424BB" w:rsidRPr="40B94797">
        <w:rPr>
          <w:rStyle w:val="Refdenotaalpie"/>
          <w:rFonts w:ascii="Arial Narrow" w:eastAsia="Arial Narrow" w:hAnsi="Arial Narrow" w:cs="Arial"/>
          <w:kern w:val="0"/>
          <w:vertAlign w:val="superscript"/>
          <w14:ligatures w14:val="none"/>
        </w:rPr>
        <w:footnoteReference w:id="4"/>
      </w:r>
      <w:r w:rsidR="008424BB" w:rsidRPr="40B94797">
        <w:rPr>
          <w:rFonts w:ascii="Arial Narrow" w:eastAsia="Arial Narrow" w:hAnsi="Arial Narrow" w:cs="Arial Narrow"/>
          <w:kern w:val="0"/>
          <w14:ligatures w14:val="none"/>
        </w:rPr>
        <w:t>.</w:t>
      </w:r>
      <w:bookmarkEnd w:id="16"/>
    </w:p>
    <w:p w14:paraId="2F8D23C0" w14:textId="77777777" w:rsidR="008424BB" w:rsidRPr="00CA50CD" w:rsidRDefault="008424BB" w:rsidP="00372FD9">
      <w:pPr>
        <w:pStyle w:val="Prrafodelista"/>
        <w:spacing w:after="0" w:line="240" w:lineRule="auto"/>
        <w:ind w:left="567"/>
        <w:jc w:val="both"/>
        <w:rPr>
          <w:rFonts w:ascii="Arial Narrow" w:eastAsia="Arial Narrow" w:hAnsi="Arial Narrow" w:cs="Arial Narrow"/>
          <w:kern w:val="0"/>
          <w14:ligatures w14:val="none"/>
        </w:rPr>
      </w:pPr>
    </w:p>
    <w:p w14:paraId="54A143B5" w14:textId="5CB406D1" w:rsidR="008424BB" w:rsidRPr="00CA50CD" w:rsidRDefault="008424BB" w:rsidP="00372FD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40B94797">
        <w:rPr>
          <w:rFonts w:ascii="Arial Narrow" w:eastAsia="Arial Narrow" w:hAnsi="Arial Narrow" w:cs="Arial Narrow"/>
          <w:kern w:val="0"/>
          <w14:ligatures w14:val="none"/>
        </w:rPr>
        <w:t xml:space="preserve">Así también, la Secretaría Técnica, en ejercicio de sus facultades, </w:t>
      </w:r>
      <w:bookmarkStart w:id="17" w:name="_Hlk211599239"/>
      <w:r w:rsidRPr="40B94797">
        <w:rPr>
          <w:rFonts w:ascii="Arial Narrow" w:eastAsia="Times New Roman" w:hAnsi="Arial Narrow" w:cs="Segoe UI"/>
          <w:color w:val="000000"/>
          <w:kern w:val="0"/>
          <w:lang w:eastAsia="es-PE"/>
          <w14:ligatures w14:val="none"/>
        </w:rPr>
        <w:t xml:space="preserve">considera </w:t>
      </w:r>
      <w:r w:rsidRPr="40B94797">
        <w:rPr>
          <w:rFonts w:ascii="Arial Narrow" w:eastAsia="Arial Narrow" w:hAnsi="Arial Narrow" w:cs="Arial Narrow"/>
          <w:kern w:val="0"/>
          <w14:ligatures w14:val="none"/>
        </w:rPr>
        <w:t xml:space="preserve">que el hecho denunciado, consistente en que </w:t>
      </w:r>
      <w:r w:rsidR="005F099F" w:rsidRPr="005F099F">
        <w:rPr>
          <w:rFonts w:ascii="Arial Narrow" w:eastAsia="Arial Narrow" w:hAnsi="Arial Narrow" w:cs="Arial Narrow"/>
          <w:kern w:val="0"/>
          <w14:ligatures w14:val="none"/>
        </w:rPr>
        <w:t>el Banco Falabella Perú S.A. el 19 de marzo de 2025 habría debitado de la tarjeta de la denunciante dos (2) veces el monto de la prima de S/ 99,00 por el Seguro de Vida</w:t>
      </w:r>
      <w:r w:rsidR="2994B66F" w:rsidRPr="40B94797">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2994B66F" w:rsidRPr="40B94797">
        <w:rPr>
          <w:rFonts w:ascii="Arial Narrow" w:eastAsia="Times New Roman" w:hAnsi="Arial Narrow" w:cs="Segoe UI"/>
          <w:color w:val="000000" w:themeColor="text1"/>
          <w:lang w:eastAsia="es-PE"/>
        </w:rPr>
        <w:t/>
      </w:r>
      <w:r w:rsidR="2994B66F" w:rsidRPr="40B94797">
        <w:rPr>
          <w:rFonts w:ascii="Arial Narrow" w:eastAsia="Arial Narrow" w:hAnsi="Arial Narrow" w:cs="Arial Narrow"/>
        </w:rPr>
        <w:t xml:space="preserve"> y 19</w:t>
      </w:r>
      <w:r w:rsidR="2994B66F" w:rsidRPr="40B94797">
        <w:rPr>
          <w:rFonts w:ascii="Arial Narrow" w:eastAsia="Times New Roman" w:hAnsi="Arial Narrow" w:cs="Segoe UI"/>
          <w:color w:val="000000" w:themeColor="text1"/>
          <w:lang w:eastAsia="es-PE"/>
        </w:rPr>
        <w:t/>
      </w:r>
      <w:r w:rsidR="2994B66F" w:rsidRPr="40B94797">
        <w:rPr>
          <w:rFonts w:ascii="Arial Narrow" w:eastAsia="Arial Narrow" w:hAnsi="Arial Narrow" w:cs="Arial Narrow"/>
        </w:rPr>
        <w:t xml:space="preserve"> del Código</w:t>
      </w:r>
      <w:r w:rsidRPr="40B94797">
        <w:rPr>
          <w:rFonts w:ascii="Arial Narrow" w:eastAsia="Arial Narrow" w:hAnsi="Arial Narrow" w:cs="Arial"/>
          <w:color w:val="000000"/>
          <w:kern w:val="0"/>
          <w:lang w:eastAsia="es-PE"/>
          <w14:ligatures w14:val="none"/>
        </w:rPr>
        <w:t xml:space="preserve">. </w:t>
      </w:r>
    </w:p>
    <w:bookmarkEnd w:id="17"/>
    <w:p w14:paraId="6BDA4B7E" w14:textId="49AF511E" w:rsidR="00CA50CD" w:rsidRPr="008424BB" w:rsidRDefault="00CA50CD" w:rsidP="00372FD9">
      <w:pPr>
        <w:spacing w:after="0" w:line="240" w:lineRule="auto"/>
        <w:jc w:val="both"/>
        <w:rPr>
          <w:rFonts w:ascii="Arial Narrow" w:eastAsia="Arial Narrow" w:hAnsi="Arial Narrow" w:cs="Arial Narrow"/>
          <w:kern w:val="0"/>
          <w14:ligatures w14:val="none"/>
        </w:rPr>
      </w:pPr>
    </w:p>
    <w:p w14:paraId="308F08C6" w14:textId="6D320F38" w:rsidR="00CA50CD" w:rsidRPr="00CA50CD" w:rsidRDefault="00CA50CD" w:rsidP="00372FD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40B94797">
        <w:rPr>
          <w:rFonts w:ascii="Arial Narrow" w:eastAsia="Arial Narrow" w:hAnsi="Arial Narrow" w:cs="Arial Narrow"/>
          <w:kern w:val="0"/>
          <w14:ligatures w14:val="none"/>
        </w:rPr>
        <w:t xml:space="preserve">Asimismo, </w:t>
      </w:r>
      <w:r w:rsidRPr="40B94797">
        <w:rPr>
          <w:rFonts w:ascii="Arial Narrow" w:eastAsia="Times New Roman" w:hAnsi="Arial Narrow" w:cs="Arial"/>
          <w:color w:val="000000"/>
          <w:kern w:val="0"/>
          <w:lang w:eastAsia="es-PE"/>
          <w14:ligatures w14:val="none"/>
        </w:rPr>
        <w:t xml:space="preserve">la Secretaría Técnica, en ejercicio de sus facultades, considera </w:t>
      </w:r>
      <w:r w:rsidRPr="40B94797">
        <w:rPr>
          <w:rFonts w:ascii="Arial Narrow" w:eastAsia="Arial Narrow" w:hAnsi="Arial Narrow" w:cs="Arial"/>
          <w:kern w:val="0"/>
          <w14:ligatures w14:val="none"/>
        </w:rPr>
        <w:t xml:space="preserve">que el hecho denunciado, consistente en que </w:t>
      </w:r>
      <w:r w:rsidR="005F099F" w:rsidRPr="005F099F">
        <w:rPr>
          <w:rFonts w:ascii="Arial Narrow" w:eastAsia="Arial Narrow" w:hAnsi="Arial Narrow" w:cs="Arial"/>
          <w:kern w:val="0"/>
          <w14:ligatures w14:val="none"/>
        </w:rPr>
        <w:t>el Banco Falabella Perú S.A. el 12 de junio de 2025 habría debitado de la tarjeta de la denunciante dos (2) veces el monto de la prima de S/ 99,00 por el Seguro de Vida</w:t>
      </w:r>
      <w:r w:rsidR="26142FC5" w:rsidRPr="40B94797">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26142FC5" w:rsidRPr="40B94797">
        <w:rPr>
          <w:rFonts w:ascii="Arial Narrow" w:eastAsia="Times New Roman" w:hAnsi="Arial Narrow" w:cs="Segoe UI"/>
          <w:color w:val="000000" w:themeColor="text1"/>
          <w:lang w:eastAsia="es-PE"/>
        </w:rPr>
        <w:t/>
      </w:r>
      <w:r w:rsidR="26142FC5" w:rsidRPr="40B94797">
        <w:rPr>
          <w:rFonts w:ascii="Arial Narrow" w:eastAsia="Arial Narrow" w:hAnsi="Arial Narrow" w:cs="Arial Narrow"/>
        </w:rPr>
        <w:t xml:space="preserve"> y 19</w:t>
      </w:r>
      <w:r w:rsidR="26142FC5" w:rsidRPr="40B94797">
        <w:rPr>
          <w:rFonts w:ascii="Arial Narrow" w:eastAsia="Times New Roman" w:hAnsi="Arial Narrow" w:cs="Segoe UI"/>
          <w:color w:val="000000" w:themeColor="text1"/>
          <w:lang w:eastAsia="es-PE"/>
        </w:rPr>
        <w:t/>
      </w:r>
      <w:r w:rsidR="26142FC5" w:rsidRPr="40B94797">
        <w:rPr>
          <w:rFonts w:ascii="Arial Narrow" w:eastAsia="Arial Narrow" w:hAnsi="Arial Narrow" w:cs="Arial Narrow"/>
        </w:rPr>
        <w:t xml:space="preserve"> del Código</w:t>
      </w:r>
      <w:r w:rsidRPr="40B94797">
        <w:rPr>
          <w:rFonts w:ascii="Arial Narrow" w:eastAsia="Arial Narrow" w:hAnsi="Arial Narrow" w:cs="Arial"/>
          <w:kern w:val="0"/>
          <w14:ligatures w14:val="none"/>
        </w:rPr>
        <w:t>.</w:t>
      </w:r>
    </w:p>
    <w:p w14:paraId="7A507243" w14:textId="77777777" w:rsidR="00CA50CD" w:rsidRPr="00CA50CD" w:rsidRDefault="00CA50CD" w:rsidP="00372FD9">
      <w:pPr>
        <w:spacing w:after="0" w:line="240" w:lineRule="auto"/>
        <w:jc w:val="both"/>
        <w:rPr>
          <w:rFonts w:ascii="Arial Narrow" w:eastAsia="Arial Narrow" w:hAnsi="Arial Narrow" w:cs="Arial Narrow"/>
          <w:kern w:val="0"/>
          <w14:ligatures w14:val="none"/>
        </w:rPr>
      </w:pPr>
    </w:p>
    <w:p w14:paraId="290650D4" w14:textId="362E2C2E" w:rsidR="001D00D0" w:rsidRPr="001D00D0" w:rsidRDefault="00CA50CD" w:rsidP="00372FD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40B94797">
        <w:rPr>
          <w:rFonts w:ascii="Arial Narrow" w:eastAsia="Times New Roman" w:hAnsi="Arial Narrow" w:cs="Arial"/>
          <w:color w:val="000000"/>
          <w:kern w:val="0"/>
          <w:lang w:eastAsia="es-PE"/>
          <w14:ligatures w14:val="none"/>
        </w:rPr>
        <w:t xml:space="preserve">Además, la Secretaría Técnica, en ejercicio de sus facultades, considera </w:t>
      </w:r>
      <w:r w:rsidRPr="40B94797">
        <w:rPr>
          <w:rFonts w:ascii="Arial Narrow" w:eastAsia="Arial Narrow" w:hAnsi="Arial Narrow" w:cs="Arial"/>
          <w:kern w:val="0"/>
          <w14:ligatures w14:val="none"/>
        </w:rPr>
        <w:t xml:space="preserve">que el hecho denunciado, consistente en que </w:t>
      </w:r>
      <w:r w:rsidR="005F099F" w:rsidRPr="005F099F">
        <w:rPr>
          <w:rFonts w:ascii="Arial Narrow" w:eastAsia="Arial Narrow" w:hAnsi="Arial Narrow" w:cs="Arial"/>
          <w:kern w:val="0"/>
          <w14:ligatures w14:val="none"/>
        </w:rPr>
        <w:t>el Banco Falabella Perú S.A. el 12 de junio de 2025 habría debitado de la tarjeta de la denunciante tres (3) veces el monto de la prima de S/ 99,00 por el Seguro de Vida</w:t>
      </w:r>
      <w:r w:rsidR="22D4D1EF" w:rsidRPr="40B94797">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22D4D1EF" w:rsidRPr="40B94797">
        <w:rPr>
          <w:rFonts w:ascii="Arial Narrow" w:eastAsia="Times New Roman" w:hAnsi="Arial Narrow" w:cs="Segoe UI"/>
          <w:color w:val="000000" w:themeColor="text1"/>
          <w:lang w:eastAsia="es-PE"/>
        </w:rPr>
        <w:t/>
      </w:r>
      <w:r w:rsidR="22D4D1EF" w:rsidRPr="40B94797">
        <w:rPr>
          <w:rFonts w:ascii="Arial Narrow" w:eastAsia="Arial Narrow" w:hAnsi="Arial Narrow" w:cs="Arial Narrow"/>
        </w:rPr>
        <w:t xml:space="preserve"> y 19</w:t>
      </w:r>
      <w:r w:rsidR="22D4D1EF" w:rsidRPr="40B94797">
        <w:rPr>
          <w:rFonts w:ascii="Arial Narrow" w:eastAsia="Times New Roman" w:hAnsi="Arial Narrow" w:cs="Segoe UI"/>
          <w:color w:val="000000" w:themeColor="text1"/>
          <w:lang w:eastAsia="es-PE"/>
        </w:rPr>
        <w:t/>
      </w:r>
      <w:r w:rsidR="22D4D1EF" w:rsidRPr="40B94797">
        <w:rPr>
          <w:rFonts w:ascii="Arial Narrow" w:eastAsia="Arial Narrow" w:hAnsi="Arial Narrow" w:cs="Arial Narrow"/>
        </w:rPr>
        <w:t xml:space="preserve"> del Código.</w:t>
      </w:r>
      <w:r w:rsidRPr="40B94797">
        <w:rPr>
          <w:rFonts w:ascii="Arial Narrow" w:eastAsia="Arial Narrow" w:hAnsi="Arial Narrow" w:cs="Arial"/>
          <w:color w:val="000000"/>
          <w:kern w:val="0"/>
          <w:lang w:eastAsia="es-PE"/>
          <w14:ligatures w14:val="none"/>
        </w:rPr>
        <w:t xml:space="preserve"> </w:t>
      </w:r>
    </w:p>
    <w:p w14:paraId="272C2C84" w14:textId="52C772B7" w:rsidR="001D00D0" w:rsidRPr="001D00D0" w:rsidRDefault="001D00D0" w:rsidP="00372FD9">
      <w:pPr>
        <w:pStyle w:val="Prrafodelista"/>
        <w:spacing w:after="0" w:line="240" w:lineRule="auto"/>
        <w:ind w:left="567" w:hanging="567"/>
        <w:jc w:val="both"/>
        <w:rPr>
          <w:rFonts w:ascii="Arial Narrow" w:eastAsia="Arial Narrow" w:hAnsi="Arial Narrow" w:cs="Arial"/>
          <w:color w:val="000000" w:themeColor="text1"/>
          <w:kern w:val="0"/>
          <w:lang w:eastAsia="es-PE"/>
          <w14:ligatures w14:val="none"/>
        </w:rPr>
      </w:pPr>
    </w:p>
    <w:p w14:paraId="3415C7F2" w14:textId="0927EFCB" w:rsidR="53B51514" w:rsidRDefault="53B51514" w:rsidP="00372FD9">
      <w:pPr>
        <w:pStyle w:val="Prrafodelista"/>
        <w:numPr>
          <w:ilvl w:val="0"/>
          <w:numId w:val="9"/>
        </w:numPr>
        <w:spacing w:after="0" w:line="240" w:lineRule="auto"/>
        <w:ind w:left="567" w:hanging="567"/>
        <w:jc w:val="both"/>
        <w:rPr>
          <w:rFonts w:ascii="Arial Narrow" w:eastAsia="Arial Narrow" w:hAnsi="Arial Narrow" w:cs="Arial Narrow"/>
        </w:rPr>
      </w:pPr>
      <w:r w:rsidRPr="40B94797">
        <w:rPr>
          <w:rFonts w:ascii="Arial Narrow" w:eastAsia="Arial Narrow" w:hAnsi="Arial Narrow" w:cs="Arial"/>
          <w:color w:val="000000" w:themeColor="text1"/>
          <w:lang w:eastAsia="es-PE"/>
        </w:rPr>
        <w:t xml:space="preserve">Adicionalmente, </w:t>
      </w:r>
      <w:r w:rsidRPr="40B94797">
        <w:rPr>
          <w:rFonts w:ascii="Arial Narrow" w:eastAsia="Times New Roman" w:hAnsi="Arial Narrow" w:cs="Arial"/>
          <w:color w:val="000000" w:themeColor="text1"/>
          <w:lang w:eastAsia="es-PE"/>
        </w:rPr>
        <w:t xml:space="preserve">la Secretaría Técnica, en ejercicio de sus facultades, considera </w:t>
      </w:r>
      <w:r w:rsidRPr="40B94797">
        <w:rPr>
          <w:rFonts w:ascii="Arial Narrow" w:eastAsia="Arial Narrow" w:hAnsi="Arial Narrow" w:cs="Arial"/>
        </w:rPr>
        <w:t xml:space="preserve">que el hecho denunciado, consistente en que </w:t>
      </w:r>
      <w:r w:rsidR="005F099F" w:rsidRPr="005F099F">
        <w:rPr>
          <w:rFonts w:ascii="Arial Narrow" w:hAnsi="Arial Narrow"/>
          <w:color w:val="000000" w:themeColor="text1"/>
        </w:rPr>
        <w:t>el Banco Falabella Perú S.A. no habría cumplido con acreditar que trasladó a Pacífico Compañía de Seguros y Reaseguros S.A. los montos debitados de la tarjeta de crédito de la denunciante por concepto de primas del Seguro de Vida</w:t>
      </w:r>
      <w:r w:rsidRPr="40B94797">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40B94797">
        <w:rPr>
          <w:rFonts w:ascii="Arial Narrow" w:eastAsia="Times New Roman" w:hAnsi="Arial Narrow" w:cs="Segoe UI"/>
          <w:color w:val="000000" w:themeColor="text1"/>
          <w:lang w:eastAsia="es-PE"/>
        </w:rPr>
        <w:t/>
      </w:r>
      <w:r w:rsidRPr="40B94797">
        <w:rPr>
          <w:rFonts w:ascii="Arial Narrow" w:eastAsia="Arial Narrow" w:hAnsi="Arial Narrow" w:cs="Arial Narrow"/>
        </w:rPr>
        <w:t xml:space="preserve"> y 19</w:t>
      </w:r>
      <w:r w:rsidRPr="40B94797">
        <w:rPr>
          <w:rFonts w:ascii="Arial Narrow" w:eastAsia="Times New Roman" w:hAnsi="Arial Narrow" w:cs="Segoe UI"/>
          <w:color w:val="000000" w:themeColor="text1"/>
          <w:lang w:eastAsia="es-PE"/>
        </w:rPr>
        <w:t/>
      </w:r>
      <w:r w:rsidRPr="40B94797">
        <w:rPr>
          <w:rFonts w:ascii="Arial Narrow" w:eastAsia="Arial Narrow" w:hAnsi="Arial Narrow" w:cs="Arial Narrow"/>
        </w:rPr>
        <w:t xml:space="preserve"> del Código.</w:t>
      </w:r>
      <w:r w:rsidRPr="40B94797">
        <w:rPr>
          <w:rFonts w:ascii="Arial Narrow" w:eastAsia="Arial Narrow" w:hAnsi="Arial Narrow" w:cs="Arial"/>
          <w:color w:val="000000" w:themeColor="text1"/>
          <w:lang w:eastAsia="es-PE"/>
        </w:rPr>
        <w:t xml:space="preserve"> </w:t>
      </w:r>
    </w:p>
    <w:p w14:paraId="7259492E" w14:textId="397DEAF9" w:rsidR="40B94797" w:rsidRDefault="40B94797" w:rsidP="00372FD9">
      <w:pPr>
        <w:pStyle w:val="Prrafodelista"/>
        <w:spacing w:after="0" w:line="240" w:lineRule="auto"/>
        <w:ind w:left="567" w:hanging="567"/>
        <w:jc w:val="both"/>
        <w:rPr>
          <w:rFonts w:ascii="Arial Narrow" w:eastAsia="Arial Narrow" w:hAnsi="Arial Narrow" w:cs="Arial Narrow"/>
        </w:rPr>
      </w:pPr>
    </w:p>
    <w:p w14:paraId="4A0F2CF1" w14:textId="13A83265" w:rsidR="53B51514" w:rsidRDefault="53B51514" w:rsidP="00372FD9">
      <w:pPr>
        <w:pStyle w:val="Prrafodelista"/>
        <w:numPr>
          <w:ilvl w:val="0"/>
          <w:numId w:val="9"/>
        </w:numPr>
        <w:spacing w:after="0" w:line="240" w:lineRule="auto"/>
        <w:ind w:left="567" w:hanging="567"/>
        <w:jc w:val="both"/>
        <w:rPr>
          <w:rFonts w:ascii="Arial Narrow" w:eastAsia="Arial Narrow" w:hAnsi="Arial Narrow" w:cs="Arial Narrow"/>
        </w:rPr>
      </w:pPr>
      <w:r w:rsidRPr="40B94797">
        <w:rPr>
          <w:rFonts w:ascii="Arial Narrow" w:eastAsia="Arial Narrow" w:hAnsi="Arial Narrow" w:cs="Arial"/>
          <w:color w:val="000000" w:themeColor="text1"/>
          <w:lang w:eastAsia="es-PE"/>
        </w:rPr>
        <w:t xml:space="preserve">Así también, </w:t>
      </w:r>
      <w:r w:rsidRPr="40B94797">
        <w:rPr>
          <w:rFonts w:ascii="Arial Narrow" w:eastAsia="Times New Roman" w:hAnsi="Arial Narrow" w:cs="Arial"/>
          <w:color w:val="000000" w:themeColor="text1"/>
          <w:lang w:eastAsia="es-PE"/>
        </w:rPr>
        <w:t xml:space="preserve">la Secretaría Técnica, en ejercicio de sus facultades, considera </w:t>
      </w:r>
      <w:r w:rsidRPr="40B94797">
        <w:rPr>
          <w:rFonts w:ascii="Arial Narrow" w:eastAsia="Arial Narrow" w:hAnsi="Arial Narrow" w:cs="Arial"/>
        </w:rPr>
        <w:t xml:space="preserve">que el hecho denunciado, consistente en que </w:t>
      </w:r>
      <w:r w:rsidR="005F099F" w:rsidRPr="005F099F">
        <w:rPr>
          <w:rFonts w:ascii="Arial Narrow" w:eastAsia="Arial Narrow" w:hAnsi="Arial Narrow" w:cs="Arial"/>
        </w:rPr>
        <w:t>Pacífico Compañía de Seguros y Reaseguros S.A. no habría registrado en su sistema los montos pagados por la denunciante por concepto de primas del Seguro de Vida a través del cargo a su tarjeta de crédito, manteniendo el seguro con saldos pendiente</w:t>
      </w:r>
      <w:r w:rsidRPr="40B94797">
        <w:rPr>
          <w:rFonts w:ascii="Arial Narrow" w:eastAsia="Arial Narrow" w:hAnsi="Arial Narrow" w:cs="Arial Narrow"/>
        </w:rPr>
        <w:t xml:space="preserve">; </w:t>
      </w:r>
      <w:r w:rsidRPr="40B94797">
        <w:rPr>
          <w:rFonts w:ascii="Arial Narrow" w:eastAsia="Arial Narrow" w:hAnsi="Arial Narrow" w:cs="Arial Narrow"/>
        </w:rPr>
        <w:lastRenderedPageBreak/>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40B94797">
        <w:rPr>
          <w:rFonts w:ascii="Arial Narrow" w:eastAsia="Times New Roman" w:hAnsi="Arial Narrow" w:cs="Segoe UI"/>
          <w:color w:val="000000" w:themeColor="text1"/>
          <w:lang w:eastAsia="es-PE"/>
        </w:rPr>
        <w:t/>
      </w:r>
      <w:r w:rsidRPr="40B94797">
        <w:rPr>
          <w:rFonts w:ascii="Arial Narrow" w:eastAsia="Arial Narrow" w:hAnsi="Arial Narrow" w:cs="Arial Narrow"/>
        </w:rPr>
        <w:t xml:space="preserve"> y 19</w:t>
      </w:r>
      <w:r w:rsidRPr="40B94797">
        <w:rPr>
          <w:rFonts w:ascii="Arial Narrow" w:eastAsia="Times New Roman" w:hAnsi="Arial Narrow" w:cs="Segoe UI"/>
          <w:color w:val="000000" w:themeColor="text1"/>
          <w:lang w:eastAsia="es-PE"/>
        </w:rPr>
        <w:t/>
      </w:r>
      <w:r w:rsidRPr="40B94797">
        <w:rPr>
          <w:rFonts w:ascii="Arial Narrow" w:eastAsia="Arial Narrow" w:hAnsi="Arial Narrow" w:cs="Arial Narrow"/>
        </w:rPr>
        <w:t xml:space="preserve"> del Código.</w:t>
      </w:r>
      <w:r w:rsidRPr="40B94797">
        <w:rPr>
          <w:rFonts w:ascii="Arial Narrow" w:eastAsia="Arial Narrow" w:hAnsi="Arial Narrow" w:cs="Arial"/>
          <w:color w:val="000000" w:themeColor="text1"/>
          <w:lang w:eastAsia="es-PE"/>
        </w:rPr>
        <w:t xml:space="preserve"> </w:t>
      </w:r>
    </w:p>
    <w:p w14:paraId="02284668" w14:textId="0F9DA755" w:rsidR="40B94797" w:rsidRDefault="40B94797" w:rsidP="00372FD9">
      <w:pPr>
        <w:pStyle w:val="Prrafodelista"/>
        <w:spacing w:after="0" w:line="240" w:lineRule="auto"/>
        <w:ind w:left="567" w:hanging="567"/>
        <w:jc w:val="both"/>
        <w:rPr>
          <w:rFonts w:ascii="Arial Narrow" w:eastAsia="Arial Narrow" w:hAnsi="Arial Narrow" w:cs="Arial Narrow"/>
        </w:rPr>
      </w:pPr>
    </w:p>
    <w:p w14:paraId="08E5C01D" w14:textId="692499B1" w:rsidR="53B51514" w:rsidRDefault="53B51514" w:rsidP="00372FD9">
      <w:pPr>
        <w:pStyle w:val="Prrafodelista"/>
        <w:numPr>
          <w:ilvl w:val="0"/>
          <w:numId w:val="9"/>
        </w:numPr>
        <w:spacing w:after="0" w:line="240" w:lineRule="auto"/>
        <w:ind w:left="567" w:hanging="567"/>
        <w:jc w:val="both"/>
        <w:rPr>
          <w:rFonts w:ascii="Arial Narrow" w:eastAsia="Arial Narrow" w:hAnsi="Arial Narrow" w:cs="Arial Narrow"/>
        </w:rPr>
      </w:pPr>
      <w:r w:rsidRPr="40B94797">
        <w:rPr>
          <w:rFonts w:ascii="Arial Narrow" w:eastAsia="Arial Narrow" w:hAnsi="Arial Narrow" w:cs="Arial"/>
          <w:color w:val="000000" w:themeColor="text1"/>
          <w:lang w:eastAsia="es-PE"/>
        </w:rPr>
        <w:t xml:space="preserve">Asimismo, </w:t>
      </w:r>
      <w:r w:rsidRPr="40B94797">
        <w:rPr>
          <w:rFonts w:ascii="Arial Narrow" w:eastAsia="Times New Roman" w:hAnsi="Arial Narrow" w:cs="Arial"/>
          <w:color w:val="000000" w:themeColor="text1"/>
          <w:lang w:eastAsia="es-PE"/>
        </w:rPr>
        <w:t xml:space="preserve">la Secretaría Técnica, en ejercicio de sus facultades, considera </w:t>
      </w:r>
      <w:r w:rsidRPr="40B94797">
        <w:rPr>
          <w:rFonts w:ascii="Arial Narrow" w:eastAsia="Arial Narrow" w:hAnsi="Arial Narrow" w:cs="Arial"/>
        </w:rPr>
        <w:t xml:space="preserve">que el hecho denunciado, consistente en que </w:t>
      </w:r>
      <w:r w:rsidR="005F099F" w:rsidRPr="005F099F">
        <w:rPr>
          <w:rFonts w:ascii="Arial Narrow" w:hAnsi="Arial Narrow"/>
          <w:color w:val="000000" w:themeColor="text1"/>
        </w:rPr>
        <w:t>Corredores de Seguros Falabella S.A.C. no habría prestado el servicio de intermediación de manera idónea al no cumplir con su rol de protección y asistencia a la denunciante ante su comunicación del 12 de setiembre de 2025</w:t>
      </w:r>
      <w:r w:rsidRPr="40B94797">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40B94797">
        <w:rPr>
          <w:rFonts w:ascii="Arial Narrow" w:eastAsia="Times New Roman" w:hAnsi="Arial Narrow" w:cs="Segoe UI"/>
          <w:color w:val="000000" w:themeColor="text1"/>
          <w:lang w:eastAsia="es-PE"/>
        </w:rPr>
        <w:t/>
      </w:r>
      <w:r w:rsidRPr="40B94797">
        <w:rPr>
          <w:rFonts w:ascii="Arial Narrow" w:eastAsia="Arial Narrow" w:hAnsi="Arial Narrow" w:cs="Arial Narrow"/>
        </w:rPr>
        <w:t xml:space="preserve"> y 19</w:t>
      </w:r>
      <w:r w:rsidRPr="40B94797">
        <w:rPr>
          <w:rFonts w:ascii="Arial Narrow" w:eastAsia="Times New Roman" w:hAnsi="Arial Narrow" w:cs="Segoe UI"/>
          <w:color w:val="000000" w:themeColor="text1"/>
          <w:lang w:eastAsia="es-PE"/>
        </w:rPr>
        <w:t/>
      </w:r>
      <w:r w:rsidRPr="40B94797">
        <w:rPr>
          <w:rFonts w:ascii="Arial Narrow" w:eastAsia="Arial Narrow" w:hAnsi="Arial Narrow" w:cs="Arial Narrow"/>
        </w:rPr>
        <w:t xml:space="preserve"> del Código.</w:t>
      </w:r>
      <w:r w:rsidRPr="40B94797">
        <w:rPr>
          <w:rFonts w:ascii="Arial Narrow" w:eastAsia="Arial Narrow" w:hAnsi="Arial Narrow" w:cs="Arial"/>
          <w:color w:val="000000" w:themeColor="text1"/>
          <w:lang w:eastAsia="es-PE"/>
        </w:rPr>
        <w:t xml:space="preserve"> </w:t>
      </w:r>
    </w:p>
    <w:p w14:paraId="71E3AC82" w14:textId="716B2538" w:rsidR="40B94797" w:rsidRDefault="40B94797" w:rsidP="00372FD9">
      <w:pPr>
        <w:pStyle w:val="Prrafodelista"/>
        <w:spacing w:after="0" w:line="240" w:lineRule="auto"/>
        <w:ind w:left="567" w:hanging="567"/>
        <w:jc w:val="both"/>
        <w:rPr>
          <w:rFonts w:ascii="Arial Narrow" w:eastAsia="Arial Narrow" w:hAnsi="Arial Narrow" w:cs="Arial Narrow"/>
        </w:rPr>
      </w:pPr>
    </w:p>
    <w:p w14:paraId="2297471C" w14:textId="31431F8B" w:rsidR="53B51514" w:rsidRDefault="53B51514" w:rsidP="00372FD9">
      <w:pPr>
        <w:pStyle w:val="Prrafodelista"/>
        <w:numPr>
          <w:ilvl w:val="0"/>
          <w:numId w:val="9"/>
        </w:numPr>
        <w:spacing w:after="0" w:line="240" w:lineRule="auto"/>
        <w:ind w:left="567" w:hanging="567"/>
        <w:jc w:val="both"/>
        <w:rPr>
          <w:rFonts w:ascii="Arial Narrow" w:eastAsia="Arial Narrow" w:hAnsi="Arial Narrow" w:cs="Arial Narrow"/>
        </w:rPr>
      </w:pPr>
      <w:r w:rsidRPr="40B94797">
        <w:rPr>
          <w:rFonts w:ascii="Arial Narrow" w:eastAsia="Arial Narrow" w:hAnsi="Arial Narrow" w:cs="Arial"/>
          <w:color w:val="000000" w:themeColor="text1"/>
          <w:lang w:eastAsia="es-PE"/>
        </w:rPr>
        <w:t xml:space="preserve">Además, </w:t>
      </w:r>
      <w:r w:rsidRPr="40B94797">
        <w:rPr>
          <w:rFonts w:ascii="Arial Narrow" w:eastAsia="Times New Roman" w:hAnsi="Arial Narrow" w:cs="Arial"/>
          <w:color w:val="000000" w:themeColor="text1"/>
          <w:lang w:eastAsia="es-PE"/>
        </w:rPr>
        <w:t xml:space="preserve">la Secretaría Técnica, en ejercicio de sus facultades, considera </w:t>
      </w:r>
      <w:r w:rsidRPr="40B94797">
        <w:rPr>
          <w:rFonts w:ascii="Arial Narrow" w:eastAsia="Arial Narrow" w:hAnsi="Arial Narrow" w:cs="Arial"/>
        </w:rPr>
        <w:t xml:space="preserve">que el hecho denunciado, consistente en que </w:t>
      </w:r>
      <w:r w:rsidR="005F099F" w:rsidRPr="005F099F">
        <w:rPr>
          <w:rFonts w:ascii="Arial Narrow" w:eastAsia="Arial Narrow" w:hAnsi="Arial Narrow" w:cs="Arial Narrow"/>
        </w:rPr>
        <w:t>Pacífico Compañía de Seguros y Reaseguros S.A. mediante comunicación del 24 de setiembre de 2025 habría traslado indebidamente a la denunciante la carga de acreditar los pagos efectuados por el Seguro de Vida contratado</w:t>
      </w:r>
      <w:r w:rsidRPr="40B94797">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40B94797">
        <w:rPr>
          <w:rFonts w:ascii="Arial Narrow" w:eastAsia="Times New Roman" w:hAnsi="Arial Narrow" w:cs="Segoe UI"/>
          <w:color w:val="000000" w:themeColor="text1"/>
          <w:lang w:eastAsia="es-PE"/>
        </w:rPr>
        <w:t/>
      </w:r>
      <w:r w:rsidRPr="40B94797">
        <w:rPr>
          <w:rFonts w:ascii="Arial Narrow" w:eastAsia="Arial Narrow" w:hAnsi="Arial Narrow" w:cs="Arial Narrow"/>
        </w:rPr>
        <w:t xml:space="preserve"> y 19</w:t>
      </w:r>
      <w:r w:rsidRPr="40B94797">
        <w:rPr>
          <w:rFonts w:ascii="Arial Narrow" w:eastAsia="Times New Roman" w:hAnsi="Arial Narrow" w:cs="Segoe UI"/>
          <w:color w:val="000000" w:themeColor="text1"/>
          <w:lang w:eastAsia="es-PE"/>
        </w:rPr>
        <w:t/>
      </w:r>
      <w:r w:rsidRPr="40B94797">
        <w:rPr>
          <w:rFonts w:ascii="Arial Narrow" w:eastAsia="Arial Narrow" w:hAnsi="Arial Narrow" w:cs="Arial Narrow"/>
        </w:rPr>
        <w:t xml:space="preserve"> del Código.</w:t>
      </w:r>
      <w:r w:rsidRPr="40B94797">
        <w:rPr>
          <w:rFonts w:ascii="Arial Narrow" w:eastAsia="Arial Narrow" w:hAnsi="Arial Narrow" w:cs="Arial"/>
          <w:color w:val="000000" w:themeColor="text1"/>
          <w:lang w:eastAsia="es-PE"/>
        </w:rPr>
        <w:t xml:space="preserve"> </w:t>
      </w:r>
    </w:p>
    <w:p w14:paraId="64B4971F" w14:textId="77777777" w:rsidR="001D00D0" w:rsidRPr="001D00D0" w:rsidRDefault="001D00D0" w:rsidP="00372FD9">
      <w:pPr>
        <w:pStyle w:val="Prrafodelista"/>
        <w:spacing w:line="240" w:lineRule="auto"/>
        <w:rPr>
          <w:rFonts w:ascii="Arial Narrow" w:eastAsia="Arial Narrow" w:hAnsi="Arial Narrow" w:cs="Arial"/>
          <w:color w:val="000000"/>
          <w:kern w:val="0"/>
          <w:lang w:eastAsia="es-PE"/>
          <w14:ligatures w14:val="none"/>
        </w:rPr>
      </w:pPr>
    </w:p>
    <w:p w14:paraId="7B3C687A" w14:textId="503CBE00" w:rsidR="00CA50CD" w:rsidRDefault="001D00D0" w:rsidP="00372FD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00F027A2" w:rsidRPr="40B94797">
        <w:rPr>
          <w:rFonts w:ascii="Arial Narrow" w:eastAsia="Arial Narrow" w:hAnsi="Arial Narrow" w:cs="Arial Narrow"/>
          <w:kern w:val="0"/>
          <w14:ligatures w14:val="none"/>
        </w:rPr>
        <w:t xml:space="preserve">la Secretaría Técnica, en ejercicio de sus facultades, </w:t>
      </w:r>
      <w:r w:rsidR="00F027A2" w:rsidRPr="40B94797">
        <w:rPr>
          <w:rFonts w:ascii="Arial Narrow" w:eastAsia="Times New Roman" w:hAnsi="Arial Narrow" w:cs="Segoe UI"/>
          <w:color w:val="000000"/>
          <w:kern w:val="0"/>
          <w:lang w:eastAsia="es-PE"/>
          <w14:ligatures w14:val="none"/>
        </w:rPr>
        <w:t xml:space="preserve">considera </w:t>
      </w:r>
      <w:r w:rsidR="00F027A2" w:rsidRPr="40B94797">
        <w:rPr>
          <w:rFonts w:ascii="Arial Narrow" w:eastAsia="Arial Narrow" w:hAnsi="Arial Narrow" w:cs="Arial Narrow"/>
          <w:kern w:val="0"/>
          <w14:ligatures w14:val="none"/>
        </w:rPr>
        <w:t>que el hecho denunciado</w:t>
      </w:r>
      <w:r w:rsidR="00F027A2" w:rsidRPr="40B94797">
        <w:rPr>
          <w:rFonts w:ascii="Arial Narrow" w:eastAsia="Times New Roman" w:hAnsi="Arial Narrow" w:cs="Segoe UI"/>
          <w:color w:val="000000"/>
          <w:kern w:val="0"/>
          <w:lang w:eastAsia="es-PE"/>
          <w14:ligatures w14:val="none"/>
        </w:rPr>
        <w:t xml:space="preserve">, consistente en que </w:t>
      </w:r>
      <w:r w:rsidR="00CF2680" w:rsidRPr="00CF2680">
        <w:rPr>
          <w:rFonts w:ascii="Arial Narrow" w:eastAsia="Arial Narrow" w:hAnsi="Arial Narrow" w:cs="Arial Narrow"/>
        </w:rPr>
        <w:t>Corredores de Seguros Falabella S.A.C. no habría brindado una respuesta dentro del plazo legal al reclamo presentado por el denunciante el 12 de setiembre de 2025</w:t>
      </w:r>
      <w:r w:rsidR="00F027A2" w:rsidRPr="40B94797">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00F027A2" w:rsidRPr="40B94797">
        <w:rPr>
          <w:rFonts w:ascii="Arial Narrow" w:eastAsia="Arial Narrow" w:hAnsi="Arial Narrow" w:cs="Arial Narrow"/>
          <w:kern w:val="0"/>
          <w14:ligatures w14:val="none"/>
        </w:rPr>
        <w:t xml:space="preserve"> numeral 88.1</w:t>
      </w:r>
      <w:r w:rsidR="00B27F07" w:rsidRPr="40B94797">
        <w:rPr>
          <w:rFonts w:ascii="Arial Narrow" w:eastAsia="Arial Narrow" w:hAnsi="Arial Narrow" w:cs="Arial Narrow"/>
          <w:kern w:val="0"/>
          <w14:ligatures w14:val="none"/>
        </w:rPr>
        <w:t/>
      </w:r>
      <w:r w:rsidR="00F027A2" w:rsidRPr="40B94797">
        <w:rPr>
          <w:rFonts w:ascii="Arial Narrow" w:eastAsia="Arial Narrow" w:hAnsi="Arial Narrow" w:cs="Arial Narrow"/>
          <w:kern w:val="0"/>
          <w14:ligatures w14:val="none"/>
        </w:rPr>
        <w:t xml:space="preserve"> del artículo 88</w:t>
      </w:r>
      <w:r w:rsidR="00B27F07" w:rsidRPr="40B94797">
        <w:rPr>
          <w:rFonts w:ascii="Arial Narrow" w:eastAsia="Arial Narrow" w:hAnsi="Arial Narrow" w:cs="Arial Narrow"/>
          <w:kern w:val="0"/>
          <w14:ligatures w14:val="none"/>
        </w:rPr>
        <w:t/>
      </w:r>
      <w:r w:rsidR="00F027A2" w:rsidRPr="40B94797">
        <w:rPr>
          <w:rFonts w:ascii="Arial Narrow" w:eastAsia="Arial Narrow" w:hAnsi="Arial Narrow" w:cs="Arial Narrow"/>
          <w:kern w:val="0"/>
          <w14:ligatures w14:val="none"/>
        </w:rPr>
        <w:t xml:space="preserve"> del Código</w:t>
      </w:r>
      <w:r w:rsidRPr="004931AE">
        <w:rPr>
          <w:rStyle w:val="Refdenotaalpie"/>
          <w:rFonts w:ascii="Arial Narrow" w:eastAsia="Arial Narrow" w:hAnsi="Arial Narrow" w:cs="Arial"/>
          <w:kern w:val="0"/>
          <w:vertAlign w:val="superscript"/>
          <w14:ligatures w14:val="none"/>
        </w:rPr>
        <w:footnoteReference w:id="5"/>
      </w:r>
      <w:r>
        <w:rPr>
          <w:rFonts w:ascii="Arial Narrow" w:eastAsia="Arial Narrow" w:hAnsi="Arial Narrow" w:cs="Arial Narrow"/>
          <w:kern w:val="0"/>
          <w14:ligatures w14:val="none"/>
        </w:rPr>
        <w:t>.</w:t>
      </w:r>
    </w:p>
    <w:p w14:paraId="3AAC33BB" w14:textId="77777777" w:rsidR="00C169A5" w:rsidRPr="00C169A5" w:rsidRDefault="00C169A5" w:rsidP="00C169A5">
      <w:pPr>
        <w:pStyle w:val="Prrafodelista"/>
        <w:rPr>
          <w:rFonts w:ascii="Arial Narrow" w:eastAsia="Arial Narrow" w:hAnsi="Arial Narrow" w:cs="Arial Narrow"/>
          <w:kern w:val="0"/>
          <w14:ligatures w14:val="none"/>
        </w:rPr>
      </w:pPr>
    </w:p>
    <w:p w14:paraId="54ED9CFB" w14:textId="0DF6D4D4" w:rsidR="00C169A5" w:rsidRDefault="00C169A5" w:rsidP="00372FD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Así también, </w:t>
      </w:r>
      <w:r w:rsidRPr="40B94797">
        <w:rPr>
          <w:rFonts w:ascii="Arial Narrow" w:eastAsia="Arial Narrow" w:hAnsi="Arial Narrow" w:cs="Arial Narrow"/>
          <w:kern w:val="0"/>
          <w14:ligatures w14:val="none"/>
        </w:rPr>
        <w:t xml:space="preserve">la Secretaría Técnica, en ejercicio de sus facultades, </w:t>
      </w:r>
      <w:r w:rsidRPr="40B94797">
        <w:rPr>
          <w:rFonts w:ascii="Arial Narrow" w:eastAsia="Times New Roman" w:hAnsi="Arial Narrow" w:cs="Segoe UI"/>
          <w:color w:val="000000"/>
          <w:kern w:val="0"/>
          <w:lang w:eastAsia="es-PE"/>
          <w14:ligatures w14:val="none"/>
        </w:rPr>
        <w:t xml:space="preserve">considera </w:t>
      </w:r>
      <w:r w:rsidRPr="40B94797">
        <w:rPr>
          <w:rFonts w:ascii="Arial Narrow" w:eastAsia="Arial Narrow" w:hAnsi="Arial Narrow" w:cs="Arial Narrow"/>
          <w:kern w:val="0"/>
          <w14:ligatures w14:val="none"/>
        </w:rPr>
        <w:t>que el hecho denunciado</w:t>
      </w:r>
      <w:r w:rsidRPr="40B94797">
        <w:rPr>
          <w:rFonts w:ascii="Arial Narrow" w:eastAsia="Times New Roman" w:hAnsi="Arial Narrow" w:cs="Segoe UI"/>
          <w:color w:val="000000"/>
          <w:kern w:val="0"/>
          <w:lang w:eastAsia="es-PE"/>
          <w14:ligatures w14:val="none"/>
        </w:rPr>
        <w:t xml:space="preserve">, consistente en que </w:t>
      </w:r>
      <w:r w:rsidR="00CF2680" w:rsidRPr="00CF2680">
        <w:rPr>
          <w:rFonts w:ascii="Arial Narrow" w:eastAsia="Arial Narrow" w:hAnsi="Arial Narrow" w:cs="Arial Narrow"/>
        </w:rPr>
        <w:t>Corredores de Seguros Falabella S.A.C. no habría brindado una respuesta adecuada al reclamo presentado por el denunciante el 12 de setiembre de 2025</w:t>
      </w:r>
      <w:r w:rsidRPr="40B94797">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40B94797">
        <w:rPr>
          <w:rFonts w:ascii="Arial Narrow" w:eastAsia="Arial Narrow" w:hAnsi="Arial Narrow" w:cs="Arial Narrow"/>
          <w:kern w:val="0"/>
          <w14:ligatures w14:val="none"/>
        </w:rPr>
        <w:t xml:space="preserve"> numeral 88.1 del artículo 88 del Código</w:t>
      </w:r>
      <w:r>
        <w:rPr>
          <w:rFonts w:ascii="Arial Narrow" w:eastAsia="Arial Narrow" w:hAnsi="Arial Narrow" w:cs="Arial Narrow"/>
          <w:kern w:val="0"/>
          <w14:ligatures w14:val="none"/>
        </w:rPr>
        <w:t>.</w:t>
      </w:r>
    </w:p>
    <w:p w14:paraId="7A4E967A" w14:textId="77777777" w:rsidR="00C169A5" w:rsidRPr="00C169A5" w:rsidRDefault="00C169A5" w:rsidP="00C169A5">
      <w:pPr>
        <w:pStyle w:val="Prrafodelista"/>
        <w:rPr>
          <w:rFonts w:ascii="Arial Narrow" w:eastAsia="Arial Narrow" w:hAnsi="Arial Narrow" w:cs="Arial Narrow"/>
          <w:kern w:val="0"/>
          <w14:ligatures w14:val="none"/>
        </w:rPr>
      </w:pPr>
    </w:p>
    <w:p w14:paraId="7B1F495E" w14:textId="5CD54EFA" w:rsidR="00C169A5" w:rsidRPr="00C169A5" w:rsidRDefault="00C169A5" w:rsidP="00C169A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40B94797">
        <w:rPr>
          <w:rFonts w:ascii="Arial Narrow" w:eastAsia="Arial Narrow" w:hAnsi="Arial Narrow" w:cs="Arial Narrow"/>
          <w:kern w:val="0"/>
          <w14:ligatures w14:val="none"/>
        </w:rPr>
        <w:t xml:space="preserve">la Secretaría Técnica, en ejercicio de sus facultades, </w:t>
      </w:r>
      <w:r w:rsidRPr="40B94797">
        <w:rPr>
          <w:rFonts w:ascii="Arial Narrow" w:eastAsia="Times New Roman" w:hAnsi="Arial Narrow" w:cs="Segoe UI"/>
          <w:color w:val="000000"/>
          <w:kern w:val="0"/>
          <w:lang w:eastAsia="es-PE"/>
          <w14:ligatures w14:val="none"/>
        </w:rPr>
        <w:t xml:space="preserve">considera </w:t>
      </w:r>
      <w:r w:rsidRPr="40B94797">
        <w:rPr>
          <w:rFonts w:ascii="Arial Narrow" w:eastAsia="Arial Narrow" w:hAnsi="Arial Narrow" w:cs="Arial Narrow"/>
          <w:kern w:val="0"/>
          <w14:ligatures w14:val="none"/>
        </w:rPr>
        <w:t>que el hecho denunciado</w:t>
      </w:r>
      <w:r w:rsidRPr="40B94797">
        <w:rPr>
          <w:rFonts w:ascii="Arial Narrow" w:eastAsia="Times New Roman" w:hAnsi="Arial Narrow" w:cs="Segoe UI"/>
          <w:color w:val="000000"/>
          <w:kern w:val="0"/>
          <w:lang w:eastAsia="es-PE"/>
          <w14:ligatures w14:val="none"/>
        </w:rPr>
        <w:t xml:space="preserve">, consistente en que </w:t>
      </w:r>
      <w:r w:rsidR="00CF2680" w:rsidRPr="00CF2680">
        <w:rPr>
          <w:rFonts w:ascii="Arial Narrow" w:eastAsia="Arial Narrow" w:hAnsi="Arial Narrow" w:cs="Arial Narrow"/>
        </w:rPr>
        <w:t>Pacífico Compañía de Seguros y Reaseguros S.A. habría hostigado indebidamente a la denunciante al exigir los pagos de las primas del Seguro de Vida contratado, bajo amenaza de suspender la póliza, pese al pago previo</w:t>
      </w:r>
      <w:r w:rsidRPr="40B94797">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40B94797">
        <w:rPr>
          <w:rFonts w:ascii="Arial Narrow" w:eastAsia="Arial Narrow" w:hAnsi="Arial Narrow" w:cs="Arial Narrow"/>
          <w:kern w:val="0"/>
          <w14:ligatures w14:val="none"/>
        </w:rPr>
        <w:t xml:space="preserve"> </w:t>
      </w:r>
      <w:r w:rsidR="00187643">
        <w:rPr>
          <w:rFonts w:ascii="Arial Narrow" w:eastAsia="Arial Narrow" w:hAnsi="Arial Narrow" w:cs="Arial Narrow"/>
        </w:rPr>
        <w:t>literal h) del artículo 62</w:t>
      </w:r>
      <w:r w:rsidR="00187643" w:rsidRPr="40B94797">
        <w:rPr>
          <w:rFonts w:ascii="Arial Narrow" w:eastAsia="Arial Narrow" w:hAnsi="Arial Narrow" w:cs="Arial Narrow"/>
        </w:rPr>
        <w:t xml:space="preserve"> </w:t>
      </w:r>
      <w:r w:rsidRPr="40B94797">
        <w:rPr>
          <w:rFonts w:ascii="Arial Narrow" w:eastAsia="Arial Narrow" w:hAnsi="Arial Narrow" w:cs="Arial Narrow"/>
          <w:kern w:val="0"/>
          <w14:ligatures w14:val="none"/>
        </w:rPr>
        <w:t>del Código</w:t>
      </w:r>
      <w:r w:rsidRPr="004931AE">
        <w:rPr>
          <w:rStyle w:val="Refdenotaalpie"/>
          <w:rFonts w:ascii="Arial Narrow" w:eastAsia="Arial Narrow" w:hAnsi="Arial Narrow" w:cs="Arial"/>
          <w:kern w:val="0"/>
          <w:vertAlign w:val="superscript"/>
          <w14:ligatures w14:val="none"/>
        </w:rPr>
        <w:footnoteReference w:id="6"/>
      </w:r>
      <w:r>
        <w:rPr>
          <w:rFonts w:ascii="Arial Narrow" w:eastAsia="Arial Narrow" w:hAnsi="Arial Narrow" w:cs="Arial Narrow"/>
          <w:kern w:val="0"/>
          <w14:ligatures w14:val="none"/>
        </w:rPr>
        <w:t>.</w:t>
      </w:r>
    </w:p>
    <w:p w14:paraId="2E7770E0" w14:textId="77777777" w:rsidR="00E60CD7" w:rsidRPr="0026598E" w:rsidRDefault="00E60CD7" w:rsidP="00372FD9">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26598E" w:rsidRDefault="00E60CD7" w:rsidP="00372FD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372FD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372F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372FD9">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8C73DE" w:rsidRDefault="00E60CD7" w:rsidP="00372FD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confiere, </w:t>
      </w:r>
      <w:bookmarkStart w:id="18" w:name="_Hlk211510697"/>
      <w:r w:rsidRPr="76CBBC53">
        <w:rPr>
          <w:rFonts w:ascii="Arial Narrow" w:eastAsia="Times New Roman" w:hAnsi="Arial Narrow" w:cs="Arial"/>
          <w:color w:val="000000"/>
          <w:kern w:val="0"/>
          <w:lang w:val="es-ES" w:eastAsia="es-ES"/>
          <w14:ligatures w14:val="none"/>
        </w:rPr>
        <w:t>conviene requerir a los proveedores denunciados</w:t>
      </w:r>
      <w:r w:rsidRPr="000077B4">
        <w:rPr>
          <w:rFonts w:ascii="Arial Narrow" w:eastAsia="Times New Roman" w:hAnsi="Arial Narrow" w:cs="Arial"/>
          <w:color w:val="000000"/>
          <w:kern w:val="0"/>
          <w:lang w:val="es-ES" w:eastAsia="es-ES"/>
          <w14:ligatures w14:val="none"/>
        </w:rPr>
        <w:t xml:space="preserve"> </w:t>
      </w:r>
      <w:bookmarkEnd w:id="18"/>
      <w:r w:rsidRPr="000077B4">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w:t>
      </w:r>
      <w:r w:rsidRPr="008C73DE">
        <w:rPr>
          <w:rFonts w:ascii="Arial Narrow" w:eastAsia="Times New Roman" w:hAnsi="Arial Narrow" w:cs="Arial"/>
          <w:color w:val="000000"/>
          <w:kern w:val="0"/>
          <w:lang w:val="es-ES" w:eastAsia="es-ES"/>
          <w14:ligatures w14:val="none"/>
        </w:rPr>
        <w:t xml:space="preserve">presente resolución, </w:t>
      </w:r>
      <w:bookmarkStart w:id="19" w:name="_Hlk211510673"/>
      <w:r w:rsidRPr="008C73DE">
        <w:rPr>
          <w:rFonts w:ascii="Arial Narrow" w:eastAsia="Times New Roman" w:hAnsi="Arial Narrow" w:cs="Arial"/>
          <w:color w:val="000000"/>
          <w:kern w:val="0"/>
          <w:lang w:val="es-ES" w:eastAsia="es-ES"/>
          <w14:ligatures w14:val="none"/>
        </w:rPr>
        <w:t>cumplan con lo siguiente:</w:t>
      </w:r>
    </w:p>
    <w:p w14:paraId="345D7F88" w14:textId="77777777" w:rsidR="00E60CD7" w:rsidRPr="008C73DE" w:rsidRDefault="00E60CD7" w:rsidP="00372FD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33FCF38A" w:rsidR="00E60CD7" w:rsidRPr="00B64623" w:rsidRDefault="00E60CD7" w:rsidP="00372FD9">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76CBBC53">
        <w:rPr>
          <w:rFonts w:ascii="Arial Narrow" w:eastAsia="Times New Roman" w:hAnsi="Arial Narrow" w:cs="Arial"/>
          <w:color w:val="000000"/>
          <w:kern w:val="0"/>
          <w:u w:val="single"/>
          <w:lang w:val="es-ES" w:eastAsia="es-ES"/>
          <w14:ligatures w14:val="none"/>
        </w:rPr>
        <w:t>A</w:t>
      </w:r>
      <w:r w:rsidR="10F30466" w:rsidRPr="76CBBC53">
        <w:rPr>
          <w:rFonts w:ascii="Arial Narrow" w:eastAsia="Times New Roman" w:hAnsi="Arial Narrow" w:cs="Arial"/>
          <w:color w:val="000000"/>
          <w:kern w:val="0"/>
          <w:u w:val="single"/>
          <w:lang w:val="es-ES" w:eastAsia="es-ES"/>
          <w14:ligatures w14:val="none"/>
        </w:rPr>
        <w:t xml:space="preserve">l </w:t>
      </w:r>
      <w:r w:rsidR="10F30466" w:rsidRPr="76CBBC53">
        <w:rPr>
          <w:rFonts w:ascii="Arial Narrow" w:eastAsia="Times New Roman" w:hAnsi="Arial Narrow" w:cs="Arial"/>
          <w:color w:val="000000" w:themeColor="text1"/>
          <w:u w:val="single"/>
          <w:lang w:val="es-ES" w:eastAsia="es-ES"/>
        </w:rPr>
        <w:t>Banco</w:t>
      </w:r>
      <w:r w:rsidRPr="008C73DE">
        <w:rPr>
          <w:rFonts w:ascii="Arial Narrow" w:eastAsia="Times New Roman" w:hAnsi="Arial Narrow" w:cs="Arial"/>
          <w:color w:val="000000"/>
          <w:kern w:val="0"/>
          <w:lang w:val="es-ES" w:eastAsia="es-ES"/>
          <w14:ligatures w14:val="none"/>
        </w:rPr>
        <w:t xml:space="preserve">: </w:t>
      </w:r>
      <w:r w:rsidRPr="40B94797">
        <w:rPr>
          <w:rFonts w:ascii="Arial Narrow" w:eastAsia="Times New Roman" w:hAnsi="Arial Narrow" w:cs="Arial"/>
          <w:color w:val="000000"/>
          <w:kern w:val="0"/>
          <w:lang w:val="es-ES" w:eastAsia="es-ES"/>
          <w14:ligatures w14:val="none"/>
        </w:rPr>
        <w:t xml:space="preserve">(i) </w:t>
      </w:r>
      <w:r w:rsidR="4AC8B091" w:rsidRPr="40B94797">
        <w:rPr>
          <w:rFonts w:ascii="Arial Narrow" w:eastAsia="Times New Roman" w:hAnsi="Arial Narrow" w:cs="Arial"/>
          <w:color w:val="000000" w:themeColor="text1"/>
          <w:lang w:val="es-ES" w:eastAsia="es-ES"/>
        </w:rPr>
        <w:t>presentar las constancias de liquidación remitidas a Pacífico o, en su defecto, la justificación documentada de los cargos duplicados y de la falta de cargo en los periodos del 20 de junio al 19 de julio y del 20 de julio al 19 de agosto de 2025</w:t>
      </w:r>
      <w:r w:rsidRPr="40B94797">
        <w:rPr>
          <w:rFonts w:ascii="Arial Narrow" w:eastAsia="Times New Roman" w:hAnsi="Arial Narrow" w:cs="Arial"/>
          <w:color w:val="000000"/>
          <w:kern w:val="0"/>
          <w:lang w:val="es-ES" w:eastAsia="es-ES"/>
          <w14:ligatures w14:val="none"/>
        </w:rPr>
        <w:t>; y, (</w:t>
      </w:r>
      <w:proofErr w:type="spellStart"/>
      <w:r w:rsidRPr="40B94797">
        <w:rPr>
          <w:rFonts w:ascii="Arial Narrow" w:eastAsia="Times New Roman" w:hAnsi="Arial Narrow" w:cs="Arial"/>
          <w:color w:val="000000"/>
          <w:kern w:val="0"/>
          <w:lang w:val="es-ES" w:eastAsia="es-ES"/>
          <w14:ligatures w14:val="none"/>
        </w:rPr>
        <w:t>ii</w:t>
      </w:r>
      <w:proofErr w:type="spellEnd"/>
      <w:r w:rsidRPr="40B94797">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p>
    <w:p w14:paraId="48503CFE" w14:textId="77777777" w:rsidR="00E60CD7" w:rsidRPr="00B64623" w:rsidRDefault="00E60CD7" w:rsidP="00372FD9">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205293D2" w:rsidR="00E60CD7" w:rsidRPr="000077B4" w:rsidRDefault="00E60CD7" w:rsidP="00372FD9">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76CBBC53">
        <w:rPr>
          <w:rFonts w:ascii="Arial Narrow" w:eastAsia="Times New Roman" w:hAnsi="Arial Narrow" w:cs="Arial"/>
          <w:color w:val="000000"/>
          <w:kern w:val="0"/>
          <w:u w:val="single"/>
          <w:lang w:val="es-ES" w:eastAsia="es-ES"/>
          <w14:ligatures w14:val="none"/>
        </w:rPr>
        <w:t xml:space="preserve">A </w:t>
      </w:r>
      <w:r w:rsidR="6632A467" w:rsidRPr="76CBBC53">
        <w:rPr>
          <w:rFonts w:ascii="Arial Narrow" w:eastAsia="Times New Roman" w:hAnsi="Arial Narrow" w:cs="Arial"/>
          <w:color w:val="000000" w:themeColor="text1"/>
          <w:u w:val="single"/>
          <w:lang w:val="es-ES" w:eastAsia="es-ES"/>
        </w:rPr>
        <w:t>Corredores Falabella</w:t>
      </w:r>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Pr="40B94797">
        <w:rPr>
          <w:rFonts w:ascii="Arial Narrow" w:eastAsia="Times New Roman" w:hAnsi="Arial Narrow" w:cs="Arial"/>
          <w:color w:val="000000"/>
          <w:kern w:val="0"/>
          <w:lang w:val="es-ES" w:eastAsia="es-ES"/>
          <w14:ligatures w14:val="none"/>
        </w:rPr>
        <w:t xml:space="preserve">(i) </w:t>
      </w:r>
      <w:r w:rsidR="3CC0DE72" w:rsidRPr="40B94797">
        <w:rPr>
          <w:rFonts w:ascii="Arial Narrow" w:eastAsia="Times New Roman" w:hAnsi="Arial Narrow" w:cs="Arial"/>
          <w:color w:val="000000" w:themeColor="text1"/>
          <w:lang w:val="es-ES" w:eastAsia="es-ES"/>
        </w:rPr>
        <w:t>acreditar la gestión y/o entrega de los comprobantes de pago solicitados por el denunciante el 12 de setiembre de 2025</w:t>
      </w:r>
      <w:r w:rsidRPr="40B94797">
        <w:rPr>
          <w:rFonts w:ascii="Arial Narrow" w:eastAsia="Times New Roman" w:hAnsi="Arial Narrow" w:cs="Arial"/>
          <w:color w:val="000000"/>
          <w:kern w:val="0"/>
          <w:lang w:val="es-ES" w:eastAsia="es-ES"/>
          <w14:ligatures w14:val="none"/>
        </w:rPr>
        <w:t>; y, (</w:t>
      </w:r>
      <w:proofErr w:type="spellStart"/>
      <w:r w:rsidRPr="40B94797">
        <w:rPr>
          <w:rFonts w:ascii="Arial Narrow" w:eastAsia="Times New Roman" w:hAnsi="Arial Narrow" w:cs="Arial"/>
          <w:color w:val="000000"/>
          <w:kern w:val="0"/>
          <w:lang w:val="es-ES" w:eastAsia="es-ES"/>
          <w14:ligatures w14:val="none"/>
        </w:rPr>
        <w:t>ii</w:t>
      </w:r>
      <w:proofErr w:type="spellEnd"/>
      <w:r w:rsidRPr="40B94797">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p>
    <w:bookmarkEnd w:id="19"/>
    <w:p w14:paraId="07706AC2" w14:textId="04B531C6" w:rsidR="76CBBC53" w:rsidRDefault="76CBBC53" w:rsidP="00372FD9">
      <w:pPr>
        <w:pStyle w:val="Prrafodelista"/>
        <w:spacing w:after="0" w:line="240" w:lineRule="auto"/>
        <w:ind w:left="567"/>
        <w:jc w:val="both"/>
        <w:rPr>
          <w:rFonts w:ascii="Arial Narrow" w:eastAsia="Times New Roman" w:hAnsi="Arial Narrow" w:cs="Arial"/>
          <w:color w:val="000000" w:themeColor="text1"/>
          <w:lang w:val="es-ES" w:eastAsia="es-ES"/>
        </w:rPr>
      </w:pPr>
    </w:p>
    <w:p w14:paraId="34192086" w14:textId="104BFCD6" w:rsidR="3ABCC74B" w:rsidRDefault="3ABCC74B" w:rsidP="00372FD9">
      <w:pPr>
        <w:pStyle w:val="Prrafodelista"/>
        <w:spacing w:after="0" w:line="240" w:lineRule="auto"/>
        <w:ind w:left="567"/>
        <w:jc w:val="both"/>
        <w:rPr>
          <w:rFonts w:ascii="Arial Narrow" w:eastAsia="Times New Roman" w:hAnsi="Arial Narrow" w:cs="Arial"/>
          <w:color w:val="000000" w:themeColor="text1"/>
          <w:lang w:val="es-ES" w:eastAsia="es-ES"/>
        </w:rPr>
      </w:pPr>
      <w:r w:rsidRPr="40B94797">
        <w:rPr>
          <w:rFonts w:ascii="Arial Narrow" w:eastAsia="Times New Roman" w:hAnsi="Arial Narrow" w:cs="Arial"/>
          <w:color w:val="000000" w:themeColor="text1"/>
          <w:u w:val="single"/>
          <w:lang w:val="es-ES" w:eastAsia="es-ES"/>
        </w:rPr>
        <w:t xml:space="preserve">A </w:t>
      </w:r>
      <w:r w:rsidR="439E40FD" w:rsidRPr="40B94797">
        <w:rPr>
          <w:rFonts w:ascii="Arial Narrow" w:eastAsia="Times New Roman" w:hAnsi="Arial Narrow" w:cs="Arial"/>
          <w:color w:val="000000" w:themeColor="text1"/>
          <w:u w:val="single"/>
          <w:lang w:val="es-ES" w:eastAsia="es-ES"/>
        </w:rPr>
        <w:t>Pacífico</w:t>
      </w:r>
      <w:r w:rsidRPr="40B94797">
        <w:rPr>
          <w:rFonts w:ascii="Arial Narrow" w:eastAsia="Times New Roman" w:hAnsi="Arial Narrow" w:cs="Arial"/>
          <w:color w:val="000000" w:themeColor="text1"/>
          <w:lang w:val="es-ES" w:eastAsia="es-ES"/>
        </w:rPr>
        <w:t>:</w:t>
      </w:r>
      <w:r w:rsidRPr="40B94797">
        <w:rPr>
          <w:rFonts w:ascii="Arial Narrow" w:eastAsia="Times New Roman" w:hAnsi="Arial Narrow" w:cs="Arial"/>
          <w:color w:val="000000" w:themeColor="text1"/>
          <w:lang w:eastAsia="es-ES"/>
        </w:rPr>
        <w:t xml:space="preserve"> </w:t>
      </w:r>
      <w:r w:rsidRPr="40B94797">
        <w:rPr>
          <w:rFonts w:ascii="Arial Narrow" w:eastAsia="Times New Roman" w:hAnsi="Arial Narrow" w:cs="Arial"/>
          <w:color w:val="000000" w:themeColor="text1"/>
          <w:lang w:val="es-ES" w:eastAsia="es-ES"/>
        </w:rPr>
        <w:t xml:space="preserve">(i) presentar una copia debidamente suscrita de la Póliza </w:t>
      </w:r>
      <w:r w:rsidR="27006491" w:rsidRPr="40B94797">
        <w:rPr>
          <w:rFonts w:ascii="Arial Narrow" w:eastAsia="Times New Roman" w:hAnsi="Arial Narrow" w:cs="Arial"/>
          <w:color w:val="000000" w:themeColor="text1"/>
          <w:lang w:val="es-ES" w:eastAsia="es-ES"/>
        </w:rPr>
        <w:t>del Seguro de Vida</w:t>
      </w:r>
      <w:r w:rsidRPr="40B94797">
        <w:rPr>
          <w:rFonts w:ascii="Arial Narrow" w:eastAsia="Times New Roman" w:hAnsi="Arial Narrow" w:cs="Arial"/>
          <w:color w:val="000000" w:themeColor="text1"/>
          <w:lang w:val="es-ES" w:eastAsia="es-ES"/>
        </w:rPr>
        <w:t xml:space="preserve"> materia de denunci</w:t>
      </w:r>
      <w:r w:rsidR="255E18BF" w:rsidRPr="40B94797">
        <w:rPr>
          <w:rFonts w:ascii="Arial Narrow" w:eastAsia="Times New Roman" w:hAnsi="Arial Narrow" w:cs="Arial"/>
          <w:color w:val="000000" w:themeColor="text1"/>
          <w:lang w:val="es-ES" w:eastAsia="es-ES"/>
        </w:rPr>
        <w:t>a, así como el cargo de remisión de la póliza; (</w:t>
      </w:r>
      <w:proofErr w:type="spellStart"/>
      <w:r w:rsidR="255E18BF" w:rsidRPr="40B94797">
        <w:rPr>
          <w:rFonts w:ascii="Arial Narrow" w:eastAsia="Times New Roman" w:hAnsi="Arial Narrow" w:cs="Arial"/>
          <w:color w:val="000000" w:themeColor="text1"/>
          <w:lang w:val="es-ES" w:eastAsia="es-ES"/>
        </w:rPr>
        <w:t>ii</w:t>
      </w:r>
      <w:proofErr w:type="spellEnd"/>
      <w:r w:rsidR="255E18BF" w:rsidRPr="40B94797">
        <w:rPr>
          <w:rFonts w:ascii="Arial Narrow" w:eastAsia="Times New Roman" w:hAnsi="Arial Narrow" w:cs="Arial"/>
          <w:color w:val="000000" w:themeColor="text1"/>
          <w:lang w:val="es-ES" w:eastAsia="es-ES"/>
        </w:rPr>
        <w:t>) remitir el estado de cuenta de la póliza y el registro de aplicaciones de pago entre marzo y septiembre de 2025</w:t>
      </w:r>
      <w:r w:rsidRPr="40B94797">
        <w:rPr>
          <w:rFonts w:ascii="Arial Narrow" w:eastAsia="Times New Roman" w:hAnsi="Arial Narrow" w:cs="Arial"/>
          <w:color w:val="000000" w:themeColor="text1"/>
          <w:lang w:val="es-ES" w:eastAsia="es-ES"/>
        </w:rPr>
        <w:t>; y, (</w:t>
      </w:r>
      <w:proofErr w:type="spellStart"/>
      <w:r w:rsidRPr="40B94797">
        <w:rPr>
          <w:rFonts w:ascii="Arial Narrow" w:eastAsia="Times New Roman" w:hAnsi="Arial Narrow" w:cs="Arial"/>
          <w:color w:val="000000" w:themeColor="text1"/>
          <w:lang w:val="es-ES" w:eastAsia="es-ES"/>
        </w:rPr>
        <w:t>i</w:t>
      </w:r>
      <w:r w:rsidR="5B664763" w:rsidRPr="40B94797">
        <w:rPr>
          <w:rFonts w:ascii="Arial Narrow" w:eastAsia="Times New Roman" w:hAnsi="Arial Narrow" w:cs="Arial"/>
          <w:color w:val="000000" w:themeColor="text1"/>
          <w:lang w:val="es-ES" w:eastAsia="es-ES"/>
        </w:rPr>
        <w:t>i</w:t>
      </w:r>
      <w:r w:rsidRPr="40B94797">
        <w:rPr>
          <w:rFonts w:ascii="Arial Narrow" w:eastAsia="Times New Roman" w:hAnsi="Arial Narrow" w:cs="Arial"/>
          <w:color w:val="000000" w:themeColor="text1"/>
          <w:lang w:val="es-ES" w:eastAsia="es-ES"/>
        </w:rPr>
        <w:t>i</w:t>
      </w:r>
      <w:proofErr w:type="spellEnd"/>
      <w:r w:rsidRPr="40B94797">
        <w:rPr>
          <w:rFonts w:ascii="Arial Narrow" w:eastAsia="Times New Roman" w:hAnsi="Arial Narrow" w:cs="Arial"/>
          <w:color w:val="000000" w:themeColor="text1"/>
          <w:lang w:val="es-ES" w:eastAsia="es-ES"/>
        </w:rPr>
        <w:t>) presentar todas las comunicaciones cursadas con la parte denunciante en virtud de los hechos materia de denuncia.</w:t>
      </w:r>
    </w:p>
    <w:p w14:paraId="525DE1CC" w14:textId="77777777" w:rsidR="00E60CD7" w:rsidRPr="005E3FEC" w:rsidRDefault="00E60CD7" w:rsidP="00372FD9">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372FD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372F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372FD9">
      <w:pPr>
        <w:spacing w:after="0" w:line="240" w:lineRule="auto"/>
        <w:jc w:val="both"/>
        <w:rPr>
          <w:rFonts w:ascii="Arial Narrow" w:eastAsia="Arial Narrow" w:hAnsi="Arial Narrow" w:cs="Arial Narrow"/>
          <w:b/>
          <w:color w:val="000000"/>
          <w:kern w:val="0"/>
          <w:lang w:eastAsia="es-PE"/>
          <w14:ligatures w14:val="none"/>
        </w:rPr>
      </w:pPr>
    </w:p>
    <w:p w14:paraId="5E432484" w14:textId="500758CF" w:rsidR="008424BB" w:rsidRPr="009E0535" w:rsidRDefault="00E60CD7" w:rsidP="00372FD9">
      <w:pPr>
        <w:spacing w:after="0" w:line="240" w:lineRule="auto"/>
        <w:jc w:val="both"/>
        <w:rPr>
          <w:rFonts w:ascii="Arial Narrow" w:eastAsia="Calibri" w:hAnsi="Arial Narrow" w:cs="Arial Narrow"/>
          <w:color w:val="000000"/>
          <w:kern w:val="0"/>
          <w:lang w:eastAsia="es-PE"/>
          <w14:ligatures w14:val="none"/>
        </w:rPr>
      </w:pPr>
      <w:r w:rsidRPr="76CBBC53">
        <w:rPr>
          <w:rFonts w:ascii="Arial Narrow" w:eastAsia="Arial Narrow" w:hAnsi="Arial Narrow" w:cs="Arial Narrow"/>
          <w:b/>
          <w:bCs/>
          <w:color w:val="000000"/>
          <w:kern w:val="0"/>
          <w:lang w:eastAsia="es-PE"/>
          <w14:ligatures w14:val="none"/>
        </w:rPr>
        <w:t xml:space="preserve">PRIMERO: admitir a trámite la denuncia del 30 de setiembre de 2025, subsanado mediante escrito del 3 de noviembre de 2025, complementado mediante escrito del 18 de noviembre de 2025, interpuesta por la señora [DENUNCIANTE] contra el Banco Falabella Perú S.A., Corredores de Seguros Falabella S.A.C., y Pacífico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600AD9" w:rsidRPr="00600AD9">
        <w:rPr>
          <w:rFonts w:ascii="Arial Narrow" w:eastAsia="Times New Roman" w:hAnsi="Arial Narrow" w:cs="Times New Roman"/>
          <w:color w:val="000000" w:themeColor="text1"/>
          <w:lang w:eastAsia="es-PE"/>
        </w:rPr>
        <w:t/>
      </w:r>
      <w:r w:rsidR="47A3C4D0" w:rsidRPr="76CBBC53">
        <w:rPr>
          <w:rFonts w:ascii="Arial Narrow" w:eastAsia="Times New Roman" w:hAnsi="Arial Narrow" w:cs="Times New Roman"/>
          <w:color w:val="000000" w:themeColor="text1"/>
          <w:lang w:eastAsia="es-PE"/>
        </w:rPr>
        <w:t/>
      </w:r>
      <w:r w:rsidRPr="00FD4E49">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3DD946CD" w:rsidRPr="76CBBC53">
        <w:rPr>
          <w:rFonts w:ascii="Arial Narrow" w:eastAsia="Times New Roman" w:hAnsi="Arial Narrow" w:cs="Times New Roman"/>
          <w:color w:val="000000" w:themeColor="text1"/>
          <w:lang w:eastAsia="es-PE"/>
        </w:rPr>
        <w:t/>
      </w:r>
      <w:r w:rsidR="3DD946CD" w:rsidRPr="0058331A">
        <w:rPr>
          <w:rFonts w:ascii="Arial Narrow" w:eastAsia="Times New Roman" w:hAnsi="Arial Narrow" w:cs="Times New Roman"/>
          <w:color w:val="000000"/>
          <w:kern w:val="0"/>
          <w:shd w:val="clear" w:color="auto" w:fill="FFFFFF"/>
          <w:lang w:eastAsia="es-PE"/>
          <w14:ligatures w14:val="none"/>
        </w:rPr>
        <w:t xml:space="preserve"/>
      </w:r>
      <w:r w:rsidRPr="76CBBC53">
        <w:rPr>
          <w:rFonts w:ascii="Arial Narrow" w:eastAsia="Times New Roman" w:hAnsi="Arial Narrow" w:cs="Times New Roman"/>
          <w:color w:val="000000" w:themeColor="text1"/>
          <w:lang w:eastAsia="es-PE"/>
        </w:rPr>
        <w:t xml:space="preserve"/>
      </w:r>
      <w:r w:rsidR="3FBC88EC" w:rsidRPr="76CBBC53">
        <w:rPr>
          <w:rFonts w:ascii="Arial Narrow" w:eastAsia="Times New Roman" w:hAnsi="Arial Narrow" w:cs="Times New Roman"/>
          <w:color w:val="000000" w:themeColor="text1"/>
          <w:lang w:eastAsia="es-PE"/>
        </w:rPr>
        <w:t/>
      </w:r>
      <w:r w:rsidRPr="0058331A">
        <w:rPr>
          <w:rFonts w:ascii="Arial Narrow" w:eastAsia="Times New Roman" w:hAnsi="Arial Narrow" w:cs="Times New Roman"/>
          <w:color w:val="000000"/>
          <w:kern w:val="0"/>
          <w:shd w:val="clear" w:color="auto" w:fill="FFFFFF"/>
          <w:lang w:eastAsia="es-PE"/>
          <w14:ligatures w14:val="none"/>
        </w:rPr>
        <w:t/>
      </w:r>
      <w:r w:rsidRPr="009E0535">
        <w:rPr>
          <w:rFonts w:ascii="Arial Narrow" w:eastAsia="Times New Roman" w:hAnsi="Arial Narrow" w:cs="Times New Roman"/>
          <w:color w:val="000000"/>
          <w:kern w:val="0"/>
          <w:shd w:val="clear" w:color="auto" w:fill="FFFFFF"/>
          <w:lang w:eastAsia="es-PE"/>
          <w14:ligatures w14:val="none"/>
        </w:rPr>
        <w:t xml:space="preserve"/>
      </w:r>
      <w:r w:rsidR="00CA50CD" w:rsidRPr="76CBBC53">
        <w:rPr>
          <w:rFonts w:ascii="Arial Narrow" w:eastAsia="Times New Roman" w:hAnsi="Arial Narrow" w:cs="Times New Roman"/>
          <w:color w:val="000000" w:themeColor="text1"/>
          <w:lang w:eastAsia="es-PE"/>
        </w:rPr>
        <w:t/>
      </w:r>
    </w:p>
    <w:p w14:paraId="50DCBB7C" w14:textId="77777777" w:rsidR="008424BB" w:rsidRDefault="008424BB" w:rsidP="00372FD9">
      <w:pPr>
        <w:spacing w:after="0" w:line="240" w:lineRule="auto"/>
        <w:jc w:val="both"/>
        <w:rPr>
          <w:rFonts w:ascii="Arial Narrow" w:eastAsia="Calibri" w:hAnsi="Arial Narrow" w:cs="Arial Narrow"/>
          <w:color w:val="000000"/>
          <w:kern w:val="0"/>
          <w:lang w:eastAsia="es-PE"/>
          <w14:ligatures w14:val="none"/>
        </w:rPr>
      </w:pPr>
    </w:p>
    <w:p w14:paraId="1A3C841B" w14:textId="608BFD3B" w:rsidR="00372FD9" w:rsidRPr="00711750" w:rsidRDefault="00372FD9" w:rsidP="00372F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40B94797">
        <w:rPr>
          <w:rFonts w:ascii="Arial Narrow" w:eastAsia="Calibri" w:hAnsi="Arial Narrow" w:cs="Arial Narrow"/>
          <w:color w:val="000000"/>
          <w:kern w:val="0"/>
          <w:lang w:eastAsia="es-PE"/>
          <w14:ligatures w14:val="none"/>
        </w:rPr>
        <w:t>Presunta</w:t>
      </w:r>
      <w:r w:rsidRPr="40B94797">
        <w:rPr>
          <w:rFonts w:ascii="Arial Narrow" w:eastAsia="Times New Roman" w:hAnsi="Arial Narrow" w:cs="Times New Roman"/>
          <w:kern w:val="0"/>
          <w:shd w:val="clear" w:color="auto" w:fill="FFFFFF"/>
          <w:lang w:eastAsia="es-PE"/>
          <w14:ligatures w14:val="none"/>
        </w:rPr>
        <w:t xml:space="preserve"> infracción a los artículos 18 y 19</w:t>
      </w:r>
      <w:r w:rsidRPr="40B94797">
        <w:rPr>
          <w:rFonts w:ascii="Arial Narrow" w:eastAsia="Calibri" w:hAnsi="Arial Narrow" w:cs="Arial Narrow"/>
          <w:kern w:val="0"/>
          <w:lang w:eastAsia="es-PE"/>
          <w14:ligatures w14:val="none"/>
        </w:rPr>
        <w:t xml:space="preserve"> de </w:t>
      </w:r>
      <w:r w:rsidRPr="40B94797">
        <w:rPr>
          <w:rFonts w:ascii="Arial Narrow" w:eastAsia="Times New Roman" w:hAnsi="Arial Narrow" w:cs="Times New Roman"/>
          <w:kern w:val="0"/>
          <w:shd w:val="clear" w:color="auto" w:fill="FFFFFF"/>
          <w:lang w:eastAsia="es-PE"/>
          <w14:ligatures w14:val="none"/>
        </w:rPr>
        <w:t>la Ley 29571, Código de Protección y Defensa del Consumidor</w:t>
      </w:r>
      <w:r w:rsidRPr="40B94797">
        <w:rPr>
          <w:rFonts w:ascii="Arial Narrow" w:eastAsia="Arial Narrow" w:hAnsi="Arial Narrow" w:cs="Arial Narrow"/>
        </w:rPr>
        <w:t xml:space="preserve">, en tanto </w:t>
      </w:r>
      <w:r w:rsidRPr="00DA183C">
        <w:rPr>
          <w:rFonts w:ascii="Arial Narrow" w:eastAsia="Arial Narrow" w:hAnsi="Arial Narrow" w:cs="Arial Narrow"/>
        </w:rPr>
        <w:t xml:space="preserve">el </w:t>
      </w:r>
      <w:r w:rsidRPr="00DA183C">
        <w:rPr>
          <w:rFonts w:ascii="Arial Narrow" w:hAnsi="Arial Narrow"/>
          <w:color w:val="000000" w:themeColor="text1"/>
        </w:rPr>
        <w:t>Banco Falabella Perú S.A.</w:t>
      </w:r>
      <w:r w:rsidRPr="00DA183C">
        <w:rPr>
          <w:rFonts w:ascii="Arial Narrow" w:eastAsia="Arial Narrow" w:hAnsi="Arial Narrow" w:cs="Arial Narrow"/>
        </w:rPr>
        <w:t xml:space="preserve"> no habría debitado de manera oportuna </w:t>
      </w:r>
      <w:r w:rsidR="008C3CD6" w:rsidRPr="00DA183C">
        <w:rPr>
          <w:rFonts w:ascii="Arial Narrow" w:eastAsia="Arial Narrow" w:hAnsi="Arial Narrow" w:cs="Arial Narrow"/>
        </w:rPr>
        <w:t>a la tarjeta de la denunciante la</w:t>
      </w:r>
      <w:r w:rsidR="007F46BD" w:rsidRPr="00DA183C">
        <w:rPr>
          <w:rFonts w:ascii="Arial Narrow" w:eastAsia="Arial Narrow" w:hAnsi="Arial Narrow" w:cs="Arial Narrow"/>
        </w:rPr>
        <w:t xml:space="preserve">s </w:t>
      </w:r>
      <w:r w:rsidR="008C3CD6" w:rsidRPr="00DA183C">
        <w:rPr>
          <w:rFonts w:ascii="Arial Narrow" w:eastAsia="Arial Narrow" w:hAnsi="Arial Narrow" w:cs="Arial Narrow"/>
        </w:rPr>
        <w:t>cuotas de la prima de enero, febrero, abril, julio y agosto de 2025 por el</w:t>
      </w:r>
      <w:r w:rsidRPr="00DA183C">
        <w:rPr>
          <w:rFonts w:ascii="Arial Narrow" w:eastAsia="Arial Narrow" w:hAnsi="Arial Narrow" w:cs="Arial Narrow"/>
        </w:rPr>
        <w:t xml:space="preserve"> Seguro de Vida</w:t>
      </w:r>
      <w:r w:rsidR="008C3CD6" w:rsidRPr="00DA183C">
        <w:rPr>
          <w:rFonts w:ascii="Arial Narrow" w:eastAsia="Arial Narrow" w:hAnsi="Arial Narrow" w:cs="Arial Narrow"/>
        </w:rPr>
        <w:t xml:space="preserve"> contratado</w:t>
      </w:r>
      <w:r w:rsidRPr="40B94797">
        <w:rPr>
          <w:rFonts w:ascii="Arial Narrow" w:eastAsia="Arial Narrow" w:hAnsi="Arial Narrow" w:cs="Arial Narrow"/>
        </w:rPr>
        <w:t xml:space="preserve">. </w:t>
      </w:r>
    </w:p>
    <w:p w14:paraId="78B0305E" w14:textId="77777777" w:rsidR="00372FD9" w:rsidRPr="009E0535" w:rsidRDefault="00372FD9" w:rsidP="00372FD9">
      <w:pPr>
        <w:spacing w:after="0" w:line="240" w:lineRule="auto"/>
        <w:jc w:val="both"/>
        <w:rPr>
          <w:rFonts w:ascii="Arial Narrow" w:eastAsia="Calibri" w:hAnsi="Arial Narrow" w:cs="Arial Narrow"/>
          <w:color w:val="000000"/>
          <w:kern w:val="0"/>
          <w:lang w:eastAsia="es-PE"/>
          <w14:ligatures w14:val="none"/>
        </w:rPr>
      </w:pPr>
    </w:p>
    <w:p w14:paraId="3B66099D" w14:textId="460D1422" w:rsidR="008424BB" w:rsidRPr="00711750" w:rsidRDefault="008424BB" w:rsidP="00372F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40B94797">
        <w:rPr>
          <w:rFonts w:ascii="Arial Narrow" w:eastAsia="Calibri" w:hAnsi="Arial Narrow" w:cs="Arial Narrow"/>
          <w:color w:val="000000"/>
          <w:kern w:val="0"/>
          <w:lang w:eastAsia="es-PE"/>
          <w14:ligatures w14:val="none"/>
        </w:rPr>
        <w:t>Presunta</w:t>
      </w:r>
      <w:r w:rsidRPr="40B94797">
        <w:rPr>
          <w:rFonts w:ascii="Arial Narrow" w:eastAsia="Times New Roman" w:hAnsi="Arial Narrow" w:cs="Times New Roman"/>
          <w:kern w:val="0"/>
          <w:shd w:val="clear" w:color="auto" w:fill="FFFFFF"/>
          <w:lang w:eastAsia="es-PE"/>
          <w14:ligatures w14:val="none"/>
        </w:rPr>
        <w:t xml:space="preserve"> infracción a los artículos 18 y 19</w:t>
      </w:r>
      <w:r w:rsidRPr="40B94797">
        <w:rPr>
          <w:rFonts w:ascii="Arial Narrow" w:eastAsia="Calibri" w:hAnsi="Arial Narrow" w:cs="Arial Narrow"/>
          <w:kern w:val="0"/>
          <w:lang w:eastAsia="es-PE"/>
          <w14:ligatures w14:val="none"/>
        </w:rPr>
        <w:t xml:space="preserve"> de </w:t>
      </w:r>
      <w:r w:rsidRPr="40B94797">
        <w:rPr>
          <w:rFonts w:ascii="Arial Narrow" w:eastAsia="Times New Roman" w:hAnsi="Arial Narrow" w:cs="Times New Roman"/>
          <w:kern w:val="0"/>
          <w:shd w:val="clear" w:color="auto" w:fill="FFFFFF"/>
          <w:lang w:eastAsia="es-PE"/>
          <w14:ligatures w14:val="none"/>
        </w:rPr>
        <w:t>la Ley 29571, Código de Protección y Defensa del Consumidor</w:t>
      </w:r>
      <w:r w:rsidR="206D793D" w:rsidRPr="40B94797">
        <w:rPr>
          <w:rFonts w:ascii="Arial Narrow" w:eastAsia="Arial Narrow" w:hAnsi="Arial Narrow" w:cs="Arial Narrow"/>
        </w:rPr>
        <w:t xml:space="preserve">, en tanto </w:t>
      </w:r>
      <w:r w:rsidR="00274D84" w:rsidRPr="00DA183C">
        <w:rPr>
          <w:rFonts w:ascii="Arial Narrow" w:eastAsia="Arial Narrow" w:hAnsi="Arial Narrow" w:cs="Arial Narrow"/>
        </w:rPr>
        <w:t xml:space="preserve">el </w:t>
      </w:r>
      <w:r w:rsidR="280DB832" w:rsidRPr="00DA183C">
        <w:rPr>
          <w:rFonts w:ascii="Arial Narrow" w:hAnsi="Arial Narrow"/>
          <w:color w:val="000000" w:themeColor="text1"/>
        </w:rPr>
        <w:t>Banco Falabella Perú S.A.</w:t>
      </w:r>
      <w:r w:rsidR="206D793D" w:rsidRPr="00DA183C">
        <w:rPr>
          <w:rFonts w:ascii="Arial Narrow" w:eastAsia="Arial Narrow" w:hAnsi="Arial Narrow" w:cs="Arial Narrow"/>
        </w:rPr>
        <w:t xml:space="preserve"> </w:t>
      </w:r>
      <w:r w:rsidR="00372FD9" w:rsidRPr="00DA183C">
        <w:rPr>
          <w:rFonts w:ascii="Arial Narrow" w:eastAsia="Arial Narrow" w:hAnsi="Arial Narrow" w:cs="Arial Narrow"/>
        </w:rPr>
        <w:t xml:space="preserve">el 19 de marzo de 2025 </w:t>
      </w:r>
      <w:r w:rsidR="206D793D" w:rsidRPr="00DA183C">
        <w:rPr>
          <w:rFonts w:ascii="Arial Narrow" w:eastAsia="Arial Narrow" w:hAnsi="Arial Narrow" w:cs="Arial Narrow"/>
        </w:rPr>
        <w:t xml:space="preserve">habría </w:t>
      </w:r>
      <w:r w:rsidR="00372FD9" w:rsidRPr="00DA183C">
        <w:rPr>
          <w:rFonts w:ascii="Arial Narrow" w:eastAsia="Arial Narrow" w:hAnsi="Arial Narrow" w:cs="Arial Narrow"/>
        </w:rPr>
        <w:t>debitado de la tarjeta de la denunciante dos (2) veces el monto de la prima de S/ 99,00 por el Seguro de Vida</w:t>
      </w:r>
      <w:r w:rsidR="4FF6B1A3" w:rsidRPr="40B94797">
        <w:rPr>
          <w:rFonts w:ascii="Arial Narrow" w:eastAsia="Arial Narrow" w:hAnsi="Arial Narrow" w:cs="Arial Narrow"/>
        </w:rPr>
        <w:t xml:space="preserve">. </w:t>
      </w:r>
    </w:p>
    <w:p w14:paraId="24BFCADA" w14:textId="05D14324" w:rsidR="008424BB" w:rsidRDefault="008424BB" w:rsidP="00372FD9">
      <w:pPr>
        <w:pStyle w:val="Prrafodelista"/>
        <w:tabs>
          <w:tab w:val="num" w:pos="567"/>
        </w:tabs>
        <w:spacing w:after="0" w:line="240" w:lineRule="auto"/>
        <w:ind w:left="567" w:hanging="567"/>
        <w:jc w:val="both"/>
        <w:rPr>
          <w:rFonts w:ascii="Arial Narrow" w:eastAsia="Arial Narrow" w:hAnsi="Arial Narrow" w:cs="Arial Narrow"/>
          <w:kern w:val="0"/>
          <w14:ligatures w14:val="none"/>
        </w:rPr>
      </w:pPr>
    </w:p>
    <w:p w14:paraId="08B0F6E1" w14:textId="05F4AE80" w:rsidR="00372FD9" w:rsidRPr="00711750" w:rsidRDefault="00372FD9" w:rsidP="00372F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40B94797">
        <w:rPr>
          <w:rFonts w:ascii="Arial Narrow" w:eastAsia="Calibri" w:hAnsi="Arial Narrow" w:cs="Arial Narrow"/>
          <w:color w:val="000000"/>
          <w:kern w:val="0"/>
          <w:lang w:eastAsia="es-PE"/>
          <w14:ligatures w14:val="none"/>
        </w:rPr>
        <w:lastRenderedPageBreak/>
        <w:t>Presunta</w:t>
      </w:r>
      <w:r w:rsidRPr="40B94797">
        <w:rPr>
          <w:rFonts w:ascii="Arial Narrow" w:eastAsia="Times New Roman" w:hAnsi="Arial Narrow" w:cs="Times New Roman"/>
          <w:kern w:val="0"/>
          <w:shd w:val="clear" w:color="auto" w:fill="FFFFFF"/>
          <w:lang w:eastAsia="es-PE"/>
          <w14:ligatures w14:val="none"/>
        </w:rPr>
        <w:t xml:space="preserve"> infracción a los artículos 18 y 19</w:t>
      </w:r>
      <w:r w:rsidRPr="40B94797">
        <w:rPr>
          <w:rFonts w:ascii="Arial Narrow" w:eastAsia="Calibri" w:hAnsi="Arial Narrow" w:cs="Arial Narrow"/>
          <w:kern w:val="0"/>
          <w:lang w:eastAsia="es-PE"/>
          <w14:ligatures w14:val="none"/>
        </w:rPr>
        <w:t xml:space="preserve"> de </w:t>
      </w:r>
      <w:r w:rsidRPr="40B94797">
        <w:rPr>
          <w:rFonts w:ascii="Arial Narrow" w:eastAsia="Times New Roman" w:hAnsi="Arial Narrow" w:cs="Times New Roman"/>
          <w:kern w:val="0"/>
          <w:shd w:val="clear" w:color="auto" w:fill="FFFFFF"/>
          <w:lang w:eastAsia="es-PE"/>
          <w14:ligatures w14:val="none"/>
        </w:rPr>
        <w:t>la Ley 29571, Código de Protección y Defensa del Consumidor</w:t>
      </w:r>
      <w:r w:rsidRPr="40B94797">
        <w:rPr>
          <w:rFonts w:ascii="Arial Narrow" w:eastAsia="Arial Narrow" w:hAnsi="Arial Narrow" w:cs="Arial Narrow"/>
        </w:rPr>
        <w:t>, en tanto</w:t>
      </w:r>
      <w:r w:rsidR="00274D84">
        <w:rPr>
          <w:rFonts w:ascii="Arial Narrow" w:eastAsia="Arial Narrow" w:hAnsi="Arial Narrow" w:cs="Arial Narrow"/>
        </w:rPr>
        <w:t xml:space="preserve"> </w:t>
      </w:r>
      <w:r w:rsidR="00274D84" w:rsidRPr="005F099F">
        <w:rPr>
          <w:rFonts w:ascii="Arial Narrow" w:eastAsia="Arial Narrow" w:hAnsi="Arial Narrow" w:cs="Arial Narrow"/>
        </w:rPr>
        <w:t>el</w:t>
      </w:r>
      <w:r w:rsidRPr="005F099F">
        <w:rPr>
          <w:rFonts w:ascii="Arial Narrow" w:eastAsia="Arial Narrow" w:hAnsi="Arial Narrow" w:cs="Arial Narrow"/>
        </w:rPr>
        <w:t xml:space="preserve"> </w:t>
      </w:r>
      <w:r w:rsidRPr="005F099F">
        <w:rPr>
          <w:rFonts w:ascii="Arial Narrow" w:hAnsi="Arial Narrow"/>
          <w:color w:val="000000" w:themeColor="text1"/>
        </w:rPr>
        <w:t>Banco Falabella Perú S.A.</w:t>
      </w:r>
      <w:r w:rsidRPr="005F099F">
        <w:rPr>
          <w:rFonts w:ascii="Arial Narrow" w:eastAsia="Arial Narrow" w:hAnsi="Arial Narrow" w:cs="Arial Narrow"/>
        </w:rPr>
        <w:t xml:space="preserve"> el 12 de junio de 2025 habría debitado de la tarjeta de la denunciante dos (2) veces el monto de la prima de S/ 99,00 por el Seguro de Vida</w:t>
      </w:r>
      <w:r w:rsidRPr="40B94797">
        <w:rPr>
          <w:rFonts w:ascii="Arial Narrow" w:eastAsia="Arial Narrow" w:hAnsi="Arial Narrow" w:cs="Arial Narrow"/>
        </w:rPr>
        <w:t xml:space="preserve">. </w:t>
      </w:r>
    </w:p>
    <w:p w14:paraId="5C642374" w14:textId="77777777" w:rsidR="00372FD9" w:rsidRDefault="00372FD9" w:rsidP="00372FD9">
      <w:pPr>
        <w:pStyle w:val="Prrafodelista"/>
        <w:tabs>
          <w:tab w:val="num" w:pos="567"/>
        </w:tabs>
        <w:spacing w:after="0" w:line="240" w:lineRule="auto"/>
        <w:ind w:left="567" w:hanging="567"/>
        <w:jc w:val="both"/>
        <w:rPr>
          <w:rFonts w:ascii="Arial Narrow" w:eastAsia="Arial Narrow" w:hAnsi="Arial Narrow" w:cs="Arial Narrow"/>
          <w:kern w:val="0"/>
          <w14:ligatures w14:val="none"/>
        </w:rPr>
      </w:pPr>
    </w:p>
    <w:p w14:paraId="05CFE43F" w14:textId="2ABC0C67" w:rsidR="00372FD9" w:rsidRPr="00711750" w:rsidRDefault="00372FD9" w:rsidP="00372F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40B94797">
        <w:rPr>
          <w:rFonts w:ascii="Arial Narrow" w:eastAsia="Calibri" w:hAnsi="Arial Narrow" w:cs="Arial Narrow"/>
          <w:color w:val="000000"/>
          <w:kern w:val="0"/>
          <w:lang w:eastAsia="es-PE"/>
          <w14:ligatures w14:val="none"/>
        </w:rPr>
        <w:t>Presunta</w:t>
      </w:r>
      <w:r w:rsidRPr="40B94797">
        <w:rPr>
          <w:rFonts w:ascii="Arial Narrow" w:eastAsia="Times New Roman" w:hAnsi="Arial Narrow" w:cs="Times New Roman"/>
          <w:kern w:val="0"/>
          <w:shd w:val="clear" w:color="auto" w:fill="FFFFFF"/>
          <w:lang w:eastAsia="es-PE"/>
          <w14:ligatures w14:val="none"/>
        </w:rPr>
        <w:t xml:space="preserve"> infracción a los artículos 18 y 19</w:t>
      </w:r>
      <w:r w:rsidRPr="40B94797">
        <w:rPr>
          <w:rFonts w:ascii="Arial Narrow" w:eastAsia="Calibri" w:hAnsi="Arial Narrow" w:cs="Arial Narrow"/>
          <w:kern w:val="0"/>
          <w:lang w:eastAsia="es-PE"/>
          <w14:ligatures w14:val="none"/>
        </w:rPr>
        <w:t xml:space="preserve"> de </w:t>
      </w:r>
      <w:r w:rsidRPr="40B94797">
        <w:rPr>
          <w:rFonts w:ascii="Arial Narrow" w:eastAsia="Times New Roman" w:hAnsi="Arial Narrow" w:cs="Times New Roman"/>
          <w:kern w:val="0"/>
          <w:shd w:val="clear" w:color="auto" w:fill="FFFFFF"/>
          <w:lang w:eastAsia="es-PE"/>
          <w14:ligatures w14:val="none"/>
        </w:rPr>
        <w:t>la Ley 29571, Código de Protección y Defensa del Consumidor</w:t>
      </w:r>
      <w:r w:rsidRPr="40B94797">
        <w:rPr>
          <w:rFonts w:ascii="Arial Narrow" w:eastAsia="Arial Narrow" w:hAnsi="Arial Narrow" w:cs="Arial Narrow"/>
        </w:rPr>
        <w:t xml:space="preserve">, en tanto </w:t>
      </w:r>
      <w:r w:rsidR="00274D84" w:rsidRPr="005F099F">
        <w:rPr>
          <w:rFonts w:ascii="Arial Narrow" w:eastAsia="Arial Narrow" w:hAnsi="Arial Narrow" w:cs="Arial Narrow"/>
        </w:rPr>
        <w:t xml:space="preserve">el </w:t>
      </w:r>
      <w:r w:rsidRPr="005F099F">
        <w:rPr>
          <w:rFonts w:ascii="Arial Narrow" w:hAnsi="Arial Narrow"/>
          <w:color w:val="000000" w:themeColor="text1"/>
        </w:rPr>
        <w:t>Banco Falabella Perú S.A.</w:t>
      </w:r>
      <w:r w:rsidRPr="005F099F">
        <w:rPr>
          <w:rFonts w:ascii="Arial Narrow" w:eastAsia="Arial Narrow" w:hAnsi="Arial Narrow" w:cs="Arial Narrow"/>
        </w:rPr>
        <w:t xml:space="preserve"> el 12 de junio de 2025 habría debitado de la tarjeta de la denunciante tres (3) veces el monto de la prima de S/ 99,00 por el Seguro de Vida</w:t>
      </w:r>
      <w:r w:rsidRPr="40B94797">
        <w:rPr>
          <w:rFonts w:ascii="Arial Narrow" w:eastAsia="Arial Narrow" w:hAnsi="Arial Narrow" w:cs="Arial Narrow"/>
        </w:rPr>
        <w:t xml:space="preserve">. </w:t>
      </w:r>
    </w:p>
    <w:p w14:paraId="3D1A3873" w14:textId="0EC7AE39" w:rsidR="008424BB" w:rsidRDefault="008424BB" w:rsidP="008C3CD6">
      <w:pPr>
        <w:tabs>
          <w:tab w:val="num" w:pos="567"/>
        </w:tabs>
        <w:spacing w:after="0" w:line="240" w:lineRule="auto"/>
        <w:jc w:val="both"/>
        <w:rPr>
          <w:rFonts w:ascii="Arial Narrow" w:eastAsia="Arial Narrow" w:hAnsi="Arial Narrow" w:cs="Arial Narrow"/>
          <w:kern w:val="0"/>
          <w14:ligatures w14:val="none"/>
        </w:rPr>
      </w:pPr>
    </w:p>
    <w:p w14:paraId="678714BF" w14:textId="79BC3DA9" w:rsidR="008C3CD6" w:rsidRPr="00711750" w:rsidRDefault="008C3CD6" w:rsidP="008C3CD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40B94797">
        <w:rPr>
          <w:rFonts w:ascii="Arial Narrow" w:eastAsia="Calibri" w:hAnsi="Arial Narrow" w:cs="Arial Narrow"/>
          <w:color w:val="000000"/>
          <w:kern w:val="0"/>
          <w:lang w:eastAsia="es-PE"/>
          <w14:ligatures w14:val="none"/>
        </w:rPr>
        <w:t>Presunta</w:t>
      </w:r>
      <w:r w:rsidRPr="40B94797">
        <w:rPr>
          <w:rFonts w:ascii="Arial Narrow" w:eastAsia="Times New Roman" w:hAnsi="Arial Narrow" w:cs="Times New Roman"/>
          <w:kern w:val="0"/>
          <w:shd w:val="clear" w:color="auto" w:fill="FFFFFF"/>
          <w:lang w:eastAsia="es-PE"/>
          <w14:ligatures w14:val="none"/>
        </w:rPr>
        <w:t xml:space="preserve"> infracción a los artículos 18 y 19</w:t>
      </w:r>
      <w:r w:rsidRPr="40B94797">
        <w:rPr>
          <w:rFonts w:ascii="Arial Narrow" w:eastAsia="Calibri" w:hAnsi="Arial Narrow" w:cs="Arial Narrow"/>
          <w:kern w:val="0"/>
          <w:lang w:eastAsia="es-PE"/>
          <w14:ligatures w14:val="none"/>
        </w:rPr>
        <w:t xml:space="preserve"> de </w:t>
      </w:r>
      <w:r w:rsidRPr="40B94797">
        <w:rPr>
          <w:rFonts w:ascii="Arial Narrow" w:eastAsia="Times New Roman" w:hAnsi="Arial Narrow" w:cs="Times New Roman"/>
          <w:kern w:val="0"/>
          <w:shd w:val="clear" w:color="auto" w:fill="FFFFFF"/>
          <w:lang w:eastAsia="es-PE"/>
          <w14:ligatures w14:val="none"/>
        </w:rPr>
        <w:t>la Ley 29571, Código de Protección y Defensa del Consumidor</w:t>
      </w:r>
      <w:r w:rsidRPr="40B94797">
        <w:rPr>
          <w:rFonts w:ascii="Arial Narrow" w:eastAsia="Arial Narrow" w:hAnsi="Arial Narrow" w:cs="Arial Narrow"/>
        </w:rPr>
        <w:t xml:space="preserve">, en tanto </w:t>
      </w:r>
      <w:r w:rsidR="00274D84" w:rsidRPr="005F099F">
        <w:rPr>
          <w:rFonts w:ascii="Arial Narrow" w:eastAsia="Arial Narrow" w:hAnsi="Arial Narrow" w:cs="Arial Narrow"/>
        </w:rPr>
        <w:t xml:space="preserve">el </w:t>
      </w:r>
      <w:r w:rsidRPr="005F099F">
        <w:rPr>
          <w:rFonts w:ascii="Arial Narrow" w:hAnsi="Arial Narrow"/>
          <w:color w:val="000000" w:themeColor="text1"/>
        </w:rPr>
        <w:t>Banco Falabella Perú S.A.</w:t>
      </w:r>
      <w:r w:rsidRPr="005F099F">
        <w:rPr>
          <w:rFonts w:ascii="Arial Narrow" w:eastAsia="Arial Narrow" w:hAnsi="Arial Narrow" w:cs="Arial Narrow"/>
        </w:rPr>
        <w:t xml:space="preserve"> no habría cumplido con acreditar que trasladó a Pacífico Compañía de Seguros y Reaseguros S.A. los montos debitados de la tarjeta de crédito de la denunciante por concepto de primas del Seguro de Vida</w:t>
      </w:r>
      <w:r w:rsidR="00274D84">
        <w:rPr>
          <w:rFonts w:ascii="Arial Narrow" w:eastAsia="Arial Narrow" w:hAnsi="Arial Narrow" w:cs="Arial Narrow"/>
        </w:rPr>
        <w:t>.</w:t>
      </w:r>
      <w:r>
        <w:rPr>
          <w:rFonts w:ascii="Arial Narrow" w:eastAsia="Arial Narrow" w:hAnsi="Arial Narrow" w:cs="Arial Narrow"/>
        </w:rPr>
        <w:t xml:space="preserve"> </w:t>
      </w:r>
      <w:r w:rsidRPr="40B94797">
        <w:rPr>
          <w:rFonts w:ascii="Arial Narrow" w:eastAsia="Arial Narrow" w:hAnsi="Arial Narrow" w:cs="Arial Narrow"/>
        </w:rPr>
        <w:t xml:space="preserve"> </w:t>
      </w:r>
    </w:p>
    <w:p w14:paraId="68B449FB" w14:textId="77777777" w:rsidR="008C3CD6" w:rsidRDefault="008C3CD6" w:rsidP="008C3CD6">
      <w:pPr>
        <w:tabs>
          <w:tab w:val="num" w:pos="567"/>
        </w:tabs>
        <w:spacing w:after="0" w:line="240" w:lineRule="auto"/>
        <w:jc w:val="both"/>
        <w:rPr>
          <w:rFonts w:ascii="Arial Narrow" w:eastAsia="Arial Narrow" w:hAnsi="Arial Narrow" w:cs="Arial Narrow"/>
          <w:kern w:val="0"/>
          <w14:ligatures w14:val="none"/>
        </w:rPr>
      </w:pPr>
    </w:p>
    <w:p w14:paraId="56694AB8" w14:textId="06CC3C75" w:rsidR="008C3CD6" w:rsidRPr="00711750" w:rsidRDefault="008C3CD6" w:rsidP="008C3CD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Presunta infracción a los artículos 18 y 19 de la Ley 29571, Código de Protección y Defensa del Consumidor, en tanto </w:t>
      </w:r>
      <w:r w:rsidRPr="005F099F">
        <w:rPr>
          <w:rFonts w:ascii="Arial Narrow" w:hAnsi="Arial Narrow"/>
          <w:color w:val="000000" w:themeColor="text1"/>
        </w:rPr>
        <w:t>Pacífico Compañía de Seguros y Reaseguros S.A.</w:t>
      </w:r>
      <w:r w:rsidRPr="005F099F">
        <w:rPr>
          <w:rFonts w:ascii="Arial Narrow" w:eastAsia="Arial Narrow" w:hAnsi="Arial Narrow" w:cs="Arial Narrow"/>
        </w:rPr>
        <w:t xml:space="preserve"> no habría registrado en su sistema los montos pagados por la denunciante por concepto de primas del Seguro de Vida a través del cargo a su tarjeta de crédito, manteniendo el seguro con saldos pendiente</w:t>
      </w:r>
      <w:r>
        <w:rPr>
          <w:rFonts w:ascii="Arial Narrow" w:eastAsia="Arial Narrow" w:hAnsi="Arial Narrow" w:cs="Arial Narrow"/>
        </w:rPr>
        <w:t xml:space="preserve">. </w:t>
      </w:r>
    </w:p>
    <w:p w14:paraId="0915E83D" w14:textId="77777777" w:rsidR="008C3CD6" w:rsidRPr="00711750" w:rsidRDefault="008C3CD6" w:rsidP="00372FD9">
      <w:pPr>
        <w:pStyle w:val="Prrafodelista"/>
        <w:tabs>
          <w:tab w:val="num" w:pos="567"/>
        </w:tabs>
        <w:spacing w:after="0" w:line="240" w:lineRule="auto"/>
        <w:ind w:left="567" w:hanging="567"/>
        <w:jc w:val="both"/>
        <w:rPr>
          <w:rFonts w:ascii="Arial Narrow" w:eastAsia="Arial Narrow" w:hAnsi="Arial Narrow" w:cs="Arial Narrow"/>
          <w:kern w:val="0"/>
          <w14:ligatures w14:val="none"/>
        </w:rPr>
      </w:pPr>
    </w:p>
    <w:p w14:paraId="59E6E10E" w14:textId="0B29E826" w:rsidR="008424BB" w:rsidRPr="00711750" w:rsidRDefault="206D793D" w:rsidP="00372F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Presunta infracción a los artículos 18 y 19 de la Ley 29571, Código de Protección y Defensa del Consumidor, en tanto </w:t>
      </w:r>
      <w:r w:rsidR="714D413A" w:rsidRPr="005F099F">
        <w:rPr>
          <w:rFonts w:ascii="Arial Narrow" w:eastAsia="Arial Narrow" w:hAnsi="Arial Narrow" w:cs="Arial Narrow"/>
        </w:rPr>
        <w:t xml:space="preserve">Corredores de Seguros Falabella S.A.C. </w:t>
      </w:r>
      <w:r w:rsidRPr="005F099F">
        <w:rPr>
          <w:rFonts w:ascii="Arial Narrow" w:eastAsia="Arial Narrow" w:hAnsi="Arial Narrow" w:cs="Arial Narrow"/>
        </w:rPr>
        <w:t xml:space="preserve">no habría prestado el servicio de intermediación de manera idónea al no </w:t>
      </w:r>
      <w:r w:rsidR="008C3CD6" w:rsidRPr="005F099F">
        <w:rPr>
          <w:rFonts w:ascii="Arial Narrow" w:eastAsia="Arial Narrow" w:hAnsi="Arial Narrow" w:cs="Arial Narrow"/>
        </w:rPr>
        <w:t>cumplir con su rol de protección y asistencia a la denunciante ante su comunicación</w:t>
      </w:r>
      <w:r w:rsidR="25E60FD6" w:rsidRPr="005F099F">
        <w:rPr>
          <w:rFonts w:ascii="Arial Narrow" w:eastAsia="Arial Narrow" w:hAnsi="Arial Narrow" w:cs="Arial Narrow"/>
        </w:rPr>
        <w:t xml:space="preserve"> </w:t>
      </w:r>
      <w:r w:rsidR="008C3CD6" w:rsidRPr="005F099F">
        <w:rPr>
          <w:rFonts w:ascii="Arial Narrow" w:eastAsia="Arial Narrow" w:hAnsi="Arial Narrow" w:cs="Arial Narrow"/>
        </w:rPr>
        <w:t>d</w:t>
      </w:r>
      <w:r w:rsidR="25E60FD6" w:rsidRPr="005F099F">
        <w:rPr>
          <w:rFonts w:ascii="Arial Narrow" w:eastAsia="Arial Narrow" w:hAnsi="Arial Narrow" w:cs="Arial Narrow"/>
        </w:rPr>
        <w:t>el 12 de setiembre de 2025</w:t>
      </w:r>
      <w:r w:rsidR="2DE60DE3" w:rsidRPr="40B94797">
        <w:rPr>
          <w:rFonts w:ascii="Arial Narrow" w:eastAsia="Arial Narrow" w:hAnsi="Arial Narrow" w:cs="Arial Narrow"/>
        </w:rPr>
        <w:t>.</w:t>
      </w:r>
    </w:p>
    <w:p w14:paraId="1DEB3481" w14:textId="1668614E" w:rsidR="00E60CD7" w:rsidRDefault="00E60CD7" w:rsidP="00372FD9">
      <w:pPr>
        <w:tabs>
          <w:tab w:val="num" w:pos="567"/>
        </w:tabs>
        <w:spacing w:after="0" w:line="240" w:lineRule="auto"/>
        <w:jc w:val="both"/>
        <w:rPr>
          <w:rFonts w:ascii="Arial Narrow" w:eastAsia="Arial Narrow" w:hAnsi="Arial Narrow" w:cs="Arial Narrow"/>
          <w:kern w:val="0"/>
          <w14:ligatures w14:val="none"/>
        </w:rPr>
      </w:pPr>
    </w:p>
    <w:p w14:paraId="078F2684" w14:textId="2DACE555" w:rsidR="00C169A5" w:rsidRPr="00C169A5" w:rsidRDefault="008C3CD6" w:rsidP="00C169A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Presunta infracción a los artículos 18 y 19 de la Ley 29571, Código de Protección y Defensa del Consumidor, en tanto </w:t>
      </w:r>
      <w:r w:rsidRPr="005F099F">
        <w:rPr>
          <w:rFonts w:ascii="Arial Narrow" w:hAnsi="Arial Narrow"/>
          <w:color w:val="000000" w:themeColor="text1"/>
        </w:rPr>
        <w:t>Pacífico Compañía de Seguros y Reaseguros S.A.</w:t>
      </w:r>
      <w:r w:rsidRPr="005F099F">
        <w:rPr>
          <w:rFonts w:ascii="Arial Narrow" w:eastAsia="Arial Narrow" w:hAnsi="Arial Narrow" w:cs="Arial Narrow"/>
        </w:rPr>
        <w:t xml:space="preserve"> </w:t>
      </w:r>
      <w:r w:rsidR="007F46BD" w:rsidRPr="005F099F">
        <w:rPr>
          <w:rFonts w:ascii="Arial Narrow" w:eastAsia="Arial Narrow" w:hAnsi="Arial Narrow" w:cs="Arial Narrow"/>
        </w:rPr>
        <w:t>mediante comunicación del 24 de setiembre de 2025</w:t>
      </w:r>
      <w:r w:rsidRPr="005F099F">
        <w:rPr>
          <w:rFonts w:ascii="Arial Narrow" w:eastAsia="Arial Narrow" w:hAnsi="Arial Narrow" w:cs="Arial Narrow"/>
        </w:rPr>
        <w:t xml:space="preserve"> habría traslado indebidamente a la denunciante la carga de acreditar los pagos efectuados por el Seguro de Vida contratado</w:t>
      </w:r>
      <w:r>
        <w:rPr>
          <w:rFonts w:ascii="Arial Narrow" w:eastAsia="Arial Narrow" w:hAnsi="Arial Narrow" w:cs="Arial Narrow"/>
        </w:rPr>
        <w:t>.</w:t>
      </w:r>
    </w:p>
    <w:p w14:paraId="37CD2B9B" w14:textId="77777777" w:rsidR="00C169A5" w:rsidRDefault="00C169A5" w:rsidP="00C169A5">
      <w:pPr>
        <w:tabs>
          <w:tab w:val="num" w:pos="567"/>
        </w:tabs>
        <w:spacing w:after="0" w:line="240" w:lineRule="auto"/>
        <w:jc w:val="both"/>
        <w:rPr>
          <w:rFonts w:ascii="Arial Narrow" w:eastAsia="Arial Narrow" w:hAnsi="Arial Narrow" w:cs="Arial Narrow"/>
          <w:kern w:val="0"/>
          <w14:ligatures w14:val="none"/>
        </w:rPr>
      </w:pPr>
    </w:p>
    <w:p w14:paraId="550EB073" w14:textId="77777777" w:rsidR="00C169A5" w:rsidRPr="00711750" w:rsidRDefault="00C169A5" w:rsidP="00C169A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Presunta infracción al numeral 88.1 del artículo 88 de la Ley </w:t>
      </w:r>
      <w:proofErr w:type="spellStart"/>
      <w:r w:rsidRPr="40B94797">
        <w:rPr>
          <w:rFonts w:ascii="Arial Narrow" w:eastAsia="Arial Narrow" w:hAnsi="Arial Narrow" w:cs="Arial Narrow"/>
        </w:rPr>
        <w:t/>
      </w:r>
      <w:proofErr w:type="spellEnd"/>
      <w:r w:rsidRPr="40B94797">
        <w:rPr>
          <w:rFonts w:ascii="Arial Narrow" w:eastAsia="Arial Narrow" w:hAnsi="Arial Narrow" w:cs="Arial Narrow"/>
        </w:rPr>
        <w:t xml:space="preserve"> 29571, Código de Protección y Defensa del Consumidor, en tanto </w:t>
      </w:r>
      <w:r w:rsidRPr="00CF2680">
        <w:rPr>
          <w:rFonts w:ascii="Arial Narrow" w:eastAsia="Arial Narrow" w:hAnsi="Arial Narrow" w:cs="Arial Narrow"/>
        </w:rPr>
        <w:t>Corredores de Seguros Falabella S.A.C. no habría brindado una respuesta dentro del plazo legal al reclamo presentado por el denunciante el 12 de setiembre de 2025</w:t>
      </w:r>
      <w:r w:rsidRPr="40B94797">
        <w:rPr>
          <w:rFonts w:ascii="Arial Narrow" w:eastAsia="Arial Narrow" w:hAnsi="Arial Narrow" w:cs="Arial Narrow"/>
        </w:rPr>
        <w:t>.</w:t>
      </w:r>
    </w:p>
    <w:p w14:paraId="2F940F22" w14:textId="77777777" w:rsidR="00C169A5" w:rsidRDefault="00C169A5" w:rsidP="00C169A5">
      <w:pPr>
        <w:pStyle w:val="Prrafodelista"/>
        <w:tabs>
          <w:tab w:val="num" w:pos="567"/>
        </w:tabs>
        <w:spacing w:after="0" w:line="240" w:lineRule="auto"/>
        <w:ind w:left="567" w:hanging="567"/>
        <w:jc w:val="both"/>
        <w:rPr>
          <w:rFonts w:ascii="Arial Narrow" w:eastAsia="Arial Narrow" w:hAnsi="Arial Narrow" w:cs="Arial Narrow"/>
          <w:kern w:val="0"/>
          <w14:ligatures w14:val="none"/>
        </w:rPr>
      </w:pPr>
    </w:p>
    <w:p w14:paraId="4519BDB2" w14:textId="5B6AF8B7" w:rsidR="00C169A5" w:rsidRPr="00C169A5" w:rsidRDefault="00C169A5" w:rsidP="00C169A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Presunta infracción al numeral 88.1 del artículo 88 de la Ley </w:t>
      </w:r>
      <w:proofErr w:type="spellStart"/>
      <w:r w:rsidRPr="40B94797">
        <w:rPr>
          <w:rFonts w:ascii="Arial Narrow" w:eastAsia="Arial Narrow" w:hAnsi="Arial Narrow" w:cs="Arial Narrow"/>
        </w:rPr>
        <w:t/>
      </w:r>
      <w:proofErr w:type="spellEnd"/>
      <w:r w:rsidRPr="40B94797">
        <w:rPr>
          <w:rFonts w:ascii="Arial Narrow" w:eastAsia="Arial Narrow" w:hAnsi="Arial Narrow" w:cs="Arial Narrow"/>
        </w:rPr>
        <w:t xml:space="preserve"> 29571, Código de Protección y Defensa del Consumidor, en tanto </w:t>
      </w:r>
      <w:r w:rsidRPr="00CF2680">
        <w:rPr>
          <w:rFonts w:ascii="Arial Narrow" w:eastAsia="Arial Narrow" w:hAnsi="Arial Narrow" w:cs="Arial Narrow"/>
        </w:rPr>
        <w:t>Corredores de Seguros Falabella S.A.C. no habría brindado una respuesta adecuada al reclamo presentado por el denunciante el 12 de setiembre de 2025</w:t>
      </w:r>
      <w:r w:rsidRPr="40B94797">
        <w:rPr>
          <w:rFonts w:ascii="Arial Narrow" w:eastAsia="Arial Narrow" w:hAnsi="Arial Narrow" w:cs="Arial Narrow"/>
        </w:rPr>
        <w:t>.</w:t>
      </w:r>
    </w:p>
    <w:p w14:paraId="4C4C5C65" w14:textId="77777777" w:rsidR="007F46BD" w:rsidRDefault="007F46BD" w:rsidP="007F46BD">
      <w:pPr>
        <w:tabs>
          <w:tab w:val="num" w:pos="567"/>
        </w:tabs>
        <w:spacing w:after="0" w:line="240" w:lineRule="auto"/>
        <w:jc w:val="both"/>
        <w:rPr>
          <w:rFonts w:ascii="Arial Narrow" w:eastAsia="Arial Narrow" w:hAnsi="Arial Narrow" w:cs="Arial Narrow"/>
          <w:kern w:val="0"/>
          <w14:ligatures w14:val="none"/>
        </w:rPr>
      </w:pPr>
    </w:p>
    <w:p w14:paraId="0CD64E09" w14:textId="4B09C370" w:rsidR="008C3CD6" w:rsidRPr="007F46BD" w:rsidRDefault="007F46BD" w:rsidP="00372F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40B94797">
        <w:rPr>
          <w:rFonts w:ascii="Arial Narrow" w:eastAsia="Arial Narrow" w:hAnsi="Arial Narrow" w:cs="Arial Narrow"/>
        </w:rPr>
        <w:t xml:space="preserve">Presunta infracción </w:t>
      </w:r>
      <w:r>
        <w:rPr>
          <w:rFonts w:ascii="Arial Narrow" w:eastAsia="Arial Narrow" w:hAnsi="Arial Narrow" w:cs="Arial Narrow"/>
        </w:rPr>
        <w:t xml:space="preserve">al </w:t>
      </w:r>
      <w:r w:rsidR="00C169A5">
        <w:rPr>
          <w:rFonts w:ascii="Arial Narrow" w:eastAsia="Arial Narrow" w:hAnsi="Arial Narrow" w:cs="Arial Narrow"/>
        </w:rPr>
        <w:t>literal</w:t>
      </w:r>
      <w:r>
        <w:rPr>
          <w:rFonts w:ascii="Arial Narrow" w:eastAsia="Arial Narrow" w:hAnsi="Arial Narrow" w:cs="Arial Narrow"/>
        </w:rPr>
        <w:t xml:space="preserve"> h) del artículo 62</w:t>
      </w:r>
      <w:r w:rsidRPr="40B94797">
        <w:rPr>
          <w:rFonts w:ascii="Arial Narrow" w:eastAsia="Arial Narrow" w:hAnsi="Arial Narrow" w:cs="Arial Narrow"/>
        </w:rPr>
        <w:t xml:space="preserve"> de la Ley 29571, Código de Protección y Defensa del Consumidor, en tanto </w:t>
      </w:r>
      <w:r w:rsidRPr="00CF2680">
        <w:rPr>
          <w:rFonts w:ascii="Arial Narrow" w:hAnsi="Arial Narrow"/>
          <w:color w:val="000000" w:themeColor="text1"/>
        </w:rPr>
        <w:t>Pacífico Compañía de Seguros y Reaseguros S.A.</w:t>
      </w:r>
      <w:r w:rsidRPr="00CF2680">
        <w:rPr>
          <w:rFonts w:ascii="Arial Narrow" w:eastAsia="Arial Narrow" w:hAnsi="Arial Narrow" w:cs="Arial Narrow"/>
        </w:rPr>
        <w:t xml:space="preserve"> habría hostigado indebidamente a la denunciante al exigir los pagos de las primas del Seguro de Vida contratado, bajo amenaza de suspender la póliza, pese al pago previo</w:t>
      </w:r>
      <w:r>
        <w:rPr>
          <w:rFonts w:ascii="Arial Narrow" w:eastAsia="Arial Narrow" w:hAnsi="Arial Narrow" w:cs="Arial Narrow"/>
        </w:rPr>
        <w:t>.</w:t>
      </w:r>
    </w:p>
    <w:p w14:paraId="0369451D" w14:textId="77777777" w:rsidR="008C3CD6" w:rsidRPr="0026598E" w:rsidRDefault="008C3CD6" w:rsidP="00372FD9">
      <w:pPr>
        <w:tabs>
          <w:tab w:val="num" w:pos="567"/>
        </w:tabs>
        <w:spacing w:after="0" w:line="240" w:lineRule="auto"/>
        <w:jc w:val="both"/>
        <w:rPr>
          <w:rFonts w:ascii="Arial Narrow" w:eastAsia="Arial Narrow" w:hAnsi="Arial Narrow" w:cs="Arial Narrow"/>
          <w:kern w:val="0"/>
          <w14:ligatures w14:val="none"/>
        </w:rPr>
      </w:pPr>
    </w:p>
    <w:p w14:paraId="634A0D61" w14:textId="1003D0AB" w:rsidR="00E60CD7" w:rsidRPr="0026598E" w:rsidRDefault="00E60CD7" w:rsidP="00372FD9">
      <w:pPr>
        <w:spacing w:line="240" w:lineRule="auto"/>
        <w:contextualSpacing/>
        <w:jc w:val="both"/>
        <w:rPr>
          <w:rFonts w:ascii="Arial Narrow" w:eastAsia="Calibri" w:hAnsi="Arial Narrow" w:cs="Arial"/>
          <w:kern w:val="0"/>
          <w14:ligatures w14:val="none"/>
        </w:rPr>
      </w:pPr>
      <w:r w:rsidRPr="76CBBC53">
        <w:rPr>
          <w:rFonts w:ascii="Arial Narrow" w:eastAsia="Arial Narrow" w:hAnsi="Arial Narrow" w:cs="Arial Narrow"/>
          <w:b/>
          <w:bCs/>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76CBBC53">
        <w:rPr>
          <w:rFonts w:ascii="Arial Narrow" w:eastAsia="Times New Roman" w:hAnsi="Arial Narrow" w:cs="Arial"/>
          <w:color w:val="000000"/>
          <w:kern w:val="0"/>
          <w:lang w:val="es-ES" w:eastAsia="es-ES"/>
          <w14:ligatures w14:val="none"/>
        </w:rPr>
        <w:t xml:space="preserve">del </w:t>
      </w:r>
      <w:r w:rsidR="00600AD9" w:rsidRPr="00600AD9">
        <w:rPr>
          <w:rFonts w:ascii="Arial Narrow" w:eastAsia="Times New Roman" w:hAnsi="Arial Narrow" w:cs="Arial"/>
          <w:color w:val="000000" w:themeColor="text1"/>
          <w:lang w:val="es-ES" w:eastAsia="es-ES"/>
        </w:rPr>
        <w:t>30 de setiembre de 2025, subsanado mediante escrito del 3 de noviembre de 2025, complementado mediante escrito del 18 de noviembre de 2025</w:t>
      </w:r>
      <w:r w:rsidRPr="76CBBC53">
        <w:rPr>
          <w:rFonts w:ascii="Arial Narrow" w:eastAsia="Calibri" w:hAnsi="Arial Narrow" w:cs="Arial"/>
        </w:rPr>
        <w:t>.</w:t>
      </w:r>
    </w:p>
    <w:p w14:paraId="2AF03E3F" w14:textId="77777777" w:rsidR="00E60CD7" w:rsidRPr="0026598E" w:rsidRDefault="00E60CD7" w:rsidP="00372FD9">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54E986A5" w:rsidR="00E60CD7" w:rsidRPr="0026598E" w:rsidRDefault="00E60CD7" w:rsidP="00372FD9">
      <w:pPr>
        <w:spacing w:after="0" w:line="240" w:lineRule="auto"/>
        <w:jc w:val="both"/>
        <w:rPr>
          <w:rFonts w:ascii="Arial Narrow" w:eastAsia="Arial Narrow" w:hAnsi="Arial Narrow" w:cs="Arial Narrow"/>
          <w:color w:val="000000"/>
          <w:kern w:val="0"/>
          <w:lang w:eastAsia="es-PE"/>
          <w14:ligatures w14:val="none"/>
        </w:rPr>
      </w:pPr>
      <w:r w:rsidRPr="76CBBC53">
        <w:rPr>
          <w:rFonts w:ascii="Arial Narrow" w:eastAsia="Arial Narrow" w:hAnsi="Arial Narrow" w:cs="Arial Narrow"/>
          <w:b/>
          <w:bCs/>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requerir a</w:t>
      </w:r>
      <w:r w:rsidR="43F711ED" w:rsidRPr="0026598E">
        <w:rPr>
          <w:rFonts w:ascii="Arial Narrow" w:eastAsia="Arial Narrow" w:hAnsi="Arial Narrow" w:cs="Arial Narrow"/>
          <w:color w:val="000000"/>
          <w:kern w:val="0"/>
          <w:lang w:eastAsia="es-PE"/>
          <w14:ligatures w14:val="none"/>
        </w:rPr>
        <w:t>l</w:t>
      </w:r>
      <w:r w:rsidRPr="0026598E">
        <w:rPr>
          <w:rFonts w:ascii="Arial Narrow" w:eastAsia="Arial Narrow" w:hAnsi="Arial Narrow" w:cs="Arial Narrow"/>
          <w:color w:val="000000"/>
          <w:kern w:val="0"/>
          <w:lang w:eastAsia="es-PE"/>
          <w14:ligatures w14:val="none"/>
        </w:rPr>
        <w:t xml:space="preserve"> </w:t>
      </w:r>
      <w:r w:rsidR="45F27A33" w:rsidRPr="76CBBC53">
        <w:rPr>
          <w:rFonts w:ascii="Arial Narrow" w:eastAsia="Arial Narrow" w:hAnsi="Arial Narrow" w:cs="Arial Narrow"/>
          <w:color w:val="000000" w:themeColor="text1"/>
          <w:lang w:eastAsia="es-PE"/>
        </w:rPr>
        <w:t xml:space="preserve">Banco Falabella Perú S.A., </w:t>
      </w:r>
      <w:r w:rsidR="3B8343C2" w:rsidRPr="76CBBC53">
        <w:rPr>
          <w:rFonts w:ascii="Arial Narrow" w:eastAsia="Arial Narrow" w:hAnsi="Arial Narrow" w:cs="Arial Narrow"/>
          <w:color w:val="000000" w:themeColor="text1"/>
          <w:lang w:eastAsia="es-PE"/>
        </w:rPr>
        <w:t xml:space="preserve">a </w:t>
      </w:r>
      <w:r w:rsidR="45F27A33" w:rsidRPr="76CBBC53">
        <w:rPr>
          <w:rFonts w:ascii="Arial Narrow" w:eastAsia="Arial Narrow" w:hAnsi="Arial Narrow" w:cs="Arial Narrow"/>
          <w:color w:val="000000" w:themeColor="text1"/>
          <w:lang w:eastAsia="es-PE"/>
        </w:rPr>
        <w:t>Corredores de Seguros Falabella S.A.C., y Pacífico Compañía de Seguros y Reaseguros S.A.</w:t>
      </w:r>
      <w:r w:rsidRPr="76CBBC53">
        <w:rPr>
          <w:rFonts w:ascii="Arial Narrow" w:eastAsia="Arial Narrow" w:hAnsi="Arial Narrow" w:cs="Arial Narrow"/>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372FD9">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372FD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372FD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372FD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372FD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372FD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B2AA0D1" w14:textId="77777777" w:rsidR="00E60CD7" w:rsidRPr="0026598E" w:rsidRDefault="00E60CD7" w:rsidP="00372FD9">
      <w:pPr>
        <w:spacing w:after="0" w:line="240" w:lineRule="auto"/>
        <w:ind w:left="567"/>
        <w:jc w:val="both"/>
        <w:rPr>
          <w:rFonts w:ascii="Arial Narrow" w:eastAsia="Arial Narrow" w:hAnsi="Arial Narrow" w:cs="Arial Narrow"/>
          <w:color w:val="000000"/>
          <w:kern w:val="0"/>
          <w:lang w:eastAsia="es-PE"/>
          <w14:ligatures w14:val="none"/>
        </w:rPr>
      </w:pPr>
    </w:p>
    <w:p w14:paraId="4D68233A" w14:textId="5D5FFEAA" w:rsidR="00E60CD7" w:rsidRPr="0026598E" w:rsidRDefault="00E60CD7" w:rsidP="00372FD9">
      <w:pPr>
        <w:spacing w:after="0" w:line="240" w:lineRule="auto"/>
        <w:jc w:val="both"/>
        <w:rPr>
          <w:rFonts w:ascii="Arial Narrow" w:eastAsia="Arial Narrow" w:hAnsi="Arial Narrow" w:cs="Arial Narrow"/>
          <w:color w:val="000000"/>
          <w:kern w:val="0"/>
          <w:lang w:eastAsia="es-PE"/>
          <w14:ligatures w14:val="none"/>
        </w:rPr>
      </w:pPr>
      <w:r w:rsidRPr="76CBBC53">
        <w:rPr>
          <w:rFonts w:ascii="Arial Narrow" w:eastAsia="Arial Narrow" w:hAnsi="Arial Narrow" w:cs="Arial Narrow"/>
          <w:b/>
          <w:bCs/>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600AD9" w:rsidRPr="00600AD9">
        <w:rPr>
          <w:rFonts w:ascii="Arial Narrow" w:eastAsia="Times New Roman" w:hAnsi="Arial Narrow" w:cs="Arial"/>
          <w:color w:val="000000" w:themeColor="text1"/>
          <w:lang w:val="es-ES" w:eastAsia="es-ES"/>
        </w:rPr>
        <w:t>30 de setiembre de 2025, subsanado mediante escrito del 3 de noviembre de 2025, complementado mediante escrito del 18 de noviembre de 2025</w:t>
      </w:r>
      <w:r w:rsidRPr="76CBBC53">
        <w:rPr>
          <w:rFonts w:ascii="Arial Narrow" w:eastAsia="Calibri" w:hAnsi="Arial Narrow" w:cs="Arial"/>
          <w:kern w:val="0"/>
          <w:lang w:eastAsia="es-PE"/>
          <w14:ligatures w14:val="none"/>
        </w:rPr>
        <w:t xml:space="preserve">, </w:t>
      </w:r>
      <w:r w:rsidRPr="76CBBC53">
        <w:rPr>
          <w:rFonts w:ascii="Arial Narrow" w:eastAsia="Arial Narrow" w:hAnsi="Arial Narrow" w:cs="Arial Narrow"/>
          <w:color w:val="000000"/>
          <w:kern w:val="0"/>
          <w:shd w:val="clear" w:color="auto" w:fill="FFFFFF"/>
          <w:lang w:eastAsia="es-PE"/>
          <w14:ligatures w14:val="none"/>
        </w:rPr>
        <w:t>a</w:t>
      </w:r>
      <w:r w:rsidR="106E0731" w:rsidRPr="76CBBC53">
        <w:rPr>
          <w:rFonts w:ascii="Arial Narrow" w:eastAsia="Arial Narrow" w:hAnsi="Arial Narrow" w:cs="Arial Narrow"/>
          <w:color w:val="000000"/>
          <w:kern w:val="0"/>
          <w:shd w:val="clear" w:color="auto" w:fill="FFFFFF"/>
          <w:lang w:eastAsia="es-PE"/>
          <w14:ligatures w14:val="none"/>
        </w:rPr>
        <w:t xml:space="preserve">l </w:t>
      </w:r>
      <w:r w:rsidR="106E0731" w:rsidRPr="76CBBC53">
        <w:rPr>
          <w:rFonts w:ascii="Arial Narrow" w:eastAsia="Arial Narrow" w:hAnsi="Arial Narrow" w:cs="Arial Narrow"/>
        </w:rPr>
        <w:t>Banco Falabella Perú S.A., Corredores de Seguros Falabella S.A.C., y a Pacífico Compañía de Seguros y Reaseguros S.A.</w:t>
      </w:r>
      <w:r w:rsidRPr="0026598E">
        <w:rPr>
          <w:rFonts w:ascii="Arial Narrow" w:eastAsia="Arial Narrow" w:hAnsi="Arial Narrow" w:cs="Arial Narrow"/>
          <w:color w:val="000000"/>
          <w:kern w:val="0"/>
          <w:lang w:eastAsia="es-PE"/>
          <w14:ligatures w14:val="none"/>
        </w:rPr>
        <w:t>, pa</w:t>
      </w:r>
      <w:r w:rsidRPr="76CBBC53">
        <w:rPr>
          <w:rFonts w:ascii="Arial Narrow" w:eastAsia="Arial Narrow" w:hAnsi="Arial Narrow" w:cs="Arial Narrow"/>
          <w:color w:val="000000"/>
          <w:kern w:val="0"/>
          <w:lang w:eastAsia="es-PE"/>
          <w14:ligatures w14:val="none"/>
        </w:rPr>
        <w:t>ra que, de conformidad con lo dispuesto por el artículo 26</w:t>
      </w:r>
      <w:r w:rsidRPr="76CBBC53">
        <w:rPr>
          <w:rFonts w:ascii="Arial Narrow" w:eastAsia="Times New Roman" w:hAnsi="Arial Narrow" w:cs="Segoe UI"/>
          <w:color w:val="000000"/>
          <w:kern w:val="0"/>
          <w:lang w:eastAsia="es-PE"/>
          <w14:ligatures w14:val="none"/>
        </w:rPr>
        <w:t/>
      </w:r>
      <w:r w:rsidRPr="00597A8F">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26598E">
        <w:rPr>
          <w:rFonts w:ascii="Arial Narrow" w:eastAsia="Arial Narrow" w:hAnsi="Arial Narrow" w:cs="Arial Narrow"/>
          <w:color w:val="000000"/>
          <w:kern w:val="0"/>
          <w:lang w:eastAsia="es-PE"/>
          <w14:ligatures w14:val="none"/>
        </w:rPr>
        <w:t>presenten</w:t>
      </w:r>
      <w:r w:rsidRPr="76CBBC53">
        <w:rPr>
          <w:rFonts w:ascii="Arial Narrow" w:eastAsia="Arial Narrow" w:hAnsi="Arial Narrow" w:cs="Arial Narrow"/>
          <w:color w:val="000000" w:themeColor="text1"/>
          <w:lang w:eastAsia="es-PE"/>
        </w:rPr>
        <w:t xml:space="preserve"> sus descargos en un plazo no mayor de cinco (5) días hábiles contados desde la notificación. </w:t>
      </w:r>
    </w:p>
    <w:p w14:paraId="2F1C55D7" w14:textId="77777777" w:rsidR="00E60CD7" w:rsidRPr="0026598E" w:rsidRDefault="00E60CD7" w:rsidP="00372FD9">
      <w:pPr>
        <w:spacing w:after="0" w:line="240" w:lineRule="auto"/>
        <w:jc w:val="both"/>
        <w:rPr>
          <w:rFonts w:ascii="Arial Narrow" w:eastAsia="Arial Narrow" w:hAnsi="Arial Narrow" w:cs="Arial Narrow"/>
          <w:color w:val="000000"/>
          <w:kern w:val="0"/>
          <w:lang w:eastAsia="es-PE"/>
          <w14:ligatures w14:val="none"/>
        </w:rPr>
      </w:pPr>
    </w:p>
    <w:p w14:paraId="6D15F6EA" w14:textId="3D478045" w:rsidR="00E60CD7" w:rsidRDefault="00E60CD7" w:rsidP="00372FD9">
      <w:pPr>
        <w:spacing w:after="0" w:line="240" w:lineRule="auto"/>
        <w:jc w:val="both"/>
        <w:rPr>
          <w:rFonts w:ascii="Arial Narrow" w:eastAsia="Times New Roman" w:hAnsi="Arial Narrow" w:cs="Arial"/>
          <w:color w:val="000000"/>
          <w:kern w:val="0"/>
          <w:lang w:val="es-ES" w:eastAsia="es-ES"/>
          <w14:ligatures w14:val="none"/>
        </w:rPr>
      </w:pPr>
      <w:r w:rsidRPr="76CBBC53">
        <w:rPr>
          <w:rFonts w:ascii="Arial Narrow" w:eastAsia="Arial Narrow" w:hAnsi="Arial Narrow" w:cs="Arial Narrow"/>
          <w:b/>
          <w:bCs/>
          <w:color w:val="000000"/>
          <w:kern w:val="0"/>
          <w:lang w:eastAsia="es-PE"/>
          <w14:ligatures w14:val="none"/>
        </w:rPr>
        <w:t xml:space="preserve">QUINTO: </w:t>
      </w:r>
      <w:bookmarkStart w:id="2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0"/>
      <w:r w:rsidRPr="0026598E">
        <w:rPr>
          <w:rFonts w:ascii="Arial Narrow" w:eastAsia="Times New Roman" w:hAnsi="Arial Narrow" w:cs="Arial"/>
          <w:color w:val="000000"/>
          <w:kern w:val="0"/>
          <w:lang w:eastAsia="es-ES"/>
          <w14:ligatures w14:val="none"/>
        </w:rPr>
        <w:t xml:space="preserve">, </w:t>
      </w:r>
      <w:r w:rsidR="05A28642" w:rsidRPr="76CBBC53">
        <w:rPr>
          <w:rFonts w:ascii="Arial Narrow" w:eastAsia="Arial Narrow" w:hAnsi="Arial Narrow" w:cs="Arial Narrow"/>
        </w:rPr>
        <w:t>Banco Falabella Perú S.A.</w:t>
      </w:r>
      <w:bookmarkStart w:id="21" w:name="_Hlk188286828"/>
      <w:r w:rsidRPr="00EE4AAB">
        <w:rPr>
          <w:rFonts w:ascii="Arial Narrow" w:eastAsia="Times New Roman" w:hAnsi="Arial Narrow" w:cs="Arial"/>
          <w:color w:val="000000"/>
          <w:kern w:val="0"/>
          <w:lang w:eastAsia="es-ES"/>
          <w14:ligatures w14:val="none"/>
        </w:rPr>
        <w:t xml:space="preserve">, </w:t>
      </w:r>
      <w:bookmarkEnd w:id="21"/>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227D4CCB" w:rsidRPr="40B94797">
        <w:rPr>
          <w:rFonts w:ascii="Arial Narrow" w:eastAsia="Times New Roman" w:hAnsi="Arial Narrow" w:cs="Arial"/>
          <w:color w:val="000000" w:themeColor="text1"/>
          <w:lang w:val="es-ES" w:eastAsia="es-ES"/>
        </w:rPr>
        <w:t>(i) presentar las constancias de liquidación remitidas a Pacífico o, en su defecto, la justificación documentada de los cargos duplicados y de la falta de cargo en los periodos del 20 de junio al 19 de julio y del 20 de julio al 19 de agosto de 2025; y, (</w:t>
      </w:r>
      <w:proofErr w:type="spellStart"/>
      <w:r w:rsidR="227D4CCB" w:rsidRPr="40B94797">
        <w:rPr>
          <w:rFonts w:ascii="Arial Narrow" w:eastAsia="Times New Roman" w:hAnsi="Arial Narrow" w:cs="Arial"/>
          <w:color w:val="000000" w:themeColor="text1"/>
          <w:lang w:val="es-ES" w:eastAsia="es-ES"/>
        </w:rPr>
        <w:t>ii</w:t>
      </w:r>
      <w:proofErr w:type="spellEnd"/>
      <w:r w:rsidR="227D4CCB" w:rsidRPr="40B94797">
        <w:rPr>
          <w:rFonts w:ascii="Arial Narrow" w:eastAsia="Times New Roman" w:hAnsi="Arial Narrow" w:cs="Arial"/>
          <w:color w:val="000000" w:themeColor="text1"/>
          <w:lang w:val="es-ES" w:eastAsia="es-ES"/>
        </w:rPr>
        <w:t>) presentar todas las comunicaciones cursadas con la parte denunciante en virtud de los hechos materia de denuncia.</w:t>
      </w:r>
    </w:p>
    <w:p w14:paraId="7EAE58BA" w14:textId="77777777" w:rsidR="00E60CD7" w:rsidRDefault="00E60CD7" w:rsidP="00372FD9">
      <w:pPr>
        <w:spacing w:after="0" w:line="240" w:lineRule="auto"/>
        <w:jc w:val="both"/>
        <w:rPr>
          <w:rFonts w:ascii="Arial Narrow" w:eastAsia="Times New Roman" w:hAnsi="Arial Narrow" w:cs="Arial"/>
          <w:color w:val="000000"/>
          <w:kern w:val="0"/>
          <w:lang w:val="es-ES" w:eastAsia="es-ES"/>
          <w14:ligatures w14:val="none"/>
        </w:rPr>
      </w:pPr>
    </w:p>
    <w:p w14:paraId="018EE32A" w14:textId="3761832A" w:rsidR="00E60CD7" w:rsidRPr="0026598E" w:rsidRDefault="00E60CD7" w:rsidP="00372FD9">
      <w:pPr>
        <w:spacing w:after="0" w:line="240" w:lineRule="auto"/>
        <w:jc w:val="both"/>
        <w:rPr>
          <w:rFonts w:ascii="Arial Narrow" w:eastAsia="Times New Roman" w:hAnsi="Arial Narrow" w:cs="Arial"/>
          <w:color w:val="000000"/>
          <w:kern w:val="0"/>
          <w:lang w:val="es-ES" w:eastAsia="es-ES"/>
          <w14:ligatures w14:val="none"/>
        </w:rPr>
      </w:pPr>
      <w:r w:rsidRPr="76CBBC53">
        <w:rPr>
          <w:rFonts w:ascii="Arial Narrow" w:eastAsia="Arial Narrow" w:hAnsi="Arial Narrow" w:cs="Arial Narrow"/>
          <w:b/>
          <w:bCs/>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51B086D2" w:rsidRPr="76CBBC53">
        <w:rPr>
          <w:rFonts w:ascii="Arial Narrow" w:eastAsia="Arial Narrow" w:hAnsi="Arial Narrow" w:cs="Arial Narrow"/>
        </w:rPr>
        <w:t>Corredores de Seguros Falabella S.A.C.</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72073AC7" w:rsidRPr="40B94797">
        <w:rPr>
          <w:rFonts w:ascii="Arial Narrow" w:eastAsia="Times New Roman" w:hAnsi="Arial Narrow" w:cs="Arial"/>
          <w:color w:val="000000" w:themeColor="text1"/>
          <w:lang w:val="es-ES" w:eastAsia="es-ES"/>
        </w:rPr>
        <w:t>(i) acreditar la gestión y/o entrega de los comprobantes de pago solicitados por el denunciante el 12 de setiembre de 2025; y, (</w:t>
      </w:r>
      <w:proofErr w:type="spellStart"/>
      <w:r w:rsidR="72073AC7" w:rsidRPr="40B94797">
        <w:rPr>
          <w:rFonts w:ascii="Arial Narrow" w:eastAsia="Times New Roman" w:hAnsi="Arial Narrow" w:cs="Arial"/>
          <w:color w:val="000000" w:themeColor="text1"/>
          <w:lang w:val="es-ES" w:eastAsia="es-ES"/>
        </w:rPr>
        <w:t>ii</w:t>
      </w:r>
      <w:proofErr w:type="spellEnd"/>
      <w:r w:rsidR="72073AC7" w:rsidRPr="40B94797">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7AB91299" w14:textId="0541A9B2" w:rsidR="76CBBC53" w:rsidRDefault="76CBBC53" w:rsidP="00372FD9">
      <w:pPr>
        <w:spacing w:after="0" w:line="240" w:lineRule="auto"/>
        <w:jc w:val="both"/>
        <w:rPr>
          <w:rFonts w:ascii="Arial Narrow" w:eastAsia="Times New Roman" w:hAnsi="Arial Narrow" w:cs="Arial"/>
          <w:color w:val="000000" w:themeColor="text1"/>
          <w:lang w:val="es-ES" w:eastAsia="es-ES"/>
        </w:rPr>
      </w:pPr>
    </w:p>
    <w:p w14:paraId="7B4A8191" w14:textId="7953C64A" w:rsidR="15875077" w:rsidRDefault="15875077" w:rsidP="00372FD9">
      <w:pPr>
        <w:spacing w:after="0" w:line="240" w:lineRule="auto"/>
        <w:jc w:val="both"/>
        <w:rPr>
          <w:rFonts w:ascii="Arial Narrow" w:eastAsia="Times New Roman" w:hAnsi="Arial Narrow" w:cs="Arial"/>
          <w:color w:val="000000" w:themeColor="text1"/>
          <w:lang w:val="es-ES" w:eastAsia="es-ES"/>
        </w:rPr>
      </w:pPr>
      <w:r w:rsidRPr="40B94797">
        <w:rPr>
          <w:rFonts w:ascii="Arial Narrow" w:eastAsia="Arial Narrow" w:hAnsi="Arial Narrow" w:cs="Arial Narrow"/>
          <w:b/>
          <w:bCs/>
          <w:color w:val="000000" w:themeColor="text1"/>
          <w:lang w:eastAsia="es-PE"/>
        </w:rPr>
        <w:t xml:space="preserve">SÉTIMO: </w:t>
      </w:r>
      <w:r w:rsidRPr="40B94797">
        <w:rPr>
          <w:rFonts w:ascii="Arial Narrow" w:eastAsia="Times New Roman" w:hAnsi="Arial Narrow" w:cs="Arial"/>
          <w:color w:val="000000" w:themeColor="text1"/>
          <w:lang w:eastAsia="es-ES"/>
        </w:rPr>
        <w:t xml:space="preserve">requerir </w:t>
      </w:r>
      <w:r w:rsidRPr="40B94797">
        <w:rPr>
          <w:rFonts w:ascii="Arial Narrow" w:eastAsia="Times New Roman" w:hAnsi="Arial Narrow" w:cs="Arial"/>
          <w:color w:val="000000" w:themeColor="text1"/>
          <w:lang w:val="es-ES" w:eastAsia="es-ES"/>
        </w:rPr>
        <w:t xml:space="preserve">que, en un </w:t>
      </w:r>
      <w:r w:rsidRPr="40B94797">
        <w:rPr>
          <w:rFonts w:ascii="Arial Narrow" w:eastAsia="Times New Roman" w:hAnsi="Arial Narrow" w:cs="Arial"/>
          <w:color w:val="000000" w:themeColor="text1"/>
          <w:lang w:eastAsia="es-ES"/>
        </w:rPr>
        <w:t xml:space="preserve">plazo no mayor de cinco (5) días hábiles contado a partir del día siguiente de la notificación de la presente resolución, </w:t>
      </w:r>
      <w:r w:rsidR="1EA06335" w:rsidRPr="40B94797">
        <w:rPr>
          <w:rFonts w:ascii="Arial Narrow" w:eastAsia="Arial Narrow" w:hAnsi="Arial Narrow" w:cs="Arial Narrow"/>
        </w:rPr>
        <w:t>Pacífico Compañía de Seguros y Reaseguros S.A.</w:t>
      </w:r>
      <w:r w:rsidRPr="40B94797">
        <w:rPr>
          <w:rFonts w:ascii="Arial Narrow" w:eastAsia="Times New Roman" w:hAnsi="Arial Narrow" w:cs="Arial"/>
          <w:color w:val="000000" w:themeColor="text1"/>
          <w:lang w:eastAsia="es-ES"/>
        </w:rPr>
        <w:t xml:space="preserve">, </w:t>
      </w:r>
      <w:r w:rsidRPr="40B94797">
        <w:rPr>
          <w:rFonts w:ascii="Arial Narrow" w:eastAsia="Times New Roman" w:hAnsi="Arial Narrow" w:cs="Arial"/>
          <w:color w:val="000000" w:themeColor="text1"/>
          <w:lang w:val="es-ES" w:eastAsia="es-ES"/>
        </w:rPr>
        <w:t xml:space="preserve">cumpla con: </w:t>
      </w:r>
      <w:r w:rsidR="6D83FB70" w:rsidRPr="40B94797">
        <w:rPr>
          <w:rFonts w:ascii="Arial Narrow" w:eastAsia="Times New Roman" w:hAnsi="Arial Narrow" w:cs="Arial"/>
          <w:color w:val="000000" w:themeColor="text1"/>
          <w:lang w:val="es-ES" w:eastAsia="es-ES"/>
        </w:rPr>
        <w:t>(i) presentar una copia debidamente suscrita de la Póliza del Seguro de Vida materia de denuncia, así como el cargo de remisión de la póliza; (</w:t>
      </w:r>
      <w:proofErr w:type="spellStart"/>
      <w:r w:rsidR="6D83FB70" w:rsidRPr="40B94797">
        <w:rPr>
          <w:rFonts w:ascii="Arial Narrow" w:eastAsia="Times New Roman" w:hAnsi="Arial Narrow" w:cs="Arial"/>
          <w:color w:val="000000" w:themeColor="text1"/>
          <w:lang w:val="es-ES" w:eastAsia="es-ES"/>
        </w:rPr>
        <w:t>ii</w:t>
      </w:r>
      <w:proofErr w:type="spellEnd"/>
      <w:r w:rsidR="6D83FB70" w:rsidRPr="40B94797">
        <w:rPr>
          <w:rFonts w:ascii="Arial Narrow" w:eastAsia="Times New Roman" w:hAnsi="Arial Narrow" w:cs="Arial"/>
          <w:color w:val="000000" w:themeColor="text1"/>
          <w:lang w:val="es-ES" w:eastAsia="es-ES"/>
        </w:rPr>
        <w:t>) remitir el estado de cuenta de la póliza y el registro de aplicaciones de pago entre marzo y septiembre de 2025; y, (</w:t>
      </w:r>
      <w:proofErr w:type="spellStart"/>
      <w:r w:rsidR="6D83FB70" w:rsidRPr="40B94797">
        <w:rPr>
          <w:rFonts w:ascii="Arial Narrow" w:eastAsia="Times New Roman" w:hAnsi="Arial Narrow" w:cs="Arial"/>
          <w:color w:val="000000" w:themeColor="text1"/>
          <w:lang w:val="es-ES" w:eastAsia="es-ES"/>
        </w:rPr>
        <w:t>iii</w:t>
      </w:r>
      <w:proofErr w:type="spellEnd"/>
      <w:r w:rsidR="6D83FB70" w:rsidRPr="40B94797">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40B94797">
        <w:rPr>
          <w:rFonts w:ascii="Arial Narrow" w:eastAsia="Times New Roman" w:hAnsi="Arial Narrow" w:cs="Arial"/>
          <w:color w:val="000000" w:themeColor="text1"/>
          <w:lang w:val="es-ES" w:eastAsia="es-ES"/>
        </w:rPr>
        <w:t>.</w:t>
      </w:r>
    </w:p>
    <w:p w14:paraId="61AD8504" w14:textId="77777777" w:rsidR="00E60CD7" w:rsidRPr="0026598E" w:rsidRDefault="00E60CD7" w:rsidP="00372FD9">
      <w:pPr>
        <w:spacing w:after="0" w:line="240" w:lineRule="auto"/>
        <w:jc w:val="both"/>
        <w:rPr>
          <w:rFonts w:ascii="Arial Narrow" w:eastAsia="Arial Narrow" w:hAnsi="Arial Narrow" w:cs="Arial Narrow"/>
          <w:b/>
          <w:color w:val="000000"/>
          <w:kern w:val="0"/>
          <w:lang w:val="es-ES" w:eastAsia="es-PE"/>
          <w14:ligatures w14:val="none"/>
        </w:rPr>
      </w:pPr>
    </w:p>
    <w:p w14:paraId="58D4E496" w14:textId="202AE38E" w:rsidR="00E60CD7" w:rsidRPr="0026598E" w:rsidRDefault="15875077" w:rsidP="00372FD9">
      <w:pPr>
        <w:spacing w:after="0" w:line="240" w:lineRule="auto"/>
        <w:jc w:val="both"/>
        <w:rPr>
          <w:rFonts w:ascii="Arial Narrow" w:eastAsia="Arial Narrow" w:hAnsi="Arial Narrow" w:cs="Arial Narrow"/>
          <w:color w:val="000000"/>
          <w:kern w:val="0"/>
          <w:lang w:eastAsia="es-PE"/>
          <w14:ligatures w14:val="none"/>
        </w:rPr>
      </w:pPr>
      <w:r w:rsidRPr="76CBBC53">
        <w:rPr>
          <w:rFonts w:ascii="Arial Narrow" w:eastAsia="Calibri" w:hAnsi="Arial Narrow" w:cs="Arial"/>
          <w:b/>
          <w:bCs/>
        </w:rPr>
        <w:t>OCTAVO</w:t>
      </w:r>
      <w:r w:rsidR="00E60CD7" w:rsidRPr="76CBBC53">
        <w:rPr>
          <w:rFonts w:ascii="Arial Narrow" w:eastAsia="Arial Narrow" w:hAnsi="Arial Narrow" w:cs="Arial Narrow"/>
          <w:b/>
          <w:bCs/>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w:t>
      </w:r>
      <w:bookmarkStart w:id="22" w:name="_Hlk188286915"/>
      <w:r w:rsidR="00E60CD7" w:rsidRPr="0026598E">
        <w:rPr>
          <w:rFonts w:ascii="Arial Narrow" w:eastAsia="Arial Narrow" w:hAnsi="Arial Narrow" w:cs="Arial Narrow"/>
          <w:color w:val="000000"/>
          <w:kern w:val="0"/>
          <w:lang w:eastAsia="es-PE"/>
          <w14:ligatures w14:val="none"/>
        </w:rPr>
        <w:t>informar a las partes que el artículo 110</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E60CD7"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00E60CD7"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115</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y 116</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referida norma</w:t>
      </w:r>
      <w:r w:rsidR="00E60CD7"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00E60CD7" w:rsidRPr="0026598E">
        <w:rPr>
          <w:rFonts w:ascii="Arial Narrow" w:eastAsia="Arial Narrow" w:hAnsi="Arial Narrow" w:cs="Arial Narrow"/>
          <w:color w:val="000000"/>
          <w:kern w:val="0"/>
          <w:lang w:eastAsia="es-PE"/>
          <w14:ligatures w14:val="none"/>
        </w:rPr>
        <w:t xml:space="preserve">. </w:t>
      </w:r>
      <w:bookmarkEnd w:id="22"/>
      <w:r w:rsidR="00E60CD7"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del Código</w:t>
      </w:r>
      <w:r w:rsidR="00E60CD7" w:rsidRPr="0026598E">
        <w:rPr>
          <w:rStyle w:val="Refdenotaalpie"/>
          <w:rFonts w:ascii="Arial Narrow" w:eastAsia="Arial Narrow" w:hAnsi="Arial Narrow" w:cs="Times New Roman"/>
          <w:color w:val="000000"/>
          <w:kern w:val="0"/>
          <w:vertAlign w:val="superscript"/>
          <w:lang w:eastAsia="es-PE"/>
          <w14:ligatures w14:val="none"/>
        </w:rPr>
        <w:footnoteReference w:id="12"/>
      </w:r>
      <w:r w:rsidR="00E60CD7"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372FD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087158A1" w:rsidR="00E60CD7" w:rsidRPr="0026598E" w:rsidRDefault="355C8893" w:rsidP="00372FD9">
      <w:pPr>
        <w:shd w:val="clear" w:color="auto" w:fill="FFFFFF" w:themeFill="background1"/>
        <w:spacing w:after="0" w:line="240" w:lineRule="auto"/>
        <w:jc w:val="both"/>
        <w:rPr>
          <w:rFonts w:ascii="Arial Narrow" w:eastAsia="Arial Narrow" w:hAnsi="Arial Narrow" w:cs="Arial Narrow"/>
          <w:color w:val="000000"/>
          <w:kern w:val="0"/>
          <w:lang w:eastAsia="es-PE"/>
          <w14:ligatures w14:val="none"/>
        </w:rPr>
      </w:pPr>
      <w:r w:rsidRPr="76CBBC53">
        <w:rPr>
          <w:rFonts w:ascii="Arial Narrow" w:eastAsia="Times New Roman" w:hAnsi="Arial Narrow" w:cs="Times New Roman"/>
          <w:b/>
          <w:bCs/>
          <w:color w:val="000000" w:themeColor="text1"/>
          <w:lang w:eastAsia="es-PE"/>
        </w:rPr>
        <w:t>NOVENO</w:t>
      </w:r>
      <w:r w:rsidR="00E60CD7" w:rsidRPr="76CBBC53">
        <w:rPr>
          <w:rFonts w:ascii="Arial Narrow" w:eastAsia="Arial Narrow" w:hAnsi="Arial Narrow" w:cs="Arial Narrow"/>
          <w:b/>
          <w:bCs/>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372FD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03D442CE" w:rsidR="00E60CD7" w:rsidRPr="0026598E" w:rsidRDefault="43222227" w:rsidP="00372FD9">
      <w:pPr>
        <w:suppressAutoHyphens/>
        <w:spacing w:after="0" w:line="240" w:lineRule="auto"/>
        <w:jc w:val="both"/>
        <w:rPr>
          <w:rFonts w:ascii="Arial Narrow" w:eastAsia="Calibri" w:hAnsi="Arial Narrow" w:cs="Arial"/>
          <w:kern w:val="0"/>
          <w:u w:val="single"/>
          <w14:ligatures w14:val="none"/>
        </w:rPr>
      </w:pPr>
      <w:r w:rsidRPr="76CBBC53">
        <w:rPr>
          <w:rFonts w:ascii="Arial Narrow" w:hAnsi="Arial Narrow" w:cs="Arial"/>
          <w:b/>
          <w:bCs/>
        </w:rPr>
        <w:t>DÉCIMO</w:t>
      </w:r>
      <w:r w:rsidR="00E60CD7" w:rsidRPr="76CBBC53">
        <w:rPr>
          <w:rFonts w:ascii="Arial Narrow" w:eastAsia="Calibri" w:hAnsi="Arial Narrow" w:cs="Arial"/>
          <w:b/>
          <w:bCs/>
          <w:kern w:val="0"/>
          <w14:ligatures w14:val="none"/>
        </w:rPr>
        <w:t>:</w:t>
      </w:r>
      <w:r w:rsidR="00E60CD7" w:rsidRPr="0026598E">
        <w:rPr>
          <w:rFonts w:ascii="Arial Narrow" w:eastAsia="Calibri" w:hAnsi="Arial Narrow" w:cs="Arial"/>
          <w:kern w:val="0"/>
          <w14:ligatures w14:val="none"/>
        </w:rPr>
        <w:t xml:space="preserve"> comunicar a las partes que, </w:t>
      </w:r>
      <w:proofErr w:type="gramStart"/>
      <w:r w:rsidR="00E60CD7" w:rsidRPr="0026598E">
        <w:rPr>
          <w:rFonts w:ascii="Arial Narrow" w:eastAsia="Calibri" w:hAnsi="Arial Narrow" w:cs="Arial"/>
          <w:kern w:val="0"/>
          <w14:ligatures w14:val="none"/>
        </w:rPr>
        <w:t>de acuerdo a</w:t>
      </w:r>
      <w:proofErr w:type="gramEnd"/>
      <w:r w:rsidR="00E60CD7" w:rsidRPr="0026598E">
        <w:rPr>
          <w:rFonts w:ascii="Arial Narrow" w:eastAsia="Calibri" w:hAnsi="Arial Narrow" w:cs="Arial"/>
          <w:kern w:val="0"/>
          <w14:ligatures w14:val="none"/>
        </w:rPr>
        <w:t xml:space="preserve"> lo señalado por el artículo 29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Calibri" w:hAnsi="Arial Narrow" w:cs="Arial"/>
          <w:kern w:val="0"/>
          <w14:ligatures w14:val="none"/>
        </w:rPr>
        <w:t xml:space="preserve"> del Decreto Legislativo 807</w:t>
      </w:r>
      <w:r w:rsidR="00E60CD7" w:rsidRPr="0026598E">
        <w:rPr>
          <w:rStyle w:val="Refdenotaalpie"/>
          <w:rFonts w:ascii="Arial Narrow" w:eastAsia="Calibri" w:hAnsi="Arial Narrow" w:cs="Arial"/>
          <w:kern w:val="0"/>
          <w:vertAlign w:val="superscript"/>
          <w14:ligatures w14:val="none"/>
        </w:rPr>
        <w:footnoteReference w:id="13"/>
      </w:r>
      <w:r w:rsidR="00E60CD7"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w14:ligatures w14:val="none"/>
        </w:rPr>
        <w:t>expresamente su facultad para asistir y conciliar en su representación</w:t>
      </w:r>
      <w:r w:rsidR="00E60CD7" w:rsidRPr="76CBBC53">
        <w:rPr>
          <w:rFonts w:ascii="Arial Narrow" w:eastAsia="Calibri" w:hAnsi="Arial Narrow" w:cs="Arial"/>
          <w:kern w:val="0"/>
          <w14:ligatures w14:val="none"/>
        </w:rPr>
        <w:t>.</w:t>
      </w:r>
      <w:r w:rsidR="00E60CD7" w:rsidRPr="0026598E">
        <w:rPr>
          <w:rFonts w:ascii="Arial Narrow" w:eastAsia="Calibri" w:hAnsi="Arial Narrow" w:cs="Arial"/>
          <w:b/>
          <w:bCs/>
          <w:kern w:val="0"/>
          <w14:ligatures w14:val="none"/>
        </w:rPr>
        <w:t xml:space="preserve"> </w:t>
      </w:r>
      <w:r w:rsidR="00E60CD7"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372FD9">
      <w:pPr>
        <w:suppressAutoHyphens/>
        <w:spacing w:after="0" w:line="240" w:lineRule="auto"/>
        <w:jc w:val="both"/>
        <w:rPr>
          <w:rFonts w:ascii="Arial Narrow" w:eastAsia="Calibri" w:hAnsi="Arial Narrow" w:cs="Arial"/>
          <w:kern w:val="0"/>
          <w:u w:val="single"/>
          <w14:ligatures w14:val="none"/>
        </w:rPr>
      </w:pPr>
    </w:p>
    <w:p w14:paraId="7767F307" w14:textId="50AAB385" w:rsidR="00E60CD7" w:rsidRPr="00B612B4" w:rsidRDefault="00E60CD7" w:rsidP="00372FD9">
      <w:pPr>
        <w:suppressAutoHyphens/>
        <w:spacing w:after="0" w:line="240" w:lineRule="auto"/>
        <w:jc w:val="both"/>
        <w:rPr>
          <w:rFonts w:ascii="Arial Narrow" w:eastAsia="Arial Narrow" w:hAnsi="Arial Narrow" w:cs="Arial Narrow"/>
          <w:b/>
          <w:bCs/>
        </w:rPr>
      </w:pPr>
      <w:r w:rsidRPr="76CBBC53">
        <w:rPr>
          <w:rFonts w:ascii="Arial Narrow" w:hAnsi="Arial Narrow" w:cs="Arial"/>
          <w:b/>
          <w:bCs/>
          <w:spacing w:val="-3"/>
          <w:kern w:val="0"/>
          <w14:ligatures w14:val="none"/>
        </w:rPr>
        <w:t>DÉCIMO</w:t>
      </w:r>
      <w:r w:rsidR="50E12AFE" w:rsidRPr="76CBBC53">
        <w:rPr>
          <w:rFonts w:ascii="Arial Narrow" w:hAnsi="Arial Narrow" w:cs="Arial"/>
          <w:b/>
          <w:bCs/>
          <w:spacing w:val="-3"/>
          <w:kern w:val="0"/>
          <w14:ligatures w14:val="none"/>
        </w:rPr>
        <w:t xml:space="preserve"> </w:t>
      </w:r>
      <w:r w:rsidR="50E12AFE" w:rsidRPr="76CBBC53">
        <w:rPr>
          <w:rFonts w:ascii="Arial Narrow" w:eastAsia="Arial Narrow" w:hAnsi="Arial Narrow" w:cs="Arial Narrow"/>
          <w:b/>
          <w:bCs/>
        </w:rPr>
        <w:t>PRIMERO</w:t>
      </w:r>
      <w:r w:rsidRPr="76CBBC53">
        <w:rPr>
          <w:rFonts w:ascii="Arial Narrow" w:eastAsia="Times New Roman" w:hAnsi="Arial Narrow" w:cs="Times New Roman"/>
          <w:b/>
          <w:bCs/>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69E33D6A" w14:textId="77777777" w:rsidR="00E60CD7" w:rsidRPr="0026598E" w:rsidRDefault="00E60CD7" w:rsidP="00372FD9">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63FF1E92" w:rsidR="00E60CD7" w:rsidRDefault="00E60CD7" w:rsidP="00372FD9">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SEGUNDO: requerir a la señora [DENUNCIANTE] y a Corredores de Seguros Falabella S.A.C.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5B691D5C" w:rsidRPr="76CBBC53">
        <w:rPr>
          <w:rFonts w:ascii="Arial Narrow" w:eastAsia="Arial Narrow" w:hAnsi="Arial Narrow" w:cs="Arial Narrow"/>
          <w:b/>
          <w:bCs/>
        </w:rPr>
        <w:t/>
      </w:r>
      <w:r w:rsidRPr="76CBBC53">
        <w:rPr>
          <w:rFonts w:ascii="Arial Narrow" w:hAnsi="Arial Narrow" w:cs="Arial"/>
          <w:b/>
          <w:bCs/>
          <w:spacing w:val="-3"/>
          <w:kern w:val="0"/>
          <w14:ligatures w14:val="none"/>
        </w:rPr>
        <w:t/>
      </w:r>
      <w:r w:rsidRPr="76CBBC53">
        <w:rPr>
          <w:rFonts w:ascii="Arial Narrow" w:hAnsi="Arial Narrow" w:cs="Arial"/>
          <w:spacing w:val="-3"/>
          <w:kern w:val="0"/>
          <w14:ligatures w14:val="none"/>
        </w:rPr>
        <w:t xml:space="preserve"/>
      </w:r>
      <w:r w:rsidR="0CF77752" w:rsidRPr="76CBBC53">
        <w:rPr>
          <w:rFonts w:ascii="Arial Narrow" w:hAnsi="Arial Narrow" w:cs="Arial"/>
        </w:rPr>
        <w:t/>
      </w:r>
      <w:r w:rsidR="00FD315A">
        <w:rPr>
          <w:rFonts w:ascii="Arial Narrow" w:hAnsi="Arial Narrow" w:cs="Arial"/>
        </w:rPr>
        <w:t xml:space="preserve"/>
      </w:r>
      <w:r w:rsidR="00FD315A" w:rsidRPr="00063E8A">
        <w:rPr>
          <w:rFonts w:ascii="Arial Narrow" w:hAnsi="Arial Narrow" w:cs="Arial"/>
          <w:bCs/>
          <w:spacing w:val="-3"/>
          <w:kern w:val="0"/>
          <w14:ligatures w14:val="none"/>
        </w:rPr>
        <w:t/>
      </w:r>
      <w:r w:rsidRPr="76CBBC53">
        <w:rPr>
          <w:rFonts w:ascii="Arial Narrow" w:eastAsia="Times New Roman" w:hAnsi="Arial Narrow" w:cs="Times New Roman"/>
          <w:color w:val="000000"/>
          <w:kern w:val="0"/>
          <w:shd w:val="clear" w:color="auto" w:fill="FFFFFF"/>
          <w:lang w:eastAsia="es-PE"/>
          <w14:ligatures w14:val="none"/>
        </w:rPr>
        <w:t xml:space="preserve"/>
      </w:r>
      <w:r w:rsidRPr="76CBBC53">
        <w:rPr>
          <w:rFonts w:ascii="Arial Narrow" w:hAnsi="Arial Narrow"/>
          <w:color w:val="000000"/>
        </w:rPr>
        <w:t/>
      </w:r>
      <w:r w:rsidRPr="00A67ADF">
        <w:rPr>
          <w:rFonts w:ascii="Arial Narrow" w:hAnsi="Arial Narrow"/>
          <w:color w:val="000000"/>
        </w:rPr>
        <w:t xml:space="preserve"/>
      </w:r>
      <w:r w:rsidRPr="76CBBC53">
        <w:rPr>
          <w:rFonts w:ascii="Arial Narrow" w:hAnsi="Arial Narrow"/>
          <w:color w:val="000000"/>
        </w:rPr>
        <w:t/>
      </w:r>
      <w:r w:rsidR="00FD315A">
        <w:rPr>
          <w:rFonts w:ascii="Arial Narrow" w:hAnsi="Arial Narrow"/>
          <w:color w:val="000000"/>
        </w:rPr>
        <w:t/>
      </w:r>
      <w:r w:rsidRPr="00A67ADF">
        <w:rPr>
          <w:rFonts w:ascii="Arial Narrow" w:hAnsi="Arial Narrow"/>
          <w:color w:val="000000"/>
        </w:rPr>
        <w:t xml:space="preserve"/>
      </w:r>
      <w:r w:rsidRPr="76CBBC53">
        <w:rPr>
          <w:rFonts w:ascii="Arial Narrow" w:hAnsi="Arial Narrow"/>
          <w:color w:val="000000"/>
        </w:rPr>
        <w:t/>
      </w:r>
      <w:r w:rsidR="00FD315A">
        <w:rPr>
          <w:rFonts w:ascii="Arial Narrow" w:hAnsi="Arial Narrow"/>
          <w:color w:val="000000"/>
        </w:rPr>
        <w:t/>
      </w:r>
      <w:r w:rsidRPr="76CBBC53">
        <w:rPr>
          <w:rFonts w:ascii="Arial Narrow" w:hAnsi="Arial Narrow"/>
          <w:color w:val="000000"/>
        </w:rPr>
        <w:t xml:space="preserve"/>
      </w:r>
      <w:r w:rsidR="00FD315A">
        <w:rPr>
          <w:rFonts w:ascii="Arial Narrow" w:hAnsi="Arial Narrow"/>
          <w:color w:val="000000"/>
        </w:rPr>
        <w:t/>
      </w:r>
      <w:r w:rsidRPr="76CBBC53">
        <w:rPr>
          <w:rFonts w:ascii="Arial Narrow" w:hAnsi="Arial Narrow"/>
          <w:color w:val="000000"/>
        </w:rPr>
        <w:t xml:space="preserve"/>
      </w:r>
      <w:r w:rsidR="00FD315A">
        <w:rPr>
          <w:rFonts w:ascii="Arial Narrow" w:hAnsi="Arial Narrow"/>
          <w:color w:val="000000"/>
        </w:rPr>
        <w:t/>
      </w:r>
      <w:r w:rsidRPr="76CBBC53">
        <w:rPr>
          <w:rFonts w:ascii="Arial Narrow" w:hAnsi="Arial Narrow"/>
          <w:color w:val="000000"/>
        </w:rPr>
        <w:t xml:space="preserve"/>
      </w:r>
      <w:r w:rsidR="00FD315A">
        <w:rPr>
          <w:rFonts w:ascii="Arial Narrow" w:hAnsi="Arial Narrow"/>
          <w:color w:val="000000"/>
        </w:rPr>
        <w:t/>
      </w:r>
      <w:r w:rsidRPr="76CBBC53">
        <w:rPr>
          <w:rFonts w:ascii="Arial Narrow" w:hAnsi="Arial Narrow"/>
          <w:color w:val="000000"/>
        </w:rPr>
        <w:t xml:space="preserve"/>
      </w:r>
      <w:r w:rsidR="00FD315A">
        <w:rPr>
          <w:rFonts w:ascii="Arial Narrow" w:hAnsi="Arial Narrow"/>
          <w:color w:val="000000"/>
        </w:rPr>
        <w:t/>
      </w:r>
      <w:r w:rsidRPr="76CBBC53">
        <w:rPr>
          <w:rFonts w:ascii="Arial Narrow" w:hAnsi="Arial Narrow"/>
          <w:color w:val="000000"/>
        </w:rPr>
        <w:t xml:space="preserve"/>
      </w:r>
      <w:r w:rsidR="00FD315A">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4"/>
      </w:r>
      <w:r w:rsidRPr="00A67ADF">
        <w:rPr>
          <w:rFonts w:ascii="Arial Narrow" w:hAnsi="Arial Narrow" w:cs="Arial"/>
        </w:rPr>
        <w:t/>
      </w:r>
    </w:p>
    <w:p w14:paraId="74C63930" w14:textId="77777777" w:rsidR="004C6238" w:rsidRDefault="004C6238" w:rsidP="00372FD9">
      <w:pPr>
        <w:suppressAutoHyphens/>
        <w:spacing w:after="0" w:line="240" w:lineRule="auto"/>
        <w:jc w:val="both"/>
        <w:rPr>
          <w:rFonts w:ascii="Arial Narrow" w:hAnsi="Arial Narrow" w:cs="Arial"/>
        </w:rPr>
      </w:pPr>
    </w:p>
    <w:p w14:paraId="00B9B615" w14:textId="376A53D1" w:rsidR="00E60CD7" w:rsidRDefault="004C6238" w:rsidP="00FD315A">
      <w:pPr>
        <w:suppressAutoHyphens/>
        <w:spacing w:line="240" w:lineRule="auto"/>
        <w:jc w:val="both"/>
        <w:rPr>
          <w:rFonts w:ascii="Arial Narrow" w:eastAsia="Arial Narrow" w:hAnsi="Arial Narrow" w:cs="Arial Narrow"/>
          <w:b/>
          <w:bCs/>
        </w:rPr>
      </w:pPr>
      <w:r w:rsidRPr="00A67ADF">
        <w:rPr>
          <w:rFonts w:ascii="Arial Narrow" w:eastAsia="Arial Narrow" w:hAnsi="Arial Narrow" w:cs="Arial Narrow"/>
          <w:b/>
          <w:bCs/>
        </w:rPr>
        <w:t xml:space="preserve">DÉCIMO </w:t>
      </w:r>
      <w:r w:rsidRPr="76CBBC53">
        <w:rPr>
          <w:rFonts w:ascii="Arial Narrow" w:hAnsi="Arial Narrow" w:cs="Arial"/>
          <w:b/>
          <w:bCs/>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al </w:t>
      </w:r>
      <w:r w:rsidRPr="76CBBC53">
        <w:rPr>
          <w:rFonts w:ascii="Arial Narrow" w:hAnsi="Arial Narrow"/>
          <w:color w:val="000000" w:themeColor="text1"/>
        </w:rPr>
        <w:t>Banco Falabella Perú S.A. y Pacífico Compañía de Seguros y Reaseguros S.A.</w:t>
      </w:r>
      <w:r w:rsidRPr="76CBBC53">
        <w:rPr>
          <w:rFonts w:ascii="Arial Narrow" w:eastAsia="Arial Narrow" w:hAnsi="Arial Narrow" w:cs="Arial Narrow"/>
        </w:rPr>
        <w:t xml:space="preserve"> </w:t>
      </w:r>
      <w:r w:rsidRPr="00A67ADF">
        <w:rPr>
          <w:rFonts w:ascii="Arial Narrow" w:hAnsi="Arial Narrow"/>
          <w:shd w:val="clear" w:color="auto" w:fill="FFFFFF"/>
        </w:rPr>
        <w:t xml:space="preserve">para que </w:t>
      </w:r>
      <w:r w:rsidRPr="76CBBC53">
        <w:rPr>
          <w:rFonts w:ascii="Arial Narrow" w:eastAsia="Calibri" w:hAnsi="Arial Narrow"/>
        </w:rPr>
        <w:t>efectúen</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76CBBC53">
        <w:rPr>
          <w:rFonts w:ascii="Arial Narrow" w:eastAsia="Calibri" w:hAnsi="Arial Narrow"/>
        </w:rPr>
        <w:t>notificación remitida por este despacho a sus Casillas Electrónicas</w:t>
      </w:r>
      <w:r w:rsidRPr="00A67ADF">
        <w:rPr>
          <w:rFonts w:ascii="Arial Narrow" w:eastAsia="Calibri" w:hAnsi="Arial Narrow"/>
        </w:rPr>
        <w:t xml:space="preserve">, dentro de los cinco (5) primeros días hábiles siguientes a la fecha en que </w:t>
      </w:r>
      <w:r w:rsidRPr="76CBBC53">
        <w:rPr>
          <w:rFonts w:ascii="Arial Narrow" w:eastAsia="Calibri" w:hAnsi="Arial Narrow"/>
        </w:rPr>
        <w:t>reciben</w:t>
      </w:r>
      <w:r w:rsidRPr="00A67ADF">
        <w:rPr>
          <w:rFonts w:ascii="Arial Narrow" w:eastAsia="Calibri" w:hAnsi="Arial Narrow"/>
        </w:rPr>
        <w:t xml:space="preserve"> la notificación.</w:t>
      </w:r>
    </w:p>
    <w:p w14:paraId="4CF38E34" w14:textId="77777777" w:rsidR="00FD315A" w:rsidRPr="0026598E" w:rsidRDefault="00FD315A" w:rsidP="00FD315A">
      <w:pPr>
        <w:suppressAutoHyphens/>
        <w:spacing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372FD9">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Pr="0026598E" w:rsidRDefault="00E60CD7" w:rsidP="00372FD9">
      <w:pPr>
        <w:spacing w:after="0" w:line="240" w:lineRule="auto"/>
        <w:jc w:val="both"/>
        <w:rPr>
          <w:rFonts w:ascii="Arial Narrow" w:eastAsia="Arial Narrow" w:hAnsi="Arial Narrow" w:cs="Arial Narrow"/>
          <w:b/>
          <w:bCs/>
          <w:color w:val="000000"/>
          <w:kern w:val="0"/>
          <w:lang w:eastAsia="es-PE"/>
          <w14:ligatures w14:val="none"/>
        </w:rPr>
      </w:pPr>
    </w:p>
    <w:p w14:paraId="48F7AF2A" w14:textId="7805F35A" w:rsidR="76CBBC53" w:rsidRDefault="76CBBC53" w:rsidP="00372FD9">
      <w:pPr>
        <w:spacing w:after="0" w:line="240" w:lineRule="auto"/>
        <w:jc w:val="both"/>
        <w:rPr>
          <w:rFonts w:ascii="Arial Narrow" w:eastAsia="Arial Narrow" w:hAnsi="Arial Narrow" w:cs="Arial Narrow"/>
          <w:b/>
          <w:bCs/>
          <w:color w:val="000000" w:themeColor="text1"/>
          <w:lang w:eastAsia="es-PE"/>
        </w:rPr>
      </w:pPr>
    </w:p>
    <w:p w14:paraId="49DDB647" w14:textId="36044D6E" w:rsidR="76CBBC53" w:rsidRDefault="76CBBC53" w:rsidP="00372FD9">
      <w:pPr>
        <w:spacing w:after="0" w:line="240" w:lineRule="auto"/>
        <w:jc w:val="both"/>
        <w:rPr>
          <w:rFonts w:ascii="Arial Narrow" w:eastAsia="Arial Narrow" w:hAnsi="Arial Narrow" w:cs="Arial Narrow"/>
          <w:b/>
          <w:bCs/>
          <w:color w:val="000000" w:themeColor="text1"/>
          <w:lang w:eastAsia="es-PE"/>
        </w:rPr>
      </w:pPr>
    </w:p>
    <w:p w14:paraId="44C416C1" w14:textId="77777777" w:rsidR="00F84884" w:rsidRPr="00EE2A48" w:rsidRDefault="00F84884" w:rsidP="00372FD9">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31A9CE85" w14:textId="77777777" w:rsidR="00F84884" w:rsidRPr="00EE2A48" w:rsidRDefault="00F84884" w:rsidP="00372FD9">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5A648714" w14:textId="77777777" w:rsidR="00F84884" w:rsidRDefault="00F84884" w:rsidP="00372FD9">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D9EDE09" w14:textId="77777777" w:rsidR="00F84884" w:rsidRPr="0026598E" w:rsidRDefault="00F84884" w:rsidP="00372FD9">
      <w:pPr>
        <w:spacing w:after="0" w:line="240" w:lineRule="auto"/>
        <w:jc w:val="both"/>
        <w:rPr>
          <w:rFonts w:ascii="Arial Narrow" w:eastAsia="Arial Narrow" w:hAnsi="Arial Narrow" w:cs="Arial Narrow"/>
          <w:b/>
          <w:color w:val="000000"/>
          <w:kern w:val="0"/>
          <w:lang w:eastAsia="es-PE"/>
          <w14:ligatures w14:val="none"/>
        </w:rPr>
      </w:pPr>
    </w:p>
    <w:p w14:paraId="32B8DBF5" w14:textId="77777777" w:rsidR="00F84884" w:rsidRPr="00BF49F6" w:rsidRDefault="00F84884" w:rsidP="00372FD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68107EE2" w14:textId="77777777" w:rsidR="00E60CD7" w:rsidRPr="00E60CD7" w:rsidRDefault="00E60CD7" w:rsidP="00372FD9">
      <w:pPr>
        <w:spacing w:line="240" w:lineRule="auto"/>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ECEB8" w14:textId="77777777" w:rsidR="00C009F5" w:rsidRDefault="00C009F5" w:rsidP="00DA79A0">
      <w:pPr>
        <w:spacing w:after="0" w:line="240" w:lineRule="auto"/>
      </w:pPr>
      <w:r>
        <w:separator/>
      </w:r>
    </w:p>
  </w:endnote>
  <w:endnote w:type="continuationSeparator" w:id="0">
    <w:p w14:paraId="4C92CA59" w14:textId="77777777" w:rsidR="00C009F5" w:rsidRDefault="00C009F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73B72" w14:textId="77777777" w:rsidR="00C009F5" w:rsidRDefault="00C009F5" w:rsidP="00DA79A0">
      <w:pPr>
        <w:spacing w:after="0" w:line="240" w:lineRule="auto"/>
      </w:pPr>
      <w:r>
        <w:separator/>
      </w:r>
    </w:p>
  </w:footnote>
  <w:footnote w:type="continuationSeparator" w:id="0">
    <w:p w14:paraId="6C4352D3" w14:textId="77777777" w:rsidR="00C009F5" w:rsidRDefault="00C009F5" w:rsidP="00DA79A0">
      <w:pPr>
        <w:spacing w:after="0" w:line="240" w:lineRule="auto"/>
      </w:pPr>
      <w:r>
        <w:continuationSeparator/>
      </w:r>
    </w:p>
  </w:footnote>
  <w:footnote w:id="1">
    <w:p w14:paraId="35735FC9" w14:textId="353EF358" w:rsidR="00E60CD7" w:rsidRPr="00CF2680" w:rsidRDefault="00E60CD7" w:rsidP="00E60CD7">
      <w:pPr>
        <w:pStyle w:val="Textonotapie"/>
        <w:ind w:left="567" w:hanging="567"/>
        <w:jc w:val="both"/>
        <w:rPr>
          <w:rFonts w:ascii="Arial Narrow" w:hAnsi="Arial Narrow" w:cs="Arial"/>
          <w:sz w:val="16"/>
          <w:szCs w:val="16"/>
        </w:rPr>
      </w:pPr>
      <w:r w:rsidRPr="00CF2680">
        <w:rPr>
          <w:rStyle w:val="Refdenotaalpie"/>
          <w:rFonts w:ascii="Arial Narrow" w:hAnsi="Arial Narrow" w:cs="Arial"/>
          <w:sz w:val="16"/>
          <w:szCs w:val="16"/>
          <w:vertAlign w:val="superscript"/>
        </w:rPr>
        <w:footnoteRef/>
      </w:r>
      <w:r w:rsidR="76CBBC53" w:rsidRPr="00CF2680">
        <w:rPr>
          <w:rFonts w:ascii="Arial Narrow" w:hAnsi="Arial Narrow" w:cs="Arial"/>
          <w:sz w:val="16"/>
          <w:szCs w:val="16"/>
        </w:rPr>
        <w:t xml:space="preserve"> </w:t>
      </w:r>
      <w:r w:rsidRPr="00CF2680">
        <w:rPr>
          <w:rFonts w:ascii="Arial Narrow" w:hAnsi="Arial Narrow" w:cs="Arial"/>
          <w:sz w:val="16"/>
          <w:szCs w:val="16"/>
        </w:rPr>
        <w:tab/>
      </w:r>
      <w:r w:rsidR="76CBBC53" w:rsidRPr="00CF2680">
        <w:rPr>
          <w:rFonts w:ascii="Arial Narrow" w:hAnsi="Arial Narrow" w:cs="Arial"/>
          <w:sz w:val="16"/>
          <w:szCs w:val="16"/>
        </w:rPr>
        <w:t xml:space="preserve">Denuncia </w:t>
      </w:r>
      <w:bookmarkStart w:id="7" w:name="_Hlk214902814"/>
      <w:r w:rsidR="76CBBC53" w:rsidRPr="00CF2680">
        <w:rPr>
          <w:rFonts w:ascii="Arial Narrow" w:hAnsi="Arial Narrow" w:cs="Arial"/>
          <w:sz w:val="16"/>
          <w:szCs w:val="16"/>
        </w:rPr>
        <w:t xml:space="preserve">remitida a esta Comisión mediante MEMORANDUM 001819-2025-PS2/INDECOPI de fecha 6 de octubre del 2025, </w:t>
      </w:r>
      <w:proofErr w:type="spellStart"/>
      <w:r w:rsidR="76CBBC53" w:rsidRPr="00CF2680">
        <w:rPr>
          <w:rFonts w:ascii="Arial Narrow" w:hAnsi="Arial Narrow" w:cs="Arial"/>
          <w:sz w:val="16"/>
          <w:szCs w:val="16"/>
        </w:rPr>
        <w:t>recepcionada</w:t>
      </w:r>
      <w:proofErr w:type="spellEnd"/>
      <w:r w:rsidR="76CBBC53" w:rsidRPr="00CF2680">
        <w:rPr>
          <w:rFonts w:ascii="Arial Narrow" w:hAnsi="Arial Narrow" w:cs="Arial"/>
          <w:sz w:val="16"/>
          <w:szCs w:val="16"/>
        </w:rPr>
        <w:t xml:space="preserve"> el 6 de octubre del 2025</w:t>
      </w:r>
      <w:bookmarkEnd w:id="7"/>
      <w:r w:rsidR="76CBBC53" w:rsidRPr="00CF2680">
        <w:rPr>
          <w:rFonts w:ascii="Arial Narrow" w:hAnsi="Arial Narrow" w:cs="Arial"/>
          <w:sz w:val="16"/>
          <w:szCs w:val="16"/>
        </w:rPr>
        <w:t>.</w:t>
      </w:r>
    </w:p>
    <w:p w14:paraId="262E76C4" w14:textId="77777777" w:rsidR="00E60CD7" w:rsidRPr="00CF2680"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CF2680" w:rsidRDefault="00E60CD7" w:rsidP="00E60CD7">
      <w:pPr>
        <w:pStyle w:val="Textonotapie"/>
        <w:ind w:left="567" w:hanging="567"/>
        <w:jc w:val="both"/>
        <w:rPr>
          <w:rFonts w:ascii="Arial Narrow" w:hAnsi="Arial Narrow" w:cs="Arial"/>
          <w:sz w:val="16"/>
          <w:szCs w:val="16"/>
        </w:rPr>
      </w:pPr>
      <w:r w:rsidRPr="00CF2680">
        <w:rPr>
          <w:rStyle w:val="Refdenotaalpie"/>
          <w:rFonts w:ascii="Arial Narrow" w:hAnsi="Arial Narrow" w:cs="Arial"/>
          <w:sz w:val="16"/>
          <w:szCs w:val="16"/>
          <w:vertAlign w:val="superscript"/>
        </w:rPr>
        <w:footnoteRef/>
      </w:r>
      <w:r w:rsidRPr="00CF2680">
        <w:rPr>
          <w:rFonts w:ascii="Arial Narrow" w:hAnsi="Arial Narrow" w:cs="Arial"/>
          <w:sz w:val="16"/>
          <w:szCs w:val="16"/>
        </w:rPr>
        <w:t xml:space="preserve"> </w:t>
      </w:r>
      <w:r w:rsidRPr="00CF2680">
        <w:rPr>
          <w:rFonts w:ascii="Arial Narrow" w:hAnsi="Arial Narrow" w:cs="Arial"/>
          <w:sz w:val="16"/>
          <w:szCs w:val="16"/>
        </w:rPr>
        <w:tab/>
        <w:t>Publicado</w:t>
      </w:r>
      <w:r w:rsidRPr="00CF2680">
        <w:rPr>
          <w:rFonts w:ascii="Arial Narrow" w:hAnsi="Arial Narrow" w:cs="Arial"/>
          <w:b/>
          <w:sz w:val="16"/>
          <w:szCs w:val="16"/>
        </w:rPr>
        <w:t xml:space="preserve"> </w:t>
      </w:r>
      <w:r w:rsidRPr="00CF2680">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CF2680" w:rsidRDefault="00E60CD7" w:rsidP="00E60CD7">
      <w:pPr>
        <w:pStyle w:val="Textonotapie"/>
        <w:ind w:left="567" w:hanging="567"/>
        <w:jc w:val="both"/>
        <w:rPr>
          <w:rFonts w:ascii="Arial Narrow" w:hAnsi="Arial Narrow" w:cs="Arial"/>
          <w:sz w:val="16"/>
          <w:szCs w:val="16"/>
        </w:rPr>
      </w:pPr>
    </w:p>
  </w:footnote>
  <w:footnote w:id="3">
    <w:p w14:paraId="5780FF23" w14:textId="77777777" w:rsidR="00CA50CD" w:rsidRPr="00CF2680"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F2680">
        <w:rPr>
          <w:rStyle w:val="Refdenotaalpie"/>
          <w:rFonts w:ascii="Arial Narrow" w:hAnsi="Arial Narrow" w:cs="Arial"/>
          <w:sz w:val="16"/>
          <w:szCs w:val="16"/>
          <w:vertAlign w:val="superscript"/>
        </w:rPr>
        <w:footnoteRef/>
      </w:r>
      <w:r w:rsidRPr="00CF2680">
        <w:rPr>
          <w:rFonts w:ascii="Arial Narrow" w:hAnsi="Arial Narrow" w:cs="Arial"/>
          <w:sz w:val="16"/>
          <w:szCs w:val="16"/>
        </w:rPr>
        <w:t xml:space="preserve"> </w:t>
      </w:r>
      <w:r w:rsidRPr="00CF2680">
        <w:rPr>
          <w:rFonts w:ascii="Arial Narrow" w:hAnsi="Arial Narrow" w:cs="Arial"/>
          <w:sz w:val="16"/>
          <w:szCs w:val="16"/>
        </w:rPr>
        <w:tab/>
      </w:r>
      <w:r w:rsidRPr="00CF268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C8D46F" w14:textId="2FB97545" w:rsidR="00CA50CD" w:rsidRPr="00CF2680" w:rsidRDefault="0002197C" w:rsidP="00CA50CD">
      <w:pPr>
        <w:pStyle w:val="Textonotapie"/>
        <w:tabs>
          <w:tab w:val="left" w:pos="567"/>
        </w:tabs>
        <w:ind w:left="567" w:right="-1" w:hanging="567"/>
        <w:jc w:val="both"/>
        <w:rPr>
          <w:rFonts w:ascii="Arial Narrow" w:eastAsia="Arial Narrow" w:hAnsi="Arial Narrow" w:cs="Arial"/>
          <w:b/>
          <w:bCs/>
          <w:sz w:val="16"/>
          <w:szCs w:val="16"/>
        </w:rPr>
      </w:pPr>
      <w:r w:rsidRPr="00CF2680">
        <w:rPr>
          <w:rFonts w:ascii="Arial Narrow" w:eastAsia="Arial Narrow" w:hAnsi="Arial Narrow" w:cs="Arial"/>
          <w:b/>
          <w:bCs/>
          <w:sz w:val="16"/>
          <w:szCs w:val="16"/>
        </w:rPr>
        <w:tab/>
      </w:r>
      <w:r w:rsidR="40B94797" w:rsidRPr="00CF2680">
        <w:rPr>
          <w:rFonts w:ascii="Arial Narrow" w:eastAsia="Arial Narrow" w:hAnsi="Arial Narrow" w:cs="Arial"/>
          <w:b/>
          <w:bCs/>
          <w:sz w:val="16"/>
          <w:szCs w:val="16"/>
        </w:rPr>
        <w:t>Artículo 105.- Autoridad competente.</w:t>
      </w:r>
    </w:p>
    <w:p w14:paraId="558A5D52" w14:textId="3B89C78E" w:rsidR="00CA50CD" w:rsidRPr="00CF2680" w:rsidRDefault="0002197C" w:rsidP="00CA50CD">
      <w:pPr>
        <w:pStyle w:val="Textonotapie"/>
        <w:tabs>
          <w:tab w:val="left" w:pos="567"/>
        </w:tabs>
        <w:ind w:left="567" w:right="-1" w:hanging="567"/>
        <w:jc w:val="both"/>
        <w:rPr>
          <w:rFonts w:ascii="Arial Narrow" w:eastAsia="Arial Narrow" w:hAnsi="Arial Narrow" w:cs="Arial"/>
          <w:sz w:val="16"/>
          <w:szCs w:val="16"/>
        </w:rPr>
      </w:pPr>
      <w:r w:rsidRPr="00CF2680">
        <w:rPr>
          <w:rFonts w:ascii="Arial Narrow" w:eastAsia="Arial Narrow" w:hAnsi="Arial Narrow" w:cs="Arial"/>
          <w:sz w:val="16"/>
          <w:szCs w:val="16"/>
        </w:rPr>
        <w:tab/>
      </w:r>
      <w:r w:rsidR="40B94797" w:rsidRPr="00CF268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8D49402" w:rsidR="00CA50CD" w:rsidRPr="00CF2680" w:rsidRDefault="0002197C" w:rsidP="00CA50CD">
      <w:pPr>
        <w:pStyle w:val="Textonotapie"/>
        <w:tabs>
          <w:tab w:val="left" w:pos="567"/>
        </w:tabs>
        <w:ind w:left="567" w:right="-1" w:hanging="567"/>
        <w:jc w:val="both"/>
        <w:rPr>
          <w:rFonts w:ascii="Arial Narrow" w:eastAsia="Arial Narrow" w:hAnsi="Arial Narrow" w:cs="Arial"/>
          <w:sz w:val="16"/>
          <w:szCs w:val="16"/>
        </w:rPr>
      </w:pPr>
      <w:r w:rsidRPr="00CF2680">
        <w:rPr>
          <w:rFonts w:ascii="Arial Narrow" w:eastAsia="Arial Narrow" w:hAnsi="Arial Narrow" w:cs="Arial"/>
          <w:sz w:val="16"/>
          <w:szCs w:val="16"/>
        </w:rPr>
        <w:tab/>
      </w:r>
      <w:r w:rsidR="40B94797" w:rsidRPr="00CF2680">
        <w:rPr>
          <w:rFonts w:ascii="Arial Narrow" w:eastAsia="Arial Narrow" w:hAnsi="Arial Narrow" w:cs="Arial"/>
          <w:sz w:val="16"/>
          <w:szCs w:val="16"/>
        </w:rPr>
        <w:t xml:space="preserve">(…). </w:t>
      </w:r>
    </w:p>
    <w:p w14:paraId="63A1D8B1" w14:textId="77777777" w:rsidR="00CA50CD" w:rsidRPr="00CF2680" w:rsidRDefault="00CA50CD" w:rsidP="00CA50CD">
      <w:pPr>
        <w:pStyle w:val="Textonotapie"/>
        <w:tabs>
          <w:tab w:val="left" w:pos="567"/>
        </w:tabs>
        <w:ind w:left="567" w:right="-1" w:hanging="567"/>
        <w:jc w:val="both"/>
        <w:rPr>
          <w:rFonts w:ascii="Arial Narrow" w:eastAsia="Arial Narrow" w:hAnsi="Arial Narrow" w:cs="Arial"/>
          <w:sz w:val="16"/>
          <w:szCs w:val="16"/>
        </w:rPr>
      </w:pPr>
    </w:p>
    <w:p w14:paraId="5302DE22" w14:textId="0E3EF68F" w:rsidR="00CA50CD" w:rsidRPr="00CF2680" w:rsidRDefault="0002197C" w:rsidP="00CA50CD">
      <w:pPr>
        <w:pStyle w:val="Textonotapie"/>
        <w:tabs>
          <w:tab w:val="left" w:pos="567"/>
        </w:tabs>
        <w:ind w:left="567" w:right="-1" w:hanging="567"/>
        <w:jc w:val="both"/>
        <w:rPr>
          <w:rFonts w:ascii="Arial Narrow" w:eastAsia="Arial Narrow" w:hAnsi="Arial Narrow" w:cs="Arial"/>
          <w:b/>
          <w:bCs/>
          <w:sz w:val="16"/>
          <w:szCs w:val="16"/>
        </w:rPr>
      </w:pPr>
      <w:r w:rsidRPr="00CF2680">
        <w:rPr>
          <w:rFonts w:ascii="Arial Narrow" w:eastAsia="Arial Narrow" w:hAnsi="Arial Narrow" w:cs="Arial"/>
          <w:b/>
          <w:bCs/>
          <w:sz w:val="16"/>
          <w:szCs w:val="16"/>
        </w:rPr>
        <w:tab/>
      </w:r>
      <w:r w:rsidR="40B94797" w:rsidRPr="00CF2680">
        <w:rPr>
          <w:rFonts w:ascii="Arial Narrow" w:eastAsia="Arial Narrow" w:hAnsi="Arial Narrow" w:cs="Arial"/>
          <w:b/>
          <w:bCs/>
          <w:sz w:val="16"/>
          <w:szCs w:val="16"/>
        </w:rPr>
        <w:t xml:space="preserve">LEY DE ORGANIZACIÓN Y FUNCIONES DEL INDECOPI, APROBADA POR DECRETO LEGISLATIVO 1033 </w:t>
      </w:r>
    </w:p>
    <w:p w14:paraId="3010A468" w14:textId="208579BC" w:rsidR="00CA50CD" w:rsidRPr="00CF2680" w:rsidRDefault="0002197C" w:rsidP="00CA50CD">
      <w:pPr>
        <w:pStyle w:val="Textonotapie"/>
        <w:tabs>
          <w:tab w:val="left" w:pos="567"/>
        </w:tabs>
        <w:ind w:left="567" w:right="-1" w:hanging="567"/>
        <w:jc w:val="both"/>
        <w:rPr>
          <w:rFonts w:ascii="Arial Narrow" w:eastAsia="Arial Narrow" w:hAnsi="Arial Narrow" w:cs="Arial"/>
          <w:sz w:val="16"/>
          <w:szCs w:val="16"/>
        </w:rPr>
      </w:pPr>
      <w:r w:rsidRPr="00CF2680">
        <w:rPr>
          <w:rFonts w:ascii="Arial Narrow" w:eastAsia="Arial Narrow" w:hAnsi="Arial Narrow" w:cs="Arial"/>
          <w:b/>
          <w:bCs/>
          <w:sz w:val="16"/>
          <w:szCs w:val="16"/>
        </w:rPr>
        <w:tab/>
      </w:r>
      <w:r w:rsidR="40B94797" w:rsidRPr="00CF2680">
        <w:rPr>
          <w:rFonts w:ascii="Arial Narrow" w:eastAsia="Arial Narrow" w:hAnsi="Arial Narrow" w:cs="Arial"/>
          <w:b/>
          <w:bCs/>
          <w:sz w:val="16"/>
          <w:szCs w:val="16"/>
        </w:rPr>
        <w:t>Artículo 27.-</w:t>
      </w:r>
      <w:r w:rsidR="40B94797" w:rsidRPr="00CF2680">
        <w:rPr>
          <w:rFonts w:ascii="Arial Narrow" w:eastAsia="Arial Narrow" w:hAnsi="Arial Narrow" w:cs="Arial"/>
          <w:sz w:val="16"/>
          <w:szCs w:val="16"/>
        </w:rPr>
        <w:t xml:space="preserve"> De la Comisión de Protección al </w:t>
      </w:r>
      <w:proofErr w:type="gramStart"/>
      <w:r w:rsidR="40B94797" w:rsidRPr="00CF2680">
        <w:rPr>
          <w:rFonts w:ascii="Arial Narrow" w:eastAsia="Arial Narrow" w:hAnsi="Arial Narrow" w:cs="Arial"/>
          <w:sz w:val="16"/>
          <w:szCs w:val="16"/>
        </w:rPr>
        <w:t>Consumidor.-</w:t>
      </w:r>
      <w:proofErr w:type="gramEnd"/>
      <w:r w:rsidR="40B94797" w:rsidRPr="00CF2680">
        <w:rPr>
          <w:rFonts w:ascii="Arial Narrow" w:eastAsia="Arial Narrow" w:hAnsi="Arial Narrow" w:cs="Arial"/>
          <w:sz w:val="16"/>
          <w:szCs w:val="16"/>
        </w:rPr>
        <w:t xml:space="preserve"> </w:t>
      </w:r>
    </w:p>
    <w:p w14:paraId="097FEC65" w14:textId="3B9BD419" w:rsidR="00CA50CD" w:rsidRPr="00CF2680" w:rsidRDefault="0002197C" w:rsidP="00CA50CD">
      <w:pPr>
        <w:pStyle w:val="Textonotapie"/>
        <w:tabs>
          <w:tab w:val="left" w:pos="567"/>
        </w:tabs>
        <w:ind w:left="567" w:right="-1" w:hanging="567"/>
        <w:jc w:val="both"/>
        <w:rPr>
          <w:rFonts w:ascii="Arial Narrow" w:eastAsia="Arial Narrow" w:hAnsi="Arial Narrow" w:cs="Arial"/>
          <w:sz w:val="16"/>
          <w:szCs w:val="16"/>
        </w:rPr>
      </w:pPr>
      <w:r w:rsidRPr="00CF2680">
        <w:rPr>
          <w:rFonts w:ascii="Arial Narrow" w:eastAsia="Arial Narrow" w:hAnsi="Arial Narrow" w:cs="Arial"/>
          <w:sz w:val="16"/>
          <w:szCs w:val="16"/>
        </w:rPr>
        <w:tab/>
      </w:r>
      <w:r w:rsidR="40B94797" w:rsidRPr="00CF2680">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F2680" w:rsidRDefault="00CA50CD" w:rsidP="00CA50CD">
      <w:pPr>
        <w:pStyle w:val="Textonotapie"/>
        <w:tabs>
          <w:tab w:val="left" w:pos="567"/>
        </w:tabs>
        <w:ind w:left="567" w:right="-1" w:hanging="567"/>
        <w:jc w:val="both"/>
        <w:rPr>
          <w:rFonts w:ascii="Arial Narrow" w:eastAsia="Arial Narrow" w:hAnsi="Arial Narrow" w:cs="Arial"/>
          <w:sz w:val="16"/>
          <w:szCs w:val="16"/>
        </w:rPr>
      </w:pPr>
    </w:p>
  </w:footnote>
  <w:footnote w:id="4">
    <w:p w14:paraId="65C7C7FC" w14:textId="77777777" w:rsidR="008424BB" w:rsidRPr="00CF2680"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CF2680">
        <w:rPr>
          <w:rStyle w:val="Refdenotaalpie"/>
          <w:rFonts w:ascii="Arial Narrow" w:hAnsi="Arial Narrow"/>
          <w:sz w:val="16"/>
          <w:szCs w:val="16"/>
          <w:vertAlign w:val="superscript"/>
        </w:rPr>
        <w:footnoteRef/>
      </w:r>
      <w:r w:rsidRPr="00CF2680">
        <w:rPr>
          <w:rFonts w:ascii="Arial Narrow" w:hAnsi="Arial Narrow"/>
          <w:sz w:val="16"/>
          <w:szCs w:val="16"/>
        </w:rPr>
        <w:t xml:space="preserve"> </w:t>
      </w:r>
      <w:r w:rsidRPr="00CF2680">
        <w:rPr>
          <w:rFonts w:ascii="Arial Narrow" w:hAnsi="Arial Narrow"/>
          <w:sz w:val="16"/>
          <w:szCs w:val="16"/>
        </w:rPr>
        <w:tab/>
      </w:r>
      <w:r w:rsidRPr="00CF268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CF2680" w:rsidRDefault="008424BB" w:rsidP="008424BB">
      <w:pPr>
        <w:pStyle w:val="Textonotapie"/>
        <w:ind w:left="567" w:right="-1"/>
        <w:jc w:val="both"/>
        <w:rPr>
          <w:rFonts w:ascii="Arial Narrow" w:eastAsia="Arial Narrow" w:hAnsi="Arial Narrow" w:cs="Arial Narrow"/>
          <w:b/>
          <w:bCs/>
          <w:sz w:val="16"/>
          <w:szCs w:val="16"/>
        </w:rPr>
      </w:pPr>
      <w:r w:rsidRPr="00CF2680">
        <w:rPr>
          <w:rFonts w:ascii="Arial Narrow" w:eastAsia="Arial Narrow" w:hAnsi="Arial Narrow" w:cs="Arial Narrow"/>
          <w:b/>
          <w:bCs/>
          <w:sz w:val="16"/>
          <w:szCs w:val="16"/>
        </w:rPr>
        <w:t xml:space="preserve">Artículo 18.- Idoneidad </w:t>
      </w:r>
    </w:p>
    <w:p w14:paraId="61EEBFFD" w14:textId="77777777" w:rsidR="008424BB" w:rsidRPr="00CF2680" w:rsidRDefault="008424BB" w:rsidP="008424BB">
      <w:pPr>
        <w:pStyle w:val="Textonotapie"/>
        <w:ind w:left="567" w:right="-1"/>
        <w:jc w:val="both"/>
        <w:rPr>
          <w:rFonts w:ascii="Arial Narrow" w:eastAsia="Arial Narrow" w:hAnsi="Arial Narrow" w:cs="Arial Narrow"/>
          <w:sz w:val="16"/>
          <w:szCs w:val="16"/>
        </w:rPr>
      </w:pPr>
      <w:r w:rsidRPr="00CF268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F2680" w:rsidRDefault="008424BB" w:rsidP="008424BB">
      <w:pPr>
        <w:pStyle w:val="Textonotapie"/>
        <w:ind w:left="567" w:right="-1"/>
        <w:jc w:val="both"/>
        <w:rPr>
          <w:rFonts w:ascii="Arial Narrow" w:eastAsia="Arial Narrow" w:hAnsi="Arial Narrow" w:cs="Arial Narrow"/>
          <w:sz w:val="16"/>
          <w:szCs w:val="16"/>
        </w:rPr>
      </w:pPr>
      <w:r w:rsidRPr="00CF268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CF2680" w:rsidRDefault="008424BB" w:rsidP="008424BB">
      <w:pPr>
        <w:pStyle w:val="Textonotapie"/>
        <w:ind w:left="567" w:right="-1"/>
        <w:jc w:val="both"/>
        <w:rPr>
          <w:rFonts w:ascii="Arial Narrow" w:eastAsia="Arial Narrow" w:hAnsi="Arial Narrow" w:cs="Arial Narrow"/>
          <w:sz w:val="16"/>
          <w:szCs w:val="16"/>
        </w:rPr>
      </w:pPr>
    </w:p>
    <w:p w14:paraId="2BF6A82C" w14:textId="77777777" w:rsidR="008424BB" w:rsidRPr="00CF2680" w:rsidRDefault="008424BB" w:rsidP="008424BB">
      <w:pPr>
        <w:pStyle w:val="Textonotapie"/>
        <w:ind w:left="567" w:right="-1"/>
        <w:jc w:val="both"/>
        <w:rPr>
          <w:rFonts w:ascii="Arial Narrow" w:eastAsia="Arial Narrow" w:hAnsi="Arial Narrow" w:cs="Arial Narrow"/>
          <w:sz w:val="16"/>
          <w:szCs w:val="16"/>
        </w:rPr>
      </w:pPr>
      <w:r w:rsidRPr="00CF2680">
        <w:rPr>
          <w:rFonts w:ascii="Arial Narrow" w:eastAsia="Arial Narrow" w:hAnsi="Arial Narrow" w:cs="Arial Narrow"/>
          <w:b/>
          <w:bCs/>
          <w:sz w:val="16"/>
          <w:szCs w:val="16"/>
        </w:rPr>
        <w:t xml:space="preserve">Artículo 19.- Obligación de los proveedores </w:t>
      </w:r>
    </w:p>
    <w:p w14:paraId="309E6C56" w14:textId="77777777" w:rsidR="008424BB" w:rsidRPr="00CF2680" w:rsidRDefault="008424BB" w:rsidP="008424BB">
      <w:pPr>
        <w:pStyle w:val="Textonotapie"/>
        <w:ind w:left="567" w:right="-1"/>
        <w:jc w:val="both"/>
        <w:rPr>
          <w:rFonts w:ascii="Arial Narrow" w:eastAsia="Arial Narrow" w:hAnsi="Arial Narrow" w:cs="Arial Narrow"/>
          <w:sz w:val="16"/>
          <w:szCs w:val="16"/>
        </w:rPr>
      </w:pPr>
      <w:r w:rsidRPr="00CF268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F2680" w:rsidRDefault="008424BB" w:rsidP="008424BB">
      <w:pPr>
        <w:pStyle w:val="Textonotapie"/>
        <w:jc w:val="both"/>
        <w:rPr>
          <w:rFonts w:ascii="Arial Narrow" w:hAnsi="Arial Narrow"/>
          <w:sz w:val="16"/>
          <w:szCs w:val="16"/>
        </w:rPr>
      </w:pPr>
    </w:p>
  </w:footnote>
  <w:footnote w:id="5">
    <w:p w14:paraId="09E5564F" w14:textId="77777777" w:rsidR="001D00D0" w:rsidRPr="00CF2680" w:rsidRDefault="001D00D0" w:rsidP="001D00D0">
      <w:pPr>
        <w:pStyle w:val="Textonotapie"/>
        <w:tabs>
          <w:tab w:val="left" w:pos="567"/>
        </w:tabs>
        <w:ind w:left="567" w:right="-1" w:hanging="567"/>
        <w:jc w:val="both"/>
        <w:rPr>
          <w:rFonts w:ascii="Arial Narrow" w:eastAsia="Arial Narrow" w:hAnsi="Arial Narrow" w:cs="Arial Narrow"/>
          <w:b/>
          <w:bCs/>
          <w:sz w:val="16"/>
          <w:szCs w:val="16"/>
        </w:rPr>
      </w:pPr>
      <w:r w:rsidRPr="00CF2680">
        <w:rPr>
          <w:rStyle w:val="Refdenotaalpie"/>
          <w:rFonts w:ascii="Arial Narrow" w:hAnsi="Arial Narrow"/>
          <w:sz w:val="16"/>
          <w:szCs w:val="16"/>
          <w:vertAlign w:val="superscript"/>
        </w:rPr>
        <w:footnoteRef/>
      </w:r>
      <w:r w:rsidRPr="00CF2680">
        <w:rPr>
          <w:rFonts w:ascii="Arial Narrow" w:hAnsi="Arial Narrow"/>
          <w:sz w:val="16"/>
          <w:szCs w:val="16"/>
        </w:rPr>
        <w:t xml:space="preserve"> </w:t>
      </w:r>
      <w:r w:rsidRPr="00CF2680">
        <w:rPr>
          <w:rFonts w:ascii="Arial Narrow" w:hAnsi="Arial Narrow"/>
          <w:sz w:val="16"/>
          <w:szCs w:val="16"/>
        </w:rPr>
        <w:tab/>
      </w:r>
      <w:r w:rsidRPr="00CF268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E2CCC85" w14:textId="77777777" w:rsidR="001D00D0" w:rsidRPr="00CF2680" w:rsidRDefault="001D00D0" w:rsidP="001D00D0">
      <w:pPr>
        <w:pStyle w:val="Textonotapie"/>
        <w:ind w:left="567" w:right="-1"/>
        <w:jc w:val="both"/>
        <w:rPr>
          <w:rFonts w:ascii="Arial Narrow" w:eastAsia="Arial Narrow" w:hAnsi="Arial Narrow" w:cs="Arial Narrow"/>
          <w:b/>
          <w:bCs/>
          <w:sz w:val="16"/>
          <w:szCs w:val="16"/>
        </w:rPr>
      </w:pPr>
      <w:r w:rsidRPr="00CF2680">
        <w:rPr>
          <w:rFonts w:ascii="Arial Narrow" w:eastAsia="Arial Narrow" w:hAnsi="Arial Narrow" w:cs="Arial Narrow"/>
          <w:b/>
          <w:bCs/>
          <w:sz w:val="16"/>
          <w:szCs w:val="16"/>
        </w:rPr>
        <w:t>Artículo 88.- Reclamo de productos o servicios financieros y de seguros</w:t>
      </w:r>
    </w:p>
    <w:p w14:paraId="57AEF084" w14:textId="77777777" w:rsidR="001D00D0" w:rsidRPr="00CF2680" w:rsidRDefault="001D00D0" w:rsidP="001D00D0">
      <w:pPr>
        <w:pStyle w:val="Textonotapie"/>
        <w:ind w:left="567" w:right="-1"/>
        <w:jc w:val="both"/>
        <w:rPr>
          <w:rFonts w:ascii="Arial Narrow" w:eastAsia="Arial Narrow" w:hAnsi="Arial Narrow" w:cs="Arial Narrow"/>
          <w:sz w:val="16"/>
          <w:szCs w:val="16"/>
        </w:rPr>
      </w:pPr>
      <w:r w:rsidRPr="00CF2680">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D4DEEDD" w14:textId="77777777" w:rsidR="001D00D0" w:rsidRPr="00CF2680" w:rsidRDefault="001D00D0" w:rsidP="001D00D0">
      <w:pPr>
        <w:pStyle w:val="Textonotapie"/>
        <w:ind w:right="-1"/>
        <w:jc w:val="both"/>
        <w:rPr>
          <w:rFonts w:ascii="Arial Narrow" w:eastAsia="Arial Narrow" w:hAnsi="Arial Narrow" w:cs="Arial Narrow"/>
          <w:sz w:val="16"/>
          <w:szCs w:val="16"/>
        </w:rPr>
      </w:pPr>
    </w:p>
  </w:footnote>
  <w:footnote w:id="6">
    <w:p w14:paraId="20E92823" w14:textId="77777777" w:rsidR="00C169A5" w:rsidRPr="00CF2680" w:rsidRDefault="00C169A5" w:rsidP="00C169A5">
      <w:pPr>
        <w:pStyle w:val="Textonotapie"/>
        <w:tabs>
          <w:tab w:val="left" w:pos="567"/>
        </w:tabs>
        <w:ind w:left="567" w:right="-1" w:hanging="567"/>
        <w:jc w:val="both"/>
        <w:rPr>
          <w:rFonts w:ascii="Arial Narrow" w:eastAsia="Arial Narrow" w:hAnsi="Arial Narrow" w:cs="Arial Narrow"/>
          <w:b/>
          <w:bCs/>
          <w:sz w:val="16"/>
          <w:szCs w:val="16"/>
        </w:rPr>
      </w:pPr>
      <w:r w:rsidRPr="00CF2680">
        <w:rPr>
          <w:rStyle w:val="Refdenotaalpie"/>
          <w:rFonts w:ascii="Arial Narrow" w:hAnsi="Arial Narrow"/>
          <w:sz w:val="16"/>
          <w:szCs w:val="16"/>
          <w:vertAlign w:val="superscript"/>
        </w:rPr>
        <w:footnoteRef/>
      </w:r>
      <w:r w:rsidRPr="00CF2680">
        <w:rPr>
          <w:rFonts w:ascii="Arial Narrow" w:hAnsi="Arial Narrow"/>
          <w:sz w:val="16"/>
          <w:szCs w:val="16"/>
        </w:rPr>
        <w:t xml:space="preserve"> </w:t>
      </w:r>
      <w:r w:rsidRPr="00CF2680">
        <w:rPr>
          <w:rFonts w:ascii="Arial Narrow" w:hAnsi="Arial Narrow"/>
          <w:sz w:val="16"/>
          <w:szCs w:val="16"/>
        </w:rPr>
        <w:tab/>
      </w:r>
      <w:r w:rsidRPr="00CF2680">
        <w:rPr>
          <w:rFonts w:ascii="Arial Narrow" w:eastAsia="Arial Narrow" w:hAnsi="Arial Narrow" w:cs="Arial Narrow"/>
          <w:b/>
          <w:bCs/>
          <w:sz w:val="16"/>
          <w:szCs w:val="16"/>
        </w:rPr>
        <w:t xml:space="preserve">LEY </w:t>
      </w:r>
      <w:proofErr w:type="spellStart"/>
      <w:r w:rsidRPr="00CF2680">
        <w:rPr>
          <w:rFonts w:ascii="Arial Narrow" w:eastAsia="Arial Narrow" w:hAnsi="Arial Narrow" w:cs="Arial Narrow"/>
          <w:b/>
          <w:bCs/>
          <w:sz w:val="16"/>
          <w:szCs w:val="16"/>
        </w:rPr>
        <w:t/>
      </w:r>
      <w:proofErr w:type="spellEnd"/>
      <w:r w:rsidRPr="00CF268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F2680">
        <w:rPr>
          <w:rFonts w:ascii="Arial Narrow" w:eastAsia="Arial Narrow" w:hAnsi="Arial Narrow" w:cs="Arial Narrow"/>
          <w:b/>
          <w:bCs/>
          <w:sz w:val="16"/>
          <w:szCs w:val="16"/>
        </w:rPr>
        <w:t/>
      </w:r>
      <w:proofErr w:type="spellEnd"/>
      <w:r w:rsidRPr="00CF2680">
        <w:rPr>
          <w:rFonts w:ascii="Arial Narrow" w:eastAsia="Arial Narrow" w:hAnsi="Arial Narrow" w:cs="Arial Narrow"/>
          <w:b/>
          <w:bCs/>
          <w:sz w:val="16"/>
          <w:szCs w:val="16"/>
        </w:rPr>
        <w:t xml:space="preserve"> 1308 </w:t>
      </w:r>
    </w:p>
    <w:p w14:paraId="2A20DE96" w14:textId="77777777" w:rsidR="00187643" w:rsidRPr="00CF2680" w:rsidRDefault="00187643" w:rsidP="00C169A5">
      <w:pPr>
        <w:pStyle w:val="Textonotapie"/>
        <w:ind w:left="567" w:right="-1"/>
        <w:jc w:val="both"/>
        <w:rPr>
          <w:rFonts w:ascii="Arial Narrow" w:eastAsia="Arial Narrow" w:hAnsi="Arial Narrow" w:cs="Arial Narrow"/>
          <w:b/>
          <w:bCs/>
          <w:sz w:val="16"/>
          <w:szCs w:val="16"/>
        </w:rPr>
      </w:pPr>
      <w:r w:rsidRPr="00CF2680">
        <w:rPr>
          <w:rFonts w:ascii="Arial Narrow" w:eastAsia="Arial Narrow" w:hAnsi="Arial Narrow" w:cs="Arial Narrow"/>
          <w:b/>
          <w:bCs/>
          <w:sz w:val="16"/>
          <w:szCs w:val="16"/>
        </w:rPr>
        <w:t>Artículo 62.- Métodos abusivos de cobranza</w:t>
      </w:r>
    </w:p>
    <w:p w14:paraId="28B2449D" w14:textId="77777777" w:rsidR="00577BF1" w:rsidRPr="00CF2680" w:rsidRDefault="00577BF1" w:rsidP="00C169A5">
      <w:pPr>
        <w:pStyle w:val="Textonotapie"/>
        <w:ind w:left="567" w:right="-1"/>
        <w:jc w:val="both"/>
        <w:rPr>
          <w:rFonts w:ascii="Arial Narrow" w:eastAsia="Arial Narrow" w:hAnsi="Arial Narrow" w:cs="Arial Narrow"/>
          <w:sz w:val="16"/>
          <w:szCs w:val="16"/>
        </w:rPr>
      </w:pPr>
      <w:r w:rsidRPr="00CF2680">
        <w:rPr>
          <w:rFonts w:ascii="Arial Narrow" w:eastAsia="Arial Narrow" w:hAnsi="Arial Narrow" w:cs="Arial Narrow"/>
          <w:sz w:val="16"/>
          <w:szCs w:val="16"/>
        </w:rPr>
        <w:t>A efectos de la aplicación del artículo 61, se prohíbe:</w:t>
      </w:r>
    </w:p>
    <w:p w14:paraId="423CD989" w14:textId="4F81505A" w:rsidR="00577BF1" w:rsidRPr="00CF2680" w:rsidRDefault="00577BF1" w:rsidP="00C169A5">
      <w:pPr>
        <w:pStyle w:val="Textonotapie"/>
        <w:ind w:left="567" w:right="-1"/>
        <w:jc w:val="both"/>
        <w:rPr>
          <w:rFonts w:ascii="Arial Narrow" w:eastAsia="Arial Narrow" w:hAnsi="Arial Narrow" w:cs="Arial Narrow"/>
          <w:sz w:val="16"/>
          <w:szCs w:val="16"/>
        </w:rPr>
      </w:pPr>
      <w:r w:rsidRPr="00CF2680">
        <w:rPr>
          <w:rFonts w:ascii="Arial Narrow" w:eastAsia="Arial Narrow" w:hAnsi="Arial Narrow" w:cs="Arial Narrow"/>
          <w:sz w:val="16"/>
          <w:szCs w:val="16"/>
        </w:rPr>
        <w:t>(…)</w:t>
      </w:r>
    </w:p>
    <w:p w14:paraId="521C26F1" w14:textId="77777777" w:rsidR="00577BF1" w:rsidRPr="00CF2680" w:rsidRDefault="00577BF1" w:rsidP="00C169A5">
      <w:pPr>
        <w:pStyle w:val="Textonotapie"/>
        <w:ind w:left="567" w:right="-1"/>
        <w:jc w:val="both"/>
        <w:rPr>
          <w:rFonts w:ascii="Arial Narrow" w:eastAsia="Arial Narrow" w:hAnsi="Arial Narrow" w:cs="Arial Narrow"/>
          <w:sz w:val="16"/>
          <w:szCs w:val="16"/>
        </w:rPr>
      </w:pPr>
      <w:r w:rsidRPr="00CF2680">
        <w:rPr>
          <w:rFonts w:ascii="Arial Narrow" w:eastAsia="Arial Narrow" w:hAnsi="Arial Narrow" w:cs="Arial Narrow"/>
          <w:sz w:val="16"/>
          <w:szCs w:val="16"/>
        </w:rPr>
        <w:t>h. Cualquier otra modalidad análoga a lo señalado anteriormente.</w:t>
      </w:r>
    </w:p>
    <w:p w14:paraId="6ECF5C6F" w14:textId="038C7CF1" w:rsidR="00C169A5" w:rsidRPr="00CF2680" w:rsidRDefault="00577BF1" w:rsidP="00C169A5">
      <w:pPr>
        <w:pStyle w:val="Textonotapie"/>
        <w:ind w:left="567" w:right="-1"/>
        <w:jc w:val="both"/>
        <w:rPr>
          <w:rFonts w:ascii="Arial Narrow" w:eastAsia="Arial Narrow" w:hAnsi="Arial Narrow" w:cs="Arial Narrow"/>
          <w:sz w:val="16"/>
          <w:szCs w:val="16"/>
        </w:rPr>
      </w:pPr>
      <w:r w:rsidRPr="00CF2680">
        <w:rPr>
          <w:rFonts w:ascii="Arial Narrow" w:eastAsia="Arial Narrow" w:hAnsi="Arial Narrow" w:cs="Arial Narrow"/>
          <w:sz w:val="16"/>
          <w:szCs w:val="16"/>
        </w:rPr>
        <w:t>(…)</w:t>
      </w:r>
      <w:r w:rsidR="00C169A5" w:rsidRPr="00CF2680">
        <w:rPr>
          <w:rFonts w:ascii="Arial Narrow" w:eastAsia="Arial Narrow" w:hAnsi="Arial Narrow" w:cs="Arial Narrow"/>
          <w:sz w:val="16"/>
          <w:szCs w:val="16"/>
        </w:rPr>
        <w:t xml:space="preserve">. </w:t>
      </w:r>
    </w:p>
    <w:p w14:paraId="2419F01C" w14:textId="77777777" w:rsidR="00C169A5" w:rsidRPr="00CF2680" w:rsidRDefault="00C169A5" w:rsidP="00C169A5">
      <w:pPr>
        <w:pStyle w:val="Textonotapie"/>
        <w:ind w:right="-1"/>
        <w:jc w:val="both"/>
        <w:rPr>
          <w:rFonts w:ascii="Arial Narrow" w:eastAsia="Arial Narrow" w:hAnsi="Arial Narrow" w:cs="Arial Narrow"/>
          <w:sz w:val="16"/>
          <w:szCs w:val="16"/>
        </w:rPr>
      </w:pPr>
    </w:p>
  </w:footnote>
  <w:footnote w:id="7">
    <w:p w14:paraId="70566FB7" w14:textId="77777777" w:rsidR="00577BF1" w:rsidRPr="00CF2680"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CF2680">
        <w:rPr>
          <w:rStyle w:val="Refdenotaalpie"/>
          <w:rFonts w:ascii="Arial Narrow" w:hAnsi="Arial Narrow" w:cs="Arial"/>
          <w:sz w:val="16"/>
          <w:szCs w:val="16"/>
          <w:vertAlign w:val="superscript"/>
        </w:rPr>
        <w:footnoteRef/>
      </w:r>
      <w:r w:rsidRPr="00CF2680">
        <w:rPr>
          <w:rFonts w:ascii="Arial Narrow" w:hAnsi="Arial Narrow" w:cs="Arial"/>
          <w:sz w:val="16"/>
          <w:szCs w:val="16"/>
        </w:rPr>
        <w:t xml:space="preserve"> </w:t>
      </w:r>
      <w:r w:rsidRPr="00CF2680">
        <w:rPr>
          <w:rFonts w:ascii="Arial Narrow" w:hAnsi="Arial Narrow" w:cs="Arial"/>
          <w:sz w:val="16"/>
          <w:szCs w:val="16"/>
        </w:rPr>
        <w:tab/>
      </w:r>
      <w:r w:rsidRPr="00CF2680">
        <w:rPr>
          <w:rFonts w:ascii="Arial Narrow" w:eastAsia="Arial Narrow" w:hAnsi="Arial Narrow" w:cs="Arial"/>
          <w:b/>
          <w:bCs/>
          <w:sz w:val="16"/>
          <w:szCs w:val="16"/>
        </w:rPr>
        <w:t xml:space="preserve">LEY SOBRE FACULTADES, NORMAS Y ORGANIZACIÓN DEL INDECOPI, APROBADA POR DECRETO LEGISLATIVO </w:t>
      </w:r>
      <w:proofErr w:type="spellStart"/>
      <w:r w:rsidRPr="00CF2680">
        <w:rPr>
          <w:rFonts w:ascii="Arial Narrow" w:eastAsia="Arial Narrow" w:hAnsi="Arial Narrow" w:cs="Arial"/>
          <w:b/>
          <w:bCs/>
          <w:sz w:val="16"/>
          <w:szCs w:val="16"/>
        </w:rPr>
        <w:t/>
      </w:r>
      <w:proofErr w:type="spellEnd"/>
      <w:r w:rsidRPr="00CF2680">
        <w:rPr>
          <w:rFonts w:ascii="Arial Narrow" w:eastAsia="Arial Narrow" w:hAnsi="Arial Narrow" w:cs="Arial"/>
          <w:b/>
          <w:bCs/>
          <w:sz w:val="16"/>
          <w:szCs w:val="16"/>
        </w:rPr>
        <w:t xml:space="preserve"> 807 </w:t>
      </w:r>
    </w:p>
    <w:p w14:paraId="7115F0BB" w14:textId="3F08BA70" w:rsidR="00E60CD7" w:rsidRPr="00CF2680" w:rsidRDefault="00577BF1" w:rsidP="00E60CD7">
      <w:pPr>
        <w:pStyle w:val="Textonotapie"/>
        <w:tabs>
          <w:tab w:val="left" w:pos="567"/>
        </w:tabs>
        <w:ind w:left="567" w:right="-1" w:hanging="567"/>
        <w:jc w:val="both"/>
        <w:rPr>
          <w:rFonts w:ascii="Arial Narrow" w:eastAsia="Arial Narrow" w:hAnsi="Arial Narrow" w:cs="Arial"/>
          <w:sz w:val="16"/>
          <w:szCs w:val="16"/>
        </w:rPr>
      </w:pPr>
      <w:r w:rsidRPr="00CF2680">
        <w:rPr>
          <w:rFonts w:ascii="Arial Narrow" w:eastAsia="Arial Narrow" w:hAnsi="Arial Narrow" w:cs="Arial"/>
          <w:b/>
          <w:bCs/>
          <w:sz w:val="16"/>
          <w:szCs w:val="16"/>
        </w:rPr>
        <w:tab/>
      </w:r>
      <w:r w:rsidR="00E60CD7" w:rsidRPr="00CF2680">
        <w:rPr>
          <w:rFonts w:ascii="Arial Narrow" w:eastAsia="Arial Narrow" w:hAnsi="Arial Narrow" w:cs="Arial"/>
          <w:b/>
          <w:bCs/>
          <w:sz w:val="16"/>
          <w:szCs w:val="16"/>
        </w:rPr>
        <w:t>Artículo 24.-</w:t>
      </w:r>
      <w:r w:rsidR="00E60CD7" w:rsidRPr="00CF2680">
        <w:rPr>
          <w:rFonts w:ascii="Arial Narrow" w:eastAsia="Arial Narrow" w:hAnsi="Arial Narrow" w:cs="Arial"/>
          <w:sz w:val="16"/>
          <w:szCs w:val="16"/>
        </w:rPr>
        <w:t xml:space="preserve"> El </w:t>
      </w:r>
      <w:proofErr w:type="gramStart"/>
      <w:r w:rsidR="00E60CD7" w:rsidRPr="00CF2680">
        <w:rPr>
          <w:rFonts w:ascii="Arial Narrow" w:eastAsia="Arial Narrow" w:hAnsi="Arial Narrow" w:cs="Arial"/>
          <w:sz w:val="16"/>
          <w:szCs w:val="16"/>
        </w:rPr>
        <w:t>Secretario Técnico</w:t>
      </w:r>
      <w:proofErr w:type="gramEnd"/>
      <w:r w:rsidR="00E60CD7" w:rsidRPr="00CF2680">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CF2680" w:rsidRDefault="00E60CD7" w:rsidP="00E60CD7">
      <w:pPr>
        <w:pStyle w:val="Textonotapie"/>
        <w:tabs>
          <w:tab w:val="left" w:pos="567"/>
        </w:tabs>
        <w:ind w:left="567" w:right="-1" w:hanging="567"/>
        <w:jc w:val="both"/>
        <w:rPr>
          <w:rFonts w:ascii="Arial Narrow" w:eastAsia="Arial Narrow" w:hAnsi="Arial Narrow" w:cs="Arial"/>
          <w:sz w:val="16"/>
          <w:szCs w:val="16"/>
        </w:rPr>
      </w:pPr>
      <w:r w:rsidRPr="00CF2680">
        <w:rPr>
          <w:rFonts w:ascii="Arial Narrow" w:eastAsia="Arial Narrow" w:hAnsi="Arial Narrow" w:cs="Arial"/>
          <w:sz w:val="16"/>
          <w:szCs w:val="16"/>
        </w:rPr>
        <w:tab/>
        <w:t xml:space="preserve">(...) </w:t>
      </w:r>
    </w:p>
    <w:p w14:paraId="1BA2D5E9" w14:textId="77777777" w:rsidR="00E60CD7" w:rsidRPr="00CF2680" w:rsidRDefault="00E60CD7" w:rsidP="00E60CD7">
      <w:pPr>
        <w:pStyle w:val="Textonotapie"/>
        <w:tabs>
          <w:tab w:val="left" w:pos="567"/>
        </w:tabs>
        <w:ind w:left="567" w:right="-1" w:hanging="567"/>
        <w:jc w:val="both"/>
        <w:rPr>
          <w:rFonts w:ascii="Arial Narrow" w:eastAsia="Arial Narrow" w:hAnsi="Arial Narrow" w:cs="Arial"/>
          <w:sz w:val="16"/>
          <w:szCs w:val="16"/>
        </w:rPr>
      </w:pPr>
      <w:r w:rsidRPr="00CF2680">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CF2680" w:rsidRDefault="00E60CD7" w:rsidP="00E60CD7">
      <w:pPr>
        <w:pStyle w:val="Textonotapie"/>
        <w:tabs>
          <w:tab w:val="left" w:pos="567"/>
        </w:tabs>
        <w:ind w:left="567" w:right="-1" w:hanging="567"/>
        <w:jc w:val="both"/>
        <w:rPr>
          <w:rFonts w:ascii="Arial Narrow" w:eastAsia="Arial Narrow" w:hAnsi="Arial Narrow" w:cs="Arial"/>
          <w:sz w:val="16"/>
          <w:szCs w:val="16"/>
        </w:rPr>
      </w:pPr>
      <w:r w:rsidRPr="00CF2680">
        <w:rPr>
          <w:rFonts w:ascii="Arial Narrow" w:eastAsia="Arial Narrow" w:hAnsi="Arial Narrow" w:cs="Arial"/>
          <w:sz w:val="16"/>
          <w:szCs w:val="16"/>
        </w:rPr>
        <w:tab/>
        <w:t>(...).</w:t>
      </w:r>
    </w:p>
    <w:p w14:paraId="64A97A60" w14:textId="77777777" w:rsidR="00E60CD7" w:rsidRPr="00CF2680" w:rsidRDefault="00E60CD7" w:rsidP="00E60CD7">
      <w:pPr>
        <w:pStyle w:val="Textonotapie"/>
        <w:tabs>
          <w:tab w:val="left" w:pos="567"/>
        </w:tabs>
        <w:ind w:left="567" w:right="-1" w:hanging="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 </w:t>
      </w:r>
    </w:p>
    <w:p w14:paraId="54C8AC89" w14:textId="77777777" w:rsidR="00E60CD7" w:rsidRPr="00CF2680"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8">
    <w:p w14:paraId="318FE0AF" w14:textId="77777777" w:rsidR="00E60CD7" w:rsidRPr="00CF2680" w:rsidRDefault="00E60CD7" w:rsidP="00E60CD7">
      <w:pPr>
        <w:pStyle w:val="Textonotapie"/>
        <w:ind w:left="567" w:hanging="567"/>
        <w:jc w:val="both"/>
        <w:rPr>
          <w:rFonts w:ascii="Arial Narrow" w:hAnsi="Arial Narrow" w:cs="Arial"/>
          <w:sz w:val="16"/>
          <w:szCs w:val="16"/>
        </w:rPr>
      </w:pPr>
      <w:r w:rsidRPr="00CF2680">
        <w:rPr>
          <w:rStyle w:val="Refdenotaalpie"/>
          <w:rFonts w:ascii="Arial Narrow" w:hAnsi="Arial Narrow" w:cs="Arial"/>
          <w:sz w:val="16"/>
          <w:szCs w:val="16"/>
          <w:vertAlign w:val="superscript"/>
        </w:rPr>
        <w:footnoteRef/>
      </w:r>
      <w:r w:rsidRPr="00CF2680">
        <w:rPr>
          <w:rFonts w:ascii="Arial Narrow" w:hAnsi="Arial Narrow" w:cs="Arial"/>
          <w:sz w:val="16"/>
          <w:szCs w:val="16"/>
        </w:rPr>
        <w:t xml:space="preserve"> </w:t>
      </w:r>
      <w:r w:rsidRPr="00CF2680">
        <w:rPr>
          <w:rFonts w:ascii="Arial Narrow" w:hAnsi="Arial Narrow" w:cs="Arial"/>
          <w:sz w:val="16"/>
          <w:szCs w:val="16"/>
        </w:rPr>
        <w:tab/>
        <w:t xml:space="preserve">El número de trabajadores se atenderá siempre que la empresa haya sido constituida antes de la vigencia de la Ley </w:t>
      </w:r>
      <w:proofErr w:type="spellStart"/>
      <w:r w:rsidRPr="00CF2680">
        <w:rPr>
          <w:rFonts w:ascii="Arial Narrow" w:hAnsi="Arial Narrow" w:cs="Arial"/>
          <w:sz w:val="16"/>
          <w:szCs w:val="16"/>
        </w:rPr>
        <w:t/>
      </w:r>
      <w:proofErr w:type="spellEnd"/>
      <w:r w:rsidRPr="00CF2680">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F2680">
        <w:rPr>
          <w:rFonts w:ascii="Arial Narrow" w:hAnsi="Arial Narrow" w:cs="Arial"/>
          <w:sz w:val="16"/>
          <w:szCs w:val="16"/>
        </w:rPr>
        <w:t>entrada en vigencia</w:t>
      </w:r>
      <w:proofErr w:type="gramEnd"/>
      <w:r w:rsidRPr="00CF2680">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CF2680" w:rsidRDefault="00E60CD7" w:rsidP="00E60CD7">
      <w:pPr>
        <w:pStyle w:val="Textonotapie"/>
        <w:ind w:left="567" w:hanging="567"/>
        <w:jc w:val="both"/>
        <w:rPr>
          <w:rFonts w:ascii="Arial Narrow" w:hAnsi="Arial Narrow" w:cs="Arial"/>
          <w:sz w:val="16"/>
          <w:szCs w:val="16"/>
        </w:rPr>
      </w:pPr>
    </w:p>
  </w:footnote>
  <w:footnote w:id="9">
    <w:p w14:paraId="0310ADE1" w14:textId="77777777" w:rsidR="00E60CD7" w:rsidRPr="00CF2680" w:rsidRDefault="00E60CD7" w:rsidP="00E60CD7">
      <w:pPr>
        <w:pStyle w:val="Textonotapie"/>
        <w:ind w:left="567" w:hanging="567"/>
        <w:jc w:val="both"/>
        <w:rPr>
          <w:rFonts w:ascii="Arial Narrow" w:hAnsi="Arial Narrow" w:cs="Arial"/>
          <w:sz w:val="16"/>
          <w:szCs w:val="16"/>
        </w:rPr>
      </w:pPr>
      <w:r w:rsidRPr="00CF2680">
        <w:rPr>
          <w:rStyle w:val="Refdenotaalpie"/>
          <w:rFonts w:ascii="Arial Narrow" w:hAnsi="Arial Narrow" w:cs="Arial"/>
          <w:sz w:val="16"/>
          <w:szCs w:val="16"/>
          <w:vertAlign w:val="superscript"/>
        </w:rPr>
        <w:footnoteRef/>
      </w:r>
      <w:r w:rsidRPr="00CF2680">
        <w:rPr>
          <w:rFonts w:ascii="Arial Narrow" w:hAnsi="Arial Narrow" w:cs="Arial"/>
          <w:sz w:val="16"/>
          <w:szCs w:val="16"/>
        </w:rPr>
        <w:t xml:space="preserve"> </w:t>
      </w:r>
      <w:r w:rsidRPr="00CF2680">
        <w:rPr>
          <w:rFonts w:ascii="Arial Narrow" w:hAnsi="Arial Narrow" w:cs="Arial"/>
          <w:sz w:val="16"/>
          <w:szCs w:val="16"/>
        </w:rPr>
        <w:tab/>
      </w:r>
      <w:r w:rsidRPr="00CF2680">
        <w:rPr>
          <w:rFonts w:ascii="Arial Narrow" w:eastAsia="Arial Narrow" w:hAnsi="Arial Narrow" w:cs="Arial"/>
          <w:b/>
          <w:sz w:val="16"/>
          <w:szCs w:val="16"/>
        </w:rPr>
        <w:t>LEY 29571, CÓDIGO DE PROTECCIÓN Y DEFENSA DEL CONSUMIDOR</w:t>
      </w:r>
      <w:r w:rsidRPr="00CF2680">
        <w:rPr>
          <w:rFonts w:ascii="Arial Narrow" w:hAnsi="Arial Narrow" w:cs="Arial"/>
          <w:b/>
          <w:bCs/>
          <w:sz w:val="16"/>
          <w:szCs w:val="16"/>
        </w:rPr>
        <w:t xml:space="preserve">, </w:t>
      </w:r>
      <w:r w:rsidRPr="00CF2680">
        <w:rPr>
          <w:rFonts w:ascii="Arial Narrow" w:hAnsi="Arial Narrow" w:cs="Arial"/>
          <w:b/>
          <w:sz w:val="16"/>
          <w:szCs w:val="16"/>
        </w:rPr>
        <w:t>publicado el 2 de setiembre de 2010 y modificado por Decreto Legislativo 1308</w:t>
      </w:r>
    </w:p>
    <w:p w14:paraId="31EB481D" w14:textId="77777777" w:rsidR="00E60CD7" w:rsidRPr="00CF2680" w:rsidRDefault="00E60CD7" w:rsidP="00E60CD7">
      <w:pPr>
        <w:pStyle w:val="Textonotapie"/>
        <w:ind w:left="567" w:hanging="567"/>
        <w:jc w:val="both"/>
        <w:rPr>
          <w:rFonts w:ascii="Arial Narrow" w:hAnsi="Arial Narrow" w:cs="Arial"/>
          <w:b/>
          <w:bCs/>
          <w:sz w:val="16"/>
          <w:szCs w:val="16"/>
        </w:rPr>
      </w:pPr>
      <w:r w:rsidRPr="00CF2680">
        <w:rPr>
          <w:rFonts w:ascii="Arial Narrow" w:hAnsi="Arial Narrow" w:cs="Arial"/>
          <w:sz w:val="16"/>
          <w:szCs w:val="16"/>
        </w:rPr>
        <w:tab/>
      </w:r>
      <w:r w:rsidRPr="00CF2680">
        <w:rPr>
          <w:rFonts w:ascii="Arial Narrow" w:hAnsi="Arial Narrow" w:cs="Arial"/>
          <w:b/>
          <w:bCs/>
          <w:sz w:val="16"/>
          <w:szCs w:val="16"/>
        </w:rPr>
        <w:t>Artículo 110.- Sanciones Administrativas</w:t>
      </w:r>
    </w:p>
    <w:p w14:paraId="2A3A3CEE" w14:textId="77777777" w:rsidR="00E60CD7" w:rsidRPr="00CF2680"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CF2680">
        <w:rPr>
          <w:rFonts w:ascii="Arial Narrow" w:hAnsi="Arial Narrow" w:cs="Arial"/>
          <w:sz w:val="16"/>
          <w:szCs w:val="16"/>
          <w:lang w:eastAsia="es-PE"/>
        </w:rPr>
        <w:t>(…)</w:t>
      </w:r>
    </w:p>
    <w:p w14:paraId="17405061" w14:textId="77777777" w:rsidR="00E60CD7" w:rsidRPr="00CF2680"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CF268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F2680"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CF2680">
        <w:rPr>
          <w:rFonts w:ascii="Arial Narrow" w:hAnsi="Arial Narrow" w:cs="Arial"/>
          <w:sz w:val="16"/>
          <w:szCs w:val="16"/>
          <w:lang w:eastAsia="es-PE"/>
        </w:rPr>
        <w:t>(…).</w:t>
      </w:r>
    </w:p>
    <w:p w14:paraId="6B55DC38" w14:textId="77777777" w:rsidR="00E60CD7" w:rsidRPr="00CF2680" w:rsidRDefault="00E60CD7" w:rsidP="00E60CD7">
      <w:pPr>
        <w:pStyle w:val="Textonotapie"/>
        <w:tabs>
          <w:tab w:val="left" w:pos="284"/>
        </w:tabs>
        <w:ind w:left="567" w:hanging="567"/>
        <w:jc w:val="both"/>
        <w:rPr>
          <w:rFonts w:ascii="Arial Narrow" w:hAnsi="Arial Narrow" w:cs="Arial"/>
          <w:b/>
          <w:bCs/>
          <w:sz w:val="16"/>
          <w:szCs w:val="16"/>
        </w:rPr>
      </w:pPr>
    </w:p>
  </w:footnote>
  <w:footnote w:id="10">
    <w:p w14:paraId="57EE454E" w14:textId="77777777" w:rsidR="00E60CD7" w:rsidRPr="00CF2680" w:rsidRDefault="00E60CD7" w:rsidP="00E60CD7">
      <w:pPr>
        <w:spacing w:after="0" w:line="240" w:lineRule="auto"/>
        <w:ind w:left="567" w:hanging="567"/>
        <w:jc w:val="both"/>
        <w:rPr>
          <w:rFonts w:ascii="Arial Narrow" w:hAnsi="Arial Narrow" w:cs="Arial"/>
          <w:sz w:val="16"/>
          <w:szCs w:val="16"/>
        </w:rPr>
      </w:pPr>
      <w:r w:rsidRPr="00CF2680">
        <w:rPr>
          <w:rStyle w:val="Refdenotaalpie"/>
          <w:rFonts w:ascii="Arial Narrow" w:hAnsi="Arial Narrow" w:cs="Arial"/>
          <w:sz w:val="16"/>
          <w:szCs w:val="16"/>
          <w:vertAlign w:val="superscript"/>
        </w:rPr>
        <w:footnoteRef/>
      </w:r>
      <w:r w:rsidRPr="00CF2680">
        <w:rPr>
          <w:rFonts w:ascii="Arial Narrow" w:hAnsi="Arial Narrow" w:cs="Arial"/>
          <w:sz w:val="16"/>
          <w:szCs w:val="16"/>
          <w:vertAlign w:val="superscript"/>
        </w:rPr>
        <w:t xml:space="preserve"> </w:t>
      </w:r>
      <w:r w:rsidRPr="00CF2680">
        <w:rPr>
          <w:rFonts w:ascii="Arial Narrow" w:hAnsi="Arial Narrow" w:cs="Arial"/>
          <w:sz w:val="16"/>
          <w:szCs w:val="16"/>
        </w:rPr>
        <w:t xml:space="preserve"> </w:t>
      </w:r>
      <w:r w:rsidRPr="00CF2680">
        <w:rPr>
          <w:rFonts w:ascii="Arial Narrow" w:hAnsi="Arial Narrow" w:cs="Arial"/>
          <w:sz w:val="16"/>
          <w:szCs w:val="16"/>
        </w:rPr>
        <w:tab/>
      </w:r>
      <w:r w:rsidRPr="00CF2680">
        <w:rPr>
          <w:rFonts w:ascii="Arial Narrow" w:eastAsia="Arial Narrow" w:hAnsi="Arial Narrow" w:cs="Arial"/>
          <w:b/>
          <w:sz w:val="16"/>
          <w:szCs w:val="16"/>
        </w:rPr>
        <w:t>LEY 29571, CÓDIGO DE PROTECCIÓN Y DEFENSA DEL CONSUMIDOR</w:t>
      </w:r>
      <w:r w:rsidRPr="00CF2680">
        <w:rPr>
          <w:rFonts w:ascii="Arial Narrow" w:hAnsi="Arial Narrow" w:cs="Arial"/>
          <w:b/>
          <w:bCs/>
          <w:sz w:val="16"/>
          <w:szCs w:val="16"/>
        </w:rPr>
        <w:t xml:space="preserve">, </w:t>
      </w:r>
      <w:r w:rsidRPr="00CF2680">
        <w:rPr>
          <w:rFonts w:ascii="Arial Narrow" w:hAnsi="Arial Narrow" w:cs="Arial"/>
          <w:b/>
          <w:sz w:val="16"/>
          <w:szCs w:val="16"/>
        </w:rPr>
        <w:t>publicado el 2 de setiembre de 2010 y modificado por Decreto Legislativo 1308</w:t>
      </w:r>
    </w:p>
    <w:p w14:paraId="6AE5B001" w14:textId="77777777" w:rsidR="00E60CD7" w:rsidRPr="00CF2680" w:rsidRDefault="76CBBC53" w:rsidP="007F46BD">
      <w:pPr>
        <w:spacing w:after="0" w:line="240" w:lineRule="auto"/>
        <w:ind w:left="567"/>
        <w:jc w:val="both"/>
        <w:rPr>
          <w:rFonts w:ascii="Arial Narrow" w:eastAsia="Arial Narrow" w:hAnsi="Arial Narrow" w:cs="Arial"/>
          <w:b/>
          <w:bCs/>
          <w:sz w:val="16"/>
          <w:szCs w:val="16"/>
        </w:rPr>
      </w:pPr>
      <w:r w:rsidRPr="00CF2680">
        <w:rPr>
          <w:rFonts w:ascii="Arial Narrow" w:eastAsia="Arial Narrow" w:hAnsi="Arial Narrow" w:cs="Arial"/>
          <w:b/>
          <w:bCs/>
          <w:sz w:val="16"/>
          <w:szCs w:val="16"/>
        </w:rPr>
        <w:t>Artículo 110.- Sanciones administrativas</w:t>
      </w:r>
    </w:p>
    <w:p w14:paraId="089DFB12" w14:textId="77777777" w:rsidR="00E60CD7" w:rsidRPr="00CF2680" w:rsidRDefault="00E60CD7" w:rsidP="00E60CD7">
      <w:pPr>
        <w:spacing w:after="0" w:line="240" w:lineRule="auto"/>
        <w:ind w:left="567"/>
        <w:jc w:val="both"/>
        <w:rPr>
          <w:rFonts w:ascii="Arial Narrow" w:hAnsi="Arial Narrow" w:cs="Arial"/>
          <w:sz w:val="16"/>
          <w:szCs w:val="16"/>
        </w:rPr>
      </w:pPr>
      <w:r w:rsidRPr="00CF268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F2680"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CF2680">
        <w:rPr>
          <w:rFonts w:ascii="Arial Narrow" w:eastAsia="Arial Narrow" w:hAnsi="Arial Narrow" w:cs="Arial"/>
          <w:sz w:val="16"/>
          <w:szCs w:val="16"/>
        </w:rPr>
        <w:t>Infracciones leves, con una amonestación o con una multa de hasta cincuenta (50) UIT.</w:t>
      </w:r>
    </w:p>
    <w:p w14:paraId="64DA83D9" w14:textId="77777777" w:rsidR="00E60CD7" w:rsidRPr="00CF2680"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CF2680">
        <w:rPr>
          <w:rFonts w:ascii="Arial Narrow" w:eastAsia="Arial Narrow" w:hAnsi="Arial Narrow" w:cs="Arial"/>
          <w:sz w:val="16"/>
          <w:szCs w:val="16"/>
        </w:rPr>
        <w:t>Infracciones graves, con una multa de hasta ciento cincuenta (150) UIT.</w:t>
      </w:r>
    </w:p>
    <w:p w14:paraId="2E00FA05" w14:textId="77777777" w:rsidR="00E60CD7" w:rsidRPr="00CF2680"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CF2680">
        <w:rPr>
          <w:rFonts w:ascii="Arial Narrow" w:eastAsia="Arial Narrow" w:hAnsi="Arial Narrow" w:cs="Arial"/>
          <w:sz w:val="16"/>
          <w:szCs w:val="16"/>
        </w:rPr>
        <w:t>Infracciones muy graves, con una multa de hasta cuatrocientos cincuenta (450) UIT.</w:t>
      </w:r>
    </w:p>
    <w:p w14:paraId="768451A7"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w:t>
      </w:r>
    </w:p>
  </w:footnote>
  <w:footnote w:id="11">
    <w:p w14:paraId="4D3D6A94" w14:textId="77777777" w:rsidR="00E60CD7" w:rsidRPr="00CF2680" w:rsidRDefault="00E60CD7" w:rsidP="00E60CD7">
      <w:pPr>
        <w:spacing w:after="0" w:line="240" w:lineRule="auto"/>
        <w:ind w:left="567" w:hanging="567"/>
        <w:jc w:val="both"/>
        <w:rPr>
          <w:rFonts w:ascii="Arial Narrow" w:eastAsia="Arial Narrow" w:hAnsi="Arial Narrow" w:cs="Arial"/>
          <w:sz w:val="16"/>
          <w:szCs w:val="16"/>
        </w:rPr>
      </w:pPr>
      <w:r w:rsidRPr="00CF2680">
        <w:rPr>
          <w:rStyle w:val="Refdenotaalpie"/>
          <w:rFonts w:ascii="Arial Narrow" w:hAnsi="Arial Narrow" w:cs="Arial"/>
          <w:sz w:val="16"/>
          <w:szCs w:val="16"/>
          <w:vertAlign w:val="superscript"/>
        </w:rPr>
        <w:footnoteRef/>
      </w:r>
      <w:r w:rsidRPr="00CF2680">
        <w:rPr>
          <w:rFonts w:ascii="Arial Narrow" w:hAnsi="Arial Narrow" w:cs="Arial"/>
          <w:sz w:val="16"/>
          <w:szCs w:val="16"/>
        </w:rPr>
        <w:t xml:space="preserve"> </w:t>
      </w:r>
      <w:r w:rsidRPr="00CF2680">
        <w:rPr>
          <w:rFonts w:ascii="Arial Narrow" w:hAnsi="Arial Narrow" w:cs="Arial"/>
          <w:sz w:val="16"/>
          <w:szCs w:val="16"/>
        </w:rPr>
        <w:tab/>
      </w:r>
      <w:r w:rsidRPr="00CF2680">
        <w:rPr>
          <w:rFonts w:ascii="Arial Narrow" w:eastAsia="Arial Narrow" w:hAnsi="Arial Narrow" w:cs="Arial"/>
          <w:b/>
          <w:sz w:val="16"/>
          <w:szCs w:val="16"/>
        </w:rPr>
        <w:t>Artículo 114.- Medidas correctivas</w:t>
      </w:r>
    </w:p>
    <w:p w14:paraId="482E93CB"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F2680" w:rsidRDefault="76CBBC53" w:rsidP="007F46BD">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F2680" w:rsidRDefault="76CBBC53" w:rsidP="007F46BD">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Las medidas correctivas complementarias pueden dictarse de oficio o a pedido de parte.</w:t>
      </w:r>
    </w:p>
    <w:p w14:paraId="09E29F35" w14:textId="77777777" w:rsidR="00E60CD7" w:rsidRPr="00CF2680"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CF2680" w:rsidRDefault="76CBBC53" w:rsidP="007F46BD">
      <w:pPr>
        <w:spacing w:after="0" w:line="240" w:lineRule="auto"/>
        <w:ind w:left="567"/>
        <w:jc w:val="both"/>
        <w:rPr>
          <w:rFonts w:ascii="Arial Narrow" w:hAnsi="Arial Narrow" w:cs="Arial"/>
          <w:sz w:val="16"/>
          <w:szCs w:val="16"/>
        </w:rPr>
      </w:pPr>
      <w:r w:rsidRPr="00CF2680">
        <w:rPr>
          <w:rFonts w:ascii="Arial Narrow" w:eastAsia="Arial Narrow" w:hAnsi="Arial Narrow" w:cs="Arial"/>
          <w:b/>
          <w:bCs/>
          <w:sz w:val="16"/>
          <w:szCs w:val="16"/>
        </w:rPr>
        <w:t>Artículo 115.- Medidas correctivas reparadoras</w:t>
      </w:r>
    </w:p>
    <w:p w14:paraId="362CB8C7" w14:textId="77777777" w:rsidR="00E60CD7" w:rsidRPr="00CF2680" w:rsidRDefault="76CBBC53" w:rsidP="007F46BD">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F2680"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CF2680">
        <w:rPr>
          <w:rFonts w:ascii="Arial Narrow" w:eastAsia="Arial Narrow" w:hAnsi="Arial Narrow" w:cs="Arial"/>
          <w:sz w:val="16"/>
          <w:szCs w:val="16"/>
        </w:rPr>
        <w:t>Reparar productos.</w:t>
      </w:r>
    </w:p>
    <w:p w14:paraId="230C29AA" w14:textId="77777777" w:rsidR="00E60CD7" w:rsidRPr="00CF2680"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CF268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CF2680"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CF268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F2680"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CF268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CF2680"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CF2680">
        <w:rPr>
          <w:rFonts w:ascii="Arial Narrow" w:eastAsia="Arial Narrow" w:hAnsi="Arial Narrow" w:cs="Arial"/>
          <w:sz w:val="16"/>
          <w:szCs w:val="16"/>
        </w:rPr>
        <w:t>Cumplir con ejecutar otras prestaciones u obligaciones legales o convencionales a su cargo.</w:t>
      </w:r>
    </w:p>
    <w:p w14:paraId="3F4CBAE7" w14:textId="77777777" w:rsidR="00E60CD7" w:rsidRPr="00CF2680"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CF268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F2680"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CF2680">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CF2680" w:rsidRDefault="00E60CD7" w:rsidP="00E60CD7">
      <w:pPr>
        <w:pStyle w:val="Sinespaciado"/>
        <w:ind w:firstLine="567"/>
        <w:jc w:val="both"/>
        <w:rPr>
          <w:rFonts w:ascii="Arial Narrow" w:hAnsi="Arial Narrow" w:cs="Arial"/>
          <w:sz w:val="16"/>
          <w:szCs w:val="16"/>
        </w:rPr>
      </w:pPr>
      <w:r w:rsidRPr="00CF2680">
        <w:rPr>
          <w:rFonts w:ascii="Arial Narrow" w:hAnsi="Arial Narrow" w:cs="Arial"/>
          <w:sz w:val="16"/>
          <w:szCs w:val="16"/>
        </w:rPr>
        <w:t>Pagar los gastos incurridos por el consumidor para mitigar las consecuencias de la infracción administrativa.</w:t>
      </w:r>
    </w:p>
    <w:p w14:paraId="535CC427" w14:textId="77777777" w:rsidR="00E60CD7" w:rsidRPr="00CF2680" w:rsidRDefault="00E60CD7" w:rsidP="00E60CD7">
      <w:pPr>
        <w:pStyle w:val="Sinespaciado"/>
        <w:ind w:firstLine="567"/>
        <w:jc w:val="both"/>
        <w:rPr>
          <w:rFonts w:ascii="Arial Narrow" w:hAnsi="Arial Narrow" w:cs="Arial"/>
          <w:sz w:val="16"/>
          <w:szCs w:val="16"/>
        </w:rPr>
      </w:pPr>
      <w:r w:rsidRPr="00CF2680">
        <w:rPr>
          <w:rFonts w:ascii="Arial Narrow" w:hAnsi="Arial Narrow" w:cs="Arial"/>
          <w:sz w:val="16"/>
          <w:szCs w:val="16"/>
        </w:rPr>
        <w:t>Otras medidas reparadoras análogas de efectos equivalentes a las anteriores.</w:t>
      </w:r>
    </w:p>
    <w:p w14:paraId="28DDE63C" w14:textId="77777777" w:rsidR="00E60CD7" w:rsidRPr="00CF2680" w:rsidRDefault="00E60CD7" w:rsidP="00E60CD7">
      <w:pPr>
        <w:pStyle w:val="Sinespaciado"/>
        <w:ind w:left="567"/>
        <w:jc w:val="both"/>
        <w:rPr>
          <w:rFonts w:ascii="Arial Narrow" w:hAnsi="Arial Narrow" w:cs="Arial"/>
          <w:sz w:val="16"/>
          <w:szCs w:val="16"/>
        </w:rPr>
      </w:pPr>
      <w:r w:rsidRPr="00CF268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F2680">
        <w:rPr>
          <w:rFonts w:ascii="Arial Narrow" w:hAnsi="Arial Narrow" w:cs="Arial"/>
          <w:sz w:val="16"/>
          <w:szCs w:val="16"/>
        </w:rPr>
        <w:t>conjuntamente con</w:t>
      </w:r>
      <w:proofErr w:type="gramEnd"/>
      <w:r w:rsidRPr="00CF268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CF2680" w:rsidRDefault="00E60CD7" w:rsidP="00E60CD7">
      <w:pPr>
        <w:spacing w:after="0" w:line="240" w:lineRule="auto"/>
        <w:ind w:left="567"/>
        <w:jc w:val="both"/>
        <w:rPr>
          <w:rFonts w:ascii="Arial Narrow" w:hAnsi="Arial Narrow" w:cs="Arial"/>
          <w:sz w:val="16"/>
          <w:szCs w:val="16"/>
        </w:rPr>
      </w:pPr>
      <w:r w:rsidRPr="00CF268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F2680" w:rsidRDefault="00E60CD7" w:rsidP="00E60CD7">
      <w:pPr>
        <w:spacing w:after="0" w:line="240" w:lineRule="auto"/>
        <w:ind w:left="567"/>
        <w:jc w:val="both"/>
        <w:rPr>
          <w:rFonts w:ascii="Arial Narrow" w:hAnsi="Arial Narrow" w:cs="Arial"/>
          <w:sz w:val="16"/>
          <w:szCs w:val="16"/>
        </w:rPr>
      </w:pPr>
      <w:r w:rsidRPr="00CF268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F2680"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CF2680" w:rsidRDefault="00E60CD7" w:rsidP="00E60CD7">
      <w:pPr>
        <w:spacing w:after="0" w:line="240" w:lineRule="auto"/>
        <w:ind w:left="567"/>
        <w:jc w:val="both"/>
        <w:rPr>
          <w:rFonts w:ascii="Arial Narrow" w:eastAsia="Arial Narrow" w:hAnsi="Arial Narrow" w:cs="Arial"/>
          <w:b/>
          <w:bCs/>
          <w:sz w:val="16"/>
          <w:szCs w:val="16"/>
        </w:rPr>
      </w:pPr>
      <w:r w:rsidRPr="00CF2680">
        <w:rPr>
          <w:rFonts w:ascii="Arial Narrow" w:eastAsia="Arial Narrow" w:hAnsi="Arial Narrow" w:cs="Arial"/>
          <w:b/>
          <w:bCs/>
          <w:sz w:val="16"/>
          <w:szCs w:val="16"/>
        </w:rPr>
        <w:t>Artículo 116.- Medidas correctivas complementarias</w:t>
      </w:r>
    </w:p>
    <w:p w14:paraId="5972CD26"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d. En caso de infracciones muy graves y de reincidencia o </w:t>
      </w:r>
      <w:proofErr w:type="spellStart"/>
      <w:r w:rsidRPr="00CF2680">
        <w:rPr>
          <w:rFonts w:ascii="Arial Narrow" w:eastAsia="Arial Narrow" w:hAnsi="Arial Narrow" w:cs="Arial"/>
          <w:sz w:val="16"/>
          <w:szCs w:val="16"/>
        </w:rPr>
        <w:t>reiterancia</w:t>
      </w:r>
      <w:proofErr w:type="spellEnd"/>
      <w:r w:rsidRPr="00CF2680">
        <w:rPr>
          <w:rFonts w:ascii="Arial Narrow" w:eastAsia="Arial Narrow" w:hAnsi="Arial Narrow" w:cs="Arial"/>
          <w:sz w:val="16"/>
          <w:szCs w:val="16"/>
        </w:rPr>
        <w:t xml:space="preserve">: </w:t>
      </w:r>
    </w:p>
    <w:p w14:paraId="67DF7967"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w:t>
      </w:r>
      <w:proofErr w:type="spellStart"/>
      <w:r w:rsidRPr="00CF2680">
        <w:rPr>
          <w:rFonts w:ascii="Arial Narrow" w:eastAsia="Arial Narrow" w:hAnsi="Arial Narrow" w:cs="Arial"/>
          <w:sz w:val="16"/>
          <w:szCs w:val="16"/>
        </w:rPr>
        <w:t>ii</w:t>
      </w:r>
      <w:proofErr w:type="spellEnd"/>
      <w:r w:rsidRPr="00CF268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e. Publicación de avisos </w:t>
      </w:r>
      <w:proofErr w:type="spellStart"/>
      <w:r w:rsidRPr="00CF2680">
        <w:rPr>
          <w:rFonts w:ascii="Arial Narrow" w:eastAsia="Arial Narrow" w:hAnsi="Arial Narrow" w:cs="Arial"/>
          <w:sz w:val="16"/>
          <w:szCs w:val="16"/>
        </w:rPr>
        <w:t>rectificatorios</w:t>
      </w:r>
      <w:proofErr w:type="spellEnd"/>
      <w:r w:rsidRPr="00CF268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CF2680" w:rsidRDefault="00E60CD7" w:rsidP="00E60CD7">
      <w:pPr>
        <w:spacing w:after="0" w:line="240" w:lineRule="auto"/>
        <w:ind w:left="567"/>
        <w:jc w:val="both"/>
        <w:rPr>
          <w:rFonts w:ascii="Arial Narrow" w:eastAsia="Arial Narrow" w:hAnsi="Arial Narrow" w:cs="Arial"/>
          <w:sz w:val="16"/>
          <w:szCs w:val="16"/>
        </w:rPr>
      </w:pPr>
      <w:r w:rsidRPr="00CF268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CF2680" w:rsidRDefault="00E60CD7" w:rsidP="00E60CD7">
      <w:pPr>
        <w:spacing w:after="0" w:line="240" w:lineRule="auto"/>
        <w:ind w:left="567"/>
        <w:jc w:val="both"/>
        <w:rPr>
          <w:rFonts w:ascii="Arial Narrow" w:eastAsia="Arial Narrow" w:hAnsi="Arial Narrow" w:cs="Arial"/>
          <w:sz w:val="16"/>
          <w:szCs w:val="16"/>
        </w:rPr>
      </w:pPr>
    </w:p>
  </w:footnote>
  <w:footnote w:id="12">
    <w:p w14:paraId="7C8F069B" w14:textId="77777777" w:rsidR="00E60CD7" w:rsidRPr="00CF2680" w:rsidRDefault="00E60CD7" w:rsidP="00E60CD7">
      <w:pPr>
        <w:pStyle w:val="Textonotapie"/>
        <w:tabs>
          <w:tab w:val="left" w:pos="567"/>
        </w:tabs>
        <w:ind w:left="567" w:hanging="567"/>
        <w:jc w:val="both"/>
        <w:rPr>
          <w:rFonts w:ascii="Arial Narrow" w:hAnsi="Arial Narrow" w:cs="Arial"/>
          <w:b/>
          <w:sz w:val="16"/>
          <w:szCs w:val="16"/>
        </w:rPr>
      </w:pPr>
      <w:r w:rsidRPr="00CF2680">
        <w:rPr>
          <w:rStyle w:val="Refdenotaalpie"/>
          <w:rFonts w:ascii="Arial Narrow" w:hAnsi="Arial Narrow" w:cs="Arial"/>
          <w:sz w:val="16"/>
          <w:szCs w:val="16"/>
          <w:vertAlign w:val="superscript"/>
        </w:rPr>
        <w:footnoteRef/>
      </w:r>
      <w:r w:rsidRPr="00CF2680">
        <w:rPr>
          <w:rFonts w:ascii="Arial Narrow" w:hAnsi="Arial Narrow" w:cs="Arial"/>
          <w:sz w:val="16"/>
          <w:szCs w:val="16"/>
        </w:rPr>
        <w:t xml:space="preserve"> </w:t>
      </w:r>
      <w:r w:rsidRPr="00CF2680">
        <w:rPr>
          <w:rFonts w:ascii="Arial Narrow" w:hAnsi="Arial Narrow" w:cs="Arial"/>
          <w:sz w:val="16"/>
          <w:szCs w:val="16"/>
        </w:rPr>
        <w:tab/>
      </w:r>
      <w:r w:rsidRPr="00CF2680">
        <w:rPr>
          <w:rFonts w:ascii="Arial Narrow" w:eastAsia="Arial Narrow" w:hAnsi="Arial Narrow" w:cs="Arial"/>
          <w:b/>
          <w:sz w:val="16"/>
          <w:szCs w:val="16"/>
        </w:rPr>
        <w:t>LEY 29571, CÓDIGO DE PROTECCIÓN Y DEFENSA DEL CONSUMIDOR</w:t>
      </w:r>
      <w:r w:rsidRPr="00CF2680">
        <w:rPr>
          <w:rFonts w:ascii="Arial Narrow" w:hAnsi="Arial Narrow" w:cs="Arial"/>
          <w:b/>
          <w:bCs/>
          <w:sz w:val="16"/>
          <w:szCs w:val="16"/>
        </w:rPr>
        <w:t xml:space="preserve">, </w:t>
      </w:r>
      <w:r w:rsidRPr="00CF2680">
        <w:rPr>
          <w:rFonts w:ascii="Arial Narrow" w:hAnsi="Arial Narrow" w:cs="Arial"/>
          <w:b/>
          <w:sz w:val="16"/>
          <w:szCs w:val="16"/>
        </w:rPr>
        <w:t>publicado el 2 de setiembre de 2010 y modificado por Decreto Legislativo 1308</w:t>
      </w:r>
    </w:p>
    <w:p w14:paraId="15FD716E" w14:textId="77777777" w:rsidR="00E60CD7" w:rsidRPr="00CF2680" w:rsidRDefault="00E60CD7" w:rsidP="00E60CD7">
      <w:pPr>
        <w:pStyle w:val="Textonotapie"/>
        <w:tabs>
          <w:tab w:val="left" w:pos="567"/>
        </w:tabs>
        <w:jc w:val="both"/>
        <w:rPr>
          <w:rFonts w:ascii="Arial Narrow" w:eastAsia="Arial Narrow" w:hAnsi="Arial Narrow" w:cs="Arial"/>
          <w:b/>
          <w:sz w:val="16"/>
          <w:szCs w:val="16"/>
        </w:rPr>
      </w:pPr>
      <w:r w:rsidRPr="00CF2680">
        <w:rPr>
          <w:rFonts w:ascii="Arial Narrow" w:eastAsia="Arial Narrow" w:hAnsi="Arial Narrow" w:cs="Arial"/>
          <w:b/>
          <w:sz w:val="16"/>
          <w:szCs w:val="16"/>
        </w:rPr>
        <w:tab/>
        <w:t>Artículo 112.- Criterios de graduación de las sanciones administrativas</w:t>
      </w:r>
    </w:p>
    <w:p w14:paraId="36F54C06" w14:textId="77777777" w:rsidR="00E60CD7" w:rsidRPr="00CF2680" w:rsidRDefault="00E60CD7" w:rsidP="00E60CD7">
      <w:pPr>
        <w:pStyle w:val="Textonotapie"/>
        <w:tabs>
          <w:tab w:val="left" w:pos="567"/>
        </w:tabs>
        <w:jc w:val="both"/>
        <w:rPr>
          <w:rFonts w:ascii="Arial Narrow" w:eastAsia="Arial Narrow" w:hAnsi="Arial Narrow" w:cs="Arial"/>
          <w:sz w:val="16"/>
          <w:szCs w:val="16"/>
        </w:rPr>
      </w:pPr>
      <w:r w:rsidRPr="00CF2680">
        <w:rPr>
          <w:rFonts w:ascii="Arial Narrow" w:eastAsia="Arial Narrow" w:hAnsi="Arial Narrow" w:cs="Arial"/>
          <w:sz w:val="16"/>
          <w:szCs w:val="16"/>
        </w:rPr>
        <w:tab/>
        <w:t>(…)</w:t>
      </w:r>
    </w:p>
    <w:p w14:paraId="7B724B75" w14:textId="77777777" w:rsidR="00E60CD7" w:rsidRPr="00CF2680" w:rsidRDefault="00E60CD7" w:rsidP="00E60CD7">
      <w:pPr>
        <w:pStyle w:val="Textonotapie"/>
        <w:tabs>
          <w:tab w:val="left" w:pos="567"/>
        </w:tabs>
        <w:jc w:val="both"/>
        <w:rPr>
          <w:rFonts w:ascii="Arial Narrow" w:eastAsia="Arial Narrow" w:hAnsi="Arial Narrow" w:cs="Arial"/>
          <w:sz w:val="16"/>
          <w:szCs w:val="16"/>
        </w:rPr>
      </w:pPr>
      <w:r w:rsidRPr="00CF2680">
        <w:rPr>
          <w:rFonts w:ascii="Arial Narrow" w:eastAsia="Arial Narrow" w:hAnsi="Arial Narrow" w:cs="Arial"/>
          <w:sz w:val="16"/>
          <w:szCs w:val="16"/>
        </w:rPr>
        <w:tab/>
        <w:t>Se consideran circunstancias atenuantes especiales, las siguientes:</w:t>
      </w:r>
    </w:p>
    <w:p w14:paraId="6AC5BA11" w14:textId="77777777" w:rsidR="00E60CD7" w:rsidRPr="00CF2680" w:rsidRDefault="00E60CD7" w:rsidP="00E60CD7">
      <w:pPr>
        <w:pStyle w:val="Textonotapie"/>
        <w:tabs>
          <w:tab w:val="left" w:pos="567"/>
        </w:tabs>
        <w:jc w:val="both"/>
        <w:rPr>
          <w:rFonts w:ascii="Arial Narrow" w:eastAsia="Arial Narrow" w:hAnsi="Arial Narrow" w:cs="Arial"/>
          <w:sz w:val="16"/>
          <w:szCs w:val="16"/>
        </w:rPr>
      </w:pPr>
      <w:r w:rsidRPr="00CF2680">
        <w:rPr>
          <w:rFonts w:ascii="Arial Narrow" w:eastAsia="Arial Narrow" w:hAnsi="Arial Narrow" w:cs="Arial"/>
          <w:sz w:val="16"/>
          <w:szCs w:val="16"/>
        </w:rPr>
        <w:tab/>
        <w:t>(…)</w:t>
      </w:r>
    </w:p>
    <w:p w14:paraId="3E80140A" w14:textId="77777777" w:rsidR="00E60CD7" w:rsidRPr="00CF2680" w:rsidRDefault="00E60CD7" w:rsidP="00E60CD7">
      <w:pPr>
        <w:pStyle w:val="Textonotapie"/>
        <w:tabs>
          <w:tab w:val="left" w:pos="567"/>
        </w:tabs>
        <w:ind w:left="567"/>
        <w:jc w:val="both"/>
        <w:rPr>
          <w:rFonts w:ascii="Arial Narrow" w:eastAsia="Arial Narrow" w:hAnsi="Arial Narrow" w:cs="Arial"/>
          <w:sz w:val="16"/>
          <w:szCs w:val="16"/>
        </w:rPr>
      </w:pPr>
      <w:r w:rsidRPr="00CF268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F2680">
        <w:rPr>
          <w:rFonts w:ascii="Arial Narrow" w:eastAsia="Arial Narrow" w:hAnsi="Arial Narrow" w:cs="Arial"/>
          <w:sz w:val="16"/>
          <w:szCs w:val="16"/>
        </w:rPr>
        <w:t>liminarmente</w:t>
      </w:r>
      <w:proofErr w:type="spellEnd"/>
      <w:r w:rsidRPr="00CF268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F2680" w:rsidRDefault="00E60CD7" w:rsidP="00E60CD7">
      <w:pPr>
        <w:pStyle w:val="Textonotapie"/>
        <w:jc w:val="both"/>
        <w:rPr>
          <w:rFonts w:ascii="Arial Narrow" w:hAnsi="Arial Narrow" w:cs="Arial"/>
          <w:sz w:val="16"/>
          <w:szCs w:val="16"/>
        </w:rPr>
      </w:pPr>
    </w:p>
  </w:footnote>
  <w:footnote w:id="13">
    <w:p w14:paraId="1C46CEFF" w14:textId="77777777" w:rsidR="00E60CD7" w:rsidRPr="00CF2680"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CF2680">
        <w:rPr>
          <w:rStyle w:val="Refdenotaalpie"/>
          <w:rFonts w:ascii="Arial Narrow" w:hAnsi="Arial Narrow" w:cs="Arial"/>
          <w:b/>
          <w:bCs/>
          <w:sz w:val="16"/>
          <w:szCs w:val="16"/>
          <w:vertAlign w:val="superscript"/>
        </w:rPr>
        <w:footnoteRef/>
      </w:r>
      <w:r w:rsidRPr="00CF2680">
        <w:rPr>
          <w:rFonts w:ascii="Arial Narrow" w:hAnsi="Arial Narrow" w:cs="Arial"/>
          <w:b/>
          <w:bCs/>
          <w:sz w:val="16"/>
          <w:szCs w:val="16"/>
        </w:rPr>
        <w:t xml:space="preserve"> </w:t>
      </w:r>
      <w:r w:rsidRPr="00CF2680">
        <w:rPr>
          <w:rFonts w:ascii="Arial Narrow" w:hAnsi="Arial Narrow" w:cs="Arial"/>
          <w:b/>
          <w:bCs/>
          <w:sz w:val="16"/>
          <w:szCs w:val="16"/>
        </w:rPr>
        <w:tab/>
        <w:t xml:space="preserve">DECRETO LEGISLATIVO </w:t>
      </w:r>
      <w:proofErr w:type="spellStart"/>
      <w:r w:rsidRPr="00CF2680">
        <w:rPr>
          <w:rFonts w:ascii="Arial Narrow" w:hAnsi="Arial Narrow" w:cs="Arial"/>
          <w:b/>
          <w:bCs/>
          <w:sz w:val="16"/>
          <w:szCs w:val="16"/>
        </w:rPr>
        <w:t/>
      </w:r>
      <w:proofErr w:type="spellEnd"/>
      <w:r w:rsidRPr="00CF2680">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CF2680" w:rsidRDefault="00E60CD7" w:rsidP="00E60CD7">
      <w:pPr>
        <w:pStyle w:val="NormalWeb"/>
        <w:spacing w:after="0" w:line="240" w:lineRule="auto"/>
        <w:ind w:left="567"/>
        <w:jc w:val="both"/>
        <w:rPr>
          <w:rFonts w:ascii="Arial Narrow" w:hAnsi="Arial Narrow" w:cs="Arial"/>
          <w:bCs/>
          <w:sz w:val="16"/>
          <w:szCs w:val="16"/>
        </w:rPr>
      </w:pPr>
      <w:r w:rsidRPr="00CF2680">
        <w:rPr>
          <w:rFonts w:ascii="Arial Narrow" w:hAnsi="Arial Narrow" w:cs="Arial"/>
          <w:b/>
          <w:sz w:val="16"/>
          <w:szCs w:val="16"/>
        </w:rPr>
        <w:t xml:space="preserve">Artículo 29.- </w:t>
      </w:r>
      <w:r w:rsidRPr="00CF2680">
        <w:rPr>
          <w:rFonts w:ascii="Arial Narrow" w:hAnsi="Arial Narrow" w:cs="Arial"/>
          <w:bCs/>
          <w:sz w:val="16"/>
          <w:szCs w:val="16"/>
        </w:rPr>
        <w:t xml:space="preserve">En cualquier estado del procedimiento, e incluso antes de admitirse a trámite la denuncia, el </w:t>
      </w:r>
      <w:proofErr w:type="gramStart"/>
      <w:r w:rsidRPr="00CF2680">
        <w:rPr>
          <w:rFonts w:ascii="Arial Narrow" w:hAnsi="Arial Narrow" w:cs="Arial"/>
          <w:bCs/>
          <w:sz w:val="16"/>
          <w:szCs w:val="16"/>
        </w:rPr>
        <w:t>Secretario Técnico</w:t>
      </w:r>
      <w:proofErr w:type="gramEnd"/>
      <w:r w:rsidRPr="00CF2680">
        <w:rPr>
          <w:rFonts w:ascii="Arial Narrow" w:hAnsi="Arial Narrow" w:cs="Arial"/>
          <w:bCs/>
          <w:sz w:val="16"/>
          <w:szCs w:val="16"/>
        </w:rPr>
        <w:t xml:space="preserve"> podrá citar a las partes a audiencia de conciliación. La audiencia se desarrollará ante el </w:t>
      </w:r>
      <w:proofErr w:type="gramStart"/>
      <w:r w:rsidRPr="00CF2680">
        <w:rPr>
          <w:rFonts w:ascii="Arial Narrow" w:hAnsi="Arial Narrow" w:cs="Arial"/>
          <w:bCs/>
          <w:sz w:val="16"/>
          <w:szCs w:val="16"/>
        </w:rPr>
        <w:t>Secretario Técnico</w:t>
      </w:r>
      <w:proofErr w:type="gramEnd"/>
      <w:r w:rsidRPr="00CF2680">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F2680" w:rsidRDefault="00E60CD7" w:rsidP="00E60CD7">
      <w:pPr>
        <w:pStyle w:val="NormalWeb"/>
        <w:spacing w:after="0" w:line="240" w:lineRule="auto"/>
        <w:ind w:left="567"/>
        <w:jc w:val="both"/>
        <w:rPr>
          <w:rFonts w:ascii="Arial Narrow" w:hAnsi="Arial Narrow" w:cs="Arial"/>
          <w:sz w:val="16"/>
          <w:szCs w:val="16"/>
        </w:rPr>
      </w:pPr>
    </w:p>
  </w:footnote>
  <w:footnote w:id="14">
    <w:p w14:paraId="16B61717" w14:textId="77777777" w:rsidR="00E60CD7" w:rsidRPr="00CF2680" w:rsidRDefault="00E60CD7" w:rsidP="00E60CD7">
      <w:pPr>
        <w:pStyle w:val="Textonotapie"/>
        <w:ind w:left="567" w:hanging="567"/>
        <w:jc w:val="both"/>
        <w:rPr>
          <w:rFonts w:ascii="Arial Narrow" w:hAnsi="Arial Narrow" w:cs="Arial"/>
          <w:sz w:val="16"/>
          <w:szCs w:val="16"/>
        </w:rPr>
      </w:pPr>
      <w:r w:rsidRPr="00CF2680">
        <w:rPr>
          <w:rStyle w:val="Refdenotaalpie"/>
          <w:rFonts w:ascii="Arial Narrow" w:hAnsi="Arial Narrow" w:cs="Arial"/>
          <w:sz w:val="16"/>
          <w:szCs w:val="16"/>
          <w:vertAlign w:val="superscript"/>
        </w:rPr>
        <w:footnoteRef/>
      </w:r>
      <w:r w:rsidRPr="00CF2680">
        <w:rPr>
          <w:rFonts w:ascii="Arial Narrow" w:hAnsi="Arial Narrow" w:cs="Arial"/>
          <w:sz w:val="16"/>
          <w:szCs w:val="16"/>
        </w:rPr>
        <w:t xml:space="preserve"> </w:t>
      </w:r>
      <w:r w:rsidRPr="00CF2680">
        <w:rPr>
          <w:rFonts w:ascii="Arial Narrow" w:hAnsi="Arial Narrow" w:cs="Arial"/>
          <w:sz w:val="16"/>
          <w:szCs w:val="16"/>
        </w:rPr>
        <w:tab/>
      </w:r>
      <w:r w:rsidRPr="00CF268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CF2680" w:rsidRDefault="00E60CD7" w:rsidP="00E60CD7">
      <w:pPr>
        <w:pStyle w:val="Textonotapie"/>
        <w:ind w:left="1134" w:hanging="567"/>
        <w:jc w:val="both"/>
        <w:rPr>
          <w:rFonts w:ascii="Arial Narrow" w:hAnsi="Arial Narrow" w:cs="Arial"/>
          <w:b/>
          <w:bCs/>
          <w:sz w:val="16"/>
          <w:szCs w:val="16"/>
        </w:rPr>
      </w:pPr>
      <w:r w:rsidRPr="00CF2680">
        <w:rPr>
          <w:rFonts w:ascii="Arial Narrow" w:hAnsi="Arial Narrow" w:cs="Arial"/>
          <w:b/>
          <w:bCs/>
          <w:sz w:val="16"/>
          <w:szCs w:val="16"/>
        </w:rPr>
        <w:t>Artículo 20.- Modalidades de notificación</w:t>
      </w:r>
    </w:p>
    <w:p w14:paraId="41F42321" w14:textId="41C7831B" w:rsidR="00E60CD7" w:rsidRPr="00CF2680" w:rsidRDefault="00E60CD7" w:rsidP="00CA420B">
      <w:pPr>
        <w:pStyle w:val="Textonotapie"/>
        <w:ind w:left="567"/>
        <w:jc w:val="both"/>
        <w:rPr>
          <w:rFonts w:ascii="Arial Narrow" w:hAnsi="Arial Narrow" w:cs="Arial"/>
          <w:sz w:val="16"/>
          <w:szCs w:val="16"/>
        </w:rPr>
      </w:pPr>
      <w:r w:rsidRPr="00CF2680">
        <w:rPr>
          <w:rFonts w:ascii="Arial Narrow" w:hAnsi="Arial Narrow" w:cs="Arial"/>
          <w:sz w:val="16"/>
          <w:szCs w:val="16"/>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CF2680" w:rsidRDefault="00E60CD7" w:rsidP="00CA420B">
      <w:pPr>
        <w:pStyle w:val="Textonotapie"/>
        <w:ind w:left="567"/>
        <w:jc w:val="both"/>
        <w:rPr>
          <w:rFonts w:ascii="Arial Narrow" w:hAnsi="Arial Narrow" w:cs="Arial"/>
          <w:sz w:val="16"/>
          <w:szCs w:val="16"/>
        </w:rPr>
      </w:pPr>
      <w:r w:rsidRPr="00CF268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CF2680" w:rsidRDefault="00E60CD7" w:rsidP="00CA420B">
      <w:pPr>
        <w:pStyle w:val="Textonotapie"/>
        <w:ind w:left="567"/>
        <w:jc w:val="both"/>
        <w:rPr>
          <w:rFonts w:ascii="Arial Narrow" w:hAnsi="Arial Narrow" w:cs="Arial"/>
          <w:sz w:val="16"/>
          <w:szCs w:val="16"/>
        </w:rPr>
      </w:pPr>
      <w:r w:rsidRPr="00CF268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CF2680"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C61"/>
    <w:rsid w:val="0002197C"/>
    <w:rsid w:val="000236DA"/>
    <w:rsid w:val="00024239"/>
    <w:rsid w:val="00063E8A"/>
    <w:rsid w:val="000A2C5A"/>
    <w:rsid w:val="000C03E0"/>
    <w:rsid w:val="000C186B"/>
    <w:rsid w:val="000C4DDA"/>
    <w:rsid w:val="00134E52"/>
    <w:rsid w:val="00144D6B"/>
    <w:rsid w:val="00187643"/>
    <w:rsid w:val="001B5674"/>
    <w:rsid w:val="001B6FB2"/>
    <w:rsid w:val="001D00D0"/>
    <w:rsid w:val="001E0F6B"/>
    <w:rsid w:val="001E7CC1"/>
    <w:rsid w:val="001F1258"/>
    <w:rsid w:val="00220DD4"/>
    <w:rsid w:val="002210E6"/>
    <w:rsid w:val="0023550E"/>
    <w:rsid w:val="00274D84"/>
    <w:rsid w:val="00290C55"/>
    <w:rsid w:val="00295E2A"/>
    <w:rsid w:val="002B2DF7"/>
    <w:rsid w:val="002E5763"/>
    <w:rsid w:val="002E5997"/>
    <w:rsid w:val="002F31A1"/>
    <w:rsid w:val="00307A17"/>
    <w:rsid w:val="00333C99"/>
    <w:rsid w:val="00341592"/>
    <w:rsid w:val="00372FD9"/>
    <w:rsid w:val="003748FB"/>
    <w:rsid w:val="003806E5"/>
    <w:rsid w:val="003F31B6"/>
    <w:rsid w:val="004B4043"/>
    <w:rsid w:val="004C6238"/>
    <w:rsid w:val="004D0F34"/>
    <w:rsid w:val="00515328"/>
    <w:rsid w:val="005751F2"/>
    <w:rsid w:val="00577BF1"/>
    <w:rsid w:val="00582738"/>
    <w:rsid w:val="005D655C"/>
    <w:rsid w:val="005D7A26"/>
    <w:rsid w:val="005F099F"/>
    <w:rsid w:val="00600AD9"/>
    <w:rsid w:val="00621D96"/>
    <w:rsid w:val="00625651"/>
    <w:rsid w:val="00626161"/>
    <w:rsid w:val="00626395"/>
    <w:rsid w:val="0063494A"/>
    <w:rsid w:val="00673BE1"/>
    <w:rsid w:val="006A1ACE"/>
    <w:rsid w:val="006D4DC4"/>
    <w:rsid w:val="0073033D"/>
    <w:rsid w:val="0073439E"/>
    <w:rsid w:val="00761F10"/>
    <w:rsid w:val="00767EF3"/>
    <w:rsid w:val="007E3262"/>
    <w:rsid w:val="007F46BD"/>
    <w:rsid w:val="00816068"/>
    <w:rsid w:val="008233F6"/>
    <w:rsid w:val="0083186C"/>
    <w:rsid w:val="008424BB"/>
    <w:rsid w:val="008752F0"/>
    <w:rsid w:val="008834B0"/>
    <w:rsid w:val="00890B1F"/>
    <w:rsid w:val="008A211A"/>
    <w:rsid w:val="008B3CB6"/>
    <w:rsid w:val="008B7CCF"/>
    <w:rsid w:val="008C3CD6"/>
    <w:rsid w:val="008E2E5A"/>
    <w:rsid w:val="008F3040"/>
    <w:rsid w:val="008F3358"/>
    <w:rsid w:val="008F468A"/>
    <w:rsid w:val="0092320A"/>
    <w:rsid w:val="00954497"/>
    <w:rsid w:val="009717E4"/>
    <w:rsid w:val="009C714C"/>
    <w:rsid w:val="009D2900"/>
    <w:rsid w:val="009D7D45"/>
    <w:rsid w:val="00A1584B"/>
    <w:rsid w:val="00A37879"/>
    <w:rsid w:val="00A51F9B"/>
    <w:rsid w:val="00A65C95"/>
    <w:rsid w:val="00A66423"/>
    <w:rsid w:val="00A83ABA"/>
    <w:rsid w:val="00A84194"/>
    <w:rsid w:val="00AA1996"/>
    <w:rsid w:val="00AC5DF4"/>
    <w:rsid w:val="00AE0E6B"/>
    <w:rsid w:val="00B12F7F"/>
    <w:rsid w:val="00B1485B"/>
    <w:rsid w:val="00B27F07"/>
    <w:rsid w:val="00B360F2"/>
    <w:rsid w:val="00B41B42"/>
    <w:rsid w:val="00B658BE"/>
    <w:rsid w:val="00B81200"/>
    <w:rsid w:val="00B906B1"/>
    <w:rsid w:val="00B91E42"/>
    <w:rsid w:val="00B953D8"/>
    <w:rsid w:val="00BD2086"/>
    <w:rsid w:val="00C009F5"/>
    <w:rsid w:val="00C169A5"/>
    <w:rsid w:val="00CA420B"/>
    <w:rsid w:val="00CA50CD"/>
    <w:rsid w:val="00CD0C8E"/>
    <w:rsid w:val="00CD62B5"/>
    <w:rsid w:val="00CF2680"/>
    <w:rsid w:val="00D161AB"/>
    <w:rsid w:val="00D17151"/>
    <w:rsid w:val="00D41914"/>
    <w:rsid w:val="00D56316"/>
    <w:rsid w:val="00D763A5"/>
    <w:rsid w:val="00DA183C"/>
    <w:rsid w:val="00DA443D"/>
    <w:rsid w:val="00DA79A0"/>
    <w:rsid w:val="00DF241F"/>
    <w:rsid w:val="00DFE966"/>
    <w:rsid w:val="00E04B08"/>
    <w:rsid w:val="00E14B68"/>
    <w:rsid w:val="00E60CD7"/>
    <w:rsid w:val="00E6140E"/>
    <w:rsid w:val="00ED416C"/>
    <w:rsid w:val="00ED4B2D"/>
    <w:rsid w:val="00EE3204"/>
    <w:rsid w:val="00F027A2"/>
    <w:rsid w:val="00F44C70"/>
    <w:rsid w:val="00F61E34"/>
    <w:rsid w:val="00F6584C"/>
    <w:rsid w:val="00F84884"/>
    <w:rsid w:val="00FA1573"/>
    <w:rsid w:val="00FA4D41"/>
    <w:rsid w:val="00FC51BB"/>
    <w:rsid w:val="00FD315A"/>
    <w:rsid w:val="00FE3C68"/>
    <w:rsid w:val="01000075"/>
    <w:rsid w:val="01004A5B"/>
    <w:rsid w:val="0146BF0F"/>
    <w:rsid w:val="0148B5F4"/>
    <w:rsid w:val="023E394C"/>
    <w:rsid w:val="026814CB"/>
    <w:rsid w:val="043441BB"/>
    <w:rsid w:val="05177F13"/>
    <w:rsid w:val="05357A32"/>
    <w:rsid w:val="055B8922"/>
    <w:rsid w:val="05811FC0"/>
    <w:rsid w:val="05A28642"/>
    <w:rsid w:val="05B3CB14"/>
    <w:rsid w:val="079D3F5C"/>
    <w:rsid w:val="07C1589A"/>
    <w:rsid w:val="07CCDC67"/>
    <w:rsid w:val="093989BF"/>
    <w:rsid w:val="0965032D"/>
    <w:rsid w:val="0A2E5AB1"/>
    <w:rsid w:val="0B98A906"/>
    <w:rsid w:val="0BFC31E8"/>
    <w:rsid w:val="0C3F6130"/>
    <w:rsid w:val="0CBE83AB"/>
    <w:rsid w:val="0CD9F218"/>
    <w:rsid w:val="0CF77752"/>
    <w:rsid w:val="0D230518"/>
    <w:rsid w:val="0DD12F86"/>
    <w:rsid w:val="0E08BD93"/>
    <w:rsid w:val="10349756"/>
    <w:rsid w:val="106E0731"/>
    <w:rsid w:val="10F30466"/>
    <w:rsid w:val="115B3EA4"/>
    <w:rsid w:val="118DDD6C"/>
    <w:rsid w:val="13970919"/>
    <w:rsid w:val="14737935"/>
    <w:rsid w:val="14D7471B"/>
    <w:rsid w:val="15875077"/>
    <w:rsid w:val="15A2C198"/>
    <w:rsid w:val="16EB8829"/>
    <w:rsid w:val="17F05DE9"/>
    <w:rsid w:val="1891453B"/>
    <w:rsid w:val="19B13360"/>
    <w:rsid w:val="19F55CBE"/>
    <w:rsid w:val="1A9FF0CE"/>
    <w:rsid w:val="1B18852C"/>
    <w:rsid w:val="1B9D8CCC"/>
    <w:rsid w:val="1C01D1C0"/>
    <w:rsid w:val="1CE7F165"/>
    <w:rsid w:val="1D28B0D6"/>
    <w:rsid w:val="1D2BA7DB"/>
    <w:rsid w:val="1D58C30B"/>
    <w:rsid w:val="1D6D9520"/>
    <w:rsid w:val="1E777A02"/>
    <w:rsid w:val="1EA06335"/>
    <w:rsid w:val="1EBE3D10"/>
    <w:rsid w:val="206D793D"/>
    <w:rsid w:val="207D82CA"/>
    <w:rsid w:val="208A8FA0"/>
    <w:rsid w:val="2095642F"/>
    <w:rsid w:val="21010D9F"/>
    <w:rsid w:val="210E87BC"/>
    <w:rsid w:val="2151B01A"/>
    <w:rsid w:val="21648C0E"/>
    <w:rsid w:val="2192EB3E"/>
    <w:rsid w:val="21AAD420"/>
    <w:rsid w:val="21B9DA47"/>
    <w:rsid w:val="227D4CCB"/>
    <w:rsid w:val="22D4D1EF"/>
    <w:rsid w:val="22E917BA"/>
    <w:rsid w:val="23295503"/>
    <w:rsid w:val="23F9E4F4"/>
    <w:rsid w:val="241F5E92"/>
    <w:rsid w:val="2482B3BA"/>
    <w:rsid w:val="24BFF6C5"/>
    <w:rsid w:val="24D90723"/>
    <w:rsid w:val="25276704"/>
    <w:rsid w:val="25597869"/>
    <w:rsid w:val="255E18BF"/>
    <w:rsid w:val="25A8E445"/>
    <w:rsid w:val="25E60FD6"/>
    <w:rsid w:val="25EB815B"/>
    <w:rsid w:val="25EFECEC"/>
    <w:rsid w:val="25F914E9"/>
    <w:rsid w:val="26142FC5"/>
    <w:rsid w:val="27006491"/>
    <w:rsid w:val="27489020"/>
    <w:rsid w:val="27CF36C1"/>
    <w:rsid w:val="280DB832"/>
    <w:rsid w:val="28A2AA7D"/>
    <w:rsid w:val="295D38AD"/>
    <w:rsid w:val="296E75C8"/>
    <w:rsid w:val="2994B66F"/>
    <w:rsid w:val="2A138573"/>
    <w:rsid w:val="2A1EEFA4"/>
    <w:rsid w:val="2B01BBDA"/>
    <w:rsid w:val="2B4A487B"/>
    <w:rsid w:val="2B585CAC"/>
    <w:rsid w:val="2B90D47C"/>
    <w:rsid w:val="2BE4BB75"/>
    <w:rsid w:val="2CA8019B"/>
    <w:rsid w:val="2D73873D"/>
    <w:rsid w:val="2DB97D86"/>
    <w:rsid w:val="2DE60DE3"/>
    <w:rsid w:val="2E3B2797"/>
    <w:rsid w:val="2E81AF3C"/>
    <w:rsid w:val="2F0A315A"/>
    <w:rsid w:val="2F67E0EE"/>
    <w:rsid w:val="2F8CDE44"/>
    <w:rsid w:val="2FC90E2C"/>
    <w:rsid w:val="2FCF8EA6"/>
    <w:rsid w:val="30110DC4"/>
    <w:rsid w:val="302015B2"/>
    <w:rsid w:val="30C09419"/>
    <w:rsid w:val="30C5A72A"/>
    <w:rsid w:val="30C6DFF9"/>
    <w:rsid w:val="3123EFCA"/>
    <w:rsid w:val="31EC22F2"/>
    <w:rsid w:val="32E4847C"/>
    <w:rsid w:val="32F9657E"/>
    <w:rsid w:val="34E91E19"/>
    <w:rsid w:val="35327F57"/>
    <w:rsid w:val="355C8893"/>
    <w:rsid w:val="35CFDAF8"/>
    <w:rsid w:val="368864E9"/>
    <w:rsid w:val="36B6D4EE"/>
    <w:rsid w:val="36E2A89D"/>
    <w:rsid w:val="374E7905"/>
    <w:rsid w:val="3791EDD2"/>
    <w:rsid w:val="38E58984"/>
    <w:rsid w:val="3992AAB4"/>
    <w:rsid w:val="3A0E81A5"/>
    <w:rsid w:val="3A589599"/>
    <w:rsid w:val="3ABCC74B"/>
    <w:rsid w:val="3B8343C2"/>
    <w:rsid w:val="3BA421A2"/>
    <w:rsid w:val="3BB228F2"/>
    <w:rsid w:val="3BCAE09B"/>
    <w:rsid w:val="3C169253"/>
    <w:rsid w:val="3C3394B8"/>
    <w:rsid w:val="3CAAF674"/>
    <w:rsid w:val="3CC0DE72"/>
    <w:rsid w:val="3CFECA3B"/>
    <w:rsid w:val="3D058EEF"/>
    <w:rsid w:val="3D41F50F"/>
    <w:rsid w:val="3D5E258F"/>
    <w:rsid w:val="3DD946CD"/>
    <w:rsid w:val="3EDD49CF"/>
    <w:rsid w:val="3FBC88EC"/>
    <w:rsid w:val="3FE71BFA"/>
    <w:rsid w:val="40479144"/>
    <w:rsid w:val="40B94797"/>
    <w:rsid w:val="40D41C29"/>
    <w:rsid w:val="4270F530"/>
    <w:rsid w:val="42738E22"/>
    <w:rsid w:val="42A58D1D"/>
    <w:rsid w:val="4304C7A6"/>
    <w:rsid w:val="430741CC"/>
    <w:rsid w:val="43222227"/>
    <w:rsid w:val="43433EBE"/>
    <w:rsid w:val="435E92FC"/>
    <w:rsid w:val="439E40FD"/>
    <w:rsid w:val="43F711ED"/>
    <w:rsid w:val="44819C6C"/>
    <w:rsid w:val="453D214A"/>
    <w:rsid w:val="4544AFFF"/>
    <w:rsid w:val="456E5109"/>
    <w:rsid w:val="45C49FDA"/>
    <w:rsid w:val="45F27A33"/>
    <w:rsid w:val="46BF0A70"/>
    <w:rsid w:val="46D479DA"/>
    <w:rsid w:val="472CB73F"/>
    <w:rsid w:val="47599559"/>
    <w:rsid w:val="475CA006"/>
    <w:rsid w:val="47A3C4D0"/>
    <w:rsid w:val="48183667"/>
    <w:rsid w:val="4824BAAB"/>
    <w:rsid w:val="483FEA9A"/>
    <w:rsid w:val="491F0AC8"/>
    <w:rsid w:val="4A08161B"/>
    <w:rsid w:val="4A466E7F"/>
    <w:rsid w:val="4A6C517D"/>
    <w:rsid w:val="4A6EC069"/>
    <w:rsid w:val="4AC1BA58"/>
    <w:rsid w:val="4AC8B091"/>
    <w:rsid w:val="4B73E0A9"/>
    <w:rsid w:val="4C15BBBF"/>
    <w:rsid w:val="4C840F89"/>
    <w:rsid w:val="4C90CE9A"/>
    <w:rsid w:val="4CD44976"/>
    <w:rsid w:val="4D662803"/>
    <w:rsid w:val="4D71A147"/>
    <w:rsid w:val="4DD11B15"/>
    <w:rsid w:val="4E02A340"/>
    <w:rsid w:val="4F668E28"/>
    <w:rsid w:val="4F88A888"/>
    <w:rsid w:val="4FF6B1A3"/>
    <w:rsid w:val="4FF969F5"/>
    <w:rsid w:val="50072F61"/>
    <w:rsid w:val="50349A45"/>
    <w:rsid w:val="50AAFB1E"/>
    <w:rsid w:val="50E12AFE"/>
    <w:rsid w:val="51173337"/>
    <w:rsid w:val="51B086D2"/>
    <w:rsid w:val="51FD57E2"/>
    <w:rsid w:val="5279473F"/>
    <w:rsid w:val="52E6C5BB"/>
    <w:rsid w:val="52EECF15"/>
    <w:rsid w:val="539B0BF3"/>
    <w:rsid w:val="53B51514"/>
    <w:rsid w:val="53CED37B"/>
    <w:rsid w:val="53D4FCD6"/>
    <w:rsid w:val="5403696E"/>
    <w:rsid w:val="540F31B3"/>
    <w:rsid w:val="54847364"/>
    <w:rsid w:val="55274F7A"/>
    <w:rsid w:val="559D70C2"/>
    <w:rsid w:val="55BE2D5B"/>
    <w:rsid w:val="56594594"/>
    <w:rsid w:val="568ED4C0"/>
    <w:rsid w:val="56AB2599"/>
    <w:rsid w:val="5808EDC6"/>
    <w:rsid w:val="581B168B"/>
    <w:rsid w:val="58308787"/>
    <w:rsid w:val="584F4571"/>
    <w:rsid w:val="590C41A2"/>
    <w:rsid w:val="59C1CA8F"/>
    <w:rsid w:val="5A1DD1FF"/>
    <w:rsid w:val="5A5F0BDC"/>
    <w:rsid w:val="5A64DD33"/>
    <w:rsid w:val="5A6F5619"/>
    <w:rsid w:val="5B0085BC"/>
    <w:rsid w:val="5B1B11AF"/>
    <w:rsid w:val="5B365803"/>
    <w:rsid w:val="5B664763"/>
    <w:rsid w:val="5B691D5C"/>
    <w:rsid w:val="5BAE53C1"/>
    <w:rsid w:val="5DBAAFD6"/>
    <w:rsid w:val="5DBDC15E"/>
    <w:rsid w:val="5E2EA19D"/>
    <w:rsid w:val="5EE2EA87"/>
    <w:rsid w:val="5FA59AD5"/>
    <w:rsid w:val="5FE6DFA8"/>
    <w:rsid w:val="6091D40B"/>
    <w:rsid w:val="60A9DAAC"/>
    <w:rsid w:val="60ACC2D9"/>
    <w:rsid w:val="612677B8"/>
    <w:rsid w:val="61369F32"/>
    <w:rsid w:val="6137FCEB"/>
    <w:rsid w:val="61D791C1"/>
    <w:rsid w:val="6228C9A9"/>
    <w:rsid w:val="6237D20D"/>
    <w:rsid w:val="63453F82"/>
    <w:rsid w:val="63A9A285"/>
    <w:rsid w:val="640560EC"/>
    <w:rsid w:val="64EEA897"/>
    <w:rsid w:val="652AD972"/>
    <w:rsid w:val="65933CED"/>
    <w:rsid w:val="6596932E"/>
    <w:rsid w:val="6632A467"/>
    <w:rsid w:val="6661B034"/>
    <w:rsid w:val="678BBAAF"/>
    <w:rsid w:val="67B29BA8"/>
    <w:rsid w:val="67B81582"/>
    <w:rsid w:val="67F409D4"/>
    <w:rsid w:val="69A73C11"/>
    <w:rsid w:val="6A4DCA84"/>
    <w:rsid w:val="6AA82790"/>
    <w:rsid w:val="6AA84FA7"/>
    <w:rsid w:val="6BDB0716"/>
    <w:rsid w:val="6C003A56"/>
    <w:rsid w:val="6C1C8DEE"/>
    <w:rsid w:val="6D015BE2"/>
    <w:rsid w:val="6D77BCBA"/>
    <w:rsid w:val="6D83FB70"/>
    <w:rsid w:val="6E1661D9"/>
    <w:rsid w:val="6F758CDB"/>
    <w:rsid w:val="70EE4AAE"/>
    <w:rsid w:val="714D413A"/>
    <w:rsid w:val="71E705F6"/>
    <w:rsid w:val="72073AC7"/>
    <w:rsid w:val="735C8994"/>
    <w:rsid w:val="7446B39C"/>
    <w:rsid w:val="74EFCFAC"/>
    <w:rsid w:val="752AF378"/>
    <w:rsid w:val="760CDC7A"/>
    <w:rsid w:val="7676FF51"/>
    <w:rsid w:val="76CBBC53"/>
    <w:rsid w:val="77401100"/>
    <w:rsid w:val="78195814"/>
    <w:rsid w:val="78792E4E"/>
    <w:rsid w:val="789FBCF2"/>
    <w:rsid w:val="78E8D7D0"/>
    <w:rsid w:val="79AC17A2"/>
    <w:rsid w:val="79B7C0AD"/>
    <w:rsid w:val="79BC18E9"/>
    <w:rsid w:val="7A43ADE2"/>
    <w:rsid w:val="7A8C0248"/>
    <w:rsid w:val="7BEC5E37"/>
    <w:rsid w:val="7C9B12CA"/>
    <w:rsid w:val="7E039700"/>
    <w:rsid w:val="7EDB1D6E"/>
    <w:rsid w:val="7F0DCFC2"/>
    <w:rsid w:val="7FED0DF6"/>
    <w:rsid w:val="7FFDAE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9C714C"/>
    <w:rPr>
      <w:sz w:val="16"/>
      <w:szCs w:val="16"/>
    </w:rPr>
  </w:style>
  <w:style w:type="paragraph" w:styleId="Textocomentario">
    <w:name w:val="annotation text"/>
    <w:basedOn w:val="Normal"/>
    <w:link w:val="TextocomentarioCar"/>
    <w:uiPriority w:val="99"/>
    <w:unhideWhenUsed/>
    <w:rsid w:val="009C714C"/>
    <w:pPr>
      <w:spacing w:line="240" w:lineRule="auto"/>
    </w:pPr>
    <w:rPr>
      <w:sz w:val="20"/>
      <w:szCs w:val="20"/>
    </w:rPr>
  </w:style>
  <w:style w:type="character" w:customStyle="1" w:styleId="TextocomentarioCar">
    <w:name w:val="Texto comentario Car"/>
    <w:basedOn w:val="Fuentedeprrafopredeter"/>
    <w:link w:val="Textocomentario"/>
    <w:uiPriority w:val="99"/>
    <w:rsid w:val="009C714C"/>
    <w:rPr>
      <w:sz w:val="20"/>
      <w:szCs w:val="20"/>
    </w:rPr>
  </w:style>
  <w:style w:type="paragraph" w:styleId="Asuntodelcomentario">
    <w:name w:val="annotation subject"/>
    <w:basedOn w:val="Textocomentario"/>
    <w:next w:val="Textocomentario"/>
    <w:link w:val="AsuntodelcomentarioCar"/>
    <w:uiPriority w:val="99"/>
    <w:semiHidden/>
    <w:unhideWhenUsed/>
    <w:rsid w:val="009C714C"/>
    <w:rPr>
      <w:b/>
      <w:bCs/>
    </w:rPr>
  </w:style>
  <w:style w:type="character" w:customStyle="1" w:styleId="AsuntodelcomentarioCar">
    <w:name w:val="Asunto del comentario Car"/>
    <w:basedOn w:val="TextocomentarioCar"/>
    <w:link w:val="Asuntodelcomentario"/>
    <w:uiPriority w:val="99"/>
    <w:semiHidden/>
    <w:rsid w:val="009C714C"/>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10</Pages>
  <Words>3912</Words>
  <Characters>20110</Characters>
  <Application>Microsoft Office Word</Application>
  <DocSecurity>0</DocSecurity>
  <Lines>346</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50</cp:revision>
  <dcterms:created xsi:type="dcterms:W3CDTF">2024-06-18T08:44:00Z</dcterms:created>
  <dcterms:modified xsi:type="dcterms:W3CDTF">2025-11-25T16:20:00Z</dcterms:modified>
</cp:coreProperties>
</file>