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Look w:val="04A0" w:firstRow="1" w:lastRow="0" w:firstColumn="1" w:lastColumn="0" w:noHBand="0" w:noVBand="1"/>
      </w:tblPr>
      <w:tblGrid>
        <w:gridCol w:w="2745"/>
        <w:gridCol w:w="323"/>
        <w:gridCol w:w="5480"/>
      </w:tblGrid>
      <w:tr w:rsidR="00B2142B" w:rsidRPr="008F751B" w14:paraId="705C59F5" w14:textId="77777777" w:rsidTr="008F751B">
        <w:tc>
          <w:tcPr>
            <w:tcW w:w="2745" w:type="dxa"/>
            <w:vAlign w:val="center"/>
            <w:hideMark/>
          </w:tcPr>
          <w:p w14:paraId="6B97FD5F"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 xml:space="preserve">INGRESO EN COMISIÓN      </w:t>
            </w:r>
          </w:p>
        </w:tc>
        <w:tc>
          <w:tcPr>
            <w:tcW w:w="323" w:type="dxa"/>
            <w:vAlign w:val="center"/>
            <w:hideMark/>
          </w:tcPr>
          <w:p w14:paraId="40E024AA"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vAlign w:val="center"/>
            <w:hideMark/>
          </w:tcPr>
          <w:p w14:paraId="71EB7109" w14:textId="5006FE93" w:rsidR="00B2142B" w:rsidRPr="008F751B" w:rsidRDefault="00B7641D" w:rsidP="008F751B">
            <w:pPr>
              <w:tabs>
                <w:tab w:val="left" w:pos="8222"/>
              </w:tabs>
              <w:spacing w:after="0" w:line="240" w:lineRule="auto"/>
              <w:ind w:left="-105"/>
              <w:jc w:val="both"/>
              <w:rPr>
                <w:rFonts w:ascii="Arial Narrow" w:hAnsi="Arial Narrow" w:cs="Arial"/>
                <w:b/>
                <w:noProof/>
              </w:rPr>
            </w:pPr>
            <w:r>
              <w:rPr>
                <w:rFonts w:ascii="Arial Narrow" w:hAnsi="Arial Narrow" w:cs="Arial"/>
                <w:b/>
                <w:noProof/>
              </w:rPr>
              <w:t>***</w:t>
            </w:r>
            <w:r w:rsidR="00B2142B" w:rsidRPr="008F751B">
              <w:rPr>
                <w:rFonts w:ascii="Arial Narrow" w:hAnsi="Arial Narrow" w:cs="Arial"/>
                <w:b/>
                <w:noProof/>
              </w:rPr>
              <w:t>-2025/CC1-APELACIÓN</w:t>
            </w:r>
          </w:p>
        </w:tc>
      </w:tr>
      <w:tr w:rsidR="00B2142B" w:rsidRPr="008F751B" w14:paraId="07F891C1" w14:textId="77777777" w:rsidTr="008F751B">
        <w:trPr>
          <w:trHeight w:val="184"/>
        </w:trPr>
        <w:tc>
          <w:tcPr>
            <w:tcW w:w="2745" w:type="dxa"/>
            <w:hideMark/>
          </w:tcPr>
          <w:p w14:paraId="21F3F73A"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EXPEDIENTE DE ORIGEN Nº</w:t>
            </w:r>
          </w:p>
        </w:tc>
        <w:tc>
          <w:tcPr>
            <w:tcW w:w="323" w:type="dxa"/>
            <w:hideMark/>
          </w:tcPr>
          <w:p w14:paraId="27604337"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vAlign w:val="center"/>
            <w:hideMark/>
          </w:tcPr>
          <w:p w14:paraId="32FF51F9" w14:textId="6051E060" w:rsidR="00B2142B" w:rsidRPr="008F751B" w:rsidRDefault="00B7641D" w:rsidP="008F751B">
            <w:pPr>
              <w:tabs>
                <w:tab w:val="left" w:pos="8222"/>
              </w:tabs>
              <w:spacing w:after="0" w:line="240" w:lineRule="auto"/>
              <w:ind w:left="-105"/>
              <w:jc w:val="both"/>
              <w:rPr>
                <w:rFonts w:ascii="Arial Narrow" w:hAnsi="Arial Narrow" w:cs="Arial"/>
                <w:b/>
                <w:noProof/>
              </w:rPr>
            </w:pPr>
            <w:r>
              <w:rPr>
                <w:rFonts w:ascii="Arial Narrow" w:hAnsi="Arial Narrow" w:cs="Arial"/>
                <w:b/>
                <w:noProof/>
              </w:rPr>
              <w:t>**</w:t>
            </w:r>
            <w:r w:rsidR="00B2142B" w:rsidRPr="008F751B">
              <w:rPr>
                <w:rFonts w:ascii="Arial Narrow" w:hAnsi="Arial Narrow" w:cs="Arial"/>
                <w:b/>
                <w:noProof/>
              </w:rPr>
              <w:t>-2025/PS2</w:t>
            </w:r>
          </w:p>
        </w:tc>
      </w:tr>
      <w:tr w:rsidR="00B2142B" w:rsidRPr="008F751B" w14:paraId="6C292670" w14:textId="77777777" w:rsidTr="008F751B">
        <w:tc>
          <w:tcPr>
            <w:tcW w:w="2745" w:type="dxa"/>
            <w:hideMark/>
          </w:tcPr>
          <w:p w14:paraId="65FC59D9"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bookmarkStart w:id="0" w:name="_Hlk200100923"/>
            <w:r w:rsidRPr="008F751B">
              <w:rPr>
                <w:rFonts w:ascii="Arial Narrow" w:hAnsi="Arial Narrow" w:cs="Tahoma"/>
                <w:b/>
                <w:spacing w:val="-3"/>
                <w:lang w:val="pt-BR"/>
              </w:rPr>
              <w:t>DENUNCIANTE</w:t>
            </w:r>
          </w:p>
        </w:tc>
        <w:tc>
          <w:tcPr>
            <w:tcW w:w="323" w:type="dxa"/>
            <w:hideMark/>
          </w:tcPr>
          <w:p w14:paraId="1D0FD7A4"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hideMark/>
          </w:tcPr>
          <w:p w14:paraId="03D06115" w14:textId="6C42F04E" w:rsidR="00B2142B" w:rsidRPr="008F751B" w:rsidRDefault="00B2142B" w:rsidP="008F751B">
            <w:pPr>
              <w:tabs>
                <w:tab w:val="left" w:pos="8222"/>
              </w:tabs>
              <w:spacing w:after="0" w:line="240" w:lineRule="auto"/>
              <w:ind w:left="-105"/>
              <w:jc w:val="both"/>
              <w:rPr>
                <w:rFonts w:ascii="Arial Narrow" w:hAnsi="Arial Narrow" w:cs="Arial"/>
                <w:b/>
                <w:noProof/>
              </w:rPr>
            </w:pPr>
            <w:bookmarkStart w:id="1" w:name="_Hlk201928461"/>
            <w:r w:rsidRPr="00E02970">
              <w:rPr>
                <w:rFonts w:ascii="Arial Narrow" w:hAnsi="Arial Narrow" w:cs="Arial"/>
                <w:b/>
                <w:noProof/>
                <w:highlight w:val="yellow"/>
              </w:rPr>
              <w:t>ALEJANDRO GREGORIO MAMANI G</w:t>
            </w:r>
            <w:r w:rsidR="0090441D" w:rsidRPr="00E02970">
              <w:rPr>
                <w:rFonts w:ascii="Arial Narrow" w:hAnsi="Arial Narrow" w:cs="Arial"/>
                <w:b/>
                <w:noProof/>
                <w:highlight w:val="yellow"/>
              </w:rPr>
              <w:t>Ó</w:t>
            </w:r>
            <w:r w:rsidRPr="00E02970">
              <w:rPr>
                <w:rFonts w:ascii="Arial Narrow" w:hAnsi="Arial Narrow" w:cs="Arial"/>
                <w:b/>
                <w:noProof/>
                <w:highlight w:val="yellow"/>
              </w:rPr>
              <w:t>MEZ</w:t>
            </w:r>
            <w:bookmarkEnd w:id="1"/>
          </w:p>
        </w:tc>
      </w:tr>
      <w:bookmarkEnd w:id="0"/>
      <w:tr w:rsidR="00B2142B" w:rsidRPr="008F751B" w14:paraId="739BB52C" w14:textId="77777777" w:rsidTr="008F751B">
        <w:tc>
          <w:tcPr>
            <w:tcW w:w="2745" w:type="dxa"/>
            <w:hideMark/>
          </w:tcPr>
          <w:p w14:paraId="01B47F4B"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DENUNCIADO</w:t>
            </w:r>
          </w:p>
        </w:tc>
        <w:tc>
          <w:tcPr>
            <w:tcW w:w="323" w:type="dxa"/>
            <w:hideMark/>
          </w:tcPr>
          <w:p w14:paraId="0484033E"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hideMark/>
          </w:tcPr>
          <w:p w14:paraId="577D0E55" w14:textId="77777777" w:rsidR="00B2142B" w:rsidRPr="008F751B" w:rsidRDefault="00B2142B" w:rsidP="008F751B">
            <w:pPr>
              <w:tabs>
                <w:tab w:val="left" w:pos="8222"/>
              </w:tabs>
              <w:spacing w:after="0" w:line="240" w:lineRule="auto"/>
              <w:ind w:left="-105"/>
              <w:jc w:val="both"/>
              <w:rPr>
                <w:rFonts w:ascii="Arial Narrow" w:hAnsi="Arial Narrow" w:cs="Arial"/>
                <w:b/>
                <w:noProof/>
              </w:rPr>
            </w:pPr>
            <w:r w:rsidRPr="00E02970">
              <w:rPr>
                <w:rFonts w:ascii="Arial Narrow" w:hAnsi="Arial Narrow" w:cs="Arial"/>
                <w:b/>
                <w:noProof/>
                <w:highlight w:val="yellow"/>
              </w:rPr>
              <w:t>CAJA MUNICIPAL DE AHORRO Y CRÉDITO HUANCAYO S.A.</w:t>
            </w:r>
          </w:p>
        </w:tc>
      </w:tr>
      <w:tr w:rsidR="00B2142B" w:rsidRPr="008F751B" w14:paraId="611F1A81" w14:textId="77777777" w:rsidTr="008F751B">
        <w:trPr>
          <w:trHeight w:val="80"/>
        </w:trPr>
        <w:tc>
          <w:tcPr>
            <w:tcW w:w="2745" w:type="dxa"/>
            <w:hideMark/>
          </w:tcPr>
          <w:p w14:paraId="378255E4" w14:textId="77777777" w:rsidR="00B2142B" w:rsidRPr="008F751B" w:rsidRDefault="00B2142B" w:rsidP="008F751B">
            <w:pPr>
              <w:suppressAutoHyphens/>
              <w:spacing w:after="0" w:line="240" w:lineRule="auto"/>
              <w:ind w:right="49" w:hanging="113"/>
              <w:rPr>
                <w:rFonts w:ascii="Arial Narrow" w:hAnsi="Arial Narrow" w:cs="Tahoma"/>
                <w:b/>
                <w:spacing w:val="-3"/>
                <w:lang w:val="pt-BR"/>
              </w:rPr>
            </w:pPr>
            <w:r w:rsidRPr="008F751B">
              <w:rPr>
                <w:rFonts w:ascii="Arial Narrow" w:hAnsi="Arial Narrow" w:cs="Tahoma"/>
                <w:b/>
                <w:spacing w:val="-3"/>
                <w:lang w:val="pt-BR"/>
              </w:rPr>
              <w:t>RESOLUCIÓN Nº</w:t>
            </w:r>
          </w:p>
        </w:tc>
        <w:tc>
          <w:tcPr>
            <w:tcW w:w="323" w:type="dxa"/>
            <w:hideMark/>
          </w:tcPr>
          <w:p w14:paraId="1E25DDE1" w14:textId="77777777" w:rsidR="00B2142B" w:rsidRPr="008F751B" w:rsidRDefault="00B2142B" w:rsidP="008F751B">
            <w:pPr>
              <w:suppressAutoHyphens/>
              <w:spacing w:after="0" w:line="240" w:lineRule="auto"/>
              <w:ind w:left="-105" w:right="49"/>
              <w:rPr>
                <w:rFonts w:ascii="Arial Narrow" w:hAnsi="Arial Narrow" w:cs="Tahoma"/>
                <w:b/>
                <w:spacing w:val="-3"/>
                <w:lang w:val="pt-BR"/>
              </w:rPr>
            </w:pPr>
            <w:r w:rsidRPr="008F751B">
              <w:rPr>
                <w:rFonts w:ascii="Arial Narrow" w:hAnsi="Arial Narrow" w:cs="Tahoma"/>
                <w:b/>
                <w:spacing w:val="-3"/>
                <w:lang w:val="pt-BR"/>
              </w:rPr>
              <w:t>:</w:t>
            </w:r>
          </w:p>
        </w:tc>
        <w:tc>
          <w:tcPr>
            <w:tcW w:w="5480" w:type="dxa"/>
            <w:hideMark/>
          </w:tcPr>
          <w:p w14:paraId="2DBDB03F" w14:textId="77777777" w:rsidR="00B2142B" w:rsidRPr="008F751B" w:rsidRDefault="00B2142B" w:rsidP="008F751B">
            <w:pPr>
              <w:suppressAutoHyphens/>
              <w:spacing w:after="0" w:line="240" w:lineRule="auto"/>
              <w:ind w:left="-105" w:right="49"/>
              <w:rPr>
                <w:rFonts w:ascii="Arial Narrow" w:hAnsi="Arial Narrow" w:cs="Tahoma"/>
                <w:b/>
                <w:spacing w:val="-3"/>
              </w:rPr>
            </w:pPr>
            <w:r w:rsidRPr="008F751B">
              <w:rPr>
                <w:rFonts w:ascii="Arial Narrow" w:hAnsi="Arial Narrow" w:cs="Tahoma"/>
                <w:b/>
                <w:spacing w:val="-3"/>
              </w:rPr>
              <w:t>1</w:t>
            </w:r>
          </w:p>
        </w:tc>
      </w:tr>
    </w:tbl>
    <w:p w14:paraId="419964DB" w14:textId="77777777" w:rsidR="00B2142B" w:rsidRPr="008F751B" w:rsidRDefault="00B2142B" w:rsidP="008F751B">
      <w:pPr>
        <w:spacing w:after="0" w:line="240" w:lineRule="auto"/>
        <w:ind w:right="-284"/>
        <w:jc w:val="both"/>
        <w:rPr>
          <w:rFonts w:ascii="Arial Narrow" w:hAnsi="Arial Narrow" w:cs="Arial"/>
        </w:rPr>
      </w:pPr>
    </w:p>
    <w:p w14:paraId="36C9FA0C" w14:textId="5BB75C67" w:rsidR="00B2142B" w:rsidRPr="008F751B" w:rsidRDefault="00B2142B" w:rsidP="008F751B">
      <w:pPr>
        <w:spacing w:line="240" w:lineRule="auto"/>
        <w:ind w:right="-284"/>
        <w:jc w:val="both"/>
        <w:rPr>
          <w:rFonts w:ascii="Arial Narrow" w:hAnsi="Arial Narrow" w:cs="Arial"/>
        </w:rPr>
      </w:pPr>
      <w:r w:rsidRPr="008F751B">
        <w:rPr>
          <w:rFonts w:ascii="Arial Narrow" w:hAnsi="Arial Narrow" w:cs="Arial"/>
        </w:rPr>
        <w:t xml:space="preserve">Lima, </w:t>
      </w:r>
      <w:r w:rsidR="00B7641D">
        <w:rPr>
          <w:rFonts w:ascii="Arial Narrow" w:hAnsi="Arial Narrow" w:cs="Arial"/>
          <w:b/>
          <w:noProof/>
        </w:rPr>
        <w:t xml:space="preserve">** </w:t>
      </w:r>
      <w:r w:rsidRPr="008F751B">
        <w:rPr>
          <w:rFonts w:ascii="Arial Narrow" w:hAnsi="Arial Narrow" w:cs="Arial"/>
        </w:rPr>
        <w:t xml:space="preserve">de </w:t>
      </w:r>
      <w:r w:rsidR="00B7641D">
        <w:rPr>
          <w:rFonts w:ascii="Arial Narrow" w:hAnsi="Arial Narrow" w:cs="Arial"/>
          <w:b/>
          <w:noProof/>
        </w:rPr>
        <w:t>**</w:t>
      </w:r>
      <w:r w:rsidRPr="008F751B">
        <w:rPr>
          <w:rFonts w:ascii="Arial Narrow" w:hAnsi="Arial Narrow" w:cs="Arial"/>
        </w:rPr>
        <w:t xml:space="preserve"> de 2025</w:t>
      </w:r>
    </w:p>
    <w:p w14:paraId="6D4BC5FC" w14:textId="31D6FEFF" w:rsidR="001C0CAE" w:rsidRPr="008F751B" w:rsidRDefault="00B2142B" w:rsidP="008F751B">
      <w:pPr>
        <w:tabs>
          <w:tab w:val="left" w:pos="8222"/>
        </w:tabs>
        <w:spacing w:line="240" w:lineRule="auto"/>
        <w:ind w:right="-426"/>
        <w:jc w:val="both"/>
        <w:rPr>
          <w:rFonts w:ascii="Arial Narrow" w:hAnsi="Arial Narrow" w:cs="Arial"/>
        </w:rPr>
      </w:pPr>
      <w:r w:rsidRPr="008F751B">
        <w:rPr>
          <w:rFonts w:ascii="Arial Narrow" w:hAnsi="Arial Narrow" w:cs="Arial"/>
          <w:b/>
          <w:bCs/>
        </w:rPr>
        <w:t>VISTO:</w:t>
      </w:r>
      <w:r w:rsidRPr="008F751B">
        <w:rPr>
          <w:rFonts w:ascii="Arial Narrow" w:hAnsi="Arial Narrow" w:cs="Arial"/>
        </w:rPr>
        <w:t xml:space="preserve"> </w:t>
      </w:r>
      <w:r w:rsidRPr="00B7641D">
        <w:rPr>
          <w:rFonts w:ascii="Arial Narrow" w:hAnsi="Arial Narrow" w:cs="Arial"/>
          <w:highlight w:val="yellow"/>
        </w:rPr>
        <w:t xml:space="preserve">el recurso de apelación de fecha 29 de abril de 2025 </w:t>
      </w:r>
      <w:r w:rsidR="0090441D" w:rsidRPr="00B7641D">
        <w:rPr>
          <w:rFonts w:ascii="Arial Narrow" w:hAnsi="Arial Narrow" w:cs="Arial"/>
          <w:highlight w:val="yellow"/>
        </w:rPr>
        <w:t xml:space="preserve">y el </w:t>
      </w:r>
      <w:commentRangeStart w:id="2"/>
      <w:r w:rsidR="0090441D" w:rsidRPr="00B7641D">
        <w:rPr>
          <w:rFonts w:ascii="Arial Narrow" w:hAnsi="Arial Narrow" w:cs="Arial"/>
          <w:highlight w:val="yellow"/>
        </w:rPr>
        <w:t xml:space="preserve">escrito del 9 de julio de 2025 </w:t>
      </w:r>
      <w:commentRangeEnd w:id="2"/>
      <w:r w:rsidR="00B7641D">
        <w:rPr>
          <w:rStyle w:val="Refdecomentario"/>
        </w:rPr>
        <w:commentReference w:id="2"/>
      </w:r>
      <w:r w:rsidRPr="00B7641D">
        <w:rPr>
          <w:rFonts w:ascii="Arial Narrow" w:hAnsi="Arial Narrow" w:cs="Arial"/>
          <w:highlight w:val="yellow"/>
        </w:rPr>
        <w:t>presentado por Caja Municipal de Ahorro y Crédito Huancayo S.A.</w:t>
      </w:r>
      <w:r w:rsidR="0090441D" w:rsidRPr="00B7641D">
        <w:rPr>
          <w:rFonts w:ascii="Arial Narrow" w:hAnsi="Arial Narrow" w:cs="Arial"/>
          <w:highlight w:val="yellow"/>
        </w:rPr>
        <w:t>, y el señor Alejandro Gregorio Mamani Gómez, respectivamente.</w:t>
      </w:r>
      <w:r w:rsidR="0090441D">
        <w:rPr>
          <w:rFonts w:ascii="Arial Narrow" w:hAnsi="Arial Narrow" w:cs="Arial"/>
        </w:rPr>
        <w:t xml:space="preserve"> </w:t>
      </w:r>
    </w:p>
    <w:p w14:paraId="4E6F3598" w14:textId="0C45D011" w:rsidR="006D6F6E" w:rsidRPr="008F751B" w:rsidRDefault="006D6F6E" w:rsidP="008F751B">
      <w:pPr>
        <w:spacing w:after="0" w:line="240" w:lineRule="auto"/>
        <w:jc w:val="both"/>
        <w:rPr>
          <w:rFonts w:ascii="Arial Narrow" w:eastAsia="Times New Roman" w:hAnsi="Arial Narrow" w:cs="Arial"/>
          <w:lang w:val="es-ES" w:eastAsia="es-ES"/>
        </w:rPr>
      </w:pPr>
      <w:r w:rsidRPr="008F751B">
        <w:rPr>
          <w:rFonts w:ascii="Arial Narrow" w:eastAsia="Times New Roman" w:hAnsi="Arial Narrow" w:cs="Arial"/>
          <w:b/>
          <w:bCs/>
          <w:lang w:val="es-ES" w:eastAsia="es-ES"/>
        </w:rPr>
        <w:t>CONSIDERANDO</w:t>
      </w:r>
      <w:r w:rsidRPr="008F751B">
        <w:rPr>
          <w:rFonts w:ascii="Arial Narrow" w:eastAsia="Times New Roman" w:hAnsi="Arial Narrow" w:cs="Arial"/>
          <w:lang w:val="es-ES" w:eastAsia="es-ES"/>
        </w:rPr>
        <w:t>:</w:t>
      </w:r>
    </w:p>
    <w:p w14:paraId="0287EB01" w14:textId="77777777" w:rsidR="008F751B" w:rsidRPr="008F751B" w:rsidRDefault="008F751B" w:rsidP="008F751B">
      <w:pPr>
        <w:spacing w:after="0" w:line="240" w:lineRule="auto"/>
        <w:jc w:val="both"/>
        <w:rPr>
          <w:rFonts w:ascii="Arial Narrow" w:eastAsia="Times New Roman" w:hAnsi="Arial Narrow" w:cs="Arial"/>
          <w:lang w:val="es-ES" w:eastAsia="es-ES"/>
        </w:rPr>
      </w:pPr>
    </w:p>
    <w:p w14:paraId="7CF9B879" w14:textId="472F119C" w:rsidR="0090441D" w:rsidRPr="0090441D" w:rsidRDefault="008F751B" w:rsidP="0090441D">
      <w:pPr>
        <w:pStyle w:val="Prrafodelista"/>
        <w:numPr>
          <w:ilvl w:val="0"/>
          <w:numId w:val="5"/>
        </w:numPr>
        <w:spacing w:after="0" w:line="240" w:lineRule="auto"/>
        <w:ind w:left="567" w:hanging="567"/>
        <w:jc w:val="both"/>
        <w:rPr>
          <w:rFonts w:ascii="Arial Narrow" w:eastAsia="Times New Roman" w:hAnsi="Arial Narrow" w:cs="Arial"/>
          <w:bCs/>
          <w:lang w:val="es-ES" w:eastAsia="es-ES"/>
        </w:rPr>
      </w:pPr>
      <w:r w:rsidRPr="008F751B">
        <w:rPr>
          <w:rFonts w:ascii="Arial Narrow" w:hAnsi="Arial Narrow" w:cs="Arial"/>
        </w:rPr>
        <w:t xml:space="preserve">que, el </w:t>
      </w:r>
      <w:r w:rsidRPr="00B7641D">
        <w:rPr>
          <w:rFonts w:ascii="Arial Narrow" w:hAnsi="Arial Narrow" w:cs="Arial"/>
          <w:noProof/>
          <w:highlight w:val="yellow"/>
        </w:rPr>
        <w:t>16 de mayo de 2025</w:t>
      </w:r>
      <w:r w:rsidRPr="008F751B">
        <w:rPr>
          <w:rFonts w:ascii="Arial Narrow" w:hAnsi="Arial Narrow" w:cs="Arial"/>
        </w:rPr>
        <w:t xml:space="preserve">, la Comisión de Protección al Consumidor </w:t>
      </w:r>
      <w:proofErr w:type="spellStart"/>
      <w:r w:rsidRPr="008F751B">
        <w:rPr>
          <w:rFonts w:ascii="Arial Narrow" w:hAnsi="Arial Narrow" w:cs="Arial"/>
        </w:rPr>
        <w:t>Nº</w:t>
      </w:r>
      <w:proofErr w:type="spellEnd"/>
      <w:r w:rsidRPr="008F751B">
        <w:rPr>
          <w:rFonts w:ascii="Arial Narrow" w:hAnsi="Arial Narrow" w:cs="Arial"/>
        </w:rPr>
        <w:t xml:space="preserve"> 1 ha recibido el Expediente </w:t>
      </w:r>
      <w:proofErr w:type="spellStart"/>
      <w:r w:rsidRPr="008F751B">
        <w:rPr>
          <w:rFonts w:ascii="Arial Narrow" w:hAnsi="Arial Narrow" w:cs="Arial"/>
        </w:rPr>
        <w:t>Nº</w:t>
      </w:r>
      <w:proofErr w:type="spellEnd"/>
      <w:r w:rsidRPr="008F751B">
        <w:rPr>
          <w:rFonts w:ascii="Arial Narrow" w:hAnsi="Arial Narrow" w:cs="Arial"/>
        </w:rPr>
        <w:t xml:space="preserve"> </w:t>
      </w:r>
      <w:r w:rsidRPr="00B7641D">
        <w:rPr>
          <w:rFonts w:ascii="Arial Narrow" w:hAnsi="Arial Narrow" w:cs="Arial"/>
          <w:highlight w:val="yellow"/>
        </w:rPr>
        <w:t>0425-2025/PS2</w:t>
      </w:r>
      <w:r w:rsidRPr="008F751B">
        <w:rPr>
          <w:rFonts w:ascii="Arial Narrow" w:hAnsi="Arial Narrow" w:cs="Arial"/>
        </w:rPr>
        <w:t xml:space="preserve"> remitido</w:t>
      </w:r>
      <w:r w:rsidRPr="008F751B">
        <w:rPr>
          <w:rFonts w:ascii="Arial Narrow" w:hAnsi="Arial Narrow" w:cs="Arial"/>
          <w:bCs/>
        </w:rPr>
        <w:t xml:space="preserve"> como resultado del recurso de apelación interpuesto por </w:t>
      </w:r>
      <w:r w:rsidRPr="00B7641D">
        <w:rPr>
          <w:rFonts w:ascii="Arial Narrow" w:hAnsi="Arial Narrow" w:cs="Arial"/>
          <w:bCs/>
          <w:highlight w:val="yellow"/>
        </w:rPr>
        <w:t>Caja Municipal de Ahorro y Crédito Huancayo S.A.</w:t>
      </w:r>
      <w:r w:rsidRPr="008F751B">
        <w:rPr>
          <w:rFonts w:ascii="Arial Narrow" w:hAnsi="Arial Narrow" w:cs="Arial"/>
          <w:bCs/>
        </w:rPr>
        <w:t xml:space="preserve"> c</w:t>
      </w:r>
      <w:r w:rsidRPr="008F751B">
        <w:rPr>
          <w:rFonts w:ascii="Arial Narrow" w:hAnsi="Arial Narrow" w:cs="Arial"/>
        </w:rPr>
        <w:t xml:space="preserve">ontra </w:t>
      </w:r>
      <w:r w:rsidRPr="008F751B">
        <w:rPr>
          <w:rFonts w:ascii="Arial Narrow" w:hAnsi="Arial Narrow" w:cs="Arial"/>
          <w:bCs/>
        </w:rPr>
        <w:t xml:space="preserve">la Resolución Final </w:t>
      </w:r>
      <w:proofErr w:type="spellStart"/>
      <w:r w:rsidRPr="008F751B">
        <w:rPr>
          <w:rFonts w:ascii="Arial Narrow" w:hAnsi="Arial Narrow" w:cs="Arial"/>
          <w:bCs/>
        </w:rPr>
        <w:t>N°</w:t>
      </w:r>
      <w:proofErr w:type="spellEnd"/>
      <w:r w:rsidRPr="008F751B">
        <w:rPr>
          <w:rFonts w:ascii="Arial Narrow" w:hAnsi="Arial Narrow" w:cs="Arial"/>
          <w:bCs/>
        </w:rPr>
        <w:t xml:space="preserve"> </w:t>
      </w:r>
      <w:r w:rsidRPr="00B7641D">
        <w:rPr>
          <w:rFonts w:ascii="Arial Narrow" w:hAnsi="Arial Narrow" w:cs="Arial"/>
          <w:bCs/>
          <w:highlight w:val="yellow"/>
        </w:rPr>
        <w:t>0767-2025/PS2</w:t>
      </w:r>
      <w:r w:rsidRPr="008F751B">
        <w:rPr>
          <w:rFonts w:ascii="Arial Narrow" w:hAnsi="Arial Narrow" w:cs="Arial"/>
          <w:bCs/>
        </w:rPr>
        <w:t xml:space="preserve"> emitida por el Órgano Resolutivo de Procedimientos Sumarísimos </w:t>
      </w:r>
      <w:proofErr w:type="spellStart"/>
      <w:r w:rsidRPr="008F751B">
        <w:rPr>
          <w:rFonts w:ascii="Arial Narrow" w:hAnsi="Arial Narrow" w:cs="Arial"/>
          <w:bCs/>
        </w:rPr>
        <w:t>N°</w:t>
      </w:r>
      <w:proofErr w:type="spellEnd"/>
      <w:r w:rsidRPr="008F751B">
        <w:rPr>
          <w:rFonts w:ascii="Arial Narrow" w:hAnsi="Arial Narrow" w:cs="Arial"/>
          <w:bCs/>
        </w:rPr>
        <w:t xml:space="preserve"> 2</w:t>
      </w:r>
      <w:r>
        <w:rPr>
          <w:rFonts w:ascii="Arial Narrow" w:hAnsi="Arial Narrow" w:cs="Arial"/>
          <w:bCs/>
        </w:rPr>
        <w:t>;</w:t>
      </w:r>
    </w:p>
    <w:p w14:paraId="1B67EA87" w14:textId="0BDFAFBC" w:rsidR="006D6F6E" w:rsidRPr="008F751B" w:rsidRDefault="006D6F6E" w:rsidP="008F751B">
      <w:pPr>
        <w:tabs>
          <w:tab w:val="left" w:pos="1014"/>
        </w:tabs>
        <w:spacing w:after="0" w:line="240" w:lineRule="auto"/>
        <w:jc w:val="both"/>
        <w:rPr>
          <w:rFonts w:ascii="Arial Narrow" w:eastAsia="Times New Roman" w:hAnsi="Arial Narrow" w:cs="Arial"/>
          <w:lang w:val="es-ES" w:eastAsia="es-ES"/>
        </w:rPr>
      </w:pPr>
    </w:p>
    <w:p w14:paraId="0FE1884F" w14:textId="66DDCA56" w:rsidR="0017409C" w:rsidRPr="008F751B" w:rsidRDefault="0017409C" w:rsidP="009E2682">
      <w:pPr>
        <w:pStyle w:val="Prrafodelista"/>
        <w:numPr>
          <w:ilvl w:val="0"/>
          <w:numId w:val="4"/>
        </w:numPr>
        <w:tabs>
          <w:tab w:val="left" w:pos="1014"/>
        </w:tabs>
        <w:spacing w:after="0" w:line="240" w:lineRule="auto"/>
        <w:ind w:left="567" w:hanging="567"/>
        <w:jc w:val="both"/>
        <w:rPr>
          <w:rFonts w:ascii="Arial Narrow" w:eastAsia="Times New Roman" w:hAnsi="Arial Narrow" w:cs="Arial"/>
          <w:b/>
          <w:bCs/>
          <w:lang w:val="es-ES" w:eastAsia="es-ES"/>
        </w:rPr>
      </w:pPr>
      <w:r w:rsidRPr="008F751B">
        <w:rPr>
          <w:rFonts w:ascii="Arial Narrow" w:eastAsia="Times New Roman" w:hAnsi="Arial Narrow" w:cs="Arial"/>
          <w:b/>
          <w:bCs/>
          <w:lang w:val="es-ES" w:eastAsia="es-ES"/>
        </w:rPr>
        <w:t>Sobre la solicitud de confidencialidad presentada</w:t>
      </w:r>
    </w:p>
    <w:p w14:paraId="1488E9BB" w14:textId="77777777" w:rsidR="0017409C" w:rsidRPr="008F751B" w:rsidRDefault="0017409C" w:rsidP="008F751B">
      <w:pPr>
        <w:tabs>
          <w:tab w:val="left" w:pos="1014"/>
        </w:tabs>
        <w:spacing w:after="0" w:line="240" w:lineRule="auto"/>
        <w:jc w:val="both"/>
        <w:rPr>
          <w:rFonts w:ascii="Arial Narrow" w:eastAsia="Times New Roman" w:hAnsi="Arial Narrow" w:cs="Arial"/>
          <w:b/>
          <w:i/>
          <w:lang w:val="es-ES" w:eastAsia="es-ES"/>
        </w:rPr>
      </w:pPr>
    </w:p>
    <w:p w14:paraId="63F6C70D" w14:textId="77777777" w:rsidR="00F6440A" w:rsidRPr="00F6440A" w:rsidRDefault="006D6F6E" w:rsidP="00F6440A">
      <w:pPr>
        <w:pStyle w:val="Prrafodelista"/>
        <w:numPr>
          <w:ilvl w:val="3"/>
          <w:numId w:val="1"/>
        </w:numPr>
        <w:spacing w:after="0" w:line="240" w:lineRule="auto"/>
        <w:ind w:left="567" w:hanging="567"/>
        <w:jc w:val="both"/>
        <w:rPr>
          <w:rFonts w:ascii="Arial Narrow" w:hAnsi="Arial Narrow" w:cs="Arial"/>
          <w:color w:val="000000"/>
          <w:lang w:eastAsia="es-PE"/>
        </w:rPr>
      </w:pPr>
      <w:r w:rsidRPr="008F751B">
        <w:rPr>
          <w:rFonts w:ascii="Arial Narrow" w:hAnsi="Arial Narrow" w:cs="Arial"/>
          <w:color w:val="000000"/>
          <w:lang w:eastAsia="es-PE"/>
        </w:rPr>
        <w:t xml:space="preserve">que, </w:t>
      </w:r>
      <w:proofErr w:type="gramStart"/>
      <w:r w:rsidRPr="008F751B">
        <w:rPr>
          <w:rFonts w:ascii="Arial Narrow" w:hAnsi="Arial Narrow" w:cs="Arial"/>
          <w:color w:val="000000"/>
          <w:lang w:eastAsia="es-PE"/>
        </w:rPr>
        <w:t>de acuerdo al</w:t>
      </w:r>
      <w:proofErr w:type="gramEnd"/>
      <w:r w:rsidRPr="008F751B">
        <w:rPr>
          <w:rFonts w:ascii="Arial Narrow" w:hAnsi="Arial Narrow" w:cs="Arial"/>
          <w:color w:val="000000"/>
          <w:lang w:eastAsia="es-PE"/>
        </w:rPr>
        <w:t xml:space="preserve"> inciso d) del artículo 24° de la Ley sobre Facultades, Normas y Organización del Indecopi, aprobada por Decreto Legislativo </w:t>
      </w:r>
      <w:proofErr w:type="spellStart"/>
      <w:r w:rsidRPr="008F751B">
        <w:rPr>
          <w:rFonts w:ascii="Arial Narrow" w:hAnsi="Arial Narrow" w:cs="Arial"/>
          <w:color w:val="000000"/>
          <w:lang w:eastAsia="es-PE"/>
        </w:rPr>
        <w:t>N°</w:t>
      </w:r>
      <w:proofErr w:type="spellEnd"/>
      <w:r w:rsidRPr="008F751B">
        <w:rPr>
          <w:rFonts w:ascii="Arial Narrow" w:hAnsi="Arial Narrow" w:cs="Arial"/>
          <w:color w:val="000000"/>
          <w:lang w:eastAsia="es-PE"/>
        </w:rPr>
        <w:t xml:space="preserve"> 807, el </w:t>
      </w:r>
      <w:proofErr w:type="gramStart"/>
      <w:r w:rsidRPr="008F751B">
        <w:rPr>
          <w:rFonts w:ascii="Arial Narrow" w:hAnsi="Arial Narrow" w:cs="Arial"/>
          <w:color w:val="000000"/>
          <w:lang w:eastAsia="es-PE"/>
        </w:rPr>
        <w:t>Secretario Técnico</w:t>
      </w:r>
      <w:proofErr w:type="gramEnd"/>
      <w:r w:rsidRPr="008F751B">
        <w:rPr>
          <w:rFonts w:ascii="Arial Narrow" w:hAnsi="Arial Narrow" w:cs="Arial"/>
          <w:color w:val="000000"/>
          <w:lang w:eastAsia="es-PE"/>
        </w:rPr>
        <w:t xml:space="preserve"> cuenta con la facultad para efectuar todas las notificaciones relativas a la tramitación del procedimiento</w:t>
      </w:r>
      <w:r w:rsidRPr="008F751B">
        <w:rPr>
          <w:rStyle w:val="Refdenotaalpie"/>
          <w:rFonts w:ascii="Arial Narrow" w:hAnsi="Arial Narrow" w:cs="Arial"/>
          <w:color w:val="000000"/>
          <w:lang w:eastAsia="es-PE"/>
        </w:rPr>
        <w:footnoteReference w:id="1"/>
      </w:r>
      <w:r w:rsidR="002A136A" w:rsidRPr="008F751B">
        <w:rPr>
          <w:rFonts w:ascii="Arial Narrow" w:hAnsi="Arial Narrow" w:cs="Arial"/>
          <w:spacing w:val="-3"/>
        </w:rPr>
        <w:t>;</w:t>
      </w:r>
    </w:p>
    <w:p w14:paraId="4CFE2CDE" w14:textId="77777777" w:rsidR="00F6440A" w:rsidRPr="00F6440A" w:rsidRDefault="00F6440A" w:rsidP="00F6440A">
      <w:pPr>
        <w:pStyle w:val="Prrafodelista"/>
        <w:spacing w:after="0" w:line="240" w:lineRule="auto"/>
        <w:ind w:left="567"/>
        <w:jc w:val="both"/>
        <w:rPr>
          <w:rFonts w:ascii="Arial Narrow" w:hAnsi="Arial Narrow" w:cs="Arial"/>
          <w:color w:val="000000"/>
          <w:lang w:eastAsia="es-PE"/>
        </w:rPr>
      </w:pPr>
    </w:p>
    <w:p w14:paraId="42A12058" w14:textId="135B1B96" w:rsidR="00F6440A" w:rsidRPr="00B7641D" w:rsidRDefault="00F6440A" w:rsidP="00F6440A">
      <w:pPr>
        <w:pStyle w:val="Prrafodelista"/>
        <w:numPr>
          <w:ilvl w:val="3"/>
          <w:numId w:val="1"/>
        </w:numPr>
        <w:spacing w:after="0" w:line="240" w:lineRule="auto"/>
        <w:ind w:left="567" w:hanging="567"/>
        <w:jc w:val="both"/>
        <w:rPr>
          <w:rFonts w:ascii="Arial Narrow" w:hAnsi="Arial Narrow" w:cs="Arial"/>
          <w:color w:val="000000"/>
          <w:highlight w:val="yellow"/>
          <w:lang w:eastAsia="es-PE"/>
        </w:rPr>
      </w:pPr>
      <w:r w:rsidRPr="00F6440A">
        <w:rPr>
          <w:rFonts w:ascii="Arial Narrow" w:hAnsi="Arial Narrow" w:cs="Arial"/>
          <w:spacing w:val="-3"/>
          <w:lang w:val="es-ES"/>
        </w:rPr>
        <w:t xml:space="preserve">que, con fecha </w:t>
      </w:r>
      <w:r w:rsidRPr="00B7641D">
        <w:rPr>
          <w:rFonts w:ascii="Arial Narrow" w:hAnsi="Arial Narrow" w:cs="Arial"/>
          <w:highlight w:val="yellow"/>
        </w:rPr>
        <w:t>29 de abril de 2025</w:t>
      </w:r>
      <w:r w:rsidRPr="00F6440A">
        <w:rPr>
          <w:rFonts w:ascii="Arial Narrow" w:hAnsi="Arial Narrow" w:cs="Arial"/>
          <w:spacing w:val="-3"/>
          <w:lang w:val="es-ES"/>
        </w:rPr>
        <w:t xml:space="preserve">, </w:t>
      </w:r>
      <w:r w:rsidRPr="00B7641D">
        <w:rPr>
          <w:rFonts w:ascii="Arial Narrow" w:hAnsi="Arial Narrow" w:cs="Arial"/>
          <w:highlight w:val="yellow"/>
        </w:rPr>
        <w:t>Caja Municipal de Ahorro y Crédito Huancayo S.A.</w:t>
      </w:r>
      <w:r w:rsidRPr="00F6440A">
        <w:rPr>
          <w:rFonts w:ascii="Arial Narrow" w:hAnsi="Arial Narrow" w:cs="Arial"/>
          <w:spacing w:val="-3"/>
          <w:lang w:val="es-ES"/>
        </w:rPr>
        <w:t xml:space="preserve"> presentó un escrito mediante el cual consignó como confidencial –a través de la opción que otorga la Mesa de Partes virtual ante la presentación de escritos–</w:t>
      </w:r>
      <w:r>
        <w:rPr>
          <w:rFonts w:ascii="Arial Narrow" w:hAnsi="Arial Narrow" w:cs="Arial"/>
          <w:i/>
          <w:iCs/>
          <w:spacing w:val="-3"/>
          <w:lang w:val="es-ES"/>
        </w:rPr>
        <w:t xml:space="preserve"> </w:t>
      </w:r>
      <w:r>
        <w:rPr>
          <w:rFonts w:ascii="Arial Narrow" w:hAnsi="Arial Narrow" w:cs="Arial"/>
          <w:spacing w:val="-3"/>
          <w:lang w:val="es-ES"/>
        </w:rPr>
        <w:t xml:space="preserve">los anexos denominados </w:t>
      </w:r>
      <w:r w:rsidRPr="008F751B">
        <w:rPr>
          <w:rFonts w:ascii="Arial Narrow" w:hAnsi="Arial Narrow" w:cs="Arial"/>
          <w:color w:val="000000"/>
          <w:lang w:eastAsia="es-PE"/>
        </w:rPr>
        <w:t>“</w:t>
      </w:r>
      <w:r w:rsidRPr="00B7641D">
        <w:rPr>
          <w:rFonts w:ascii="Arial Narrow" w:hAnsi="Arial Narrow" w:cs="Arial"/>
          <w:i/>
          <w:iCs/>
          <w:color w:val="000000"/>
          <w:highlight w:val="yellow"/>
          <w:lang w:eastAsia="es-PE"/>
        </w:rPr>
        <w:t>ANEXOS CASO MAMANI</w:t>
      </w:r>
      <w:r w:rsidRPr="00B7641D">
        <w:rPr>
          <w:rFonts w:ascii="Arial Narrow" w:hAnsi="Arial Narrow" w:cs="Arial"/>
          <w:color w:val="000000"/>
          <w:highlight w:val="yellow"/>
          <w:lang w:eastAsia="es-PE"/>
        </w:rPr>
        <w:t>”, ”</w:t>
      </w:r>
      <w:r w:rsidRPr="00B7641D">
        <w:rPr>
          <w:rFonts w:ascii="Arial Narrow" w:hAnsi="Arial Narrow" w:cs="Arial"/>
          <w:i/>
          <w:iCs/>
          <w:color w:val="000000"/>
          <w:highlight w:val="yellow"/>
          <w:lang w:eastAsia="es-PE"/>
        </w:rPr>
        <w:t>1. DNI HAYME NUEVO</w:t>
      </w:r>
      <w:r w:rsidRPr="00B7641D">
        <w:rPr>
          <w:rFonts w:ascii="Arial Narrow" w:hAnsi="Arial Narrow" w:cs="Arial"/>
          <w:color w:val="000000"/>
          <w:highlight w:val="yellow"/>
          <w:lang w:eastAsia="es-PE"/>
        </w:rPr>
        <w:t>” y ”</w:t>
      </w:r>
      <w:r w:rsidRPr="00B7641D">
        <w:rPr>
          <w:rFonts w:ascii="Arial Narrow" w:hAnsi="Arial Narrow" w:cs="Arial"/>
          <w:i/>
          <w:iCs/>
          <w:color w:val="000000"/>
          <w:highlight w:val="yellow"/>
          <w:lang w:eastAsia="es-PE"/>
        </w:rPr>
        <w:t>2. CERTIFICADO DE VIGENCIA HAYME</w:t>
      </w:r>
      <w:r w:rsidRPr="00B7641D">
        <w:rPr>
          <w:rFonts w:ascii="Arial Narrow" w:hAnsi="Arial Narrow" w:cs="Arial"/>
          <w:color w:val="000000"/>
          <w:highlight w:val="yellow"/>
          <w:lang w:eastAsia="es-PE"/>
        </w:rPr>
        <w:t>”</w:t>
      </w:r>
      <w:r w:rsidRPr="00B7641D">
        <w:rPr>
          <w:rFonts w:ascii="Arial Narrow" w:hAnsi="Arial Narrow" w:cs="Arial"/>
          <w:i/>
          <w:iCs/>
          <w:spacing w:val="-3"/>
          <w:highlight w:val="yellow"/>
        </w:rPr>
        <w:t>.</w:t>
      </w:r>
    </w:p>
    <w:p w14:paraId="3A62B952" w14:textId="77777777" w:rsidR="00F6440A" w:rsidRPr="00F6440A" w:rsidRDefault="00F6440A" w:rsidP="00F6440A">
      <w:pPr>
        <w:pStyle w:val="Prrafodelista"/>
        <w:rPr>
          <w:rFonts w:ascii="Arial Narrow" w:hAnsi="Arial Narrow" w:cs="Arial"/>
          <w:color w:val="000000"/>
          <w:lang w:eastAsia="es-PE"/>
        </w:rPr>
      </w:pPr>
    </w:p>
    <w:p w14:paraId="27367B28" w14:textId="54D953D8" w:rsidR="002A136A" w:rsidRPr="008F751B" w:rsidRDefault="006D6F6E" w:rsidP="009E2682">
      <w:pPr>
        <w:pStyle w:val="Prrafodelista"/>
        <w:numPr>
          <w:ilvl w:val="3"/>
          <w:numId w:val="1"/>
        </w:numPr>
        <w:spacing w:after="0" w:line="240" w:lineRule="auto"/>
        <w:ind w:left="567" w:hanging="567"/>
        <w:jc w:val="both"/>
        <w:rPr>
          <w:rFonts w:ascii="Arial Narrow" w:hAnsi="Arial Narrow" w:cs="Arial"/>
          <w:color w:val="000000"/>
          <w:lang w:eastAsia="es-PE"/>
        </w:rPr>
      </w:pPr>
      <w:r w:rsidRPr="008F751B">
        <w:rPr>
          <w:rFonts w:ascii="Arial Narrow" w:hAnsi="Arial Narrow" w:cs="Arial"/>
          <w:color w:val="000000"/>
          <w:lang w:eastAsia="es-PE"/>
        </w:rPr>
        <w:t xml:space="preserve">que, </w:t>
      </w:r>
      <w:r w:rsidR="002A136A" w:rsidRPr="008F751B">
        <w:rPr>
          <w:rFonts w:ascii="Arial Narrow" w:hAnsi="Arial Narrow" w:cs="Arial"/>
          <w:color w:val="000000"/>
          <w:lang w:eastAsia="es-PE"/>
        </w:rPr>
        <w:t xml:space="preserve">el numeral 3.2 de la Norma sobre confidencialidad de la información en los procedimientos seguidos por los órganos funcionales del Indecopi, aprobada por Directiva </w:t>
      </w:r>
      <w:proofErr w:type="spellStart"/>
      <w:r w:rsidR="002A136A" w:rsidRPr="008F751B">
        <w:rPr>
          <w:rFonts w:ascii="Arial Narrow" w:hAnsi="Arial Narrow" w:cs="Arial"/>
          <w:color w:val="000000"/>
          <w:lang w:eastAsia="es-PE"/>
        </w:rPr>
        <w:t>N°</w:t>
      </w:r>
      <w:proofErr w:type="spellEnd"/>
      <w:r w:rsidR="002A136A" w:rsidRPr="008F751B">
        <w:rPr>
          <w:rFonts w:ascii="Arial Narrow" w:hAnsi="Arial Narrow" w:cs="Arial"/>
          <w:color w:val="000000"/>
          <w:lang w:eastAsia="es-PE"/>
        </w:rPr>
        <w:t xml:space="preserve"> 001-2008/TRI-INDECOPI, señala que todo administrado que solicite la reserva de la información durante la tramitación de los procedimientos a cargo de los órganos funcionales del Indecopi, tiene que cumplir una serie de requisitos al momento de realizar su solicitud de confidencialidad, entre </w:t>
      </w:r>
      <w:r w:rsidR="00875D07">
        <w:rPr>
          <w:rFonts w:ascii="Arial Narrow" w:hAnsi="Arial Narrow" w:cs="Arial"/>
          <w:color w:val="000000"/>
          <w:lang w:eastAsia="es-PE"/>
        </w:rPr>
        <w:t>ellos</w:t>
      </w:r>
      <w:r w:rsidR="002A136A" w:rsidRPr="008F751B">
        <w:rPr>
          <w:rFonts w:ascii="Arial Narrow" w:hAnsi="Arial Narrow" w:cs="Arial"/>
          <w:color w:val="000000"/>
          <w:lang w:eastAsia="es-PE"/>
        </w:rPr>
        <w:t>: (i) incluir expresamente su pedido de confidencialidad en el mismo escrito en el que se presenta la información; (</w:t>
      </w:r>
      <w:proofErr w:type="spellStart"/>
      <w:r w:rsidR="002A136A" w:rsidRPr="008F751B">
        <w:rPr>
          <w:rFonts w:ascii="Arial Narrow" w:hAnsi="Arial Narrow" w:cs="Arial"/>
          <w:color w:val="000000"/>
          <w:lang w:eastAsia="es-PE"/>
        </w:rPr>
        <w:t>ii</w:t>
      </w:r>
      <w:proofErr w:type="spellEnd"/>
      <w:r w:rsidR="002A136A" w:rsidRPr="008F751B">
        <w:rPr>
          <w:rFonts w:ascii="Arial Narrow" w:hAnsi="Arial Narrow" w:cs="Arial"/>
          <w:color w:val="000000"/>
          <w:lang w:eastAsia="es-PE"/>
        </w:rPr>
        <w:t>) identificar de manera clara la información cuya declaración de confidencialidad ha solicitado; (</w:t>
      </w:r>
      <w:proofErr w:type="spellStart"/>
      <w:r w:rsidR="002A136A" w:rsidRPr="008F751B">
        <w:rPr>
          <w:rFonts w:ascii="Arial Narrow" w:hAnsi="Arial Narrow" w:cs="Arial"/>
          <w:color w:val="000000"/>
          <w:lang w:eastAsia="es-PE"/>
        </w:rPr>
        <w:t>iii</w:t>
      </w:r>
      <w:proofErr w:type="spellEnd"/>
      <w:r w:rsidR="002A136A" w:rsidRPr="008F751B">
        <w:rPr>
          <w:rFonts w:ascii="Arial Narrow" w:hAnsi="Arial Narrow" w:cs="Arial"/>
          <w:color w:val="000000"/>
          <w:lang w:eastAsia="es-PE"/>
        </w:rPr>
        <w:t>) justificar su solicitud, (</w:t>
      </w:r>
      <w:proofErr w:type="spellStart"/>
      <w:r w:rsidR="002A136A" w:rsidRPr="008F751B">
        <w:rPr>
          <w:rFonts w:ascii="Arial Narrow" w:hAnsi="Arial Narrow" w:cs="Arial"/>
          <w:color w:val="000000"/>
          <w:lang w:eastAsia="es-PE"/>
        </w:rPr>
        <w:t>iv</w:t>
      </w:r>
      <w:proofErr w:type="spellEnd"/>
      <w:r w:rsidR="002A136A" w:rsidRPr="008F751B">
        <w:rPr>
          <w:rFonts w:ascii="Arial Narrow" w:hAnsi="Arial Narrow" w:cs="Arial"/>
          <w:color w:val="000000"/>
          <w:lang w:eastAsia="es-PE"/>
        </w:rPr>
        <w:t>) señalar el plazo por el que solicita el tratamiento confidencial; y, (v) presentar el “resumen no confidencial” correspondiente a la información respecto de la cual se solicitó el tratamiento confidencial;</w:t>
      </w:r>
    </w:p>
    <w:p w14:paraId="38AAC530" w14:textId="77777777" w:rsidR="001043B6" w:rsidRPr="008F751B" w:rsidRDefault="001043B6" w:rsidP="008F751B">
      <w:pPr>
        <w:pStyle w:val="Prrafodelista"/>
        <w:spacing w:line="240" w:lineRule="auto"/>
        <w:rPr>
          <w:rFonts w:ascii="Arial Narrow" w:hAnsi="Arial Narrow" w:cs="Arial"/>
          <w:color w:val="000000"/>
          <w:lang w:eastAsia="es-PE"/>
        </w:rPr>
      </w:pPr>
    </w:p>
    <w:p w14:paraId="11850F5B" w14:textId="10016155" w:rsidR="001043B6" w:rsidRPr="008F751B" w:rsidRDefault="001043B6" w:rsidP="009E2682">
      <w:pPr>
        <w:pStyle w:val="Prrafodelista"/>
        <w:numPr>
          <w:ilvl w:val="3"/>
          <w:numId w:val="1"/>
        </w:numPr>
        <w:spacing w:after="0" w:line="240" w:lineRule="auto"/>
        <w:ind w:left="567" w:hanging="567"/>
        <w:jc w:val="both"/>
        <w:rPr>
          <w:rFonts w:ascii="Arial Narrow" w:hAnsi="Arial Narrow" w:cs="Arial"/>
          <w:color w:val="000000"/>
          <w:lang w:eastAsia="es-PE"/>
        </w:rPr>
      </w:pPr>
      <w:r w:rsidRPr="008F751B">
        <w:rPr>
          <w:rFonts w:ascii="Arial Narrow" w:hAnsi="Arial Narrow" w:cs="Arial"/>
          <w:color w:val="000000"/>
          <w:lang w:eastAsia="es-PE"/>
        </w:rPr>
        <w:t xml:space="preserve">que, el numeral 7.2.4. de la Directiva </w:t>
      </w:r>
      <w:proofErr w:type="spellStart"/>
      <w:r w:rsidRPr="008F751B">
        <w:rPr>
          <w:rFonts w:ascii="Arial Narrow" w:hAnsi="Arial Narrow" w:cs="Arial"/>
          <w:color w:val="000000"/>
          <w:lang w:eastAsia="es-PE"/>
        </w:rPr>
        <w:t>N°</w:t>
      </w:r>
      <w:proofErr w:type="spellEnd"/>
      <w:r w:rsidRPr="008F751B">
        <w:rPr>
          <w:rFonts w:ascii="Arial Narrow" w:hAnsi="Arial Narrow" w:cs="Arial"/>
          <w:color w:val="000000"/>
          <w:lang w:eastAsia="es-PE"/>
        </w:rPr>
        <w:t xml:space="preserve"> 00001-2025-GEG/INDECOPI, Directiva que regula la tramitación del expediente electrónico del Indecopi señala </w:t>
      </w:r>
      <w:r w:rsidR="00F14EEB" w:rsidRPr="008F751B">
        <w:rPr>
          <w:rFonts w:ascii="Arial Narrow" w:hAnsi="Arial Narrow" w:cs="Arial"/>
          <w:color w:val="000000"/>
          <w:lang w:eastAsia="es-PE"/>
        </w:rPr>
        <w:t>que, al presentar documentos reservados a través de la mesa de partes virtual, el administrado debe adjuntar los archivos confidenciales en documentos independientes</w:t>
      </w:r>
      <w:r w:rsidR="00B2142B" w:rsidRPr="008F751B">
        <w:rPr>
          <w:rFonts w:ascii="Arial Narrow" w:hAnsi="Arial Narrow" w:cs="Arial"/>
          <w:color w:val="000000"/>
          <w:lang w:eastAsia="es-PE"/>
        </w:rPr>
        <w:t>;</w:t>
      </w:r>
      <w:r w:rsidR="00F14EEB" w:rsidRPr="008F751B">
        <w:rPr>
          <w:rFonts w:ascii="Arial Narrow" w:hAnsi="Arial Narrow" w:cs="Arial"/>
          <w:color w:val="000000"/>
          <w:lang w:eastAsia="es-PE"/>
        </w:rPr>
        <w:t xml:space="preserve"> </w:t>
      </w:r>
    </w:p>
    <w:p w14:paraId="701F6BF2" w14:textId="77777777" w:rsidR="002A136A" w:rsidRPr="008F751B" w:rsidRDefault="002A136A" w:rsidP="008F751B">
      <w:pPr>
        <w:pStyle w:val="Prrafodelista"/>
        <w:spacing w:line="240" w:lineRule="auto"/>
        <w:rPr>
          <w:rFonts w:ascii="Arial Narrow" w:hAnsi="Arial Narrow" w:cs="Arial"/>
          <w:color w:val="000000"/>
          <w:lang w:eastAsia="es-PE"/>
        </w:rPr>
      </w:pPr>
    </w:p>
    <w:p w14:paraId="15A899BF" w14:textId="2C4FF34A" w:rsidR="006D6F6E" w:rsidRPr="008F751B" w:rsidRDefault="00F6440A" w:rsidP="009E2682">
      <w:pPr>
        <w:pStyle w:val="Prrafodelista"/>
        <w:numPr>
          <w:ilvl w:val="3"/>
          <w:numId w:val="1"/>
        </w:numPr>
        <w:spacing w:after="0" w:line="240" w:lineRule="auto"/>
        <w:ind w:left="567" w:hanging="567"/>
        <w:jc w:val="both"/>
        <w:rPr>
          <w:rFonts w:ascii="Arial Narrow" w:hAnsi="Arial Narrow" w:cs="Arial"/>
          <w:color w:val="000000"/>
          <w:lang w:eastAsia="es-PE"/>
        </w:rPr>
      </w:pPr>
      <w:r w:rsidRPr="003E37D6">
        <w:rPr>
          <w:rFonts w:ascii="Arial Narrow" w:hAnsi="Arial Narrow" w:cs="Arial"/>
          <w:spacing w:val="-3"/>
          <w:lang w:val="es-ES" w:eastAsia="es-ES"/>
        </w:rPr>
        <w:t xml:space="preserve">que, </w:t>
      </w:r>
      <w:r w:rsidRPr="003E37D6">
        <w:rPr>
          <w:rFonts w:ascii="Arial Narrow" w:hAnsi="Arial Narrow" w:cs="Arial"/>
          <w:spacing w:val="-3"/>
        </w:rPr>
        <w:t>d</w:t>
      </w:r>
      <w:r w:rsidRPr="003E37D6">
        <w:rPr>
          <w:rFonts w:ascii="Arial Narrow" w:hAnsi="Arial Narrow" w:cs="Arial"/>
        </w:rPr>
        <w:t xml:space="preserve">e acuerdo con el inciso 7.1.3 del numeral 7.1 del acápite 7 Directiva </w:t>
      </w:r>
      <w:proofErr w:type="spellStart"/>
      <w:r w:rsidRPr="003E37D6">
        <w:rPr>
          <w:rFonts w:ascii="Arial Narrow" w:hAnsi="Arial Narrow" w:cs="Arial"/>
        </w:rPr>
        <w:t>Nº</w:t>
      </w:r>
      <w:proofErr w:type="spellEnd"/>
      <w:r w:rsidRPr="003E37D6">
        <w:rPr>
          <w:rFonts w:ascii="Arial Narrow" w:hAnsi="Arial Narrow" w:cs="Arial"/>
        </w:rPr>
        <w:t xml:space="preserve"> 001-2025-GEG/INDECOPI, Directiva que regula la tramitación del expediente electrónico del Instituto Nacional de Defensa de la Competencia y de la Protección de la Propiedad Intelectual-Indecopi; el solicitante debe </w:t>
      </w:r>
      <w:r>
        <w:rPr>
          <w:rFonts w:ascii="Arial Narrow" w:hAnsi="Arial Narrow" w:cs="Arial"/>
        </w:rPr>
        <w:t xml:space="preserve">señalar </w:t>
      </w:r>
      <w:r w:rsidRPr="003E37D6">
        <w:rPr>
          <w:rFonts w:ascii="Arial Narrow" w:hAnsi="Arial Narrow" w:cs="Arial"/>
        </w:rPr>
        <w:t>de manera expresa</w:t>
      </w:r>
      <w:r>
        <w:rPr>
          <w:rFonts w:ascii="Arial Narrow" w:hAnsi="Arial Narrow" w:cs="Arial"/>
        </w:rPr>
        <w:t xml:space="preserve"> la confidencialidad</w:t>
      </w:r>
      <w:r w:rsidRPr="003E37D6">
        <w:rPr>
          <w:rFonts w:ascii="Arial Narrow" w:hAnsi="Arial Narrow" w:cs="Arial"/>
        </w:rPr>
        <w:t xml:space="preserve"> y adjuntar el archivo de manera independiente</w:t>
      </w:r>
      <w:r w:rsidRPr="003E37D6">
        <w:rPr>
          <w:rStyle w:val="Refdenotaalpie"/>
          <w:rFonts w:ascii="Arial Narrow" w:hAnsi="Arial Narrow" w:cs="Arial"/>
        </w:rPr>
        <w:footnoteReference w:id="2"/>
      </w:r>
      <w:r w:rsidRPr="003E37D6">
        <w:rPr>
          <w:rFonts w:ascii="Arial Narrow" w:hAnsi="Arial Narrow" w:cs="Arial"/>
        </w:rPr>
        <w:t xml:space="preserve">; </w:t>
      </w:r>
      <w:r>
        <w:rPr>
          <w:rFonts w:ascii="Arial Narrow" w:hAnsi="Arial Narrow" w:cs="Arial"/>
        </w:rPr>
        <w:t xml:space="preserve">siendo que en caso el administrado no cumpla con este último requisito el Órgano Resolutivo le solicitará que subsane dicha omisión o que indique si desea tener por no presentado su escrito en el plazo improrrogable de cuatro (4) días hábiles, bajo apercibimiento de incorporarlo al expediente como documento de carácter público con el mismo tratamiento que cualquier pieza incluida en dicho expediente, </w:t>
      </w:r>
      <w:r w:rsidR="008F751B" w:rsidRPr="008F751B">
        <w:rPr>
          <w:rFonts w:ascii="Arial Narrow" w:hAnsi="Arial Narrow" w:cs="Arial"/>
          <w:color w:val="000000"/>
          <w:lang w:eastAsia="es-PE"/>
        </w:rPr>
        <w:t>y,</w:t>
      </w:r>
    </w:p>
    <w:p w14:paraId="001EF607" w14:textId="77777777" w:rsidR="006D6F6E" w:rsidRPr="008F751B" w:rsidRDefault="006D6F6E" w:rsidP="008F751B">
      <w:pPr>
        <w:spacing w:after="0" w:line="240" w:lineRule="auto"/>
        <w:jc w:val="both"/>
        <w:rPr>
          <w:rFonts w:ascii="Arial Narrow" w:hAnsi="Arial Narrow" w:cs="Arial"/>
          <w:color w:val="000000"/>
          <w:lang w:eastAsia="es-PE"/>
        </w:rPr>
      </w:pPr>
    </w:p>
    <w:p w14:paraId="69584FBD" w14:textId="4D87698D" w:rsidR="00D36009" w:rsidRPr="008F751B" w:rsidRDefault="006D6F6E" w:rsidP="009E2682">
      <w:pPr>
        <w:pStyle w:val="Prrafodelista"/>
        <w:numPr>
          <w:ilvl w:val="3"/>
          <w:numId w:val="1"/>
        </w:numPr>
        <w:spacing w:after="0" w:line="240" w:lineRule="auto"/>
        <w:ind w:left="567" w:hanging="567"/>
        <w:jc w:val="both"/>
        <w:rPr>
          <w:rFonts w:ascii="Arial Narrow" w:eastAsia="Arial Narrow" w:hAnsi="Arial Narrow" w:cs="Arial Narrow"/>
        </w:rPr>
      </w:pPr>
      <w:r w:rsidRPr="008F751B">
        <w:rPr>
          <w:rFonts w:ascii="Arial Narrow" w:eastAsia="Arial Narrow" w:hAnsi="Arial Narrow" w:cs="Arial Narrow"/>
        </w:rPr>
        <w:t xml:space="preserve">que, </w:t>
      </w:r>
      <w:r w:rsidR="00F6440A">
        <w:rPr>
          <w:rFonts w:ascii="Arial Narrow" w:eastAsia="Arial Narrow" w:hAnsi="Arial Narrow" w:cs="Arial Narrow"/>
        </w:rPr>
        <w:t>si bien</w:t>
      </w:r>
      <w:r w:rsidR="002A136A" w:rsidRPr="008F751B">
        <w:rPr>
          <w:rFonts w:ascii="Arial Narrow" w:eastAsia="Arial Narrow" w:hAnsi="Arial Narrow" w:cs="Arial Narrow"/>
        </w:rPr>
        <w:t xml:space="preserve"> </w:t>
      </w:r>
      <w:r w:rsidR="00B2142B" w:rsidRPr="008F751B">
        <w:rPr>
          <w:rFonts w:ascii="Arial Narrow" w:eastAsia="Arial Narrow" w:hAnsi="Arial Narrow" w:cs="Arial Narrow"/>
        </w:rPr>
        <w:t xml:space="preserve">la </w:t>
      </w:r>
      <w:r w:rsidR="00B2142B" w:rsidRPr="00B7641D">
        <w:rPr>
          <w:rFonts w:ascii="Arial Narrow" w:hAnsi="Arial Narrow" w:cs="Arial"/>
          <w:highlight w:val="yellow"/>
        </w:rPr>
        <w:t>Caja Municipal de Ahorro y Crédito Huancayo S.A.</w:t>
      </w:r>
      <w:r w:rsidR="00C833C0" w:rsidRPr="00B7641D">
        <w:rPr>
          <w:rFonts w:ascii="Arial Narrow" w:eastAsia="Arial Narrow" w:hAnsi="Arial Narrow" w:cs="Arial Narrow"/>
          <w:highlight w:val="yellow"/>
        </w:rPr>
        <w:t>,</w:t>
      </w:r>
      <w:r w:rsidR="00C833C0" w:rsidRPr="008F751B">
        <w:rPr>
          <w:rFonts w:ascii="Arial Narrow" w:eastAsia="Arial Narrow" w:hAnsi="Arial Narrow" w:cs="Arial Narrow"/>
        </w:rPr>
        <w:t xml:space="preserve"> </w:t>
      </w:r>
      <w:r w:rsidR="00F6440A">
        <w:rPr>
          <w:rFonts w:ascii="Arial Narrow" w:eastAsia="Arial Narrow" w:hAnsi="Arial Narrow" w:cs="Arial Narrow"/>
        </w:rPr>
        <w:t xml:space="preserve">consignó como confidencial los </w:t>
      </w:r>
      <w:r w:rsidR="00F6440A">
        <w:rPr>
          <w:rFonts w:ascii="Arial Narrow" w:hAnsi="Arial Narrow" w:cs="Arial"/>
          <w:spacing w:val="-3"/>
          <w:lang w:val="es-ES"/>
        </w:rPr>
        <w:t xml:space="preserve">los </w:t>
      </w:r>
      <w:r w:rsidR="00F6440A" w:rsidRPr="00875D07">
        <w:rPr>
          <w:rFonts w:ascii="Arial Narrow" w:hAnsi="Arial Narrow" w:cs="Arial"/>
          <w:spacing w:val="-3"/>
          <w:lang w:val="es-ES"/>
        </w:rPr>
        <w:t>anexos denominados</w:t>
      </w:r>
      <w:r w:rsidR="00F6440A">
        <w:rPr>
          <w:rFonts w:ascii="Arial Narrow" w:hAnsi="Arial Narrow" w:cs="Arial"/>
          <w:spacing w:val="-3"/>
          <w:lang w:val="es-ES"/>
        </w:rPr>
        <w:t xml:space="preserve"> </w:t>
      </w:r>
      <w:r w:rsidR="00F6440A" w:rsidRPr="008F751B">
        <w:rPr>
          <w:rFonts w:ascii="Arial Narrow" w:hAnsi="Arial Narrow" w:cs="Arial"/>
          <w:color w:val="000000"/>
          <w:lang w:eastAsia="es-PE"/>
        </w:rPr>
        <w:t>“</w:t>
      </w:r>
      <w:r w:rsidR="00F6440A" w:rsidRPr="00B7641D">
        <w:rPr>
          <w:rFonts w:ascii="Arial Narrow" w:hAnsi="Arial Narrow" w:cs="Arial"/>
          <w:i/>
          <w:iCs/>
          <w:color w:val="000000"/>
          <w:highlight w:val="yellow"/>
          <w:lang w:eastAsia="es-PE"/>
        </w:rPr>
        <w:t>ANEXOS CASO MAMANI</w:t>
      </w:r>
      <w:r w:rsidR="00F6440A" w:rsidRPr="00B7641D">
        <w:rPr>
          <w:rFonts w:ascii="Arial Narrow" w:hAnsi="Arial Narrow" w:cs="Arial"/>
          <w:color w:val="000000"/>
          <w:highlight w:val="yellow"/>
          <w:lang w:eastAsia="es-PE"/>
        </w:rPr>
        <w:t>”, ”</w:t>
      </w:r>
      <w:r w:rsidR="00F6440A" w:rsidRPr="00B7641D">
        <w:rPr>
          <w:rFonts w:ascii="Arial Narrow" w:hAnsi="Arial Narrow" w:cs="Arial"/>
          <w:i/>
          <w:iCs/>
          <w:color w:val="000000"/>
          <w:highlight w:val="yellow"/>
          <w:lang w:eastAsia="es-PE"/>
        </w:rPr>
        <w:t>1. DNI HAYME NUEVO</w:t>
      </w:r>
      <w:r w:rsidR="00F6440A" w:rsidRPr="00B7641D">
        <w:rPr>
          <w:rFonts w:ascii="Arial Narrow" w:hAnsi="Arial Narrow" w:cs="Arial"/>
          <w:color w:val="000000"/>
          <w:highlight w:val="yellow"/>
          <w:lang w:eastAsia="es-PE"/>
        </w:rPr>
        <w:t>” y ”</w:t>
      </w:r>
      <w:r w:rsidR="00F6440A" w:rsidRPr="00B7641D">
        <w:rPr>
          <w:rFonts w:ascii="Arial Narrow" w:hAnsi="Arial Narrow" w:cs="Arial"/>
          <w:i/>
          <w:iCs/>
          <w:color w:val="000000"/>
          <w:highlight w:val="yellow"/>
          <w:lang w:eastAsia="es-PE"/>
        </w:rPr>
        <w:t>2. CERTIFICADO DE VIGENCIA HAYME</w:t>
      </w:r>
      <w:r w:rsidR="00F6440A" w:rsidRPr="00B7641D">
        <w:rPr>
          <w:rFonts w:ascii="Arial Narrow" w:hAnsi="Arial Narrow" w:cs="Arial"/>
          <w:color w:val="000000"/>
          <w:highlight w:val="yellow"/>
          <w:lang w:eastAsia="es-PE"/>
        </w:rPr>
        <w:t>”</w:t>
      </w:r>
      <w:r w:rsidR="00F6440A">
        <w:rPr>
          <w:rFonts w:ascii="Arial Narrow" w:hAnsi="Arial Narrow" w:cs="Arial"/>
          <w:color w:val="000000"/>
          <w:lang w:eastAsia="es-PE"/>
        </w:rPr>
        <w:t xml:space="preserve"> en archivos independentes, no solicitó la confidencialidad del documento ofrecido como medio probatorio en su escrito de manera expresa; siendo que además tampoco cumplió con lo señalado en l</w:t>
      </w:r>
      <w:r w:rsidR="00F6440A" w:rsidRPr="00F6440A">
        <w:rPr>
          <w:rFonts w:ascii="Arial Narrow" w:hAnsi="Arial Narrow" w:cs="Arial"/>
          <w:color w:val="000000"/>
          <w:lang w:eastAsia="es-PE"/>
        </w:rPr>
        <w:t xml:space="preserve">a Directiva </w:t>
      </w:r>
      <w:proofErr w:type="spellStart"/>
      <w:r w:rsidR="00F6440A" w:rsidRPr="00F6440A">
        <w:rPr>
          <w:rFonts w:ascii="Arial Narrow" w:hAnsi="Arial Narrow" w:cs="Arial"/>
          <w:color w:val="000000"/>
          <w:lang w:eastAsia="es-PE"/>
        </w:rPr>
        <w:t>Nº</w:t>
      </w:r>
      <w:proofErr w:type="spellEnd"/>
      <w:r w:rsidR="00F6440A" w:rsidRPr="00F6440A">
        <w:rPr>
          <w:rFonts w:ascii="Arial Narrow" w:hAnsi="Arial Narrow" w:cs="Arial"/>
          <w:color w:val="000000"/>
          <w:lang w:eastAsia="es-PE"/>
        </w:rPr>
        <w:t xml:space="preserve"> 001-2008/TRI-INDECOPI, directiva que establece como requisitos de la solicitud de confidencialidad, los requisitos listados en el numeral (</w:t>
      </w:r>
      <w:proofErr w:type="spellStart"/>
      <w:r w:rsidR="00F6440A" w:rsidRPr="00F6440A">
        <w:rPr>
          <w:rFonts w:ascii="Arial Narrow" w:hAnsi="Arial Narrow" w:cs="Arial"/>
          <w:color w:val="000000"/>
          <w:lang w:eastAsia="es-PE"/>
        </w:rPr>
        <w:t>iii</w:t>
      </w:r>
      <w:proofErr w:type="spellEnd"/>
      <w:r w:rsidR="00F6440A" w:rsidRPr="00F6440A">
        <w:rPr>
          <w:rFonts w:ascii="Arial Narrow" w:hAnsi="Arial Narrow" w:cs="Arial"/>
          <w:color w:val="000000"/>
          <w:lang w:eastAsia="es-PE"/>
        </w:rPr>
        <w:t>) de la presente resolución</w:t>
      </w:r>
      <w:r w:rsidR="00F6440A">
        <w:rPr>
          <w:rFonts w:ascii="Arial Narrow" w:hAnsi="Arial Narrow" w:cs="Arial"/>
          <w:color w:val="000000"/>
          <w:lang w:eastAsia="es-PE"/>
        </w:rPr>
        <w:t>.</w:t>
      </w:r>
    </w:p>
    <w:p w14:paraId="271681BA" w14:textId="77777777" w:rsidR="00D729FB" w:rsidRPr="008F751B" w:rsidRDefault="00D729FB" w:rsidP="008F751B">
      <w:pPr>
        <w:spacing w:after="0" w:line="240" w:lineRule="auto"/>
        <w:jc w:val="both"/>
        <w:rPr>
          <w:rFonts w:ascii="Arial Narrow" w:eastAsia="Arial Narrow" w:hAnsi="Arial Narrow" w:cs="Arial Narrow"/>
          <w:lang w:val="es-ES"/>
        </w:rPr>
      </w:pPr>
    </w:p>
    <w:p w14:paraId="034F2CA5" w14:textId="77777777" w:rsidR="002A136A" w:rsidRPr="008F751B" w:rsidRDefault="006D6F6E" w:rsidP="008F751B">
      <w:pPr>
        <w:spacing w:after="0" w:line="240" w:lineRule="auto"/>
        <w:jc w:val="both"/>
        <w:rPr>
          <w:rFonts w:ascii="Arial Narrow" w:eastAsia="Times New Roman" w:hAnsi="Arial Narrow" w:cs="Arial"/>
          <w:lang w:val="es-ES" w:eastAsia="es-ES"/>
        </w:rPr>
      </w:pPr>
      <w:r w:rsidRPr="008F751B">
        <w:rPr>
          <w:rFonts w:ascii="Arial Narrow" w:eastAsia="Times New Roman" w:hAnsi="Arial Narrow" w:cs="Arial"/>
          <w:b/>
          <w:bCs/>
          <w:lang w:val="es-ES" w:eastAsia="es-ES"/>
        </w:rPr>
        <w:t>SE HA RESUELTO</w:t>
      </w:r>
      <w:r w:rsidRPr="008F751B">
        <w:rPr>
          <w:rFonts w:ascii="Arial Narrow" w:eastAsia="Times New Roman" w:hAnsi="Arial Narrow" w:cs="Arial"/>
          <w:lang w:val="es-ES" w:eastAsia="es-ES"/>
        </w:rPr>
        <w:t xml:space="preserve">: </w:t>
      </w:r>
    </w:p>
    <w:p w14:paraId="66A5BE40" w14:textId="77777777" w:rsidR="002A136A" w:rsidRPr="008F751B" w:rsidRDefault="002A136A" w:rsidP="008F751B">
      <w:pPr>
        <w:spacing w:after="0" w:line="240" w:lineRule="auto"/>
        <w:jc w:val="both"/>
        <w:rPr>
          <w:rFonts w:ascii="Arial Narrow" w:eastAsia="Times New Roman" w:hAnsi="Arial Narrow" w:cs="Arial"/>
          <w:lang w:val="es-ES" w:eastAsia="es-ES"/>
        </w:rPr>
      </w:pPr>
    </w:p>
    <w:p w14:paraId="405BCDBE" w14:textId="4C0817AA" w:rsidR="00875D07" w:rsidRDefault="00AC0CBB" w:rsidP="00875D07">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Pr>
          <w:rFonts w:ascii="Arial Narrow" w:hAnsi="Arial Narrow" w:cs="Arial"/>
          <w:spacing w:val="-3"/>
          <w:lang w:eastAsia="es-ES"/>
        </w:rPr>
        <w:t>Re</w:t>
      </w:r>
      <w:r w:rsidR="00875D07" w:rsidRPr="00875D07">
        <w:rPr>
          <w:rFonts w:ascii="Arial Narrow" w:hAnsi="Arial Narrow" w:cs="Arial"/>
          <w:spacing w:val="-3"/>
          <w:lang w:eastAsia="es-ES"/>
        </w:rPr>
        <w:t xml:space="preserve">querir en virtud de la Directiva </w:t>
      </w:r>
      <w:proofErr w:type="spellStart"/>
      <w:r w:rsidR="00875D07" w:rsidRPr="00875D07">
        <w:rPr>
          <w:rFonts w:ascii="Arial Narrow" w:hAnsi="Arial Narrow" w:cs="Arial"/>
          <w:spacing w:val="-3"/>
          <w:lang w:eastAsia="es-ES"/>
        </w:rPr>
        <w:t>Nº</w:t>
      </w:r>
      <w:proofErr w:type="spellEnd"/>
      <w:r w:rsidR="00875D07" w:rsidRPr="00875D07">
        <w:rPr>
          <w:rFonts w:ascii="Arial Narrow" w:hAnsi="Arial Narrow" w:cs="Arial"/>
          <w:spacing w:val="-3"/>
          <w:lang w:eastAsia="es-ES"/>
        </w:rPr>
        <w:t xml:space="preserve"> 001-2008/TRI-INDECOPI a </w:t>
      </w:r>
      <w:r w:rsidR="00875D07" w:rsidRPr="00B7641D">
        <w:rPr>
          <w:rFonts w:ascii="Arial Narrow" w:hAnsi="Arial Narrow" w:cs="Arial"/>
          <w:highlight w:val="yellow"/>
        </w:rPr>
        <w:t>Caja Municipal de Ahorro y Crédito Huancayo S.A.</w:t>
      </w:r>
      <w:r w:rsidR="00875D07" w:rsidRPr="00875D07">
        <w:rPr>
          <w:rFonts w:ascii="Arial Narrow" w:hAnsi="Arial Narrow" w:cs="Arial"/>
        </w:rPr>
        <w:t xml:space="preserve"> </w:t>
      </w:r>
      <w:r w:rsidR="00875D07" w:rsidRPr="00875D07">
        <w:rPr>
          <w:rFonts w:ascii="Arial Narrow" w:hAnsi="Arial Narrow" w:cs="Arial"/>
          <w:spacing w:val="-3"/>
          <w:lang w:eastAsia="es-ES"/>
        </w:rPr>
        <w:t xml:space="preserve">que, en el plazo improrrogable de siete (7) días hábiles contado a partir del día siguiente de notificada la presente, cumpla con precisar su solicitud de confidencialidad de los </w:t>
      </w:r>
      <w:r w:rsidR="00875D07" w:rsidRPr="00875D07">
        <w:rPr>
          <w:rFonts w:ascii="Arial Narrow" w:hAnsi="Arial Narrow" w:cs="Arial"/>
          <w:spacing w:val="-3"/>
          <w:lang w:val="es-ES"/>
        </w:rPr>
        <w:t xml:space="preserve">anexos denominados </w:t>
      </w:r>
      <w:r w:rsidR="00875D07" w:rsidRPr="00B7641D">
        <w:rPr>
          <w:rFonts w:ascii="Arial Narrow" w:hAnsi="Arial Narrow" w:cs="Arial"/>
          <w:color w:val="000000"/>
          <w:highlight w:val="yellow"/>
          <w:lang w:eastAsia="es-PE"/>
        </w:rPr>
        <w:t>“</w:t>
      </w:r>
      <w:r w:rsidR="00875D07" w:rsidRPr="00B7641D">
        <w:rPr>
          <w:rFonts w:ascii="Arial Narrow" w:hAnsi="Arial Narrow" w:cs="Arial"/>
          <w:i/>
          <w:iCs/>
          <w:color w:val="000000"/>
          <w:highlight w:val="yellow"/>
          <w:lang w:eastAsia="es-PE"/>
        </w:rPr>
        <w:t>ANEXOS CASO MAMANI</w:t>
      </w:r>
      <w:r w:rsidR="00875D07" w:rsidRPr="00B7641D">
        <w:rPr>
          <w:rFonts w:ascii="Arial Narrow" w:hAnsi="Arial Narrow" w:cs="Arial"/>
          <w:color w:val="000000"/>
          <w:highlight w:val="yellow"/>
          <w:lang w:eastAsia="es-PE"/>
        </w:rPr>
        <w:t>”, ”</w:t>
      </w:r>
      <w:r w:rsidR="00875D07" w:rsidRPr="00B7641D">
        <w:rPr>
          <w:rFonts w:ascii="Arial Narrow" w:hAnsi="Arial Narrow" w:cs="Arial"/>
          <w:i/>
          <w:iCs/>
          <w:color w:val="000000"/>
          <w:highlight w:val="yellow"/>
          <w:lang w:eastAsia="es-PE"/>
        </w:rPr>
        <w:t>1. DNI HAYME NUEVO</w:t>
      </w:r>
      <w:r w:rsidR="00875D07" w:rsidRPr="00B7641D">
        <w:rPr>
          <w:rFonts w:ascii="Arial Narrow" w:hAnsi="Arial Narrow" w:cs="Arial"/>
          <w:color w:val="000000"/>
          <w:highlight w:val="yellow"/>
          <w:lang w:eastAsia="es-PE"/>
        </w:rPr>
        <w:t>” y ”</w:t>
      </w:r>
      <w:r w:rsidR="00875D07" w:rsidRPr="00B7641D">
        <w:rPr>
          <w:rFonts w:ascii="Arial Narrow" w:hAnsi="Arial Narrow" w:cs="Arial"/>
          <w:i/>
          <w:iCs/>
          <w:color w:val="000000"/>
          <w:highlight w:val="yellow"/>
          <w:lang w:eastAsia="es-PE"/>
        </w:rPr>
        <w:t>2. CERTIFICADO DE VIGENCIA HAYME</w:t>
      </w:r>
      <w:r w:rsidR="00875D07" w:rsidRPr="00B7641D">
        <w:rPr>
          <w:rFonts w:ascii="Arial Narrow" w:hAnsi="Arial Narrow" w:cs="Arial"/>
          <w:color w:val="000000"/>
          <w:highlight w:val="yellow"/>
          <w:lang w:eastAsia="es-PE"/>
        </w:rPr>
        <w:t>”</w:t>
      </w:r>
      <w:r w:rsidR="00875D07" w:rsidRPr="00875D07">
        <w:rPr>
          <w:rFonts w:ascii="Arial Narrow" w:hAnsi="Arial Narrow" w:cs="Arial"/>
          <w:color w:val="000000"/>
          <w:lang w:eastAsia="es-PE"/>
        </w:rPr>
        <w:t xml:space="preserve"> </w:t>
      </w:r>
      <w:r w:rsidR="00875D07" w:rsidRPr="00875D07">
        <w:rPr>
          <w:rFonts w:ascii="Arial Narrow" w:hAnsi="Arial Narrow" w:cs="Arial"/>
          <w:spacing w:val="-3"/>
          <w:lang w:eastAsia="es-ES"/>
        </w:rPr>
        <w:t xml:space="preserve">de acuerdo con lo siguiente: </w:t>
      </w:r>
    </w:p>
    <w:p w14:paraId="3A00C3FA" w14:textId="77777777" w:rsidR="00875D07" w:rsidRPr="00875D07" w:rsidRDefault="00875D07" w:rsidP="00875D07">
      <w:pPr>
        <w:pStyle w:val="Prrafodelista"/>
        <w:tabs>
          <w:tab w:val="left" w:pos="-720"/>
          <w:tab w:val="left" w:pos="0"/>
        </w:tabs>
        <w:suppressAutoHyphens/>
        <w:spacing w:after="0" w:line="240" w:lineRule="auto"/>
        <w:ind w:left="1134"/>
        <w:jc w:val="both"/>
        <w:rPr>
          <w:rFonts w:ascii="Arial Narrow" w:hAnsi="Arial Narrow" w:cs="Arial"/>
          <w:spacing w:val="-3"/>
          <w:lang w:val="es-ES" w:eastAsia="es-ES"/>
        </w:rPr>
      </w:pPr>
    </w:p>
    <w:p w14:paraId="18A33082" w14:textId="1CFD3C58" w:rsidR="00875D07" w:rsidRPr="00875D07" w:rsidRDefault="00875D07" w:rsidP="00875D07">
      <w:pPr>
        <w:pStyle w:val="Prrafodelista"/>
        <w:numPr>
          <w:ilvl w:val="5"/>
          <w:numId w:val="7"/>
        </w:numPr>
        <w:tabs>
          <w:tab w:val="left" w:pos="-720"/>
          <w:tab w:val="left" w:pos="0"/>
        </w:tabs>
        <w:suppressAutoHyphens/>
        <w:spacing w:after="0" w:line="240" w:lineRule="auto"/>
        <w:ind w:left="1134" w:hanging="567"/>
        <w:jc w:val="both"/>
        <w:rPr>
          <w:rFonts w:ascii="Arial Narrow" w:hAnsi="Arial Narrow" w:cs="Arial"/>
          <w:spacing w:val="-3"/>
          <w:lang w:val="es-ES" w:eastAsia="es-ES"/>
        </w:rPr>
      </w:pPr>
      <w:r w:rsidRPr="00875D07">
        <w:rPr>
          <w:rFonts w:ascii="Arial Narrow" w:hAnsi="Arial Narrow" w:cs="Arial"/>
          <w:spacing w:val="-3"/>
          <w:lang w:eastAsia="es-ES"/>
        </w:rPr>
        <w:t>Justificar la solicitud de confidencialidad;</w:t>
      </w:r>
    </w:p>
    <w:p w14:paraId="0AB0AA93" w14:textId="77777777" w:rsidR="00875D07" w:rsidRPr="00875D07" w:rsidRDefault="00875D07" w:rsidP="00875D07">
      <w:pPr>
        <w:pStyle w:val="Prrafodelista"/>
        <w:numPr>
          <w:ilvl w:val="5"/>
          <w:numId w:val="7"/>
        </w:numPr>
        <w:tabs>
          <w:tab w:val="left" w:pos="-720"/>
          <w:tab w:val="left" w:pos="0"/>
        </w:tabs>
        <w:suppressAutoHyphens/>
        <w:spacing w:after="0" w:line="240" w:lineRule="auto"/>
        <w:ind w:left="1134" w:hanging="567"/>
        <w:jc w:val="both"/>
        <w:rPr>
          <w:rFonts w:ascii="Arial Narrow" w:hAnsi="Arial Narrow" w:cs="Arial"/>
          <w:spacing w:val="-3"/>
          <w:lang w:val="es-ES" w:eastAsia="es-ES"/>
        </w:rPr>
      </w:pPr>
      <w:r w:rsidRPr="00875D07">
        <w:rPr>
          <w:rFonts w:ascii="Arial Narrow" w:hAnsi="Arial Narrow" w:cs="Arial"/>
          <w:spacing w:val="-3"/>
          <w:lang w:eastAsia="es-ES"/>
        </w:rPr>
        <w:t xml:space="preserve">presentar un “resumen no confidencial” suficientemente detallado que permita una cabal comprensión del contenido sustancial de la información cuya declaración de confidencialidad se solicita; y, </w:t>
      </w:r>
    </w:p>
    <w:p w14:paraId="3FC5B5FC" w14:textId="77777777" w:rsidR="00875D07" w:rsidRPr="00875D07" w:rsidRDefault="00875D07" w:rsidP="00875D07">
      <w:pPr>
        <w:pStyle w:val="Prrafodelista"/>
        <w:numPr>
          <w:ilvl w:val="5"/>
          <w:numId w:val="7"/>
        </w:numPr>
        <w:tabs>
          <w:tab w:val="left" w:pos="-720"/>
          <w:tab w:val="left" w:pos="0"/>
        </w:tabs>
        <w:suppressAutoHyphens/>
        <w:spacing w:after="0" w:line="240" w:lineRule="auto"/>
        <w:ind w:left="1134" w:hanging="567"/>
        <w:jc w:val="both"/>
        <w:rPr>
          <w:rFonts w:ascii="Arial Narrow" w:hAnsi="Arial Narrow" w:cs="Arial"/>
          <w:spacing w:val="-3"/>
          <w:lang w:val="es-ES" w:eastAsia="es-ES"/>
        </w:rPr>
      </w:pPr>
      <w:r w:rsidRPr="00875D07">
        <w:rPr>
          <w:rFonts w:ascii="Arial Narrow" w:hAnsi="Arial Narrow" w:cs="Arial"/>
          <w:spacing w:val="-3"/>
          <w:lang w:eastAsia="es-ES"/>
        </w:rPr>
        <w:t>señalar el plazo por el cual se solicita el tratamiento confidencial de la información presentada</w:t>
      </w:r>
      <w:r>
        <w:rPr>
          <w:rFonts w:ascii="Arial Narrow" w:hAnsi="Arial Narrow" w:cs="Arial"/>
          <w:spacing w:val="-3"/>
          <w:lang w:eastAsia="es-ES"/>
        </w:rPr>
        <w:t>.</w:t>
      </w:r>
    </w:p>
    <w:p w14:paraId="2DE74419" w14:textId="77777777" w:rsidR="00875D07" w:rsidRDefault="00875D07" w:rsidP="00875D07">
      <w:pPr>
        <w:tabs>
          <w:tab w:val="left" w:pos="-720"/>
          <w:tab w:val="left" w:pos="0"/>
        </w:tabs>
        <w:suppressAutoHyphens/>
        <w:spacing w:after="0" w:line="240" w:lineRule="auto"/>
        <w:ind w:left="567"/>
        <w:jc w:val="both"/>
        <w:rPr>
          <w:rFonts w:ascii="Arial Narrow" w:hAnsi="Arial Narrow" w:cs="Arial"/>
          <w:spacing w:val="-3"/>
          <w:lang w:eastAsia="es-ES"/>
        </w:rPr>
      </w:pPr>
    </w:p>
    <w:p w14:paraId="4940343C" w14:textId="1AFE6EA4" w:rsidR="00875D07" w:rsidRPr="00875D07" w:rsidRDefault="00875D07" w:rsidP="00875D07">
      <w:pPr>
        <w:tabs>
          <w:tab w:val="left" w:pos="-720"/>
          <w:tab w:val="left" w:pos="0"/>
        </w:tabs>
        <w:suppressAutoHyphens/>
        <w:spacing w:after="0" w:line="240" w:lineRule="auto"/>
        <w:ind w:left="567"/>
        <w:jc w:val="both"/>
        <w:rPr>
          <w:rFonts w:ascii="Arial Narrow" w:hAnsi="Arial Narrow" w:cs="Arial"/>
          <w:spacing w:val="-3"/>
          <w:lang w:val="es-ES" w:eastAsia="es-ES"/>
        </w:rPr>
      </w:pPr>
      <w:r w:rsidRPr="00875D07">
        <w:rPr>
          <w:rFonts w:ascii="Arial Narrow" w:hAnsi="Arial Narrow" w:cs="Arial"/>
          <w:spacing w:val="-3"/>
          <w:lang w:eastAsia="es-ES"/>
        </w:rPr>
        <w:t xml:space="preserve">Dicho requerimiento se realiza bajo apercibimiento de denegar el tratamiento confidencial solicitado, de conformidad con lo dispuesto en la Directiva </w:t>
      </w:r>
      <w:proofErr w:type="spellStart"/>
      <w:r w:rsidRPr="00875D07">
        <w:rPr>
          <w:rFonts w:ascii="Arial Narrow" w:hAnsi="Arial Narrow" w:cs="Arial"/>
          <w:spacing w:val="-3"/>
          <w:lang w:eastAsia="es-ES"/>
        </w:rPr>
        <w:t>Nº</w:t>
      </w:r>
      <w:proofErr w:type="spellEnd"/>
      <w:r w:rsidRPr="00875D07">
        <w:rPr>
          <w:rFonts w:ascii="Arial Narrow" w:hAnsi="Arial Narrow" w:cs="Arial"/>
          <w:spacing w:val="-3"/>
          <w:lang w:eastAsia="es-ES"/>
        </w:rPr>
        <w:t xml:space="preserve"> 001-2008/TRI-INDECOPI, Directiva sobre confidencialidad de la información en los Procedimientos seguidos por los Órganos Funcionales del Indecopi.</w:t>
      </w:r>
    </w:p>
    <w:p w14:paraId="4FBB3261" w14:textId="77777777" w:rsidR="00875D07" w:rsidRPr="00875D07" w:rsidRDefault="00875D07" w:rsidP="00875D07">
      <w:pPr>
        <w:tabs>
          <w:tab w:val="left" w:pos="-720"/>
          <w:tab w:val="left" w:pos="0"/>
        </w:tabs>
        <w:suppressAutoHyphens/>
        <w:spacing w:after="0" w:line="240" w:lineRule="auto"/>
        <w:jc w:val="both"/>
        <w:rPr>
          <w:rFonts w:ascii="Arial Narrow" w:hAnsi="Arial Narrow" w:cs="Arial"/>
          <w:spacing w:val="-3"/>
          <w:lang w:val="es-ES" w:eastAsia="es-ES"/>
        </w:rPr>
      </w:pPr>
    </w:p>
    <w:p w14:paraId="4AFB0C87" w14:textId="73DDE330" w:rsidR="00771AD7" w:rsidRPr="00DD1B95" w:rsidRDefault="00771AD7" w:rsidP="00771AD7">
      <w:pPr>
        <w:pStyle w:val="Prrafodelista"/>
        <w:numPr>
          <w:ilvl w:val="3"/>
          <w:numId w:val="7"/>
        </w:numPr>
        <w:tabs>
          <w:tab w:val="left" w:pos="-720"/>
          <w:tab w:val="left" w:pos="0"/>
        </w:tabs>
        <w:suppressAutoHyphens/>
        <w:spacing w:after="0" w:line="240" w:lineRule="auto"/>
        <w:ind w:left="567" w:hanging="567"/>
        <w:jc w:val="both"/>
        <w:rPr>
          <w:rFonts w:ascii="Arial Narrow" w:hAnsi="Arial Narrow" w:cs="Arial"/>
        </w:rPr>
      </w:pPr>
      <w:r w:rsidRPr="00DD1B95">
        <w:rPr>
          <w:rFonts w:ascii="Arial Narrow" w:hAnsi="Arial Narrow" w:cs="Arial"/>
          <w:bCs/>
          <w:spacing w:val="-3"/>
        </w:rPr>
        <w:t xml:space="preserve">Requerir </w:t>
      </w:r>
      <w:r>
        <w:rPr>
          <w:rFonts w:ascii="Arial Narrow" w:hAnsi="Arial Narrow" w:cs="Arial"/>
        </w:rPr>
        <w:t xml:space="preserve">a </w:t>
      </w:r>
      <w:commentRangeStart w:id="3"/>
      <w:r w:rsidRPr="006D73DD">
        <w:rPr>
          <w:rFonts w:ascii="Arial Narrow" w:hAnsi="Arial Narrow" w:cs="Arial"/>
          <w:b/>
          <w:noProof/>
          <w:highlight w:val="yellow"/>
        </w:rPr>
        <w:t>***</w:t>
      </w:r>
      <w:commentRangeEnd w:id="3"/>
      <w:r>
        <w:rPr>
          <w:rStyle w:val="Refdecomentario"/>
        </w:rPr>
        <w:commentReference w:id="3"/>
      </w:r>
      <w:r>
        <w:rPr>
          <w:rFonts w:ascii="Arial Narrow" w:hAnsi="Arial Narrow" w:cs="Arial"/>
          <w:b/>
          <w:noProof/>
        </w:rPr>
        <w:t xml:space="preserve"> </w:t>
      </w:r>
      <w:r>
        <w:rPr>
          <w:rFonts w:ascii="Arial Narrow" w:hAnsi="Arial Narrow" w:cs="Arial"/>
          <w:bCs/>
          <w:noProof/>
        </w:rPr>
        <w:t xml:space="preserve">que </w:t>
      </w:r>
      <w:r w:rsidRPr="00DD1B95">
        <w:rPr>
          <w:rFonts w:ascii="Arial Narrow" w:hAnsi="Arial Narrow" w:cs="Arial"/>
          <w:spacing w:val="-3"/>
        </w:rPr>
        <w:t xml:space="preserve">bajo apercibimiento </w:t>
      </w:r>
      <w:r w:rsidRPr="00DD1B95">
        <w:rPr>
          <w:rFonts w:ascii="Arial Narrow" w:hAnsi="Arial Narrow" w:cs="Arial"/>
          <w:u w:color="000000"/>
        </w:rPr>
        <w:t>de emitir un pronunciamiento únicamente con los medios probatorios que obran en el expediente,</w:t>
      </w:r>
      <w:r w:rsidRPr="00DD1B95">
        <w:rPr>
          <w:rFonts w:ascii="Arial Narrow" w:hAnsi="Arial Narrow" w:cs="Arial"/>
          <w:bCs/>
          <w:spacing w:val="-3"/>
        </w:rPr>
        <w:t xml:space="preserve"> que, en el </w:t>
      </w:r>
      <w:r w:rsidRPr="00DD1B95">
        <w:rPr>
          <w:rFonts w:ascii="Arial Narrow" w:hAnsi="Arial Narrow" w:cs="Arial"/>
          <w:b/>
          <w:spacing w:val="-3"/>
          <w:u w:val="single"/>
        </w:rPr>
        <w:t>plazo improrrogable de cinco (5) días hábiles,</w:t>
      </w:r>
      <w:r w:rsidRPr="00DD1B95">
        <w:rPr>
          <w:rFonts w:ascii="Arial Narrow" w:hAnsi="Arial Narrow" w:cs="Arial"/>
          <w:bCs/>
          <w:spacing w:val="-3"/>
        </w:rPr>
        <w:t xml:space="preserve"> contado a partir del día siguiente de notificada la presente resolución, cumpla con lo siguiente: </w:t>
      </w:r>
    </w:p>
    <w:p w14:paraId="46A4B420" w14:textId="77777777" w:rsidR="00771AD7" w:rsidRPr="00771AD7" w:rsidRDefault="00771AD7" w:rsidP="00771AD7">
      <w:pPr>
        <w:tabs>
          <w:tab w:val="left" w:pos="-720"/>
          <w:tab w:val="left" w:pos="0"/>
        </w:tabs>
        <w:suppressAutoHyphens/>
        <w:spacing w:after="0" w:line="240" w:lineRule="auto"/>
        <w:ind w:left="1134"/>
        <w:jc w:val="both"/>
      </w:pPr>
    </w:p>
    <w:p w14:paraId="1C1C8078" w14:textId="7294844F" w:rsidR="00771AD7" w:rsidRPr="001B5C93" w:rsidRDefault="00771AD7" w:rsidP="00771AD7">
      <w:pPr>
        <w:numPr>
          <w:ilvl w:val="0"/>
          <w:numId w:val="11"/>
        </w:numPr>
        <w:tabs>
          <w:tab w:val="left" w:pos="-720"/>
          <w:tab w:val="left" w:pos="0"/>
        </w:tabs>
        <w:suppressAutoHyphens/>
        <w:spacing w:after="0" w:line="240" w:lineRule="auto"/>
        <w:ind w:left="1134" w:hanging="567"/>
        <w:jc w:val="both"/>
      </w:pPr>
      <w:r w:rsidRPr="001B5C93">
        <w:rPr>
          <w:rFonts w:ascii="Arial Narrow" w:hAnsi="Arial Narrow" w:cs="Arial"/>
          <w:spacing w:val="-3"/>
        </w:rPr>
        <w:lastRenderedPageBreak/>
        <w:t xml:space="preserve">Presentar una copia legible y completa del contrato y/o los documentos debidamente suscritos que vinculen a la denunciante con </w:t>
      </w:r>
      <w:r>
        <w:rPr>
          <w:rFonts w:ascii="Arial Narrow" w:hAnsi="Arial Narrow" w:cs="Arial"/>
          <w:spacing w:val="-3"/>
        </w:rPr>
        <w:t xml:space="preserve">el producto </w:t>
      </w:r>
      <w:r w:rsidRPr="001B5C93">
        <w:rPr>
          <w:rFonts w:ascii="Arial Narrow" w:hAnsi="Arial Narrow" w:cs="Arial"/>
          <w:spacing w:val="-3"/>
        </w:rPr>
        <w:t>materia de denuncia</w:t>
      </w:r>
      <w:r>
        <w:rPr>
          <w:rFonts w:ascii="Arial Narrow" w:hAnsi="Arial Narrow" w:cs="Arial"/>
          <w:spacing w:val="-3"/>
        </w:rPr>
        <w:t>.</w:t>
      </w:r>
    </w:p>
    <w:p w14:paraId="0C7944E1" w14:textId="77777777" w:rsidR="00771AD7" w:rsidRDefault="00771AD7" w:rsidP="00771AD7">
      <w:pPr>
        <w:pStyle w:val="Prrafodelista"/>
        <w:ind w:left="1134"/>
        <w:jc w:val="both"/>
        <w:rPr>
          <w:rFonts w:ascii="Arial Narrow" w:hAnsi="Arial Narrow" w:cs="Arial"/>
        </w:rPr>
      </w:pPr>
    </w:p>
    <w:p w14:paraId="23541194" w14:textId="77777777" w:rsidR="00771AD7" w:rsidRDefault="00771AD7" w:rsidP="00771AD7">
      <w:pPr>
        <w:pStyle w:val="Prrafodelista"/>
        <w:numPr>
          <w:ilvl w:val="0"/>
          <w:numId w:val="11"/>
        </w:numPr>
        <w:spacing w:after="0" w:line="240" w:lineRule="auto"/>
        <w:ind w:left="1134" w:hanging="567"/>
        <w:jc w:val="both"/>
        <w:rPr>
          <w:rFonts w:ascii="Arial Narrow" w:hAnsi="Arial Narrow" w:cs="Arial"/>
        </w:rPr>
      </w:pPr>
      <w:r w:rsidRPr="00F65E3A">
        <w:rPr>
          <w:rFonts w:ascii="Arial Narrow" w:hAnsi="Arial Narrow" w:cs="Arial"/>
        </w:rPr>
        <w:t>Informar la fecha exacta de contratación del producto materia de denuncia, así como si respecto de</w:t>
      </w:r>
      <w:r>
        <w:rPr>
          <w:rFonts w:ascii="Arial Narrow" w:hAnsi="Arial Narrow" w:cs="Arial"/>
        </w:rPr>
        <w:t xml:space="preserve"> </w:t>
      </w:r>
      <w:r w:rsidRPr="00F65E3A">
        <w:rPr>
          <w:rFonts w:ascii="Arial Narrow" w:hAnsi="Arial Narrow" w:cs="Arial"/>
        </w:rPr>
        <w:t xml:space="preserve">estos el cliente efectuó alguna renovación posterior a su contratación. En caso corresponda, deberá adjuntar los medios probatorios que acrediten sus afirmaciones. </w:t>
      </w:r>
    </w:p>
    <w:p w14:paraId="6B332A30" w14:textId="77777777" w:rsidR="00771AD7" w:rsidRPr="00B600F4" w:rsidRDefault="00771AD7" w:rsidP="00771AD7">
      <w:pPr>
        <w:pStyle w:val="Prrafodelista"/>
        <w:rPr>
          <w:rFonts w:ascii="Arial Narrow" w:hAnsi="Arial Narrow" w:cs="Arial"/>
          <w:spacing w:val="-3"/>
        </w:rPr>
      </w:pPr>
    </w:p>
    <w:p w14:paraId="3548CAD9" w14:textId="36C02D12" w:rsidR="00771AD7" w:rsidRPr="00771AD7" w:rsidRDefault="00771AD7" w:rsidP="00771AD7">
      <w:pPr>
        <w:pStyle w:val="Prrafodelista"/>
        <w:numPr>
          <w:ilvl w:val="0"/>
          <w:numId w:val="11"/>
        </w:numPr>
        <w:spacing w:after="0" w:line="240" w:lineRule="auto"/>
        <w:ind w:left="1134" w:hanging="567"/>
        <w:jc w:val="both"/>
        <w:rPr>
          <w:rFonts w:ascii="Arial Narrow" w:hAnsi="Arial Narrow" w:cs="Arial"/>
        </w:rPr>
      </w:pPr>
      <w:r w:rsidRPr="00B600F4">
        <w:rPr>
          <w:rFonts w:ascii="Arial Narrow" w:hAnsi="Arial Narrow" w:cs="Arial"/>
          <w:spacing w:val="-3"/>
        </w:rPr>
        <w:t xml:space="preserve">Explicar de forma detallada cuáles son los dos (2) </w:t>
      </w:r>
      <w:r w:rsidRPr="00B600F4">
        <w:rPr>
          <w:rFonts w:ascii="Arial Narrow" w:hAnsi="Arial Narrow" w:cs="Arial"/>
        </w:rPr>
        <w:t xml:space="preserve">factores categorizados en el literal j) del artículo 2 del </w:t>
      </w:r>
      <w:r w:rsidRPr="00B600F4">
        <w:rPr>
          <w:rFonts w:ascii="Arial Narrow" w:hAnsi="Arial Narrow" w:cs="Arial"/>
          <w:bCs/>
          <w:spacing w:val="-3"/>
        </w:rPr>
        <w:t xml:space="preserve">Reglamento para la Gestión de la Seguridad de la Información y la Ciberseguridad, aprobado por Resolución SBS </w:t>
      </w:r>
      <w:proofErr w:type="spellStart"/>
      <w:r w:rsidRPr="00B600F4">
        <w:rPr>
          <w:rFonts w:ascii="Arial Narrow" w:hAnsi="Arial Narrow" w:cs="Arial"/>
          <w:bCs/>
          <w:spacing w:val="-3"/>
        </w:rPr>
        <w:t>N°</w:t>
      </w:r>
      <w:proofErr w:type="spellEnd"/>
      <w:r w:rsidRPr="00B600F4">
        <w:rPr>
          <w:rFonts w:ascii="Arial Narrow" w:hAnsi="Arial Narrow" w:cs="Arial"/>
          <w:bCs/>
          <w:spacing w:val="-3"/>
        </w:rPr>
        <w:t xml:space="preserve"> 504-2021</w:t>
      </w:r>
      <w:r w:rsidRPr="00B600F4">
        <w:rPr>
          <w:rFonts w:ascii="Arial Narrow" w:hAnsi="Arial Narrow" w:cs="Arial"/>
        </w:rPr>
        <w:t xml:space="preserve">; y, siguiendo las recomendaciones técnicas de los estándares EMV emitidos por </w:t>
      </w:r>
      <w:proofErr w:type="spellStart"/>
      <w:r w:rsidRPr="00B600F4">
        <w:rPr>
          <w:rFonts w:ascii="Arial Narrow" w:hAnsi="Arial Narrow" w:cs="Arial"/>
        </w:rPr>
        <w:t>EMVCo</w:t>
      </w:r>
      <w:proofErr w:type="spellEnd"/>
      <w:r w:rsidRPr="00B600F4">
        <w:rPr>
          <w:rFonts w:ascii="Arial Narrow" w:hAnsi="Arial Narrow" w:cs="Arial"/>
        </w:rPr>
        <w:t>, según el tipo de operación del que se trate donde el primero es el chip de la tarjeta o su representación digital</w:t>
      </w:r>
      <w:r>
        <w:rPr>
          <w:rFonts w:ascii="Arial Narrow" w:hAnsi="Arial Narrow" w:cs="Arial"/>
        </w:rPr>
        <w:t>; y, e</w:t>
      </w:r>
      <w:r w:rsidRPr="00B600F4">
        <w:rPr>
          <w:rFonts w:ascii="Arial Narrow" w:hAnsi="Arial Narrow" w:cs="Arial"/>
        </w:rPr>
        <w:t>l segundo factor puede ser una clave secreta (PIN) u otro que establezca la Superintendencia</w:t>
      </w:r>
      <w:r>
        <w:rPr>
          <w:rFonts w:ascii="Arial Narrow" w:hAnsi="Arial Narrow" w:cs="Arial"/>
        </w:rPr>
        <w:t>.</w:t>
      </w:r>
    </w:p>
    <w:p w14:paraId="2C3033BE" w14:textId="77777777" w:rsidR="00771AD7" w:rsidRDefault="00771AD7" w:rsidP="00771AD7">
      <w:pPr>
        <w:tabs>
          <w:tab w:val="left" w:pos="567"/>
        </w:tabs>
        <w:spacing w:after="0" w:line="240" w:lineRule="auto"/>
        <w:ind w:left="1134"/>
        <w:contextualSpacing/>
        <w:jc w:val="both"/>
        <w:rPr>
          <w:rFonts w:ascii="Arial Narrow" w:hAnsi="Arial Narrow" w:cs="Arial"/>
        </w:rPr>
      </w:pPr>
    </w:p>
    <w:p w14:paraId="449AAE50" w14:textId="058DCE4E" w:rsidR="00771AD7" w:rsidRPr="000C3A68" w:rsidRDefault="00771AD7" w:rsidP="00771AD7">
      <w:pPr>
        <w:numPr>
          <w:ilvl w:val="0"/>
          <w:numId w:val="11"/>
        </w:numPr>
        <w:tabs>
          <w:tab w:val="left" w:pos="567"/>
        </w:tabs>
        <w:spacing w:after="0" w:line="240" w:lineRule="auto"/>
        <w:ind w:left="1134" w:hanging="567"/>
        <w:contextualSpacing/>
        <w:jc w:val="both"/>
        <w:rPr>
          <w:rFonts w:ascii="Arial Narrow" w:hAnsi="Arial Narrow" w:cs="Arial"/>
        </w:rPr>
      </w:pPr>
      <w:r w:rsidRPr="000C3A68">
        <w:rPr>
          <w:rFonts w:ascii="Arial Narrow" w:hAnsi="Arial Narrow" w:cs="Arial"/>
        </w:rPr>
        <w:t>Presentar la copia de los documentos que acrediten que las operaciones no reconocidas se realizaron válidamente; así como los “</w:t>
      </w:r>
      <w:proofErr w:type="spellStart"/>
      <w:r w:rsidRPr="000C3A68">
        <w:rPr>
          <w:rFonts w:ascii="Arial Narrow" w:hAnsi="Arial Narrow" w:cs="Arial"/>
        </w:rPr>
        <w:t>prints</w:t>
      </w:r>
      <w:proofErr w:type="spellEnd"/>
      <w:r w:rsidRPr="000C3A68">
        <w:rPr>
          <w:rFonts w:ascii="Arial Narrow" w:hAnsi="Arial Narrow" w:cs="Arial"/>
        </w:rPr>
        <w:t>” de la pantalla del sistema que acrediten que dichas operaciones fueron autorizadas conforme a sus procedimientos, así como la explicación de las siglas y códigos que figuran en este, las mismas que deberán estar autorizadas y visadas</w:t>
      </w:r>
      <w:r w:rsidRPr="000C3A68">
        <w:rPr>
          <w:rFonts w:ascii="Arial" w:hAnsi="Arial" w:cs="Arial"/>
        </w:rPr>
        <w:t> </w:t>
      </w:r>
      <w:r w:rsidRPr="000C3A68">
        <w:rPr>
          <w:rFonts w:ascii="Arial Narrow" w:hAnsi="Arial Narrow" w:cs="Arial"/>
        </w:rPr>
        <w:t>por un funcionario debidamente acreditado de la entidad bancaria.</w:t>
      </w:r>
    </w:p>
    <w:p w14:paraId="7D1E17D6" w14:textId="77777777" w:rsidR="00771AD7" w:rsidRPr="000C3A68" w:rsidRDefault="00771AD7" w:rsidP="00771AD7">
      <w:pPr>
        <w:tabs>
          <w:tab w:val="left" w:pos="567"/>
        </w:tabs>
        <w:ind w:left="1134" w:hanging="567"/>
        <w:contextualSpacing/>
        <w:jc w:val="both"/>
        <w:rPr>
          <w:rFonts w:ascii="Arial Narrow" w:hAnsi="Arial Narrow" w:cs="Arial"/>
        </w:rPr>
      </w:pPr>
    </w:p>
    <w:p w14:paraId="49749D48" w14:textId="4C9BBA48" w:rsidR="00771AD7" w:rsidRPr="00771AD7" w:rsidRDefault="00771AD7" w:rsidP="00771AD7">
      <w:pPr>
        <w:numPr>
          <w:ilvl w:val="0"/>
          <w:numId w:val="11"/>
        </w:numPr>
        <w:tabs>
          <w:tab w:val="left" w:pos="567"/>
        </w:tabs>
        <w:spacing w:after="0" w:line="240" w:lineRule="auto"/>
        <w:ind w:left="1134" w:hanging="567"/>
        <w:contextualSpacing/>
        <w:jc w:val="both"/>
        <w:rPr>
          <w:rFonts w:ascii="Arial Narrow" w:hAnsi="Arial Narrow" w:cs="Arial"/>
        </w:rPr>
      </w:pPr>
      <w:r w:rsidRPr="000C3A68">
        <w:rPr>
          <w:rFonts w:ascii="Arial Narrow" w:hAnsi="Arial Narrow" w:cs="Arial"/>
        </w:rPr>
        <w:t>Presentar los medios probatorios de los que pueda verificarse indubitablemente la fecha y hora en que se efectuó el bloqueo de la cuenta de la cuenta en la que se realizó la operación(es) cuestionada(s), de titularidad del denunciante, según corresponda.</w:t>
      </w:r>
    </w:p>
    <w:p w14:paraId="589B146E" w14:textId="77777777" w:rsidR="00771AD7" w:rsidRPr="00771AD7" w:rsidRDefault="00771AD7" w:rsidP="00771AD7">
      <w:pPr>
        <w:tabs>
          <w:tab w:val="left" w:pos="567"/>
        </w:tabs>
        <w:spacing w:after="0" w:line="240" w:lineRule="auto"/>
        <w:ind w:left="1134"/>
        <w:contextualSpacing/>
        <w:jc w:val="both"/>
        <w:rPr>
          <w:rFonts w:ascii="Arial Narrow" w:hAnsi="Arial Narrow" w:cs="Arial"/>
        </w:rPr>
      </w:pPr>
    </w:p>
    <w:p w14:paraId="77BEDD44" w14:textId="77777777" w:rsidR="00771AD7" w:rsidRDefault="00771AD7" w:rsidP="00771AD7">
      <w:pPr>
        <w:numPr>
          <w:ilvl w:val="0"/>
          <w:numId w:val="11"/>
        </w:numPr>
        <w:tabs>
          <w:tab w:val="left" w:pos="567"/>
        </w:tabs>
        <w:spacing w:after="0" w:line="240" w:lineRule="auto"/>
        <w:ind w:left="1134" w:hanging="567"/>
        <w:contextualSpacing/>
        <w:jc w:val="both"/>
        <w:rPr>
          <w:rFonts w:ascii="Arial Narrow" w:hAnsi="Arial Narrow" w:cs="Arial"/>
        </w:rPr>
      </w:pPr>
      <w:r w:rsidRPr="000C3A68">
        <w:rPr>
          <w:rFonts w:ascii="Arial Narrow" w:hAnsi="Arial Narrow" w:cs="Arial"/>
          <w:spacing w:val="-3"/>
        </w:rPr>
        <w:t xml:space="preserve">Presentar el medio probatorio pertinente que acredite que </w:t>
      </w:r>
      <w:r w:rsidRPr="000C3A68">
        <w:rPr>
          <w:rFonts w:ascii="Arial Narrow" w:hAnsi="Arial Narrow" w:cs="Arial"/>
          <w:b/>
          <w:bCs/>
          <w:spacing w:val="-3"/>
          <w:u w:val="single"/>
        </w:rPr>
        <w:t>se notificó al usuario con la(s) operación(es) no reconocida(s) realizadas.</w:t>
      </w:r>
    </w:p>
    <w:p w14:paraId="703B7F86" w14:textId="77777777" w:rsidR="00771AD7" w:rsidRDefault="00771AD7" w:rsidP="00771AD7">
      <w:pPr>
        <w:pStyle w:val="Prrafodelista"/>
        <w:spacing w:after="0"/>
        <w:rPr>
          <w:rFonts w:ascii="Arial Narrow" w:hAnsi="Arial Narrow" w:cs="Arial"/>
        </w:rPr>
      </w:pPr>
    </w:p>
    <w:p w14:paraId="79FBB332" w14:textId="57266A0A" w:rsidR="00771AD7" w:rsidRPr="00771AD7" w:rsidRDefault="00771AD7" w:rsidP="00771AD7">
      <w:pPr>
        <w:numPr>
          <w:ilvl w:val="0"/>
          <w:numId w:val="11"/>
        </w:numPr>
        <w:tabs>
          <w:tab w:val="left" w:pos="567"/>
        </w:tabs>
        <w:spacing w:after="0" w:line="240" w:lineRule="auto"/>
        <w:ind w:left="1134" w:hanging="567"/>
        <w:contextualSpacing/>
        <w:jc w:val="both"/>
        <w:rPr>
          <w:rFonts w:ascii="Arial Narrow" w:hAnsi="Arial Narrow" w:cs="Arial"/>
        </w:rPr>
      </w:pPr>
      <w:r w:rsidRPr="00771AD7">
        <w:rPr>
          <w:rFonts w:ascii="Arial Narrow" w:hAnsi="Arial Narrow" w:cs="Arial"/>
        </w:rPr>
        <w:t>En caso corresponda</w:t>
      </w:r>
      <w:r w:rsidRPr="00771AD7">
        <w:rPr>
          <w:rFonts w:ascii="Arial Narrow" w:hAnsi="Arial Narrow"/>
        </w:rPr>
        <w:t>, explicar de manera detallada el funcionamiento de sus sistemas de monitoreo para la detección de operaciones inusuales o que no corresponden al comportamiento habitual, debiendo adjuntar los medios probatorios que considere pertinentes para tal efecto.</w:t>
      </w:r>
      <w:r w:rsidRPr="00771AD7">
        <w:rPr>
          <w:rFonts w:ascii="Arial Narrow" w:hAnsi="Arial Narrow" w:cs="Arial"/>
          <w:spacing w:val="-3"/>
        </w:rPr>
        <w:t xml:space="preserve"> </w:t>
      </w:r>
    </w:p>
    <w:p w14:paraId="4816915B" w14:textId="77777777" w:rsidR="00771AD7" w:rsidRPr="000C3A68" w:rsidRDefault="00771AD7" w:rsidP="00771AD7">
      <w:pPr>
        <w:pStyle w:val="Prrafodelista"/>
        <w:ind w:left="1134" w:hanging="567"/>
        <w:jc w:val="both"/>
        <w:rPr>
          <w:rFonts w:ascii="Arial Narrow" w:hAnsi="Arial Narrow"/>
        </w:rPr>
      </w:pPr>
    </w:p>
    <w:p w14:paraId="24D32434" w14:textId="77777777" w:rsidR="00771AD7" w:rsidRPr="000C3A68" w:rsidRDefault="00771AD7" w:rsidP="00771AD7">
      <w:pPr>
        <w:pStyle w:val="Prrafodelista"/>
        <w:numPr>
          <w:ilvl w:val="0"/>
          <w:numId w:val="11"/>
        </w:numPr>
        <w:spacing w:after="0" w:line="240" w:lineRule="auto"/>
        <w:ind w:left="1134" w:hanging="567"/>
        <w:jc w:val="both"/>
        <w:rPr>
          <w:rFonts w:ascii="Arial Narrow" w:hAnsi="Arial Narrow"/>
        </w:rPr>
      </w:pPr>
      <w:r w:rsidRPr="000C3A68">
        <w:rPr>
          <w:rFonts w:ascii="Arial Narrow" w:hAnsi="Arial Narrow" w:cs="Arial"/>
        </w:rPr>
        <w:t>En caso corresponda</w:t>
      </w:r>
      <w:r>
        <w:rPr>
          <w:rFonts w:ascii="Arial Narrow" w:hAnsi="Arial Narrow"/>
        </w:rPr>
        <w:t>, i</w:t>
      </w:r>
      <w:r w:rsidRPr="000C3A68">
        <w:rPr>
          <w:rFonts w:ascii="Arial Narrow" w:hAnsi="Arial Narrow"/>
        </w:rPr>
        <w:t>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5320B80E" w14:textId="77777777" w:rsidR="00771AD7" w:rsidRPr="000C3A68" w:rsidRDefault="00771AD7" w:rsidP="00771AD7">
      <w:pPr>
        <w:pStyle w:val="Prrafodelista"/>
        <w:ind w:left="1134" w:hanging="567"/>
        <w:jc w:val="both"/>
        <w:rPr>
          <w:rFonts w:ascii="Arial Narrow" w:hAnsi="Arial Narrow"/>
        </w:rPr>
      </w:pPr>
    </w:p>
    <w:p w14:paraId="2941D0C5" w14:textId="77777777" w:rsidR="00771AD7" w:rsidRPr="000C3A68" w:rsidRDefault="00771AD7" w:rsidP="00771AD7">
      <w:pPr>
        <w:pStyle w:val="Prrafodelista"/>
        <w:numPr>
          <w:ilvl w:val="0"/>
          <w:numId w:val="11"/>
        </w:numPr>
        <w:spacing w:after="0" w:line="240" w:lineRule="auto"/>
        <w:ind w:left="1134" w:hanging="567"/>
        <w:jc w:val="both"/>
        <w:rPr>
          <w:rFonts w:ascii="Arial Narrow" w:hAnsi="Arial Narrow" w:cs="Arial"/>
        </w:rPr>
      </w:pPr>
      <w:r w:rsidRPr="000C3A68">
        <w:rPr>
          <w:rFonts w:ascii="Arial Narrow" w:hAnsi="Arial Narrow" w:cs="Arial"/>
        </w:rPr>
        <w:t xml:space="preserve">En caso corresponda, presentar la copia de los estados de cuenta y/o reportes de movimiento de la cuenta en la que se realizó la operación(es) cuestionada(s) correspondiente a los seis (6) meses previos a la fecha de realización de la operación(es) cuestionada(s). </w:t>
      </w:r>
    </w:p>
    <w:p w14:paraId="5CF2EDAE" w14:textId="77777777" w:rsidR="00771AD7" w:rsidRPr="000C3A68" w:rsidRDefault="00771AD7" w:rsidP="00771AD7">
      <w:pPr>
        <w:pStyle w:val="Prrafodelista"/>
        <w:ind w:left="1134" w:hanging="567"/>
        <w:jc w:val="both"/>
        <w:rPr>
          <w:rFonts w:ascii="Arial Narrow" w:hAnsi="Arial Narrow"/>
        </w:rPr>
      </w:pPr>
    </w:p>
    <w:p w14:paraId="6E951D6D" w14:textId="77777777" w:rsidR="00771AD7" w:rsidRPr="000C3A68" w:rsidRDefault="00771AD7" w:rsidP="00771AD7">
      <w:pPr>
        <w:pStyle w:val="Prrafodelista"/>
        <w:numPr>
          <w:ilvl w:val="0"/>
          <w:numId w:val="11"/>
        </w:numPr>
        <w:spacing w:after="0" w:line="240" w:lineRule="auto"/>
        <w:ind w:left="1134" w:hanging="567"/>
        <w:jc w:val="both"/>
        <w:rPr>
          <w:rFonts w:ascii="Arial Narrow" w:hAnsi="Arial Narrow"/>
        </w:rPr>
      </w:pPr>
      <w:r w:rsidRPr="000C3A68">
        <w:rPr>
          <w:rFonts w:ascii="Arial Narrow" w:hAnsi="Arial Narrow" w:cs="Arial"/>
        </w:rPr>
        <w:t>En caso corresponda</w:t>
      </w:r>
      <w:r>
        <w:rPr>
          <w:rFonts w:ascii="Arial Narrow" w:hAnsi="Arial Narrow"/>
        </w:rPr>
        <w:t>, p</w:t>
      </w:r>
      <w:r w:rsidRPr="000C3A68">
        <w:rPr>
          <w:rFonts w:ascii="Arial Narrow" w:hAnsi="Arial Narrow"/>
        </w:rPr>
        <w:t>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6996CA0B" w14:textId="77777777" w:rsidR="00771AD7" w:rsidRPr="000C3A68" w:rsidRDefault="00771AD7" w:rsidP="00771AD7">
      <w:pPr>
        <w:pStyle w:val="Prrafodelista"/>
        <w:ind w:left="1134" w:hanging="567"/>
        <w:jc w:val="both"/>
        <w:rPr>
          <w:rFonts w:ascii="Arial Narrow" w:hAnsi="Arial Narrow"/>
        </w:rPr>
      </w:pPr>
    </w:p>
    <w:p w14:paraId="58D1F41E" w14:textId="77777777" w:rsidR="00771AD7" w:rsidRPr="000C3A68" w:rsidRDefault="00771AD7" w:rsidP="00771AD7">
      <w:pPr>
        <w:pStyle w:val="Prrafodelista"/>
        <w:numPr>
          <w:ilvl w:val="0"/>
          <w:numId w:val="11"/>
        </w:numPr>
        <w:spacing w:after="0" w:line="240" w:lineRule="auto"/>
        <w:ind w:left="1134" w:hanging="567"/>
        <w:jc w:val="both"/>
        <w:rPr>
          <w:rFonts w:ascii="Arial Narrow" w:hAnsi="Arial Narrow"/>
        </w:rPr>
      </w:pPr>
      <w:r w:rsidRPr="000C3A68">
        <w:rPr>
          <w:rFonts w:ascii="Arial Narrow" w:hAnsi="Arial Narrow" w:cs="Arial"/>
        </w:rPr>
        <w:t>En caso corresponda</w:t>
      </w:r>
      <w:r>
        <w:rPr>
          <w:rFonts w:ascii="Arial Narrow" w:hAnsi="Arial Narrow"/>
        </w:rPr>
        <w:t>, e</w:t>
      </w:r>
      <w:r w:rsidRPr="000C3A68">
        <w:rPr>
          <w:rFonts w:ascii="Arial Narrow" w:hAnsi="Arial Narrow"/>
        </w:rPr>
        <w:t xml:space="preserve">n el caso que su sistema de monitoreo no haya generado alerta alguna o esta fue descartada, señalar qué factores, razones o circunstancias hubieran sido necesarios para que su sistema activara una alerta por las operaciones realizadas con cargo </w:t>
      </w:r>
      <w:r w:rsidRPr="000C3A68">
        <w:rPr>
          <w:rFonts w:ascii="Arial Narrow" w:hAnsi="Arial Narrow"/>
        </w:rPr>
        <w:lastRenderedPageBreak/>
        <w:t>a la cuenta de la denunciante; debiendo adjuntar los medios probatorios que considere pertinentes para tal efecto.</w:t>
      </w:r>
    </w:p>
    <w:p w14:paraId="3FE7F01D" w14:textId="77777777" w:rsidR="00356CFA" w:rsidRPr="00356CFA" w:rsidRDefault="00356CFA" w:rsidP="00356CFA">
      <w:pPr>
        <w:spacing w:after="0" w:line="240" w:lineRule="auto"/>
        <w:jc w:val="both"/>
        <w:rPr>
          <w:rFonts w:ascii="Arial Narrow" w:hAnsi="Arial Narrow"/>
        </w:rPr>
      </w:pPr>
    </w:p>
    <w:p w14:paraId="11FD5898" w14:textId="65A05B28" w:rsidR="003901C8" w:rsidRPr="00B7641D" w:rsidRDefault="003901C8" w:rsidP="0090441D">
      <w:pPr>
        <w:numPr>
          <w:ilvl w:val="0"/>
          <w:numId w:val="2"/>
        </w:numPr>
        <w:tabs>
          <w:tab w:val="left" w:pos="-720"/>
          <w:tab w:val="left" w:pos="0"/>
        </w:tabs>
        <w:suppressAutoHyphens/>
        <w:spacing w:after="0" w:line="240" w:lineRule="auto"/>
        <w:ind w:left="567" w:hanging="567"/>
        <w:jc w:val="both"/>
        <w:rPr>
          <w:rFonts w:ascii="Arial Narrow" w:hAnsi="Arial Narrow" w:cs="Arial"/>
          <w:spacing w:val="-3"/>
          <w:highlight w:val="yellow"/>
          <w:lang w:val="es-ES" w:eastAsia="es-ES"/>
        </w:rPr>
      </w:pPr>
      <w:commentRangeStart w:id="4"/>
      <w:r w:rsidRPr="00B7641D">
        <w:rPr>
          <w:rFonts w:ascii="Arial Narrow" w:hAnsi="Arial Narrow" w:cs="Arial"/>
          <w:highlight w:val="yellow"/>
          <w:lang w:val="es-ES"/>
        </w:rPr>
        <w:t>Agregar el escrito del 9 de julio de 2025 al expediente; y ponerlo en conocimiento de la otra parte del procedimiento.</w:t>
      </w:r>
      <w:commentRangeEnd w:id="4"/>
      <w:r w:rsidR="00B7641D">
        <w:rPr>
          <w:rStyle w:val="Refdecomentario"/>
        </w:rPr>
        <w:commentReference w:id="4"/>
      </w:r>
    </w:p>
    <w:p w14:paraId="100E258D" w14:textId="77777777" w:rsidR="003901C8" w:rsidRPr="003901C8" w:rsidRDefault="003901C8" w:rsidP="003901C8">
      <w:pPr>
        <w:tabs>
          <w:tab w:val="left" w:pos="-720"/>
          <w:tab w:val="left" w:pos="0"/>
        </w:tabs>
        <w:suppressAutoHyphens/>
        <w:spacing w:after="0" w:line="240" w:lineRule="auto"/>
        <w:ind w:left="567"/>
        <w:jc w:val="both"/>
        <w:rPr>
          <w:rFonts w:ascii="Arial Narrow" w:hAnsi="Arial Narrow" w:cs="Arial"/>
          <w:spacing w:val="-3"/>
          <w:lang w:val="es-ES" w:eastAsia="es-ES"/>
        </w:rPr>
      </w:pPr>
    </w:p>
    <w:p w14:paraId="2A58996F" w14:textId="0442CE9F" w:rsidR="0090441D" w:rsidRPr="0090441D" w:rsidRDefault="00875D07" w:rsidP="0090441D">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Pr>
          <w:rFonts w:ascii="Arial Narrow" w:hAnsi="Arial Narrow" w:cs="Arial"/>
          <w:lang w:val="es-ES"/>
        </w:rPr>
        <w:t>P</w:t>
      </w:r>
      <w:proofErr w:type="spellStart"/>
      <w:r w:rsidR="008F751B" w:rsidRPr="008F751B">
        <w:rPr>
          <w:rFonts w:ascii="Arial Narrow" w:hAnsi="Arial Narrow" w:cs="Arial"/>
        </w:rPr>
        <w:t>óngase</w:t>
      </w:r>
      <w:proofErr w:type="spellEnd"/>
      <w:r w:rsidR="008F751B" w:rsidRPr="008F751B">
        <w:rPr>
          <w:rFonts w:ascii="Arial Narrow" w:hAnsi="Arial Narrow" w:cs="Arial"/>
        </w:rPr>
        <w:t xml:space="preserve"> en conocimiento al señor </w:t>
      </w:r>
      <w:r w:rsidR="008F751B" w:rsidRPr="00B7641D">
        <w:rPr>
          <w:rFonts w:ascii="Arial Narrow" w:hAnsi="Arial Narrow" w:cs="Arial"/>
          <w:highlight w:val="yellow"/>
        </w:rPr>
        <w:t>Alejandro Gregorio Mamani Gómez</w:t>
      </w:r>
      <w:r w:rsidR="008F751B" w:rsidRPr="008F751B">
        <w:rPr>
          <w:rFonts w:ascii="Arial Narrow" w:hAnsi="Arial Narrow" w:cs="Arial"/>
        </w:rPr>
        <w:t>, el recurso de apelación</w:t>
      </w:r>
      <w:r>
        <w:rPr>
          <w:rFonts w:ascii="Arial Narrow" w:hAnsi="Arial Narrow" w:cs="Arial"/>
        </w:rPr>
        <w:t xml:space="preserve"> de fecha </w:t>
      </w:r>
      <w:r w:rsidRPr="00B7641D">
        <w:rPr>
          <w:rFonts w:ascii="Arial Narrow" w:hAnsi="Arial Narrow" w:cs="Arial"/>
          <w:highlight w:val="yellow"/>
        </w:rPr>
        <w:t>29 de abril de 2025</w:t>
      </w:r>
      <w:r>
        <w:rPr>
          <w:rFonts w:ascii="Arial Narrow" w:hAnsi="Arial Narrow" w:cs="Arial"/>
        </w:rPr>
        <w:t xml:space="preserve"> – </w:t>
      </w:r>
      <w:r w:rsidRPr="00875D07">
        <w:rPr>
          <w:rFonts w:ascii="Arial Narrow" w:hAnsi="Arial Narrow" w:cs="Arial"/>
        </w:rPr>
        <w:t xml:space="preserve">con excepción de </w:t>
      </w:r>
      <w:r w:rsidRPr="00875D07">
        <w:rPr>
          <w:rFonts w:ascii="Arial Narrow" w:hAnsi="Arial Narrow" w:cs="Arial"/>
          <w:spacing w:val="-3"/>
          <w:lang w:val="es-ES"/>
        </w:rPr>
        <w:t xml:space="preserve">los anexos denominados </w:t>
      </w:r>
      <w:r w:rsidRPr="00875D07">
        <w:rPr>
          <w:rFonts w:ascii="Arial Narrow" w:hAnsi="Arial Narrow" w:cs="Arial"/>
          <w:color w:val="000000"/>
          <w:lang w:eastAsia="es-PE"/>
        </w:rPr>
        <w:t>“</w:t>
      </w:r>
      <w:r w:rsidRPr="00B7641D">
        <w:rPr>
          <w:rFonts w:ascii="Arial Narrow" w:hAnsi="Arial Narrow" w:cs="Arial"/>
          <w:i/>
          <w:iCs/>
          <w:color w:val="000000"/>
          <w:highlight w:val="yellow"/>
          <w:lang w:eastAsia="es-PE"/>
        </w:rPr>
        <w:t>ANEXOS CASO MAMANI</w:t>
      </w:r>
      <w:r w:rsidRPr="00B7641D">
        <w:rPr>
          <w:rFonts w:ascii="Arial Narrow" w:hAnsi="Arial Narrow" w:cs="Arial"/>
          <w:color w:val="000000"/>
          <w:highlight w:val="yellow"/>
          <w:lang w:eastAsia="es-PE"/>
        </w:rPr>
        <w:t>”, ”</w:t>
      </w:r>
      <w:r w:rsidRPr="00B7641D">
        <w:rPr>
          <w:rFonts w:ascii="Arial Narrow" w:hAnsi="Arial Narrow" w:cs="Arial"/>
          <w:i/>
          <w:iCs/>
          <w:color w:val="000000"/>
          <w:highlight w:val="yellow"/>
          <w:lang w:eastAsia="es-PE"/>
        </w:rPr>
        <w:t>1. DNI HAYME NUEVO</w:t>
      </w:r>
      <w:r w:rsidRPr="00B7641D">
        <w:rPr>
          <w:rFonts w:ascii="Arial Narrow" w:hAnsi="Arial Narrow" w:cs="Arial"/>
          <w:color w:val="000000"/>
          <w:highlight w:val="yellow"/>
          <w:lang w:eastAsia="es-PE"/>
        </w:rPr>
        <w:t>” y ”</w:t>
      </w:r>
      <w:r w:rsidRPr="00B7641D">
        <w:rPr>
          <w:rFonts w:ascii="Arial Narrow" w:hAnsi="Arial Narrow" w:cs="Arial"/>
          <w:i/>
          <w:iCs/>
          <w:color w:val="000000"/>
          <w:highlight w:val="yellow"/>
          <w:lang w:eastAsia="es-PE"/>
        </w:rPr>
        <w:t>2. CERTIFICADO DE VIGENCIA HAYME</w:t>
      </w:r>
      <w:r w:rsidRPr="00B7641D">
        <w:rPr>
          <w:rFonts w:ascii="Arial Narrow" w:hAnsi="Arial Narrow" w:cs="Arial"/>
          <w:color w:val="000000"/>
          <w:highlight w:val="yellow"/>
          <w:lang w:eastAsia="es-PE"/>
        </w:rPr>
        <w:t>”</w:t>
      </w:r>
      <w:r w:rsidRPr="00875D07">
        <w:rPr>
          <w:rFonts w:ascii="Arial Narrow" w:hAnsi="Arial Narrow" w:cs="Arial"/>
          <w:color w:val="000000"/>
          <w:lang w:eastAsia="es-PE"/>
        </w:rPr>
        <w:t xml:space="preserve"> </w:t>
      </w:r>
      <w:r>
        <w:rPr>
          <w:rFonts w:ascii="Arial Narrow" w:hAnsi="Arial Narrow" w:cs="Arial"/>
          <w:color w:val="000000"/>
          <w:lang w:eastAsia="es-PE"/>
        </w:rPr>
        <w:t>– p</w:t>
      </w:r>
      <w:r w:rsidR="008F751B" w:rsidRPr="00875D07">
        <w:rPr>
          <w:rFonts w:ascii="Arial Narrow" w:hAnsi="Arial Narrow" w:cs="Arial"/>
        </w:rPr>
        <w:t>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70527422" w14:textId="77777777" w:rsidR="0090441D" w:rsidRPr="0090441D" w:rsidRDefault="0090441D" w:rsidP="00B7641D">
      <w:pPr>
        <w:tabs>
          <w:tab w:val="left" w:pos="-720"/>
          <w:tab w:val="left" w:pos="0"/>
        </w:tabs>
        <w:suppressAutoHyphens/>
        <w:spacing w:after="0" w:line="240" w:lineRule="auto"/>
        <w:jc w:val="both"/>
        <w:rPr>
          <w:rFonts w:ascii="Arial Narrow" w:hAnsi="Arial Narrow" w:cs="Arial"/>
          <w:spacing w:val="-3"/>
          <w:lang w:val="es-ES" w:eastAsia="es-ES"/>
        </w:rPr>
      </w:pPr>
    </w:p>
    <w:p w14:paraId="695BB4CC" w14:textId="5ED018C0" w:rsidR="0090441D" w:rsidRPr="0090441D" w:rsidRDefault="0090441D" w:rsidP="0090441D">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sidRPr="0090441D">
        <w:rPr>
          <w:rFonts w:ascii="Arial Narrow" w:hAnsi="Arial Narrow" w:cs="Arial"/>
        </w:rPr>
        <w:t xml:space="preserve">Requerir </w:t>
      </w:r>
      <w:r w:rsidRPr="008F751B">
        <w:rPr>
          <w:rFonts w:ascii="Arial Narrow" w:hAnsi="Arial Narrow" w:cs="Arial"/>
        </w:rPr>
        <w:t xml:space="preserve">al señor </w:t>
      </w:r>
      <w:r w:rsidRPr="00B7641D">
        <w:rPr>
          <w:rFonts w:ascii="Arial Narrow" w:hAnsi="Arial Narrow" w:cs="Arial"/>
          <w:highlight w:val="yellow"/>
        </w:rPr>
        <w:t>Alejandro Gregorio Mamani Gómez</w:t>
      </w:r>
      <w:r w:rsidRPr="0090441D">
        <w:rPr>
          <w:rFonts w:ascii="Arial Narrow" w:hAnsi="Arial Narrow" w:cs="Arial"/>
        </w:rPr>
        <w:t xml:space="preserve"> que, dentro del plazo de dos (2) días hábiles siguientes a la fecha en que reciban la notificación en sus bandejas de correo electrónico, efectúen la confirmación de recepción de la notificación remitida por este despacho a sus correo electrónicos, de conformidad con el segundo párrafo del numeral 4 del artículo 20 del </w:t>
      </w:r>
      <w:r w:rsidRPr="0090441D">
        <w:rPr>
          <w:rFonts w:ascii="Arial Narrow" w:hAnsi="Arial Narrow" w:cs="Arial"/>
          <w:bCs/>
        </w:rPr>
        <w:t xml:space="preserve">Texto Único Ordenado de la Ley del Procedimiento Administrativo General, aprobado mediante Decreto Supremo </w:t>
      </w:r>
      <w:proofErr w:type="spellStart"/>
      <w:r w:rsidRPr="0090441D">
        <w:rPr>
          <w:rFonts w:ascii="Arial Narrow" w:hAnsi="Arial Narrow" w:cs="Arial"/>
          <w:bCs/>
        </w:rPr>
        <w:t>N°</w:t>
      </w:r>
      <w:proofErr w:type="spellEnd"/>
      <w:r w:rsidRPr="0090441D">
        <w:rPr>
          <w:rFonts w:ascii="Arial Narrow" w:hAnsi="Arial Narrow" w:cs="Arial"/>
          <w:bCs/>
        </w:rPr>
        <w:t> 004-2019-JUS, bajo apercibimiento de rehacer el acto de notificación y notificarles conforme al numeral 1 del artículo 20 del citado cuerpo normativo</w:t>
      </w:r>
      <w:r w:rsidRPr="001937D3">
        <w:rPr>
          <w:rFonts w:ascii="Arial Narrow" w:hAnsi="Arial Narrow"/>
          <w:vertAlign w:val="superscript"/>
        </w:rPr>
        <w:footnoteReference w:id="3"/>
      </w:r>
      <w:r w:rsidRPr="0090441D">
        <w:rPr>
          <w:rFonts w:ascii="Arial Narrow" w:hAnsi="Arial Narrow" w:cs="Arial"/>
        </w:rPr>
        <w:t>.</w:t>
      </w:r>
    </w:p>
    <w:p w14:paraId="612AB10A" w14:textId="77777777" w:rsidR="0090441D" w:rsidRPr="0090441D" w:rsidRDefault="0090441D" w:rsidP="0090441D">
      <w:pPr>
        <w:tabs>
          <w:tab w:val="left" w:pos="-720"/>
          <w:tab w:val="left" w:pos="0"/>
        </w:tabs>
        <w:suppressAutoHyphens/>
        <w:spacing w:after="0" w:line="240" w:lineRule="auto"/>
        <w:ind w:left="567"/>
        <w:jc w:val="both"/>
        <w:rPr>
          <w:rFonts w:ascii="Arial Narrow" w:hAnsi="Arial Narrow" w:cs="Arial"/>
          <w:spacing w:val="-3"/>
          <w:lang w:val="es-ES" w:eastAsia="es-ES"/>
        </w:rPr>
      </w:pPr>
    </w:p>
    <w:p w14:paraId="4BF047EE" w14:textId="5F65D85F" w:rsidR="00C40F4F" w:rsidRPr="00875D07" w:rsidRDefault="00B2142B" w:rsidP="00875D07">
      <w:pPr>
        <w:numPr>
          <w:ilvl w:val="0"/>
          <w:numId w:val="2"/>
        </w:numPr>
        <w:tabs>
          <w:tab w:val="left" w:pos="-720"/>
          <w:tab w:val="left" w:pos="0"/>
        </w:tabs>
        <w:suppressAutoHyphens/>
        <w:spacing w:after="0" w:line="240" w:lineRule="auto"/>
        <w:ind w:left="567" w:hanging="567"/>
        <w:jc w:val="both"/>
        <w:rPr>
          <w:rFonts w:ascii="Arial Narrow" w:hAnsi="Arial Narrow" w:cs="Arial"/>
          <w:spacing w:val="-3"/>
          <w:lang w:val="es-ES" w:eastAsia="es-ES"/>
        </w:rPr>
      </w:pPr>
      <w:r w:rsidRPr="00875D07">
        <w:rPr>
          <w:rFonts w:ascii="Arial Narrow" w:hAnsi="Arial Narrow"/>
          <w:bCs/>
        </w:rPr>
        <w:t>I</w:t>
      </w:r>
      <w:r w:rsidR="0017409C" w:rsidRPr="00875D07">
        <w:rPr>
          <w:rFonts w:ascii="Arial Narrow" w:hAnsi="Arial Narrow"/>
          <w:bCs/>
        </w:rPr>
        <w:t xml:space="preserve">nformar </w:t>
      </w:r>
      <w:r w:rsidRPr="00875D07">
        <w:rPr>
          <w:rFonts w:ascii="Arial Narrow" w:hAnsi="Arial Narrow"/>
          <w:bCs/>
        </w:rPr>
        <w:t xml:space="preserve">a la </w:t>
      </w:r>
      <w:r w:rsidRPr="00875D07">
        <w:rPr>
          <w:rFonts w:ascii="Arial Narrow" w:eastAsia="Times New Roman" w:hAnsi="Arial Narrow" w:cs="Arial"/>
          <w:lang w:val="es-ES" w:eastAsia="es-ES"/>
        </w:rPr>
        <w:t xml:space="preserve">a la </w:t>
      </w:r>
      <w:r w:rsidRPr="00B7641D">
        <w:rPr>
          <w:rFonts w:ascii="Arial Narrow" w:hAnsi="Arial Narrow" w:cs="Arial"/>
          <w:highlight w:val="yellow"/>
        </w:rPr>
        <w:t>Caja Municipal de Ahorro y Crédito Huancayo S.A.</w:t>
      </w:r>
      <w:r w:rsidR="0017409C" w:rsidRPr="00875D07">
        <w:rPr>
          <w:rFonts w:ascii="Arial Narrow" w:hAnsi="Arial Narrow"/>
          <w:bCs/>
        </w:rPr>
        <w:t xml:space="preserve"> </w:t>
      </w:r>
      <w:r w:rsidR="0017409C" w:rsidRPr="00875D07">
        <w:rPr>
          <w:rFonts w:ascii="Arial Narrow" w:hAnsi="Arial Narrow" w:cs="Arial"/>
        </w:rPr>
        <w:t xml:space="preserve">que </w:t>
      </w:r>
      <w:r w:rsidR="0017409C" w:rsidRPr="00875D07">
        <w:rPr>
          <w:rFonts w:ascii="Arial Narrow" w:hAnsi="Arial Narrow"/>
        </w:rPr>
        <w:t>tiene la obligación efectuar la confirmación de la recepción mediante acuse de recibo durante los primeros cinco (5) días hábiles a la notificación válidamente efectuada</w:t>
      </w:r>
      <w:r w:rsidRPr="00875D07">
        <w:rPr>
          <w:rFonts w:ascii="Arial Narrow" w:hAnsi="Arial Narrow"/>
        </w:rPr>
        <w:t>.</w:t>
      </w:r>
    </w:p>
    <w:p w14:paraId="4B506FE2" w14:textId="77777777" w:rsidR="001C0CAE" w:rsidRPr="008F751B" w:rsidRDefault="001C0CAE" w:rsidP="008F751B">
      <w:pPr>
        <w:spacing w:after="0" w:line="240" w:lineRule="auto"/>
        <w:jc w:val="both"/>
        <w:rPr>
          <w:rFonts w:ascii="Arial Narrow" w:eastAsia="Times New Roman" w:hAnsi="Arial Narrow" w:cs="Arial"/>
          <w:lang w:val="es-ES" w:eastAsia="es-ES"/>
        </w:rPr>
      </w:pPr>
    </w:p>
    <w:p w14:paraId="18D42F4B" w14:textId="77777777" w:rsidR="0017409C" w:rsidRPr="008F751B" w:rsidRDefault="0017409C" w:rsidP="008F751B">
      <w:pPr>
        <w:spacing w:after="0" w:line="240" w:lineRule="auto"/>
        <w:jc w:val="both"/>
        <w:rPr>
          <w:rFonts w:ascii="Arial Narrow" w:eastAsia="Times New Roman" w:hAnsi="Arial Narrow" w:cs="Arial"/>
          <w:lang w:val="es-ES" w:eastAsia="es-ES"/>
        </w:rPr>
      </w:pPr>
    </w:p>
    <w:p w14:paraId="3966BA69" w14:textId="77777777" w:rsidR="009D5939" w:rsidRPr="008F751B" w:rsidRDefault="009D5939" w:rsidP="008F751B">
      <w:pPr>
        <w:spacing w:after="0" w:line="240" w:lineRule="auto"/>
        <w:jc w:val="both"/>
        <w:rPr>
          <w:rFonts w:ascii="Arial Narrow" w:eastAsia="Times New Roman" w:hAnsi="Arial Narrow" w:cs="Arial"/>
          <w:lang w:val="es-ES" w:eastAsia="es-ES"/>
        </w:rPr>
      </w:pPr>
    </w:p>
    <w:p w14:paraId="5918D2AF" w14:textId="77777777" w:rsidR="004A4B10" w:rsidRPr="008F751B" w:rsidRDefault="004A4B10" w:rsidP="008F751B">
      <w:pPr>
        <w:spacing w:after="0" w:line="240" w:lineRule="auto"/>
        <w:jc w:val="both"/>
        <w:rPr>
          <w:rFonts w:ascii="Arial Narrow" w:eastAsia="Times New Roman" w:hAnsi="Arial Narrow" w:cs="Arial"/>
          <w:lang w:val="es-ES" w:eastAsia="es-ES"/>
        </w:rPr>
      </w:pPr>
    </w:p>
    <w:p w14:paraId="1F528700" w14:textId="77777777" w:rsidR="00D36009" w:rsidRPr="008F751B" w:rsidRDefault="00D36009" w:rsidP="008F751B">
      <w:pPr>
        <w:suppressAutoHyphens/>
        <w:spacing w:after="0" w:line="240" w:lineRule="auto"/>
        <w:jc w:val="center"/>
        <w:rPr>
          <w:rFonts w:ascii="Arial Narrow" w:hAnsi="Arial Narrow" w:cs="Arial"/>
          <w:b/>
          <w:bCs/>
          <w:color w:val="000000" w:themeColor="text1"/>
        </w:rPr>
      </w:pPr>
      <w:r w:rsidRPr="008F751B">
        <w:rPr>
          <w:rFonts w:ascii="Arial Narrow" w:hAnsi="Arial Narrow" w:cs="Arial"/>
          <w:b/>
          <w:bCs/>
          <w:color w:val="000000" w:themeColor="text1"/>
        </w:rPr>
        <w:t>TANIA LLAVE FERNÁNDEZ</w:t>
      </w:r>
    </w:p>
    <w:p w14:paraId="3C11DC13" w14:textId="77777777" w:rsidR="00D36009" w:rsidRPr="008F751B" w:rsidRDefault="00D36009" w:rsidP="008F751B">
      <w:pPr>
        <w:suppressAutoHyphens/>
        <w:spacing w:after="0" w:line="240" w:lineRule="auto"/>
        <w:jc w:val="center"/>
        <w:rPr>
          <w:rFonts w:ascii="Arial Narrow" w:hAnsi="Arial Narrow" w:cs="Arial"/>
          <w:b/>
          <w:bCs/>
          <w:color w:val="000000" w:themeColor="text1"/>
        </w:rPr>
      </w:pPr>
      <w:r w:rsidRPr="008F751B">
        <w:rPr>
          <w:rFonts w:ascii="Arial Narrow" w:hAnsi="Arial Narrow" w:cs="Arial"/>
          <w:b/>
          <w:bCs/>
          <w:color w:val="000000" w:themeColor="text1"/>
        </w:rPr>
        <w:t>Especialista Legal</w:t>
      </w:r>
    </w:p>
    <w:p w14:paraId="2CA30414" w14:textId="04E0350E" w:rsidR="00D36009" w:rsidRDefault="00D36009" w:rsidP="008F751B">
      <w:pPr>
        <w:suppressAutoHyphens/>
        <w:spacing w:after="0" w:line="240" w:lineRule="auto"/>
        <w:jc w:val="center"/>
        <w:rPr>
          <w:rFonts w:ascii="Arial Narrow" w:hAnsi="Arial Narrow" w:cs="Arial"/>
          <w:b/>
          <w:bCs/>
          <w:color w:val="000000" w:themeColor="text1"/>
        </w:rPr>
      </w:pPr>
      <w:r w:rsidRPr="008F751B">
        <w:rPr>
          <w:rFonts w:ascii="Arial Narrow" w:hAnsi="Arial Narrow" w:cs="Arial"/>
          <w:b/>
          <w:bCs/>
          <w:color w:val="000000" w:themeColor="text1"/>
        </w:rPr>
        <w:t xml:space="preserve">Comisión de Protección al Consumidor </w:t>
      </w:r>
      <w:proofErr w:type="spellStart"/>
      <w:r w:rsidRPr="008F751B">
        <w:rPr>
          <w:rFonts w:ascii="Arial Narrow" w:hAnsi="Arial Narrow" w:cs="Arial"/>
          <w:b/>
          <w:bCs/>
          <w:color w:val="000000" w:themeColor="text1"/>
        </w:rPr>
        <w:t>N°</w:t>
      </w:r>
      <w:proofErr w:type="spellEnd"/>
      <w:r w:rsidRPr="008F751B">
        <w:rPr>
          <w:rFonts w:ascii="Arial Narrow" w:hAnsi="Arial Narrow" w:cs="Arial"/>
          <w:b/>
          <w:bCs/>
          <w:color w:val="000000" w:themeColor="text1"/>
        </w:rPr>
        <w:t xml:space="preserve"> 1</w:t>
      </w:r>
    </w:p>
    <w:p w14:paraId="42C5C971" w14:textId="77777777" w:rsidR="008F751B" w:rsidRDefault="008F751B" w:rsidP="008F751B">
      <w:pPr>
        <w:suppressAutoHyphens/>
        <w:spacing w:after="0" w:line="240" w:lineRule="auto"/>
        <w:rPr>
          <w:rFonts w:ascii="Arial Narrow" w:hAnsi="Arial Narrow" w:cs="Arial"/>
          <w:b/>
          <w:bCs/>
          <w:color w:val="000000" w:themeColor="text1"/>
        </w:rPr>
      </w:pPr>
    </w:p>
    <w:p w14:paraId="48160FE2" w14:textId="16BAD244" w:rsidR="008F751B" w:rsidRPr="008F751B" w:rsidRDefault="008F751B" w:rsidP="008F751B">
      <w:pPr>
        <w:suppressAutoHyphens/>
        <w:spacing w:after="0" w:line="240" w:lineRule="auto"/>
        <w:rPr>
          <w:rFonts w:ascii="Arial Narrow" w:hAnsi="Arial Narrow" w:cs="Arial"/>
          <w:color w:val="000000" w:themeColor="text1"/>
          <w:sz w:val="16"/>
          <w:szCs w:val="16"/>
        </w:rPr>
      </w:pPr>
      <w:r w:rsidRPr="008F751B">
        <w:rPr>
          <w:rFonts w:ascii="Arial Narrow" w:hAnsi="Arial Narrow" w:cs="Arial"/>
          <w:color w:val="000000" w:themeColor="text1"/>
          <w:sz w:val="16"/>
          <w:szCs w:val="16"/>
        </w:rPr>
        <w:t>TLF/KRS</w:t>
      </w:r>
    </w:p>
    <w:p w14:paraId="593AC728" w14:textId="3DA01981" w:rsidR="004D72AE" w:rsidRPr="008F751B" w:rsidRDefault="004D72AE" w:rsidP="008F751B">
      <w:pPr>
        <w:suppressAutoHyphens/>
        <w:spacing w:after="0" w:line="240" w:lineRule="auto"/>
        <w:jc w:val="both"/>
        <w:rPr>
          <w:rFonts w:ascii="Arial Narrow" w:hAnsi="Arial Narrow" w:cs="Arial"/>
          <w:iCs/>
          <w:color w:val="000000" w:themeColor="text1"/>
          <w:spacing w:val="-2"/>
          <w:lang w:val="es-ES" w:eastAsia="es-ES"/>
        </w:rPr>
      </w:pPr>
    </w:p>
    <w:sectPr w:rsidR="004D72AE" w:rsidRPr="008F751B" w:rsidSect="00771AD7">
      <w:headerReference w:type="default" r:id="rId16"/>
      <w:footerReference w:type="default" r:id="rId17"/>
      <w:pgSz w:w="11906" w:h="16838"/>
      <w:pgMar w:top="2124" w:right="1701" w:bottom="1560" w:left="1701" w:header="708" w:footer="85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poyo Legal CC1" w:date="2025-10-07T10:32:00Z" w:initials="AC">
    <w:p w14:paraId="2460BAF4" w14:textId="77777777" w:rsidR="00B7641D" w:rsidRDefault="00B7641D" w:rsidP="00B7641D">
      <w:pPr>
        <w:pStyle w:val="Textocomentario"/>
      </w:pPr>
      <w:r>
        <w:rPr>
          <w:rStyle w:val="Refdecomentario"/>
        </w:rPr>
        <w:annotationRef/>
      </w:r>
      <w:r>
        <w:t>Creo que en tu caso no hay otro escrito por agregar, si es asi solo la apelación</w:t>
      </w:r>
    </w:p>
  </w:comment>
  <w:comment w:id="3" w:author="Apoyo Legal CC1" w:date="2025-07-31T14:39:00Z" w:initials="AC">
    <w:p w14:paraId="098F00DD" w14:textId="77777777" w:rsidR="00771AD7" w:rsidRDefault="00771AD7" w:rsidP="00771AD7">
      <w:pPr>
        <w:pStyle w:val="Textocomentario"/>
      </w:pPr>
      <w:r>
        <w:rPr>
          <w:rStyle w:val="Refdecomentario"/>
        </w:rPr>
        <w:annotationRef/>
      </w:r>
      <w:r>
        <w:t>Colocar los datos del Banco denunciado</w:t>
      </w:r>
    </w:p>
  </w:comment>
  <w:comment w:id="4" w:author="Apoyo Legal CC1" w:date="2025-10-07T10:33:00Z" w:initials="AC">
    <w:p w14:paraId="2C354154" w14:textId="77777777" w:rsidR="00B7641D" w:rsidRDefault="00B7641D" w:rsidP="00B7641D">
      <w:pPr>
        <w:pStyle w:val="Textocomentario"/>
      </w:pPr>
      <w:r>
        <w:rPr>
          <w:rStyle w:val="Refdecomentario"/>
        </w:rPr>
        <w:annotationRef/>
      </w:r>
      <w:r>
        <w:t>Si es que no corresponde borrar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60BAF4" w15:done="0"/>
  <w15:commentEx w15:paraId="098F00DD" w15:done="0"/>
  <w15:commentEx w15:paraId="2C3541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504590" w16cex:dateUtc="2025-10-07T15:32:00Z"/>
  <w16cex:commentExtensible w16cex:durableId="6C8B15B5" w16cex:dateUtc="2025-07-31T19:39:00Z"/>
  <w16cex:commentExtensible w16cex:durableId="0D88E68E" w16cex:dateUtc="2025-10-07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60BAF4" w16cid:durableId="65504590"/>
  <w16cid:commentId w16cid:paraId="098F00DD" w16cid:durableId="6C8B15B5"/>
  <w16cid:commentId w16cid:paraId="2C354154" w16cid:durableId="0D88E6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D0E83" w14:textId="77777777" w:rsidR="0074030E" w:rsidRDefault="0074030E" w:rsidP="00857715">
      <w:pPr>
        <w:spacing w:after="0" w:line="240" w:lineRule="auto"/>
      </w:pPr>
      <w:r>
        <w:separator/>
      </w:r>
    </w:p>
  </w:endnote>
  <w:endnote w:type="continuationSeparator" w:id="0">
    <w:p w14:paraId="7AEE00E5" w14:textId="77777777" w:rsidR="0074030E" w:rsidRDefault="0074030E" w:rsidP="00857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3A39BF7E" w14:textId="072E8E8C" w:rsidR="004B59EE" w:rsidRDefault="004B59EE">
        <w:pPr>
          <w:pStyle w:val="Piedepgina"/>
          <w:jc w:val="center"/>
        </w:pPr>
        <w:r>
          <w:fldChar w:fldCharType="begin"/>
        </w:r>
        <w:r>
          <w:instrText>PAGE   \* MERGEFORMAT</w:instrText>
        </w:r>
        <w:r>
          <w:fldChar w:fldCharType="separate"/>
        </w:r>
        <w:r w:rsidR="00025707" w:rsidRPr="00025707">
          <w:rPr>
            <w:noProof/>
            <w:lang w:val="es-ES"/>
          </w:rPr>
          <w:t>10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4151E" w14:textId="77777777" w:rsidR="0074030E" w:rsidRDefault="0074030E" w:rsidP="00857715">
      <w:pPr>
        <w:spacing w:after="0" w:line="240" w:lineRule="auto"/>
      </w:pPr>
      <w:r>
        <w:separator/>
      </w:r>
    </w:p>
  </w:footnote>
  <w:footnote w:type="continuationSeparator" w:id="0">
    <w:p w14:paraId="535F278A" w14:textId="77777777" w:rsidR="0074030E" w:rsidRDefault="0074030E" w:rsidP="00857715">
      <w:pPr>
        <w:spacing w:after="0" w:line="240" w:lineRule="auto"/>
      </w:pPr>
      <w:r>
        <w:continuationSeparator/>
      </w:r>
    </w:p>
  </w:footnote>
  <w:footnote w:id="1">
    <w:p w14:paraId="3F4C91ED" w14:textId="77777777" w:rsidR="006D6F6E" w:rsidRPr="00363837" w:rsidRDefault="006D6F6E" w:rsidP="006D6F6E">
      <w:pPr>
        <w:pStyle w:val="Textonotapie"/>
        <w:ind w:left="567" w:hanging="567"/>
        <w:jc w:val="both"/>
        <w:rPr>
          <w:rFonts w:ascii="Arial Narrow" w:hAnsi="Arial Narrow"/>
          <w:sz w:val="16"/>
          <w:szCs w:val="16"/>
        </w:rPr>
      </w:pPr>
      <w:r w:rsidRPr="00363837">
        <w:rPr>
          <w:rStyle w:val="Refdenotaalpie"/>
          <w:rFonts w:ascii="Arial Narrow" w:hAnsi="Arial Narrow"/>
          <w:sz w:val="16"/>
          <w:szCs w:val="16"/>
        </w:rPr>
        <w:footnoteRef/>
      </w:r>
      <w:r w:rsidRPr="00363837">
        <w:rPr>
          <w:rFonts w:ascii="Arial Narrow" w:hAnsi="Arial Narrow"/>
          <w:sz w:val="16"/>
          <w:szCs w:val="16"/>
        </w:rPr>
        <w:t xml:space="preserve"> </w:t>
      </w:r>
      <w:r>
        <w:rPr>
          <w:rFonts w:ascii="Arial Narrow" w:hAnsi="Arial Narrow"/>
          <w:sz w:val="16"/>
          <w:szCs w:val="16"/>
        </w:rPr>
        <w:tab/>
      </w:r>
      <w:r w:rsidRPr="00363837">
        <w:rPr>
          <w:rFonts w:ascii="Arial Narrow" w:hAnsi="Arial Narrow"/>
          <w:b/>
          <w:sz w:val="16"/>
          <w:szCs w:val="16"/>
        </w:rPr>
        <w:t xml:space="preserve">DECRETO LEGISLATIVO </w:t>
      </w:r>
      <w:proofErr w:type="spellStart"/>
      <w:r w:rsidRPr="00363837">
        <w:rPr>
          <w:rFonts w:ascii="Arial Narrow" w:hAnsi="Arial Narrow"/>
          <w:b/>
          <w:sz w:val="16"/>
          <w:szCs w:val="16"/>
        </w:rPr>
        <w:t>Nº</w:t>
      </w:r>
      <w:proofErr w:type="spellEnd"/>
      <w:r w:rsidRPr="00363837">
        <w:rPr>
          <w:rFonts w:ascii="Arial Narrow" w:hAnsi="Arial Narrow"/>
          <w:b/>
          <w:sz w:val="16"/>
          <w:szCs w:val="16"/>
        </w:rPr>
        <w:t xml:space="preserve"> 807, LEY SOBRE FACULTADES, NORMAS Y ORGANIZACIÓN DEL INDECOPI, publicado el 18 de abril de 1996</w:t>
      </w:r>
    </w:p>
    <w:p w14:paraId="77871A38" w14:textId="77777777" w:rsidR="006D6F6E" w:rsidRPr="00363837" w:rsidRDefault="006D6F6E" w:rsidP="006D6F6E">
      <w:pPr>
        <w:pStyle w:val="Textonotapie"/>
        <w:ind w:left="567" w:hanging="567"/>
        <w:jc w:val="both"/>
        <w:rPr>
          <w:rFonts w:ascii="Arial Narrow" w:hAnsi="Arial Narrow"/>
          <w:sz w:val="16"/>
          <w:szCs w:val="16"/>
          <w:lang w:val="es-ES"/>
        </w:rPr>
      </w:pPr>
      <w:r w:rsidRPr="00363837">
        <w:rPr>
          <w:rFonts w:ascii="Arial Narrow" w:hAnsi="Arial Narrow"/>
          <w:b/>
          <w:bCs/>
          <w:sz w:val="16"/>
          <w:szCs w:val="16"/>
          <w:lang w:val="es-ES"/>
        </w:rPr>
        <w:tab/>
        <w:t>Artículo 24</w:t>
      </w:r>
      <w:r w:rsidRPr="00363837">
        <w:rPr>
          <w:rFonts w:ascii="Arial Narrow" w:hAnsi="Arial Narrow"/>
          <w:b/>
          <w:sz w:val="16"/>
          <w:szCs w:val="16"/>
          <w:lang w:val="es-ES"/>
        </w:rPr>
        <w:t>.-</w:t>
      </w:r>
      <w:r w:rsidRPr="00363837">
        <w:rPr>
          <w:rFonts w:ascii="Arial Narrow" w:hAnsi="Arial Narrow"/>
          <w:sz w:val="16"/>
          <w:szCs w:val="16"/>
          <w:lang w:val="es-ES"/>
        </w:rPr>
        <w:t xml:space="preserve"> El </w:t>
      </w:r>
      <w:proofErr w:type="gramStart"/>
      <w:r w:rsidRPr="00363837">
        <w:rPr>
          <w:rFonts w:ascii="Arial Narrow" w:hAnsi="Arial Narrow"/>
          <w:sz w:val="16"/>
          <w:szCs w:val="16"/>
          <w:lang w:val="es-ES"/>
        </w:rPr>
        <w:t>Secretario Técnico</w:t>
      </w:r>
      <w:proofErr w:type="gramEnd"/>
      <w:r w:rsidRPr="00363837">
        <w:rPr>
          <w:rFonts w:ascii="Arial Narrow" w:hAnsi="Arial Narrow"/>
          <w:sz w:val="16"/>
          <w:szCs w:val="16"/>
          <w:lang w:val="es-ES"/>
        </w:rPr>
        <w:t xml:space="preserve"> se encargará de la tramitación del procedimiento. Para ello, cuenta con las siguientes facultades: </w:t>
      </w:r>
    </w:p>
    <w:p w14:paraId="1505D07B" w14:textId="77777777" w:rsidR="006D6F6E" w:rsidRPr="00363837" w:rsidRDefault="006D6F6E" w:rsidP="006D6F6E">
      <w:pPr>
        <w:pStyle w:val="Textonotapie"/>
        <w:ind w:firstLine="567"/>
        <w:jc w:val="both"/>
        <w:rPr>
          <w:rFonts w:ascii="Arial Narrow" w:hAnsi="Arial Narrow"/>
          <w:sz w:val="16"/>
          <w:szCs w:val="16"/>
          <w:lang w:val="es-ES"/>
        </w:rPr>
      </w:pPr>
      <w:r w:rsidRPr="00363837">
        <w:rPr>
          <w:rFonts w:ascii="Arial Narrow" w:hAnsi="Arial Narrow"/>
          <w:sz w:val="16"/>
          <w:szCs w:val="16"/>
          <w:lang w:val="es-ES"/>
        </w:rPr>
        <w:t>(…)</w:t>
      </w:r>
    </w:p>
    <w:p w14:paraId="1B1BB529" w14:textId="77777777" w:rsidR="006D6F6E" w:rsidRPr="00363837" w:rsidRDefault="006D6F6E" w:rsidP="006D6F6E">
      <w:pPr>
        <w:pStyle w:val="Textonotapie"/>
        <w:ind w:left="567"/>
        <w:jc w:val="both"/>
        <w:rPr>
          <w:rFonts w:ascii="Arial Narrow" w:hAnsi="Arial Narrow"/>
          <w:sz w:val="16"/>
          <w:szCs w:val="16"/>
          <w:lang w:val="es-ES"/>
        </w:rPr>
      </w:pPr>
      <w:r w:rsidRPr="00363837">
        <w:rPr>
          <w:rFonts w:ascii="Arial Narrow" w:hAnsi="Arial Narrow"/>
          <w:sz w:val="16"/>
          <w:szCs w:val="16"/>
          <w:lang w:val="es-ES"/>
        </w:rPr>
        <w:t>d) Efectuar todas las notificaciones relativas a la tramitación del procedimiento mediante oficio, carteles, facsímil, transmisión de datos, correo electrónico o cualquier medio que garantice su recepción por parte de los destinatarios.</w:t>
      </w:r>
    </w:p>
    <w:p w14:paraId="11019B66" w14:textId="77777777" w:rsidR="006D6F6E" w:rsidRDefault="006D6F6E" w:rsidP="006D6F6E">
      <w:pPr>
        <w:pStyle w:val="Textonotapie"/>
        <w:ind w:left="567"/>
        <w:jc w:val="both"/>
        <w:rPr>
          <w:rFonts w:ascii="Arial Narrow" w:hAnsi="Arial Narrow"/>
          <w:b/>
          <w:sz w:val="16"/>
          <w:szCs w:val="16"/>
        </w:rPr>
      </w:pPr>
      <w:r w:rsidRPr="00363837">
        <w:rPr>
          <w:rFonts w:ascii="Arial Narrow" w:hAnsi="Arial Narrow"/>
          <w:sz w:val="16"/>
          <w:szCs w:val="16"/>
        </w:rPr>
        <w:t>(…)</w:t>
      </w:r>
      <w:r w:rsidRPr="00363837">
        <w:rPr>
          <w:rFonts w:ascii="Arial Narrow" w:hAnsi="Arial Narrow"/>
          <w:bCs/>
          <w:sz w:val="16"/>
          <w:szCs w:val="16"/>
        </w:rPr>
        <w:t>.</w:t>
      </w:r>
    </w:p>
    <w:p w14:paraId="05B33FB2" w14:textId="77777777" w:rsidR="006D6F6E" w:rsidRPr="00363837" w:rsidRDefault="006D6F6E" w:rsidP="006D6F6E">
      <w:pPr>
        <w:pStyle w:val="Textonotapie"/>
        <w:ind w:left="567" w:hanging="567"/>
        <w:rPr>
          <w:rFonts w:ascii="Arial Narrow" w:hAnsi="Arial Narrow"/>
          <w:sz w:val="16"/>
          <w:szCs w:val="16"/>
        </w:rPr>
      </w:pPr>
    </w:p>
  </w:footnote>
  <w:footnote w:id="2">
    <w:p w14:paraId="69B53A7A" w14:textId="77777777" w:rsidR="00F6440A" w:rsidRPr="003A2B6A" w:rsidRDefault="00F6440A" w:rsidP="00F6440A">
      <w:pPr>
        <w:pStyle w:val="Sinespaciado"/>
        <w:ind w:left="567" w:hanging="567"/>
        <w:jc w:val="both"/>
        <w:rPr>
          <w:rFonts w:ascii="Arial Narrow" w:hAnsi="Arial Narrow"/>
          <w:b/>
          <w:sz w:val="16"/>
          <w:szCs w:val="16"/>
        </w:rPr>
      </w:pPr>
      <w:r w:rsidRPr="004B1856">
        <w:rPr>
          <w:rStyle w:val="Refdenotaalpie"/>
          <w:rFonts w:ascii="Arial" w:hAnsi="Arial" w:cs="Arial"/>
          <w:sz w:val="16"/>
          <w:szCs w:val="12"/>
        </w:rPr>
        <w:footnoteRef/>
      </w:r>
      <w:r w:rsidRPr="004B1856">
        <w:rPr>
          <w:sz w:val="16"/>
          <w:szCs w:val="12"/>
        </w:rPr>
        <w:t xml:space="preserve">      </w:t>
      </w:r>
      <w:r>
        <w:rPr>
          <w:sz w:val="16"/>
          <w:szCs w:val="12"/>
        </w:rPr>
        <w:t xml:space="preserve">    </w:t>
      </w:r>
      <w:r w:rsidRPr="004B1856">
        <w:rPr>
          <w:rFonts w:ascii="Arial Narrow" w:eastAsiaTheme="minorHAnsi" w:hAnsi="Arial Narrow" w:cs="Arial"/>
          <w:b/>
          <w:bCs/>
          <w:sz w:val="16"/>
          <w:szCs w:val="16"/>
        </w:rPr>
        <w:t xml:space="preserve">Directiva </w:t>
      </w:r>
      <w:proofErr w:type="spellStart"/>
      <w:r w:rsidRPr="004B1856">
        <w:rPr>
          <w:rFonts w:ascii="Arial Narrow" w:eastAsiaTheme="minorHAnsi" w:hAnsi="Arial Narrow" w:cs="Arial"/>
          <w:b/>
          <w:bCs/>
          <w:sz w:val="16"/>
          <w:szCs w:val="16"/>
        </w:rPr>
        <w:t>Nº</w:t>
      </w:r>
      <w:proofErr w:type="spellEnd"/>
      <w:r w:rsidRPr="004B1856">
        <w:rPr>
          <w:rFonts w:ascii="Arial Narrow" w:eastAsiaTheme="minorHAnsi" w:hAnsi="Arial Narrow" w:cs="Arial"/>
          <w:b/>
          <w:bCs/>
          <w:sz w:val="16"/>
          <w:szCs w:val="16"/>
        </w:rPr>
        <w:t xml:space="preserve"> 001-2025-GEG/INDECOPI, Directiva que regula la tramitación del expediente electrónico del Instituto Nacional de Defensa de la Competencia y de la Protección de la Propiedad Intelectual</w:t>
      </w:r>
      <w:r>
        <w:rPr>
          <w:rFonts w:ascii="Arial Narrow" w:eastAsiaTheme="minorHAnsi" w:hAnsi="Arial Narrow" w:cs="Arial"/>
          <w:sz w:val="20"/>
        </w:rPr>
        <w:t>-</w:t>
      </w:r>
      <w:r w:rsidRPr="003A2B6A">
        <w:rPr>
          <w:rFonts w:ascii="Arial Narrow" w:hAnsi="Arial Narrow"/>
          <w:b/>
          <w:sz w:val="16"/>
          <w:szCs w:val="16"/>
        </w:rPr>
        <w:t xml:space="preserve"> INDECOPI, publicada el 1</w:t>
      </w:r>
      <w:r>
        <w:rPr>
          <w:rFonts w:ascii="Arial Narrow" w:hAnsi="Arial Narrow"/>
          <w:b/>
          <w:sz w:val="16"/>
          <w:szCs w:val="16"/>
        </w:rPr>
        <w:t>1</w:t>
      </w:r>
      <w:r w:rsidRPr="003A2B6A">
        <w:rPr>
          <w:rFonts w:ascii="Arial Narrow" w:hAnsi="Arial Narrow"/>
          <w:b/>
          <w:sz w:val="16"/>
          <w:szCs w:val="16"/>
        </w:rPr>
        <w:t xml:space="preserve"> de abril de 20</w:t>
      </w:r>
      <w:r>
        <w:rPr>
          <w:rFonts w:ascii="Arial Narrow" w:hAnsi="Arial Narrow"/>
          <w:b/>
          <w:sz w:val="16"/>
          <w:szCs w:val="16"/>
        </w:rPr>
        <w:t>25</w:t>
      </w:r>
    </w:p>
    <w:p w14:paraId="68915C52" w14:textId="77777777" w:rsidR="00F6440A" w:rsidRDefault="00F6440A" w:rsidP="00F6440A">
      <w:pPr>
        <w:pStyle w:val="Sinespaciado"/>
        <w:ind w:left="567"/>
        <w:jc w:val="both"/>
        <w:rPr>
          <w:rFonts w:ascii="Arial Narrow" w:hAnsi="Arial Narrow"/>
          <w:b/>
          <w:sz w:val="16"/>
          <w:szCs w:val="16"/>
        </w:rPr>
      </w:pPr>
      <w:r>
        <w:rPr>
          <w:rFonts w:ascii="Arial Narrow" w:hAnsi="Arial Narrow"/>
          <w:b/>
          <w:sz w:val="16"/>
          <w:szCs w:val="16"/>
        </w:rPr>
        <w:t>7</w:t>
      </w:r>
      <w:r w:rsidRPr="003A2B6A">
        <w:rPr>
          <w:rFonts w:ascii="Arial Narrow" w:hAnsi="Arial Narrow"/>
          <w:b/>
          <w:sz w:val="16"/>
          <w:szCs w:val="16"/>
        </w:rPr>
        <w:t>. D</w:t>
      </w:r>
      <w:r>
        <w:rPr>
          <w:rFonts w:ascii="Arial Narrow" w:hAnsi="Arial Narrow"/>
          <w:b/>
          <w:sz w:val="16"/>
          <w:szCs w:val="16"/>
        </w:rPr>
        <w:t>isposiciones especificas</w:t>
      </w:r>
    </w:p>
    <w:p w14:paraId="2B8F9540" w14:textId="77777777" w:rsidR="00F6440A" w:rsidRPr="003A2B6A" w:rsidRDefault="00F6440A" w:rsidP="00F6440A">
      <w:pPr>
        <w:pStyle w:val="Sinespaciado"/>
        <w:ind w:left="567"/>
        <w:jc w:val="both"/>
        <w:rPr>
          <w:rFonts w:ascii="Arial Narrow" w:hAnsi="Arial Narrow"/>
          <w:b/>
          <w:sz w:val="16"/>
          <w:szCs w:val="16"/>
        </w:rPr>
      </w:pPr>
      <w:r>
        <w:rPr>
          <w:rFonts w:ascii="Arial Narrow" w:hAnsi="Arial Narrow"/>
          <w:b/>
          <w:sz w:val="16"/>
          <w:szCs w:val="16"/>
        </w:rPr>
        <w:t>7.1 Presentación de documentos</w:t>
      </w:r>
    </w:p>
    <w:p w14:paraId="3E5D7B76" w14:textId="77777777" w:rsidR="00F6440A" w:rsidRPr="003A2B6A" w:rsidRDefault="00F6440A" w:rsidP="00F6440A">
      <w:pPr>
        <w:pStyle w:val="Sinespaciado"/>
        <w:ind w:left="567"/>
        <w:jc w:val="both"/>
        <w:rPr>
          <w:rFonts w:ascii="Arial Narrow" w:hAnsi="Arial Narrow"/>
          <w:sz w:val="16"/>
          <w:szCs w:val="16"/>
        </w:rPr>
      </w:pPr>
      <w:r w:rsidRPr="003A2B6A">
        <w:rPr>
          <w:rFonts w:ascii="Arial Narrow" w:hAnsi="Arial Narrow"/>
          <w:sz w:val="16"/>
          <w:szCs w:val="16"/>
        </w:rPr>
        <w:t>(…)</w:t>
      </w:r>
    </w:p>
    <w:p w14:paraId="23563516" w14:textId="77777777" w:rsidR="00F6440A" w:rsidRDefault="00F6440A" w:rsidP="00F6440A">
      <w:pPr>
        <w:pStyle w:val="Sinespaciado"/>
        <w:ind w:left="567"/>
        <w:jc w:val="both"/>
        <w:rPr>
          <w:rFonts w:ascii="Arial Narrow" w:hAnsi="Arial Narrow"/>
          <w:sz w:val="16"/>
          <w:szCs w:val="16"/>
        </w:rPr>
      </w:pPr>
      <w:r>
        <w:rPr>
          <w:rFonts w:ascii="Arial Narrow" w:hAnsi="Arial Narrow"/>
          <w:sz w:val="16"/>
          <w:szCs w:val="16"/>
        </w:rPr>
        <w:t>7.1.3</w:t>
      </w:r>
      <w:r w:rsidRPr="003A2B6A">
        <w:rPr>
          <w:rFonts w:ascii="Arial Narrow" w:hAnsi="Arial Narrow"/>
          <w:sz w:val="16"/>
          <w:szCs w:val="16"/>
        </w:rPr>
        <w:t xml:space="preserve">. </w:t>
      </w:r>
      <w:r w:rsidRPr="00890C37">
        <w:rPr>
          <w:rFonts w:ascii="Arial Narrow" w:hAnsi="Arial Narrow"/>
          <w:sz w:val="16"/>
          <w:szCs w:val="16"/>
        </w:rPr>
        <w:t>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3D3F50F4" w14:textId="77777777" w:rsidR="00F6440A" w:rsidRPr="00890C37" w:rsidRDefault="00F6440A" w:rsidP="00F6440A">
      <w:pPr>
        <w:pStyle w:val="Sinespaciado"/>
        <w:ind w:left="567"/>
        <w:jc w:val="both"/>
        <w:rPr>
          <w:rFonts w:ascii="Arial Narrow" w:hAnsi="Arial Narrow"/>
          <w:sz w:val="16"/>
          <w:szCs w:val="16"/>
        </w:rPr>
      </w:pPr>
      <w:r>
        <w:rPr>
          <w:rFonts w:ascii="Arial Narrow" w:hAnsi="Arial Narrow"/>
          <w:sz w:val="16"/>
          <w:szCs w:val="16"/>
        </w:rPr>
        <w:t>(…)</w:t>
      </w:r>
    </w:p>
  </w:footnote>
  <w:footnote w:id="3">
    <w:p w14:paraId="3560F979" w14:textId="77777777" w:rsidR="0090441D" w:rsidRPr="001937D3" w:rsidRDefault="0090441D" w:rsidP="0090441D">
      <w:pPr>
        <w:pStyle w:val="Textonotapie"/>
        <w:ind w:left="567" w:hanging="567"/>
        <w:jc w:val="both"/>
        <w:rPr>
          <w:rFonts w:ascii="Arial Narrow" w:hAnsi="Arial Narrow"/>
          <w:sz w:val="16"/>
          <w:szCs w:val="16"/>
        </w:rPr>
      </w:pPr>
      <w:r w:rsidRPr="001937D3">
        <w:rPr>
          <w:rStyle w:val="Refdenotaalpie"/>
          <w:rFonts w:ascii="Arial Narrow" w:hAnsi="Arial Narrow"/>
          <w:sz w:val="16"/>
          <w:szCs w:val="16"/>
          <w:vertAlign w:val="baseline"/>
        </w:rPr>
        <w:footnoteRef/>
      </w:r>
      <w:r w:rsidRPr="001937D3">
        <w:rPr>
          <w:rFonts w:ascii="Arial Narrow" w:hAnsi="Arial Narrow"/>
          <w:sz w:val="16"/>
          <w:szCs w:val="16"/>
        </w:rPr>
        <w:t xml:space="preserve"> </w:t>
      </w:r>
      <w:r w:rsidRPr="001937D3">
        <w:rPr>
          <w:rFonts w:ascii="Arial Narrow" w:hAnsi="Arial Narrow"/>
          <w:sz w:val="16"/>
          <w:szCs w:val="16"/>
        </w:rPr>
        <w:tab/>
      </w:r>
      <w:r w:rsidRPr="001937D3">
        <w:rPr>
          <w:rFonts w:ascii="Arial Narrow" w:eastAsia="Arial" w:hAnsi="Arial Narrow" w:cs="Arial"/>
          <w:b/>
          <w:sz w:val="16"/>
          <w:szCs w:val="16"/>
        </w:rPr>
        <w:t xml:space="preserve">TEXTO ÚNICO ORDENADO DE LA LEY DEL PROCEDIMIENTO ADMINISTRATIVO GENERAL, aprobado mediante DECRETO SUPREMO </w:t>
      </w:r>
      <w:proofErr w:type="spellStart"/>
      <w:r w:rsidRPr="001937D3">
        <w:rPr>
          <w:rFonts w:ascii="Arial Narrow" w:eastAsia="Arial" w:hAnsi="Arial Narrow" w:cs="Arial"/>
          <w:b/>
          <w:sz w:val="16"/>
          <w:szCs w:val="16"/>
        </w:rPr>
        <w:t>N°</w:t>
      </w:r>
      <w:proofErr w:type="spellEnd"/>
      <w:r w:rsidRPr="001937D3">
        <w:rPr>
          <w:rFonts w:ascii="Arial Narrow" w:eastAsia="Arial" w:hAnsi="Arial Narrow" w:cs="Arial"/>
          <w:b/>
          <w:sz w:val="16"/>
          <w:szCs w:val="16"/>
        </w:rPr>
        <w:t xml:space="preserve"> 004-2019-JUS y publicado el 25 de enero de 2019</w:t>
      </w:r>
    </w:p>
    <w:p w14:paraId="644F5898" w14:textId="77777777" w:rsidR="0090441D" w:rsidRPr="001937D3" w:rsidRDefault="0090441D" w:rsidP="0090441D">
      <w:pPr>
        <w:pStyle w:val="Textonotapie"/>
        <w:ind w:left="1134" w:hanging="567"/>
        <w:jc w:val="both"/>
        <w:rPr>
          <w:rFonts w:ascii="Arial Narrow" w:hAnsi="Arial Narrow"/>
          <w:b/>
          <w:bCs/>
          <w:sz w:val="16"/>
          <w:szCs w:val="16"/>
        </w:rPr>
      </w:pPr>
      <w:r w:rsidRPr="001937D3">
        <w:rPr>
          <w:rFonts w:ascii="Arial Narrow" w:hAnsi="Arial Narrow"/>
          <w:b/>
          <w:bCs/>
          <w:sz w:val="16"/>
          <w:szCs w:val="16"/>
        </w:rPr>
        <w:t>Artículo 20. Modalidades de notificación|</w:t>
      </w:r>
    </w:p>
    <w:p w14:paraId="53069D8D" w14:textId="77777777" w:rsidR="0090441D" w:rsidRPr="001937D3" w:rsidRDefault="0090441D" w:rsidP="0090441D">
      <w:pPr>
        <w:pStyle w:val="Textonotapie"/>
        <w:ind w:left="1134" w:hanging="567"/>
        <w:jc w:val="both"/>
        <w:rPr>
          <w:rFonts w:ascii="Arial Narrow" w:hAnsi="Arial Narrow" w:cs="Arial"/>
          <w:sz w:val="16"/>
          <w:szCs w:val="16"/>
        </w:rPr>
      </w:pPr>
      <w:r w:rsidRPr="001937D3">
        <w:rPr>
          <w:rFonts w:ascii="Arial Narrow" w:hAnsi="Arial Narrow" w:cs="Arial"/>
          <w:sz w:val="16"/>
          <w:szCs w:val="16"/>
        </w:rPr>
        <w:t xml:space="preserve">20.4. </w:t>
      </w:r>
      <w:r w:rsidRPr="001937D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FD71E5D" w14:textId="77777777" w:rsidR="0090441D" w:rsidRPr="001937D3" w:rsidRDefault="0090441D" w:rsidP="0090441D">
      <w:pPr>
        <w:pStyle w:val="Textonotapie"/>
        <w:ind w:left="1134"/>
        <w:jc w:val="both"/>
        <w:rPr>
          <w:rFonts w:ascii="Arial Narrow" w:hAnsi="Arial Narrow" w:cs="Arial"/>
          <w:sz w:val="16"/>
          <w:szCs w:val="16"/>
        </w:rPr>
      </w:pPr>
      <w:r w:rsidRPr="001937D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AB49E17" w14:textId="77777777" w:rsidR="0090441D" w:rsidRPr="001937D3" w:rsidRDefault="0090441D" w:rsidP="0090441D">
      <w:pPr>
        <w:pStyle w:val="Textonotapie"/>
        <w:ind w:left="1134"/>
        <w:jc w:val="both"/>
        <w:rPr>
          <w:rFonts w:ascii="Arial Narrow" w:hAnsi="Arial Narrow" w:cs="Arial"/>
          <w:sz w:val="16"/>
          <w:szCs w:val="16"/>
        </w:rPr>
      </w:pPr>
      <w:r w:rsidRPr="001937D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E21BD0F" w14:textId="77777777" w:rsidR="0090441D" w:rsidRPr="001937D3" w:rsidRDefault="0090441D" w:rsidP="0090441D">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B693" w14:textId="51314EE8" w:rsidR="004B59EE" w:rsidRDefault="004B59EE" w:rsidP="00BD5F83">
    <w:pPr>
      <w:pStyle w:val="Encabezado"/>
      <w:tabs>
        <w:tab w:val="clear" w:pos="4252"/>
      </w:tabs>
    </w:pPr>
    <w:r>
      <w:rPr>
        <w:noProof/>
        <w:lang w:eastAsia="es-PE"/>
      </w:rPr>
      <mc:AlternateContent>
        <mc:Choice Requires="wps">
          <w:drawing>
            <wp:anchor distT="0" distB="0" distL="114300" distR="114300" simplePos="0" relativeHeight="251659264" behindDoc="0" locked="0" layoutInCell="1" allowOverlap="1" wp14:anchorId="381DB193" wp14:editId="025A5ED1">
              <wp:simplePos x="0" y="0"/>
              <wp:positionH relativeFrom="margin">
                <wp:posOffset>3427124</wp:posOffset>
              </wp:positionH>
              <wp:positionV relativeFrom="margin">
                <wp:posOffset>-732155</wp:posOffset>
              </wp:positionV>
              <wp:extent cx="2062480" cy="572135"/>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20624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47C6EA" w14:textId="77777777" w:rsidR="00272F61"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CNICA DE LA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 xml:space="preserve">COMISIÓN </w:t>
                          </w:r>
                        </w:p>
                        <w:p w14:paraId="3EA6E85C" w14:textId="77777777" w:rsidR="00272F61" w:rsidRPr="00260056"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DE PROTECCIÓN AL CONSUMIDOR</w:t>
                          </w:r>
                          <w:r>
                            <w:rPr>
                              <w:rFonts w:ascii="Arial Narrow" w:hAnsi="Arial Narrow" w:cs="Arial Narrow"/>
                              <w:b/>
                              <w:bCs/>
                              <w:i/>
                              <w:iCs/>
                              <w:sz w:val="16"/>
                              <w:szCs w:val="16"/>
                            </w:rPr>
                            <w:t xml:space="preserve">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w:t>
                          </w:r>
                        </w:p>
                        <w:p w14:paraId="242CDF33" w14:textId="77777777" w:rsidR="00272F61" w:rsidRPr="00260056" w:rsidRDefault="00272F61" w:rsidP="00272F61">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380D5B6" w14:textId="0086B12D" w:rsidR="004B59EE" w:rsidRPr="00BD5F83" w:rsidRDefault="004B59EE" w:rsidP="00272F61">
                          <w:pPr>
                            <w:spacing w:after="0"/>
                            <w:jc w:val="right"/>
                            <w:rPr>
                              <w:rFonts w:ascii="Arial Narrow" w:hAnsi="Arial Narrow"/>
                              <w:b/>
                              <w:i/>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1DB193" id="_x0000_t202" coordsize="21600,21600" o:spt="202" path="m,l,21600r21600,l21600,xe">
              <v:stroke joinstyle="miter"/>
              <v:path gradientshapeok="t" o:connecttype="rect"/>
            </v:shapetype>
            <v:shape id="Cuadro de texto 1" o:spid="_x0000_s1026" type="#_x0000_t202" style="position:absolute;margin-left:269.85pt;margin-top:-57.65pt;width:162.4pt;height:4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" fillcolor="white [3201]" stroked="f" strokeweight=".5pt">
              <v:textbox>
                <w:txbxContent>
                  <w:p w14:paraId="4A47C6EA" w14:textId="77777777" w:rsidR="00272F61"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CNICA DE LA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 xml:space="preserve">COMISIÓN </w:t>
                    </w:r>
                  </w:p>
                  <w:p w14:paraId="3EA6E85C" w14:textId="77777777" w:rsidR="00272F61" w:rsidRPr="00260056" w:rsidRDefault="00272F61" w:rsidP="00272F6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DE PROTECCIÓN AL CONSUMIDOR</w:t>
                    </w:r>
                    <w:r>
                      <w:rPr>
                        <w:rFonts w:ascii="Arial Narrow" w:hAnsi="Arial Narrow" w:cs="Arial Narrow"/>
                        <w:b/>
                        <w:bCs/>
                        <w:i/>
                        <w:iCs/>
                        <w:sz w:val="16"/>
                        <w:szCs w:val="16"/>
                      </w:rPr>
                      <w:t xml:space="preserve">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w:t>
                    </w:r>
                  </w:p>
                  <w:p w14:paraId="242CDF33" w14:textId="77777777" w:rsidR="00272F61" w:rsidRPr="00260056" w:rsidRDefault="00272F61" w:rsidP="00272F61">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380D5B6" w14:textId="0086B12D" w:rsidR="004B59EE" w:rsidRPr="00BD5F83" w:rsidRDefault="004B59EE" w:rsidP="00272F61">
                    <w:pPr>
                      <w:spacing w:after="0"/>
                      <w:jc w:val="right"/>
                      <w:rPr>
                        <w:rFonts w:ascii="Arial Narrow" w:hAnsi="Arial Narrow"/>
                        <w:b/>
                        <w:i/>
                        <w:sz w:val="15"/>
                        <w:szCs w:val="15"/>
                      </w:rPr>
                    </w:pPr>
                  </w:p>
                </w:txbxContent>
              </v:textbox>
              <w10:wrap type="square" anchorx="margin" anchory="margin"/>
            </v:shape>
          </w:pict>
        </mc:Fallback>
      </mc:AlternateContent>
    </w:r>
    <w:r>
      <w:rPr>
        <w:noProof/>
        <w:lang w:eastAsia="es-PE"/>
      </w:rPr>
      <w:drawing>
        <wp:inline distT="0" distB="0" distL="0" distR="0" wp14:anchorId="59780F31" wp14:editId="7ECC3018">
          <wp:extent cx="1640205" cy="780415"/>
          <wp:effectExtent l="0" t="0" r="0" b="635"/>
          <wp:docPr id="532040291" name="Imagen 53204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63A7"/>
    <w:multiLevelType w:val="hybridMultilevel"/>
    <w:tmpl w:val="D89ECE6C"/>
    <w:lvl w:ilvl="0" w:tplc="A6A8EE0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5FD11EB"/>
    <w:multiLevelType w:val="hybridMultilevel"/>
    <w:tmpl w:val="2DE4F1AE"/>
    <w:lvl w:ilvl="0" w:tplc="96F856AC">
      <w:start w:val="5"/>
      <w:numFmt w:val="lowerRoman"/>
      <w:lvlText w:val="(%1)"/>
      <w:lvlJc w:val="left"/>
      <w:pPr>
        <w:ind w:left="720" w:hanging="360"/>
      </w:pPr>
      <w:rPr>
        <w:rFonts w:hint="default"/>
      </w:rPr>
    </w:lvl>
    <w:lvl w:ilvl="1" w:tplc="9AD66D62">
      <w:start w:val="1"/>
      <w:numFmt w:val="lowerLetter"/>
      <w:lvlText w:val="(%2)"/>
      <w:lvlJc w:val="left"/>
      <w:pPr>
        <w:ind w:left="1440" w:hanging="360"/>
      </w:pPr>
      <w:rPr>
        <w:rFonts w:hint="default"/>
      </w:rPr>
    </w:lvl>
    <w:lvl w:ilvl="2" w:tplc="9BE2C068">
      <w:start w:val="5"/>
      <w:numFmt w:val="upperRoman"/>
      <w:lvlText w:val="(%3)"/>
      <w:lvlJc w:val="left"/>
      <w:pPr>
        <w:ind w:left="2700" w:hanging="720"/>
      </w:pPr>
      <w:rPr>
        <w:rFonts w:cstheme="minorBidi" w:hint="default"/>
      </w:rPr>
    </w:lvl>
    <w:lvl w:ilvl="3" w:tplc="4CDE3796">
      <w:start w:val="1"/>
      <w:numFmt w:val="lowerRoman"/>
      <w:lvlText w:val="(%4)"/>
      <w:lvlJc w:val="left"/>
      <w:pPr>
        <w:ind w:left="2880" w:hanging="360"/>
      </w:pPr>
      <w:rPr>
        <w:rFonts w:hint="default"/>
        <w:sz w:val="22"/>
        <w:szCs w:val="22"/>
      </w:rPr>
    </w:lvl>
    <w:lvl w:ilvl="4" w:tplc="793EA7A2">
      <w:start w:val="1"/>
      <w:numFmt w:val="lowerLetter"/>
      <w:lvlText w:val="%5)"/>
      <w:lvlJc w:val="left"/>
      <w:pPr>
        <w:ind w:left="3600" w:hanging="360"/>
      </w:pPr>
      <w:rPr>
        <w:rFonts w:eastAsia="Times New Roman" w:hint="default"/>
      </w:rPr>
    </w:lvl>
    <w:lvl w:ilvl="5" w:tplc="3AF8CA1A">
      <w:start w:val="1"/>
      <w:numFmt w:val="upperLetter"/>
      <w:lvlText w:val="%6)"/>
      <w:lvlJc w:val="left"/>
      <w:pPr>
        <w:ind w:left="4500" w:hanging="360"/>
      </w:pPr>
      <w:rPr>
        <w:rFonts w:asciiTheme="minorHAnsi" w:hAnsiTheme="minorHAnsi" w:cstheme="minorBidi" w:hint="default"/>
      </w:r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BD00204"/>
    <w:multiLevelType w:val="hybridMultilevel"/>
    <w:tmpl w:val="80E8E40E"/>
    <w:lvl w:ilvl="0" w:tplc="E3EEC29C">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343B7F38"/>
    <w:multiLevelType w:val="hybridMultilevel"/>
    <w:tmpl w:val="46D232B2"/>
    <w:lvl w:ilvl="0" w:tplc="ACE6A53C">
      <w:start w:val="1"/>
      <w:numFmt w:val="lowerRoman"/>
      <w:lvlText w:val="(%1)"/>
      <w:lvlJc w:val="left"/>
      <w:pPr>
        <w:tabs>
          <w:tab w:val="num" w:pos="540"/>
        </w:tabs>
        <w:ind w:left="540" w:hanging="360"/>
      </w:pPr>
      <w:rPr>
        <w:b w:val="0"/>
        <w:i w:val="0"/>
      </w:rPr>
    </w:lvl>
    <w:lvl w:ilvl="1" w:tplc="0C0A0019">
      <w:start w:val="1"/>
      <w:numFmt w:val="lowerLetter"/>
      <w:lvlText w:val="%2."/>
      <w:lvlJc w:val="left"/>
      <w:pPr>
        <w:tabs>
          <w:tab w:val="num" w:pos="1260"/>
        </w:tabs>
        <w:ind w:left="1260" w:hanging="360"/>
      </w:pPr>
      <w:rPr>
        <w:rFonts w:cs="Times New Roman"/>
      </w:rPr>
    </w:lvl>
    <w:lvl w:ilvl="2" w:tplc="0C0A001B">
      <w:start w:val="1"/>
      <w:numFmt w:val="lowerRoman"/>
      <w:lvlText w:val="%3."/>
      <w:lvlJc w:val="right"/>
      <w:pPr>
        <w:tabs>
          <w:tab w:val="num" w:pos="1980"/>
        </w:tabs>
        <w:ind w:left="1980" w:hanging="180"/>
      </w:pPr>
      <w:rPr>
        <w:rFonts w:cs="Times New Roman"/>
      </w:rPr>
    </w:lvl>
    <w:lvl w:ilvl="3" w:tplc="0C0A000F">
      <w:start w:val="1"/>
      <w:numFmt w:val="decimal"/>
      <w:lvlText w:val="%4."/>
      <w:lvlJc w:val="left"/>
      <w:pPr>
        <w:tabs>
          <w:tab w:val="num" w:pos="2700"/>
        </w:tabs>
        <w:ind w:left="2700" w:hanging="360"/>
      </w:pPr>
      <w:rPr>
        <w:rFonts w:cs="Times New Roman"/>
      </w:rPr>
    </w:lvl>
    <w:lvl w:ilvl="4" w:tplc="0C0A0019">
      <w:start w:val="1"/>
      <w:numFmt w:val="lowerLetter"/>
      <w:lvlText w:val="%5."/>
      <w:lvlJc w:val="left"/>
      <w:pPr>
        <w:tabs>
          <w:tab w:val="num" w:pos="3420"/>
        </w:tabs>
        <w:ind w:left="3420" w:hanging="360"/>
      </w:pPr>
      <w:rPr>
        <w:rFonts w:cs="Times New Roman"/>
      </w:rPr>
    </w:lvl>
    <w:lvl w:ilvl="5" w:tplc="0C0A001B">
      <w:start w:val="1"/>
      <w:numFmt w:val="lowerRoman"/>
      <w:lvlText w:val="%6."/>
      <w:lvlJc w:val="right"/>
      <w:pPr>
        <w:tabs>
          <w:tab w:val="num" w:pos="4140"/>
        </w:tabs>
        <w:ind w:left="4140" w:hanging="180"/>
      </w:pPr>
      <w:rPr>
        <w:rFonts w:cs="Times New Roman"/>
      </w:rPr>
    </w:lvl>
    <w:lvl w:ilvl="6" w:tplc="0C0A000F">
      <w:start w:val="1"/>
      <w:numFmt w:val="decimal"/>
      <w:lvlText w:val="%7."/>
      <w:lvlJc w:val="left"/>
      <w:pPr>
        <w:tabs>
          <w:tab w:val="num" w:pos="4860"/>
        </w:tabs>
        <w:ind w:left="4860" w:hanging="360"/>
      </w:pPr>
      <w:rPr>
        <w:rFonts w:cs="Times New Roman"/>
      </w:rPr>
    </w:lvl>
    <w:lvl w:ilvl="7" w:tplc="0C0A0019">
      <w:start w:val="1"/>
      <w:numFmt w:val="lowerLetter"/>
      <w:lvlText w:val="%8."/>
      <w:lvlJc w:val="left"/>
      <w:pPr>
        <w:tabs>
          <w:tab w:val="num" w:pos="5580"/>
        </w:tabs>
        <w:ind w:left="5580" w:hanging="360"/>
      </w:pPr>
      <w:rPr>
        <w:rFonts w:cs="Times New Roman"/>
      </w:rPr>
    </w:lvl>
    <w:lvl w:ilvl="8" w:tplc="0C0A001B">
      <w:start w:val="1"/>
      <w:numFmt w:val="lowerRoman"/>
      <w:lvlText w:val="%9."/>
      <w:lvlJc w:val="right"/>
      <w:pPr>
        <w:tabs>
          <w:tab w:val="num" w:pos="6300"/>
        </w:tabs>
        <w:ind w:left="6300" w:hanging="180"/>
      </w:pPr>
      <w:rPr>
        <w:rFonts w:cs="Times New Roman"/>
      </w:rPr>
    </w:lvl>
  </w:abstractNum>
  <w:abstractNum w:abstractNumId="4" w15:restartNumberingAfterBreak="0">
    <w:nsid w:val="3B573E7F"/>
    <w:multiLevelType w:val="hybridMultilevel"/>
    <w:tmpl w:val="0AD25C44"/>
    <w:lvl w:ilvl="0" w:tplc="2160BC44">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1202005"/>
    <w:multiLevelType w:val="hybridMultilevel"/>
    <w:tmpl w:val="6808866E"/>
    <w:lvl w:ilvl="0" w:tplc="94D8CF18">
      <w:start w:val="1"/>
      <w:numFmt w:val="lowerRoman"/>
      <w:lvlText w:val="(%1)"/>
      <w:lvlJc w:val="left"/>
      <w:pPr>
        <w:ind w:left="1080" w:hanging="72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D9A5340"/>
    <w:multiLevelType w:val="hybridMultilevel"/>
    <w:tmpl w:val="A8C4E2CE"/>
    <w:lvl w:ilvl="0" w:tplc="A7D0717E">
      <w:start w:val="1"/>
      <w:numFmt w:val="lowerLetter"/>
      <w:lvlText w:val="%1)"/>
      <w:lvlJc w:val="left"/>
      <w:pPr>
        <w:ind w:left="720" w:hanging="360"/>
      </w:pPr>
      <w:rPr>
        <w:rFonts w:ascii="Arial Narrow" w:eastAsia="Times New Roman"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DC42016"/>
    <w:multiLevelType w:val="hybridMultilevel"/>
    <w:tmpl w:val="0AE43402"/>
    <w:lvl w:ilvl="0" w:tplc="FFFFFFFF">
      <w:start w:val="5"/>
      <w:numFmt w:val="lowerRoman"/>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5"/>
      <w:numFmt w:val="upperRoman"/>
      <w:lvlText w:val="(%3)"/>
      <w:lvlJc w:val="left"/>
      <w:pPr>
        <w:ind w:left="2700" w:hanging="720"/>
      </w:pPr>
      <w:rPr>
        <w:rFonts w:cstheme="minorBidi" w:hint="default"/>
      </w:rPr>
    </w:lvl>
    <w:lvl w:ilvl="3" w:tplc="FFFFFFFF">
      <w:start w:val="1"/>
      <w:numFmt w:val="lowerRoman"/>
      <w:lvlText w:val="(%4)"/>
      <w:lvlJc w:val="left"/>
      <w:pPr>
        <w:ind w:left="2880" w:hanging="360"/>
      </w:pPr>
      <w:rPr>
        <w:rFonts w:hint="default"/>
        <w:sz w:val="22"/>
        <w:szCs w:val="22"/>
      </w:rPr>
    </w:lvl>
    <w:lvl w:ilvl="4" w:tplc="FFFFFFFF">
      <w:start w:val="1"/>
      <w:numFmt w:val="lowerLetter"/>
      <w:lvlText w:val="%5)"/>
      <w:lvlJc w:val="left"/>
      <w:pPr>
        <w:ind w:left="3600" w:hanging="360"/>
      </w:pPr>
      <w:rPr>
        <w:rFonts w:eastAsia="Times New Roman" w:hint="default"/>
      </w:rPr>
    </w:lvl>
    <w:lvl w:ilvl="5" w:tplc="280A0017">
      <w:start w:val="1"/>
      <w:numFmt w:val="lowerLetter"/>
      <w:lvlText w:val="%6)"/>
      <w:lvlJc w:val="left"/>
      <w:pPr>
        <w:ind w:left="4500" w:hanging="36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EB54633"/>
    <w:multiLevelType w:val="hybridMultilevel"/>
    <w:tmpl w:val="9244E358"/>
    <w:lvl w:ilvl="0" w:tplc="007A8BF0">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9" w15:restartNumberingAfterBreak="0">
    <w:nsid w:val="56140308"/>
    <w:multiLevelType w:val="hybridMultilevel"/>
    <w:tmpl w:val="1B2CBBD8"/>
    <w:lvl w:ilvl="0" w:tplc="B9CEBD1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3CC220F"/>
    <w:multiLevelType w:val="hybridMultilevel"/>
    <w:tmpl w:val="B5D4F640"/>
    <w:lvl w:ilvl="0" w:tplc="FFFFFFFF">
      <w:start w:val="1"/>
      <w:numFmt w:val="lowerRoman"/>
      <w:lvlText w:val="(%1)"/>
      <w:lvlJc w:val="left"/>
      <w:pPr>
        <w:ind w:left="1080" w:hanging="72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2640216">
    <w:abstractNumId w:val="1"/>
  </w:num>
  <w:num w:numId="2" w16cid:durableId="983699294">
    <w:abstractNumId w:val="5"/>
  </w:num>
  <w:num w:numId="3" w16cid:durableId="162211839">
    <w:abstractNumId w:val="6"/>
  </w:num>
  <w:num w:numId="4" w16cid:durableId="2090541795">
    <w:abstractNumId w:val="4"/>
  </w:num>
  <w:num w:numId="5" w16cid:durableId="1890411832">
    <w:abstractNumId w:val="0"/>
  </w:num>
  <w:num w:numId="6" w16cid:durableId="9219113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5137953">
    <w:abstractNumId w:val="7"/>
  </w:num>
  <w:num w:numId="8" w16cid:durableId="55788725">
    <w:abstractNumId w:val="3"/>
  </w:num>
  <w:num w:numId="9" w16cid:durableId="1408652129">
    <w:abstractNumId w:val="10"/>
  </w:num>
  <w:num w:numId="10" w16cid:durableId="1229540349">
    <w:abstractNumId w:val="9"/>
  </w:num>
  <w:num w:numId="11" w16cid:durableId="2120490308">
    <w:abstractNumId w:val="2"/>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970"/>
    <w:rsid w:val="00003EE7"/>
    <w:rsid w:val="000042A2"/>
    <w:rsid w:val="0000634F"/>
    <w:rsid w:val="000114D4"/>
    <w:rsid w:val="0001177C"/>
    <w:rsid w:val="00022CD1"/>
    <w:rsid w:val="00025707"/>
    <w:rsid w:val="00026148"/>
    <w:rsid w:val="00034DB3"/>
    <w:rsid w:val="000378E1"/>
    <w:rsid w:val="00037BA0"/>
    <w:rsid w:val="0004094C"/>
    <w:rsid w:val="0004508D"/>
    <w:rsid w:val="000466DC"/>
    <w:rsid w:val="000503BC"/>
    <w:rsid w:val="0005148B"/>
    <w:rsid w:val="000607E4"/>
    <w:rsid w:val="000615D2"/>
    <w:rsid w:val="00061D05"/>
    <w:rsid w:val="00063504"/>
    <w:rsid w:val="0006566B"/>
    <w:rsid w:val="0006689C"/>
    <w:rsid w:val="000707DE"/>
    <w:rsid w:val="00072027"/>
    <w:rsid w:val="00073EBE"/>
    <w:rsid w:val="00074D07"/>
    <w:rsid w:val="00076AB9"/>
    <w:rsid w:val="00080883"/>
    <w:rsid w:val="00081A73"/>
    <w:rsid w:val="000842DA"/>
    <w:rsid w:val="00091FEF"/>
    <w:rsid w:val="0009520D"/>
    <w:rsid w:val="000A04B9"/>
    <w:rsid w:val="000A4F55"/>
    <w:rsid w:val="000A673A"/>
    <w:rsid w:val="000A6ED6"/>
    <w:rsid w:val="000B03C9"/>
    <w:rsid w:val="000B1062"/>
    <w:rsid w:val="000B6BE1"/>
    <w:rsid w:val="000B6C8C"/>
    <w:rsid w:val="000B7E7A"/>
    <w:rsid w:val="000C03FF"/>
    <w:rsid w:val="000C26E6"/>
    <w:rsid w:val="000C77BC"/>
    <w:rsid w:val="000D3C7A"/>
    <w:rsid w:val="000D4287"/>
    <w:rsid w:val="000D73B8"/>
    <w:rsid w:val="000E2504"/>
    <w:rsid w:val="000E3790"/>
    <w:rsid w:val="000E3B14"/>
    <w:rsid w:val="000E4B15"/>
    <w:rsid w:val="000E5FD6"/>
    <w:rsid w:val="000E63B3"/>
    <w:rsid w:val="000E71BB"/>
    <w:rsid w:val="000F07BC"/>
    <w:rsid w:val="000F07E2"/>
    <w:rsid w:val="000F29EF"/>
    <w:rsid w:val="000F3877"/>
    <w:rsid w:val="000F53F8"/>
    <w:rsid w:val="000F5FDD"/>
    <w:rsid w:val="00103796"/>
    <w:rsid w:val="001043B6"/>
    <w:rsid w:val="00105992"/>
    <w:rsid w:val="001103D3"/>
    <w:rsid w:val="00110636"/>
    <w:rsid w:val="0011407D"/>
    <w:rsid w:val="001153E6"/>
    <w:rsid w:val="0011696F"/>
    <w:rsid w:val="00116E5D"/>
    <w:rsid w:val="00117164"/>
    <w:rsid w:val="001220FE"/>
    <w:rsid w:val="001231E8"/>
    <w:rsid w:val="00124DE2"/>
    <w:rsid w:val="00125C08"/>
    <w:rsid w:val="0012769B"/>
    <w:rsid w:val="00127D08"/>
    <w:rsid w:val="001306F9"/>
    <w:rsid w:val="001336CF"/>
    <w:rsid w:val="0013370A"/>
    <w:rsid w:val="0013748E"/>
    <w:rsid w:val="00144188"/>
    <w:rsid w:val="00144959"/>
    <w:rsid w:val="00146FC7"/>
    <w:rsid w:val="00147378"/>
    <w:rsid w:val="001514E2"/>
    <w:rsid w:val="001517ED"/>
    <w:rsid w:val="00152207"/>
    <w:rsid w:val="00156B65"/>
    <w:rsid w:val="00156DC8"/>
    <w:rsid w:val="001576B6"/>
    <w:rsid w:val="00157DF4"/>
    <w:rsid w:val="00161214"/>
    <w:rsid w:val="00162AE8"/>
    <w:rsid w:val="00163869"/>
    <w:rsid w:val="00166B03"/>
    <w:rsid w:val="00167EC3"/>
    <w:rsid w:val="0017409C"/>
    <w:rsid w:val="00176636"/>
    <w:rsid w:val="001834AD"/>
    <w:rsid w:val="00184BDC"/>
    <w:rsid w:val="00184D70"/>
    <w:rsid w:val="00186C49"/>
    <w:rsid w:val="001903B7"/>
    <w:rsid w:val="00190EBD"/>
    <w:rsid w:val="0019279C"/>
    <w:rsid w:val="00194004"/>
    <w:rsid w:val="00194F6C"/>
    <w:rsid w:val="00195F9A"/>
    <w:rsid w:val="00196AAD"/>
    <w:rsid w:val="001A12D6"/>
    <w:rsid w:val="001A3479"/>
    <w:rsid w:val="001A352E"/>
    <w:rsid w:val="001A405B"/>
    <w:rsid w:val="001B258C"/>
    <w:rsid w:val="001B7241"/>
    <w:rsid w:val="001B7851"/>
    <w:rsid w:val="001C0CAE"/>
    <w:rsid w:val="001C3354"/>
    <w:rsid w:val="001C379F"/>
    <w:rsid w:val="001C4E6F"/>
    <w:rsid w:val="001C56E6"/>
    <w:rsid w:val="001D4CA5"/>
    <w:rsid w:val="001D4D2D"/>
    <w:rsid w:val="001E4BF3"/>
    <w:rsid w:val="001E6053"/>
    <w:rsid w:val="001E7ABB"/>
    <w:rsid w:val="001E7FD1"/>
    <w:rsid w:val="001F4814"/>
    <w:rsid w:val="001F50BC"/>
    <w:rsid w:val="00206642"/>
    <w:rsid w:val="00210C6F"/>
    <w:rsid w:val="00212B36"/>
    <w:rsid w:val="00212CD7"/>
    <w:rsid w:val="002146D6"/>
    <w:rsid w:val="00214C1D"/>
    <w:rsid w:val="002231CC"/>
    <w:rsid w:val="00227E71"/>
    <w:rsid w:val="00232717"/>
    <w:rsid w:val="00234EDC"/>
    <w:rsid w:val="00241C38"/>
    <w:rsid w:val="00244893"/>
    <w:rsid w:val="0024510E"/>
    <w:rsid w:val="00247D64"/>
    <w:rsid w:val="00250AB6"/>
    <w:rsid w:val="002510CE"/>
    <w:rsid w:val="00255ED8"/>
    <w:rsid w:val="0025635A"/>
    <w:rsid w:val="002641BF"/>
    <w:rsid w:val="00270908"/>
    <w:rsid w:val="00272F61"/>
    <w:rsid w:val="002741D1"/>
    <w:rsid w:val="002750CA"/>
    <w:rsid w:val="00275BC1"/>
    <w:rsid w:val="00276808"/>
    <w:rsid w:val="0028319F"/>
    <w:rsid w:val="00295DA8"/>
    <w:rsid w:val="002970F1"/>
    <w:rsid w:val="002A01FF"/>
    <w:rsid w:val="002A136A"/>
    <w:rsid w:val="002A2E14"/>
    <w:rsid w:val="002A6AC7"/>
    <w:rsid w:val="002A6EEF"/>
    <w:rsid w:val="002A72B4"/>
    <w:rsid w:val="002B045E"/>
    <w:rsid w:val="002B370A"/>
    <w:rsid w:val="002B4604"/>
    <w:rsid w:val="002C0D9A"/>
    <w:rsid w:val="002C1752"/>
    <w:rsid w:val="002C3984"/>
    <w:rsid w:val="002C5DD2"/>
    <w:rsid w:val="002C66FE"/>
    <w:rsid w:val="002D044B"/>
    <w:rsid w:val="002D2709"/>
    <w:rsid w:val="002D5AF3"/>
    <w:rsid w:val="002D63CB"/>
    <w:rsid w:val="002E23A2"/>
    <w:rsid w:val="002E30A5"/>
    <w:rsid w:val="002E3365"/>
    <w:rsid w:val="002E3846"/>
    <w:rsid w:val="002F08BD"/>
    <w:rsid w:val="002F11E8"/>
    <w:rsid w:val="002F332B"/>
    <w:rsid w:val="002F5F84"/>
    <w:rsid w:val="00300470"/>
    <w:rsid w:val="00310BAD"/>
    <w:rsid w:val="003123E1"/>
    <w:rsid w:val="00312602"/>
    <w:rsid w:val="00313349"/>
    <w:rsid w:val="003140C9"/>
    <w:rsid w:val="003155C0"/>
    <w:rsid w:val="003176B3"/>
    <w:rsid w:val="00321DF8"/>
    <w:rsid w:val="003232BA"/>
    <w:rsid w:val="00323FDE"/>
    <w:rsid w:val="003301E7"/>
    <w:rsid w:val="003319F1"/>
    <w:rsid w:val="00332C67"/>
    <w:rsid w:val="00333F69"/>
    <w:rsid w:val="00334526"/>
    <w:rsid w:val="00335683"/>
    <w:rsid w:val="00340664"/>
    <w:rsid w:val="00341353"/>
    <w:rsid w:val="00341C37"/>
    <w:rsid w:val="00342246"/>
    <w:rsid w:val="00342FF0"/>
    <w:rsid w:val="00343279"/>
    <w:rsid w:val="00345265"/>
    <w:rsid w:val="00350F0D"/>
    <w:rsid w:val="003535EC"/>
    <w:rsid w:val="00353E13"/>
    <w:rsid w:val="0035501E"/>
    <w:rsid w:val="00356CFA"/>
    <w:rsid w:val="0036078C"/>
    <w:rsid w:val="00360EC7"/>
    <w:rsid w:val="00370918"/>
    <w:rsid w:val="0037124D"/>
    <w:rsid w:val="00371F66"/>
    <w:rsid w:val="003773B1"/>
    <w:rsid w:val="00383C21"/>
    <w:rsid w:val="003901C8"/>
    <w:rsid w:val="00390AC2"/>
    <w:rsid w:val="00390DB9"/>
    <w:rsid w:val="00390FC0"/>
    <w:rsid w:val="00391EC5"/>
    <w:rsid w:val="00394274"/>
    <w:rsid w:val="00394464"/>
    <w:rsid w:val="00396604"/>
    <w:rsid w:val="00396EDA"/>
    <w:rsid w:val="00397F9E"/>
    <w:rsid w:val="003A04A3"/>
    <w:rsid w:val="003A3C64"/>
    <w:rsid w:val="003A7C3E"/>
    <w:rsid w:val="003B04AF"/>
    <w:rsid w:val="003B0C62"/>
    <w:rsid w:val="003B51CB"/>
    <w:rsid w:val="003C7448"/>
    <w:rsid w:val="003D31D9"/>
    <w:rsid w:val="003D37B7"/>
    <w:rsid w:val="003D6A85"/>
    <w:rsid w:val="003D6D87"/>
    <w:rsid w:val="003E0326"/>
    <w:rsid w:val="003E57BB"/>
    <w:rsid w:val="003F1AB7"/>
    <w:rsid w:val="003F24D8"/>
    <w:rsid w:val="003F253D"/>
    <w:rsid w:val="003F2FAB"/>
    <w:rsid w:val="00400757"/>
    <w:rsid w:val="00400C63"/>
    <w:rsid w:val="004016B2"/>
    <w:rsid w:val="0040175A"/>
    <w:rsid w:val="00401CE9"/>
    <w:rsid w:val="00403E3D"/>
    <w:rsid w:val="0041193A"/>
    <w:rsid w:val="00412185"/>
    <w:rsid w:val="00414AB2"/>
    <w:rsid w:val="00416044"/>
    <w:rsid w:val="00423075"/>
    <w:rsid w:val="00423D2F"/>
    <w:rsid w:val="00431E70"/>
    <w:rsid w:val="004342B6"/>
    <w:rsid w:val="00435355"/>
    <w:rsid w:val="00440DE5"/>
    <w:rsid w:val="004446A1"/>
    <w:rsid w:val="0045132B"/>
    <w:rsid w:val="00454494"/>
    <w:rsid w:val="00454D39"/>
    <w:rsid w:val="00460E7D"/>
    <w:rsid w:val="00462682"/>
    <w:rsid w:val="00464E39"/>
    <w:rsid w:val="00465E5B"/>
    <w:rsid w:val="0046644A"/>
    <w:rsid w:val="004667CD"/>
    <w:rsid w:val="00472BAC"/>
    <w:rsid w:val="00473494"/>
    <w:rsid w:val="00474779"/>
    <w:rsid w:val="00474B47"/>
    <w:rsid w:val="00475DAE"/>
    <w:rsid w:val="00480036"/>
    <w:rsid w:val="00484E1B"/>
    <w:rsid w:val="0048600E"/>
    <w:rsid w:val="0049027D"/>
    <w:rsid w:val="004A083F"/>
    <w:rsid w:val="004A33D4"/>
    <w:rsid w:val="004A4B10"/>
    <w:rsid w:val="004A534A"/>
    <w:rsid w:val="004B0356"/>
    <w:rsid w:val="004B15CC"/>
    <w:rsid w:val="004B186E"/>
    <w:rsid w:val="004B239A"/>
    <w:rsid w:val="004B36FA"/>
    <w:rsid w:val="004B4F68"/>
    <w:rsid w:val="004B59EE"/>
    <w:rsid w:val="004B5B68"/>
    <w:rsid w:val="004B6E44"/>
    <w:rsid w:val="004B6E6B"/>
    <w:rsid w:val="004C02C3"/>
    <w:rsid w:val="004C02E3"/>
    <w:rsid w:val="004C115F"/>
    <w:rsid w:val="004D72AE"/>
    <w:rsid w:val="004E1265"/>
    <w:rsid w:val="004E2B8D"/>
    <w:rsid w:val="004E7678"/>
    <w:rsid w:val="004E7849"/>
    <w:rsid w:val="004F12DD"/>
    <w:rsid w:val="004F19E0"/>
    <w:rsid w:val="004F1DD3"/>
    <w:rsid w:val="004F494C"/>
    <w:rsid w:val="004F6044"/>
    <w:rsid w:val="005012CA"/>
    <w:rsid w:val="005019A6"/>
    <w:rsid w:val="00501D93"/>
    <w:rsid w:val="00502198"/>
    <w:rsid w:val="00502F0F"/>
    <w:rsid w:val="005113F7"/>
    <w:rsid w:val="00516416"/>
    <w:rsid w:val="00517344"/>
    <w:rsid w:val="00520401"/>
    <w:rsid w:val="00523B9C"/>
    <w:rsid w:val="005270A8"/>
    <w:rsid w:val="005275AE"/>
    <w:rsid w:val="005315B3"/>
    <w:rsid w:val="005320C9"/>
    <w:rsid w:val="005323CB"/>
    <w:rsid w:val="005337F7"/>
    <w:rsid w:val="00533F4B"/>
    <w:rsid w:val="00534C0E"/>
    <w:rsid w:val="00541281"/>
    <w:rsid w:val="00546BD5"/>
    <w:rsid w:val="005471A2"/>
    <w:rsid w:val="0055151A"/>
    <w:rsid w:val="005527C8"/>
    <w:rsid w:val="00553CB9"/>
    <w:rsid w:val="0055689D"/>
    <w:rsid w:val="00563243"/>
    <w:rsid w:val="00566339"/>
    <w:rsid w:val="00570281"/>
    <w:rsid w:val="005726DF"/>
    <w:rsid w:val="0057637A"/>
    <w:rsid w:val="00581FD1"/>
    <w:rsid w:val="00583520"/>
    <w:rsid w:val="00584FB1"/>
    <w:rsid w:val="005853E1"/>
    <w:rsid w:val="00585BF2"/>
    <w:rsid w:val="005878D7"/>
    <w:rsid w:val="005969E6"/>
    <w:rsid w:val="0059735E"/>
    <w:rsid w:val="005A28F5"/>
    <w:rsid w:val="005A7AA1"/>
    <w:rsid w:val="005B390D"/>
    <w:rsid w:val="005B629B"/>
    <w:rsid w:val="005C02D8"/>
    <w:rsid w:val="005C0BDE"/>
    <w:rsid w:val="005C3CFA"/>
    <w:rsid w:val="005C4E0F"/>
    <w:rsid w:val="005C6680"/>
    <w:rsid w:val="005D21CF"/>
    <w:rsid w:val="005D5E8C"/>
    <w:rsid w:val="005E0E9B"/>
    <w:rsid w:val="005E160D"/>
    <w:rsid w:val="005E191A"/>
    <w:rsid w:val="005E23F2"/>
    <w:rsid w:val="005E77AB"/>
    <w:rsid w:val="00601317"/>
    <w:rsid w:val="00601499"/>
    <w:rsid w:val="00602D39"/>
    <w:rsid w:val="00605597"/>
    <w:rsid w:val="006106CC"/>
    <w:rsid w:val="00613CF6"/>
    <w:rsid w:val="00613F23"/>
    <w:rsid w:val="0062233D"/>
    <w:rsid w:val="0062391E"/>
    <w:rsid w:val="0062673B"/>
    <w:rsid w:val="00626759"/>
    <w:rsid w:val="00627BE5"/>
    <w:rsid w:val="00630CCD"/>
    <w:rsid w:val="0063101D"/>
    <w:rsid w:val="00633918"/>
    <w:rsid w:val="00635D00"/>
    <w:rsid w:val="00637A08"/>
    <w:rsid w:val="006451A3"/>
    <w:rsid w:val="00645D72"/>
    <w:rsid w:val="006468FB"/>
    <w:rsid w:val="00647342"/>
    <w:rsid w:val="00653E06"/>
    <w:rsid w:val="00654F24"/>
    <w:rsid w:val="006568DE"/>
    <w:rsid w:val="00661150"/>
    <w:rsid w:val="00661666"/>
    <w:rsid w:val="00661A29"/>
    <w:rsid w:val="006642DB"/>
    <w:rsid w:val="00664657"/>
    <w:rsid w:val="006755DC"/>
    <w:rsid w:val="00675E9C"/>
    <w:rsid w:val="00676026"/>
    <w:rsid w:val="00680CCD"/>
    <w:rsid w:val="006818D3"/>
    <w:rsid w:val="00684035"/>
    <w:rsid w:val="00687FA8"/>
    <w:rsid w:val="006908BA"/>
    <w:rsid w:val="0069300B"/>
    <w:rsid w:val="006937AB"/>
    <w:rsid w:val="0069403B"/>
    <w:rsid w:val="00694D95"/>
    <w:rsid w:val="00695113"/>
    <w:rsid w:val="00697446"/>
    <w:rsid w:val="006A074D"/>
    <w:rsid w:val="006A2B7A"/>
    <w:rsid w:val="006A3D5D"/>
    <w:rsid w:val="006A6B34"/>
    <w:rsid w:val="006A7C50"/>
    <w:rsid w:val="006B12F6"/>
    <w:rsid w:val="006B328F"/>
    <w:rsid w:val="006B5908"/>
    <w:rsid w:val="006B64AF"/>
    <w:rsid w:val="006C6A9E"/>
    <w:rsid w:val="006D5B1C"/>
    <w:rsid w:val="006D5D31"/>
    <w:rsid w:val="006D6CCE"/>
    <w:rsid w:val="006D6F6E"/>
    <w:rsid w:val="006E087D"/>
    <w:rsid w:val="006E2D0F"/>
    <w:rsid w:val="006E5DB8"/>
    <w:rsid w:val="006F26AA"/>
    <w:rsid w:val="006F39D0"/>
    <w:rsid w:val="006F565B"/>
    <w:rsid w:val="006F56E9"/>
    <w:rsid w:val="006F7955"/>
    <w:rsid w:val="006F79F7"/>
    <w:rsid w:val="00701411"/>
    <w:rsid w:val="007033B6"/>
    <w:rsid w:val="00704D1C"/>
    <w:rsid w:val="007104FF"/>
    <w:rsid w:val="00713930"/>
    <w:rsid w:val="007174EC"/>
    <w:rsid w:val="00723E23"/>
    <w:rsid w:val="00725334"/>
    <w:rsid w:val="00725D8E"/>
    <w:rsid w:val="00727CF9"/>
    <w:rsid w:val="00730CFA"/>
    <w:rsid w:val="007336F6"/>
    <w:rsid w:val="00734664"/>
    <w:rsid w:val="00736BFF"/>
    <w:rsid w:val="007378B8"/>
    <w:rsid w:val="00737AA8"/>
    <w:rsid w:val="0074030E"/>
    <w:rsid w:val="00742231"/>
    <w:rsid w:val="0074355E"/>
    <w:rsid w:val="007450B6"/>
    <w:rsid w:val="00750328"/>
    <w:rsid w:val="0075093E"/>
    <w:rsid w:val="00751B97"/>
    <w:rsid w:val="007548DA"/>
    <w:rsid w:val="00754DAD"/>
    <w:rsid w:val="0075710C"/>
    <w:rsid w:val="007602C9"/>
    <w:rsid w:val="007632B6"/>
    <w:rsid w:val="00763923"/>
    <w:rsid w:val="007641F3"/>
    <w:rsid w:val="00771AD7"/>
    <w:rsid w:val="00772C00"/>
    <w:rsid w:val="007734E8"/>
    <w:rsid w:val="00773EC3"/>
    <w:rsid w:val="00776269"/>
    <w:rsid w:val="00776EA6"/>
    <w:rsid w:val="007808C5"/>
    <w:rsid w:val="00781A2A"/>
    <w:rsid w:val="00785154"/>
    <w:rsid w:val="00785861"/>
    <w:rsid w:val="0078791B"/>
    <w:rsid w:val="00787943"/>
    <w:rsid w:val="007911D4"/>
    <w:rsid w:val="00792150"/>
    <w:rsid w:val="0079293F"/>
    <w:rsid w:val="00793782"/>
    <w:rsid w:val="00795FF0"/>
    <w:rsid w:val="007974BD"/>
    <w:rsid w:val="007A078C"/>
    <w:rsid w:val="007A2F03"/>
    <w:rsid w:val="007A5C2D"/>
    <w:rsid w:val="007A638B"/>
    <w:rsid w:val="007B3B81"/>
    <w:rsid w:val="007B6826"/>
    <w:rsid w:val="007B7A12"/>
    <w:rsid w:val="007B7A29"/>
    <w:rsid w:val="007C1CB9"/>
    <w:rsid w:val="007C202F"/>
    <w:rsid w:val="007C387C"/>
    <w:rsid w:val="007C4207"/>
    <w:rsid w:val="007C4B4E"/>
    <w:rsid w:val="007C6348"/>
    <w:rsid w:val="007C6F67"/>
    <w:rsid w:val="007D0D5B"/>
    <w:rsid w:val="007D4928"/>
    <w:rsid w:val="007E2C85"/>
    <w:rsid w:val="007E4697"/>
    <w:rsid w:val="007E6351"/>
    <w:rsid w:val="007F0663"/>
    <w:rsid w:val="007F313D"/>
    <w:rsid w:val="007F3840"/>
    <w:rsid w:val="007F4E14"/>
    <w:rsid w:val="008000B1"/>
    <w:rsid w:val="00801A44"/>
    <w:rsid w:val="0080217C"/>
    <w:rsid w:val="008035A3"/>
    <w:rsid w:val="008108AD"/>
    <w:rsid w:val="008135FF"/>
    <w:rsid w:val="00814832"/>
    <w:rsid w:val="0081508D"/>
    <w:rsid w:val="00817D36"/>
    <w:rsid w:val="008246AB"/>
    <w:rsid w:val="00825C18"/>
    <w:rsid w:val="00825C5C"/>
    <w:rsid w:val="008273E1"/>
    <w:rsid w:val="008363DC"/>
    <w:rsid w:val="00836E62"/>
    <w:rsid w:val="00842E66"/>
    <w:rsid w:val="00843464"/>
    <w:rsid w:val="00844ACB"/>
    <w:rsid w:val="00844DBD"/>
    <w:rsid w:val="00857715"/>
    <w:rsid w:val="00857958"/>
    <w:rsid w:val="008627E4"/>
    <w:rsid w:val="00867071"/>
    <w:rsid w:val="00867932"/>
    <w:rsid w:val="00871D3F"/>
    <w:rsid w:val="00871F1B"/>
    <w:rsid w:val="00873EAB"/>
    <w:rsid w:val="00875D07"/>
    <w:rsid w:val="008770AE"/>
    <w:rsid w:val="008830AA"/>
    <w:rsid w:val="00887CAC"/>
    <w:rsid w:val="008913F5"/>
    <w:rsid w:val="00893F0E"/>
    <w:rsid w:val="008A0DAC"/>
    <w:rsid w:val="008A0E12"/>
    <w:rsid w:val="008A148F"/>
    <w:rsid w:val="008A2BD3"/>
    <w:rsid w:val="008B5DCB"/>
    <w:rsid w:val="008B77A8"/>
    <w:rsid w:val="008D1108"/>
    <w:rsid w:val="008D26B3"/>
    <w:rsid w:val="008D4193"/>
    <w:rsid w:val="008D4FB7"/>
    <w:rsid w:val="008E1FC6"/>
    <w:rsid w:val="008E354D"/>
    <w:rsid w:val="008F2909"/>
    <w:rsid w:val="008F38EF"/>
    <w:rsid w:val="008F53F5"/>
    <w:rsid w:val="008F5F36"/>
    <w:rsid w:val="008F751B"/>
    <w:rsid w:val="009002B7"/>
    <w:rsid w:val="00901466"/>
    <w:rsid w:val="00902E4F"/>
    <w:rsid w:val="0090441D"/>
    <w:rsid w:val="0091031B"/>
    <w:rsid w:val="009133C6"/>
    <w:rsid w:val="00913FC3"/>
    <w:rsid w:val="00914C7D"/>
    <w:rsid w:val="00916681"/>
    <w:rsid w:val="0091740D"/>
    <w:rsid w:val="00921869"/>
    <w:rsid w:val="00934938"/>
    <w:rsid w:val="00934BEE"/>
    <w:rsid w:val="00935C31"/>
    <w:rsid w:val="00937F6B"/>
    <w:rsid w:val="00940656"/>
    <w:rsid w:val="00940D06"/>
    <w:rsid w:val="00944A53"/>
    <w:rsid w:val="00945012"/>
    <w:rsid w:val="009506CE"/>
    <w:rsid w:val="0095088D"/>
    <w:rsid w:val="00953EC1"/>
    <w:rsid w:val="009548EC"/>
    <w:rsid w:val="00957727"/>
    <w:rsid w:val="00964B22"/>
    <w:rsid w:val="00973EB7"/>
    <w:rsid w:val="00976147"/>
    <w:rsid w:val="00976CEF"/>
    <w:rsid w:val="00980AFA"/>
    <w:rsid w:val="00984E01"/>
    <w:rsid w:val="00991970"/>
    <w:rsid w:val="00992C11"/>
    <w:rsid w:val="00992D66"/>
    <w:rsid w:val="00993093"/>
    <w:rsid w:val="009A20B6"/>
    <w:rsid w:val="009B0F7B"/>
    <w:rsid w:val="009B21B5"/>
    <w:rsid w:val="009B40A1"/>
    <w:rsid w:val="009B67EB"/>
    <w:rsid w:val="009C0005"/>
    <w:rsid w:val="009C7267"/>
    <w:rsid w:val="009D18D0"/>
    <w:rsid w:val="009D5939"/>
    <w:rsid w:val="009E2682"/>
    <w:rsid w:val="009E2B46"/>
    <w:rsid w:val="009E3F21"/>
    <w:rsid w:val="009E5A97"/>
    <w:rsid w:val="009F00C8"/>
    <w:rsid w:val="009F2A1C"/>
    <w:rsid w:val="009F3A2B"/>
    <w:rsid w:val="00A01C46"/>
    <w:rsid w:val="00A045DD"/>
    <w:rsid w:val="00A0460F"/>
    <w:rsid w:val="00A04D33"/>
    <w:rsid w:val="00A05992"/>
    <w:rsid w:val="00A059D5"/>
    <w:rsid w:val="00A11003"/>
    <w:rsid w:val="00A13BF9"/>
    <w:rsid w:val="00A14A05"/>
    <w:rsid w:val="00A17DD6"/>
    <w:rsid w:val="00A220D1"/>
    <w:rsid w:val="00A24003"/>
    <w:rsid w:val="00A2699B"/>
    <w:rsid w:val="00A31D75"/>
    <w:rsid w:val="00A32B53"/>
    <w:rsid w:val="00A35DC0"/>
    <w:rsid w:val="00A40229"/>
    <w:rsid w:val="00A41042"/>
    <w:rsid w:val="00A44917"/>
    <w:rsid w:val="00A463F7"/>
    <w:rsid w:val="00A4750F"/>
    <w:rsid w:val="00A47925"/>
    <w:rsid w:val="00A551D6"/>
    <w:rsid w:val="00A56699"/>
    <w:rsid w:val="00A67547"/>
    <w:rsid w:val="00A67FEA"/>
    <w:rsid w:val="00A81ED9"/>
    <w:rsid w:val="00A84ED7"/>
    <w:rsid w:val="00A87ED2"/>
    <w:rsid w:val="00A91417"/>
    <w:rsid w:val="00A95B3B"/>
    <w:rsid w:val="00AA384E"/>
    <w:rsid w:val="00AA530C"/>
    <w:rsid w:val="00AA5407"/>
    <w:rsid w:val="00AB1234"/>
    <w:rsid w:val="00AB3B76"/>
    <w:rsid w:val="00AC0CBB"/>
    <w:rsid w:val="00AC1E94"/>
    <w:rsid w:val="00AC4EC4"/>
    <w:rsid w:val="00AC7B9C"/>
    <w:rsid w:val="00AD19EA"/>
    <w:rsid w:val="00AD2EF2"/>
    <w:rsid w:val="00AD5A7C"/>
    <w:rsid w:val="00AD7C28"/>
    <w:rsid w:val="00AE142F"/>
    <w:rsid w:val="00AE26AB"/>
    <w:rsid w:val="00AE607D"/>
    <w:rsid w:val="00AE78A5"/>
    <w:rsid w:val="00AF195A"/>
    <w:rsid w:val="00AF4123"/>
    <w:rsid w:val="00B00D52"/>
    <w:rsid w:val="00B0168C"/>
    <w:rsid w:val="00B022D5"/>
    <w:rsid w:val="00B107E4"/>
    <w:rsid w:val="00B13289"/>
    <w:rsid w:val="00B1795A"/>
    <w:rsid w:val="00B20F1A"/>
    <w:rsid w:val="00B2142B"/>
    <w:rsid w:val="00B21EE8"/>
    <w:rsid w:val="00B2263D"/>
    <w:rsid w:val="00B3038E"/>
    <w:rsid w:val="00B31986"/>
    <w:rsid w:val="00B34D65"/>
    <w:rsid w:val="00B34E6C"/>
    <w:rsid w:val="00B419DA"/>
    <w:rsid w:val="00B4239F"/>
    <w:rsid w:val="00B47869"/>
    <w:rsid w:val="00B5038D"/>
    <w:rsid w:val="00B51A42"/>
    <w:rsid w:val="00B521DD"/>
    <w:rsid w:val="00B5342A"/>
    <w:rsid w:val="00B6024A"/>
    <w:rsid w:val="00B60403"/>
    <w:rsid w:val="00B60BF5"/>
    <w:rsid w:val="00B6214B"/>
    <w:rsid w:val="00B63FAD"/>
    <w:rsid w:val="00B7641D"/>
    <w:rsid w:val="00B77499"/>
    <w:rsid w:val="00B80531"/>
    <w:rsid w:val="00B835BE"/>
    <w:rsid w:val="00B837EE"/>
    <w:rsid w:val="00B90808"/>
    <w:rsid w:val="00B92E87"/>
    <w:rsid w:val="00B966C5"/>
    <w:rsid w:val="00B96A00"/>
    <w:rsid w:val="00BA14DF"/>
    <w:rsid w:val="00BA1E79"/>
    <w:rsid w:val="00BA26A9"/>
    <w:rsid w:val="00BA4E38"/>
    <w:rsid w:val="00BA6682"/>
    <w:rsid w:val="00BA70E5"/>
    <w:rsid w:val="00BB0018"/>
    <w:rsid w:val="00BC3E78"/>
    <w:rsid w:val="00BC5258"/>
    <w:rsid w:val="00BC5B07"/>
    <w:rsid w:val="00BD03F7"/>
    <w:rsid w:val="00BD1143"/>
    <w:rsid w:val="00BD16ED"/>
    <w:rsid w:val="00BD2656"/>
    <w:rsid w:val="00BD5F83"/>
    <w:rsid w:val="00BD73EB"/>
    <w:rsid w:val="00BD7A66"/>
    <w:rsid w:val="00BE037D"/>
    <w:rsid w:val="00BE2299"/>
    <w:rsid w:val="00BE2DA8"/>
    <w:rsid w:val="00BE7510"/>
    <w:rsid w:val="00BF40C3"/>
    <w:rsid w:val="00BF74D6"/>
    <w:rsid w:val="00C025D4"/>
    <w:rsid w:val="00C06968"/>
    <w:rsid w:val="00C06DCD"/>
    <w:rsid w:val="00C0DF51"/>
    <w:rsid w:val="00C1166D"/>
    <w:rsid w:val="00C122AA"/>
    <w:rsid w:val="00C13888"/>
    <w:rsid w:val="00C21181"/>
    <w:rsid w:val="00C26F7C"/>
    <w:rsid w:val="00C27895"/>
    <w:rsid w:val="00C33D3A"/>
    <w:rsid w:val="00C3643E"/>
    <w:rsid w:val="00C3654D"/>
    <w:rsid w:val="00C37238"/>
    <w:rsid w:val="00C3768C"/>
    <w:rsid w:val="00C40062"/>
    <w:rsid w:val="00C40F4F"/>
    <w:rsid w:val="00C4686A"/>
    <w:rsid w:val="00C47832"/>
    <w:rsid w:val="00C51573"/>
    <w:rsid w:val="00C52034"/>
    <w:rsid w:val="00C52F95"/>
    <w:rsid w:val="00C5397E"/>
    <w:rsid w:val="00C54CF3"/>
    <w:rsid w:val="00C5748F"/>
    <w:rsid w:val="00C6098F"/>
    <w:rsid w:val="00C60E45"/>
    <w:rsid w:val="00C616B0"/>
    <w:rsid w:val="00C66A1C"/>
    <w:rsid w:val="00C6794A"/>
    <w:rsid w:val="00C722E1"/>
    <w:rsid w:val="00C7485A"/>
    <w:rsid w:val="00C7540F"/>
    <w:rsid w:val="00C75663"/>
    <w:rsid w:val="00C76ADA"/>
    <w:rsid w:val="00C8119E"/>
    <w:rsid w:val="00C82A7D"/>
    <w:rsid w:val="00C833C0"/>
    <w:rsid w:val="00C84EDB"/>
    <w:rsid w:val="00C8726A"/>
    <w:rsid w:val="00C90293"/>
    <w:rsid w:val="00C90FAF"/>
    <w:rsid w:val="00C96D4D"/>
    <w:rsid w:val="00CA02AD"/>
    <w:rsid w:val="00CA1155"/>
    <w:rsid w:val="00CA1C04"/>
    <w:rsid w:val="00CA2AA5"/>
    <w:rsid w:val="00CA41AA"/>
    <w:rsid w:val="00CA5C3D"/>
    <w:rsid w:val="00CA65FD"/>
    <w:rsid w:val="00CA7308"/>
    <w:rsid w:val="00CB24CA"/>
    <w:rsid w:val="00CB311C"/>
    <w:rsid w:val="00CB3F9D"/>
    <w:rsid w:val="00CB7D8C"/>
    <w:rsid w:val="00CC1B5D"/>
    <w:rsid w:val="00CC7791"/>
    <w:rsid w:val="00CD362D"/>
    <w:rsid w:val="00CD3FCC"/>
    <w:rsid w:val="00CD4D34"/>
    <w:rsid w:val="00CD5DFB"/>
    <w:rsid w:val="00CD6433"/>
    <w:rsid w:val="00CD689A"/>
    <w:rsid w:val="00CE366F"/>
    <w:rsid w:val="00CF1A40"/>
    <w:rsid w:val="00CF2D82"/>
    <w:rsid w:val="00CF6581"/>
    <w:rsid w:val="00CF6817"/>
    <w:rsid w:val="00CF6BB6"/>
    <w:rsid w:val="00D133CE"/>
    <w:rsid w:val="00D13A3F"/>
    <w:rsid w:val="00D13C0F"/>
    <w:rsid w:val="00D14BE6"/>
    <w:rsid w:val="00D16687"/>
    <w:rsid w:val="00D23743"/>
    <w:rsid w:val="00D30BD3"/>
    <w:rsid w:val="00D3141B"/>
    <w:rsid w:val="00D321B9"/>
    <w:rsid w:val="00D36009"/>
    <w:rsid w:val="00D3785F"/>
    <w:rsid w:val="00D408FF"/>
    <w:rsid w:val="00D42060"/>
    <w:rsid w:val="00D43464"/>
    <w:rsid w:val="00D43702"/>
    <w:rsid w:val="00D45660"/>
    <w:rsid w:val="00D46076"/>
    <w:rsid w:val="00D470B7"/>
    <w:rsid w:val="00D470E5"/>
    <w:rsid w:val="00D4789F"/>
    <w:rsid w:val="00D53015"/>
    <w:rsid w:val="00D63E61"/>
    <w:rsid w:val="00D729FB"/>
    <w:rsid w:val="00D73DB4"/>
    <w:rsid w:val="00D7756E"/>
    <w:rsid w:val="00D81C2C"/>
    <w:rsid w:val="00D83164"/>
    <w:rsid w:val="00D90B2A"/>
    <w:rsid w:val="00D95C4A"/>
    <w:rsid w:val="00D96DEB"/>
    <w:rsid w:val="00DA2AF7"/>
    <w:rsid w:val="00DA3BA8"/>
    <w:rsid w:val="00DA7454"/>
    <w:rsid w:val="00DB073D"/>
    <w:rsid w:val="00DB48CE"/>
    <w:rsid w:val="00DB60EB"/>
    <w:rsid w:val="00DC1006"/>
    <w:rsid w:val="00DC1E26"/>
    <w:rsid w:val="00DD1FC9"/>
    <w:rsid w:val="00DD26C6"/>
    <w:rsid w:val="00DD67AB"/>
    <w:rsid w:val="00DD7A30"/>
    <w:rsid w:val="00DE2D59"/>
    <w:rsid w:val="00DE7052"/>
    <w:rsid w:val="00DF0A5C"/>
    <w:rsid w:val="00DF2AE8"/>
    <w:rsid w:val="00DF5BAA"/>
    <w:rsid w:val="00E0072D"/>
    <w:rsid w:val="00E02970"/>
    <w:rsid w:val="00E03534"/>
    <w:rsid w:val="00E05918"/>
    <w:rsid w:val="00E10C58"/>
    <w:rsid w:val="00E136FF"/>
    <w:rsid w:val="00E142AE"/>
    <w:rsid w:val="00E269AB"/>
    <w:rsid w:val="00E30008"/>
    <w:rsid w:val="00E30E96"/>
    <w:rsid w:val="00E362D6"/>
    <w:rsid w:val="00E45108"/>
    <w:rsid w:val="00E47912"/>
    <w:rsid w:val="00E51708"/>
    <w:rsid w:val="00E54806"/>
    <w:rsid w:val="00E56CA6"/>
    <w:rsid w:val="00E746DB"/>
    <w:rsid w:val="00E76F8D"/>
    <w:rsid w:val="00E85C62"/>
    <w:rsid w:val="00E91704"/>
    <w:rsid w:val="00E91CA0"/>
    <w:rsid w:val="00E924F7"/>
    <w:rsid w:val="00E93E72"/>
    <w:rsid w:val="00EA0120"/>
    <w:rsid w:val="00EA2C0C"/>
    <w:rsid w:val="00EA4504"/>
    <w:rsid w:val="00EB2878"/>
    <w:rsid w:val="00EB5956"/>
    <w:rsid w:val="00EB616A"/>
    <w:rsid w:val="00EB6AFA"/>
    <w:rsid w:val="00EB6E44"/>
    <w:rsid w:val="00EC0797"/>
    <w:rsid w:val="00ED4173"/>
    <w:rsid w:val="00ED5F35"/>
    <w:rsid w:val="00ED63D9"/>
    <w:rsid w:val="00EE0C35"/>
    <w:rsid w:val="00EE5865"/>
    <w:rsid w:val="00EE60A9"/>
    <w:rsid w:val="00EE76C4"/>
    <w:rsid w:val="00EF322F"/>
    <w:rsid w:val="00EF4A53"/>
    <w:rsid w:val="00EF59A2"/>
    <w:rsid w:val="00EF61D0"/>
    <w:rsid w:val="00EF7755"/>
    <w:rsid w:val="00F03B11"/>
    <w:rsid w:val="00F03F38"/>
    <w:rsid w:val="00F0590B"/>
    <w:rsid w:val="00F136B8"/>
    <w:rsid w:val="00F14EEB"/>
    <w:rsid w:val="00F16512"/>
    <w:rsid w:val="00F2215E"/>
    <w:rsid w:val="00F263D9"/>
    <w:rsid w:val="00F31A0D"/>
    <w:rsid w:val="00F40270"/>
    <w:rsid w:val="00F42861"/>
    <w:rsid w:val="00F45AC1"/>
    <w:rsid w:val="00F50FB4"/>
    <w:rsid w:val="00F520D9"/>
    <w:rsid w:val="00F55F79"/>
    <w:rsid w:val="00F56270"/>
    <w:rsid w:val="00F63A58"/>
    <w:rsid w:val="00F6440A"/>
    <w:rsid w:val="00F66C44"/>
    <w:rsid w:val="00F72033"/>
    <w:rsid w:val="00F72452"/>
    <w:rsid w:val="00F73C32"/>
    <w:rsid w:val="00F73D9B"/>
    <w:rsid w:val="00F740D0"/>
    <w:rsid w:val="00F7491B"/>
    <w:rsid w:val="00F76FC2"/>
    <w:rsid w:val="00F80B50"/>
    <w:rsid w:val="00F82C28"/>
    <w:rsid w:val="00F84612"/>
    <w:rsid w:val="00F867BB"/>
    <w:rsid w:val="00F87319"/>
    <w:rsid w:val="00F939CB"/>
    <w:rsid w:val="00F95264"/>
    <w:rsid w:val="00F95868"/>
    <w:rsid w:val="00F96C81"/>
    <w:rsid w:val="00F975D0"/>
    <w:rsid w:val="00FA196D"/>
    <w:rsid w:val="00FA2D58"/>
    <w:rsid w:val="00FA5C13"/>
    <w:rsid w:val="00FA644D"/>
    <w:rsid w:val="00FB0918"/>
    <w:rsid w:val="00FB29A3"/>
    <w:rsid w:val="00FB31D2"/>
    <w:rsid w:val="00FB675E"/>
    <w:rsid w:val="00FC0175"/>
    <w:rsid w:val="00FC3FA1"/>
    <w:rsid w:val="00FD34AC"/>
    <w:rsid w:val="00FD3DAF"/>
    <w:rsid w:val="00FD6B6D"/>
    <w:rsid w:val="00FD6CF4"/>
    <w:rsid w:val="00FE10BB"/>
    <w:rsid w:val="00FE729D"/>
    <w:rsid w:val="00FE7CD3"/>
    <w:rsid w:val="012AB7D0"/>
    <w:rsid w:val="01E64F1D"/>
    <w:rsid w:val="03993541"/>
    <w:rsid w:val="04D0E86C"/>
    <w:rsid w:val="055642C3"/>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11DA9A7"/>
    <w:rsid w:val="11D6BCAA"/>
    <w:rsid w:val="11ECA229"/>
    <w:rsid w:val="11F71142"/>
    <w:rsid w:val="12C29217"/>
    <w:rsid w:val="12D617F0"/>
    <w:rsid w:val="13DE3E71"/>
    <w:rsid w:val="13EC1749"/>
    <w:rsid w:val="1451DBFC"/>
    <w:rsid w:val="14790C46"/>
    <w:rsid w:val="14CDE3D9"/>
    <w:rsid w:val="150E5D6C"/>
    <w:rsid w:val="1669B43A"/>
    <w:rsid w:val="16C558BE"/>
    <w:rsid w:val="17366965"/>
    <w:rsid w:val="175C73C0"/>
    <w:rsid w:val="1805849B"/>
    <w:rsid w:val="181C254B"/>
    <w:rsid w:val="1845FE2E"/>
    <w:rsid w:val="18B6DC06"/>
    <w:rsid w:val="1936A52F"/>
    <w:rsid w:val="1953C391"/>
    <w:rsid w:val="1A8BC8BC"/>
    <w:rsid w:val="1AAA4ED5"/>
    <w:rsid w:val="1B658AC7"/>
    <w:rsid w:val="1D7F6CA4"/>
    <w:rsid w:val="1DE1EF97"/>
    <w:rsid w:val="1E7960EB"/>
    <w:rsid w:val="1E84E7D6"/>
    <w:rsid w:val="1EC07BA4"/>
    <w:rsid w:val="1F4F60B5"/>
    <w:rsid w:val="1FBCBC73"/>
    <w:rsid w:val="1FDAE38C"/>
    <w:rsid w:val="20064C02"/>
    <w:rsid w:val="20B9FD03"/>
    <w:rsid w:val="20EB3116"/>
    <w:rsid w:val="216F5BAC"/>
    <w:rsid w:val="238BFF41"/>
    <w:rsid w:val="24B6FE66"/>
    <w:rsid w:val="251455D5"/>
    <w:rsid w:val="25566E06"/>
    <w:rsid w:val="259771C6"/>
    <w:rsid w:val="259D343D"/>
    <w:rsid w:val="263D79C8"/>
    <w:rsid w:val="266FE14D"/>
    <w:rsid w:val="273A825B"/>
    <w:rsid w:val="2765AD24"/>
    <w:rsid w:val="278D4BF6"/>
    <w:rsid w:val="287E32FF"/>
    <w:rsid w:val="29CC559D"/>
    <w:rsid w:val="2A92135C"/>
    <w:rsid w:val="2B6825FE"/>
    <w:rsid w:val="2B6C077C"/>
    <w:rsid w:val="2BF34D64"/>
    <w:rsid w:val="2CC15582"/>
    <w:rsid w:val="2CE319CE"/>
    <w:rsid w:val="2DA113E0"/>
    <w:rsid w:val="2DE2DC7B"/>
    <w:rsid w:val="2E4EE737"/>
    <w:rsid w:val="2F29BA91"/>
    <w:rsid w:val="306E7E58"/>
    <w:rsid w:val="30BFDD93"/>
    <w:rsid w:val="30E2DC6E"/>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EDA256"/>
    <w:rsid w:val="40FD4849"/>
    <w:rsid w:val="41117B4E"/>
    <w:rsid w:val="41474EDE"/>
    <w:rsid w:val="4206D2D8"/>
    <w:rsid w:val="42328CD3"/>
    <w:rsid w:val="4315D3A5"/>
    <w:rsid w:val="43222641"/>
    <w:rsid w:val="4327414D"/>
    <w:rsid w:val="4366B32E"/>
    <w:rsid w:val="43A14BA0"/>
    <w:rsid w:val="4496DD7A"/>
    <w:rsid w:val="44B1A406"/>
    <w:rsid w:val="44C311AE"/>
    <w:rsid w:val="4546D86E"/>
    <w:rsid w:val="456A2D95"/>
    <w:rsid w:val="456B8AB3"/>
    <w:rsid w:val="465EE20F"/>
    <w:rsid w:val="46843FB0"/>
    <w:rsid w:val="468AF629"/>
    <w:rsid w:val="46E21BEF"/>
    <w:rsid w:val="4826BE6B"/>
    <w:rsid w:val="48337478"/>
    <w:rsid w:val="48385347"/>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21C007"/>
    <w:rsid w:val="4C31D3A9"/>
    <w:rsid w:val="4E3DBFC0"/>
    <w:rsid w:val="4E7F2D3F"/>
    <w:rsid w:val="4F99B999"/>
    <w:rsid w:val="4F9F4A1A"/>
    <w:rsid w:val="4FE754A9"/>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E5150D"/>
    <w:rsid w:val="61D3F6D2"/>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D50364F"/>
    <w:rsid w:val="6DB0BF0F"/>
    <w:rsid w:val="6DDCF343"/>
    <w:rsid w:val="6E439597"/>
    <w:rsid w:val="6ED959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chartTrackingRefBased/>
  <w15:docId w15:val="{E246B9FF-0803-4D82-8C0B-56ABCB84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Ha"/>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857715"/>
  </w:style>
  <w:style w:type="paragraph" w:styleId="NormalWeb">
    <w:name w:val="Normal (Web)"/>
    <w:basedOn w:val="Normal"/>
    <w:uiPriority w:val="99"/>
    <w:semiHidden/>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styleId="Sinespaciado">
    <w:name w:val="No Spacing"/>
    <w:uiPriority w:val="1"/>
    <w:qFormat/>
    <w:rsid w:val="00F6440A"/>
    <w:pPr>
      <w:spacing w:after="0" w:line="240" w:lineRule="auto"/>
    </w:pPr>
    <w:rPr>
      <w:rFonts w:ascii="Times New Roman" w:eastAsia="Times New Roman" w:hAnsi="Times New Roman" w:cs="Times New Roman"/>
      <w:color w:val="000000"/>
      <w:sz w:val="24"/>
      <w:szCs w:val="20"/>
      <w:lang w:eastAsia="es-PE"/>
    </w:rPr>
  </w:style>
  <w:style w:type="character" w:styleId="Hipervnculo">
    <w:name w:val="Hyperlink"/>
    <w:basedOn w:val="Fuentedeprrafopredeter"/>
    <w:uiPriority w:val="99"/>
    <w:unhideWhenUsed/>
    <w:rsid w:val="009044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570311223">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04083264">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212232803">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 w:id="18943039">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sChild>
    </w:div>
    <w:div w:id="423113072">
      <w:bodyDiv w:val="1"/>
      <w:marLeft w:val="0"/>
      <w:marRight w:val="0"/>
      <w:marTop w:val="0"/>
      <w:marBottom w:val="0"/>
      <w:divBdr>
        <w:top w:val="none" w:sz="0" w:space="0" w:color="auto"/>
        <w:left w:val="none" w:sz="0" w:space="0" w:color="auto"/>
        <w:bottom w:val="none" w:sz="0" w:space="0" w:color="auto"/>
        <w:right w:val="none" w:sz="0" w:space="0" w:color="auto"/>
      </w:divBdr>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68689">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031496709">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65749962">
          <w:marLeft w:val="0"/>
          <w:marRight w:val="0"/>
          <w:marTop w:val="0"/>
          <w:marBottom w:val="0"/>
          <w:divBdr>
            <w:top w:val="none" w:sz="0" w:space="0" w:color="auto"/>
            <w:left w:val="none" w:sz="0" w:space="0" w:color="auto"/>
            <w:bottom w:val="none" w:sz="0" w:space="0" w:color="auto"/>
            <w:right w:val="none" w:sz="0" w:space="0" w:color="auto"/>
          </w:divBdr>
        </w:div>
      </w:divsChild>
    </w:div>
    <w:div w:id="1639258153">
      <w:bodyDiv w:val="1"/>
      <w:marLeft w:val="0"/>
      <w:marRight w:val="0"/>
      <w:marTop w:val="0"/>
      <w:marBottom w:val="0"/>
      <w:divBdr>
        <w:top w:val="none" w:sz="0" w:space="0" w:color="auto"/>
        <w:left w:val="none" w:sz="0" w:space="0" w:color="auto"/>
        <w:bottom w:val="none" w:sz="0" w:space="0" w:color="auto"/>
        <w:right w:val="none" w:sz="0" w:space="0" w:color="auto"/>
      </w:divBdr>
    </w:div>
    <w:div w:id="1792045915">
      <w:bodyDiv w:val="1"/>
      <w:marLeft w:val="0"/>
      <w:marRight w:val="0"/>
      <w:marTop w:val="0"/>
      <w:marBottom w:val="0"/>
      <w:divBdr>
        <w:top w:val="none" w:sz="0" w:space="0" w:color="auto"/>
        <w:left w:val="none" w:sz="0" w:space="0" w:color="auto"/>
        <w:bottom w:val="none" w:sz="0" w:space="0" w:color="auto"/>
        <w:right w:val="none" w:sz="0" w:space="0" w:color="auto"/>
      </w:divBdr>
      <w:divsChild>
        <w:div w:id="2141458565">
          <w:marLeft w:val="0"/>
          <w:marRight w:val="0"/>
          <w:marTop w:val="0"/>
          <w:marBottom w:val="0"/>
          <w:divBdr>
            <w:top w:val="none" w:sz="0" w:space="0" w:color="auto"/>
            <w:left w:val="none" w:sz="0" w:space="0" w:color="auto"/>
            <w:bottom w:val="none" w:sz="0" w:space="0" w:color="auto"/>
            <w:right w:val="none" w:sz="0" w:space="0" w:color="auto"/>
          </w:divBdr>
        </w:div>
        <w:div w:id="1028405861">
          <w:marLeft w:val="0"/>
          <w:marRight w:val="0"/>
          <w:marTop w:val="0"/>
          <w:marBottom w:val="0"/>
          <w:divBdr>
            <w:top w:val="none" w:sz="0" w:space="0" w:color="auto"/>
            <w:left w:val="none" w:sz="0" w:space="0" w:color="auto"/>
            <w:bottom w:val="none" w:sz="0" w:space="0" w:color="auto"/>
            <w:right w:val="none" w:sz="0" w:space="0" w:color="auto"/>
          </w:divBdr>
        </w:div>
        <w:div w:id="1227298397">
          <w:marLeft w:val="0"/>
          <w:marRight w:val="0"/>
          <w:marTop w:val="0"/>
          <w:marBottom w:val="0"/>
          <w:divBdr>
            <w:top w:val="none" w:sz="0" w:space="0" w:color="auto"/>
            <w:left w:val="none" w:sz="0" w:space="0" w:color="auto"/>
            <w:bottom w:val="none" w:sz="0" w:space="0" w:color="auto"/>
            <w:right w:val="none" w:sz="0" w:space="0" w:color="auto"/>
          </w:divBdr>
        </w:div>
        <w:div w:id="1872910615">
          <w:marLeft w:val="-75"/>
          <w:marRight w:val="0"/>
          <w:marTop w:val="30"/>
          <w:marBottom w:val="30"/>
          <w:divBdr>
            <w:top w:val="none" w:sz="0" w:space="0" w:color="auto"/>
            <w:left w:val="none" w:sz="0" w:space="0" w:color="auto"/>
            <w:bottom w:val="none" w:sz="0" w:space="0" w:color="auto"/>
            <w:right w:val="none" w:sz="0" w:space="0" w:color="auto"/>
          </w:divBdr>
          <w:divsChild>
            <w:div w:id="680208057">
              <w:marLeft w:val="0"/>
              <w:marRight w:val="0"/>
              <w:marTop w:val="0"/>
              <w:marBottom w:val="0"/>
              <w:divBdr>
                <w:top w:val="none" w:sz="0" w:space="0" w:color="auto"/>
                <w:left w:val="none" w:sz="0" w:space="0" w:color="auto"/>
                <w:bottom w:val="none" w:sz="0" w:space="0" w:color="auto"/>
                <w:right w:val="none" w:sz="0" w:space="0" w:color="auto"/>
              </w:divBdr>
              <w:divsChild>
                <w:div w:id="1900363538">
                  <w:marLeft w:val="0"/>
                  <w:marRight w:val="0"/>
                  <w:marTop w:val="0"/>
                  <w:marBottom w:val="0"/>
                  <w:divBdr>
                    <w:top w:val="none" w:sz="0" w:space="0" w:color="auto"/>
                    <w:left w:val="none" w:sz="0" w:space="0" w:color="auto"/>
                    <w:bottom w:val="none" w:sz="0" w:space="0" w:color="auto"/>
                    <w:right w:val="none" w:sz="0" w:space="0" w:color="auto"/>
                  </w:divBdr>
                </w:div>
              </w:divsChild>
            </w:div>
            <w:div w:id="349333243">
              <w:marLeft w:val="0"/>
              <w:marRight w:val="0"/>
              <w:marTop w:val="0"/>
              <w:marBottom w:val="0"/>
              <w:divBdr>
                <w:top w:val="none" w:sz="0" w:space="0" w:color="auto"/>
                <w:left w:val="none" w:sz="0" w:space="0" w:color="auto"/>
                <w:bottom w:val="none" w:sz="0" w:space="0" w:color="auto"/>
                <w:right w:val="none" w:sz="0" w:space="0" w:color="auto"/>
              </w:divBdr>
              <w:divsChild>
                <w:div w:id="440104909">
                  <w:marLeft w:val="0"/>
                  <w:marRight w:val="0"/>
                  <w:marTop w:val="0"/>
                  <w:marBottom w:val="0"/>
                  <w:divBdr>
                    <w:top w:val="none" w:sz="0" w:space="0" w:color="auto"/>
                    <w:left w:val="none" w:sz="0" w:space="0" w:color="auto"/>
                    <w:bottom w:val="none" w:sz="0" w:space="0" w:color="auto"/>
                    <w:right w:val="none" w:sz="0" w:space="0" w:color="auto"/>
                  </w:divBdr>
                </w:div>
              </w:divsChild>
            </w:div>
            <w:div w:id="994138611">
              <w:marLeft w:val="0"/>
              <w:marRight w:val="0"/>
              <w:marTop w:val="0"/>
              <w:marBottom w:val="0"/>
              <w:divBdr>
                <w:top w:val="none" w:sz="0" w:space="0" w:color="auto"/>
                <w:left w:val="none" w:sz="0" w:space="0" w:color="auto"/>
                <w:bottom w:val="none" w:sz="0" w:space="0" w:color="auto"/>
                <w:right w:val="none" w:sz="0" w:space="0" w:color="auto"/>
              </w:divBdr>
              <w:divsChild>
                <w:div w:id="1085029749">
                  <w:marLeft w:val="0"/>
                  <w:marRight w:val="0"/>
                  <w:marTop w:val="0"/>
                  <w:marBottom w:val="0"/>
                  <w:divBdr>
                    <w:top w:val="none" w:sz="0" w:space="0" w:color="auto"/>
                    <w:left w:val="none" w:sz="0" w:space="0" w:color="auto"/>
                    <w:bottom w:val="none" w:sz="0" w:space="0" w:color="auto"/>
                    <w:right w:val="none" w:sz="0" w:space="0" w:color="auto"/>
                  </w:divBdr>
                </w:div>
              </w:divsChild>
            </w:div>
            <w:div w:id="1364209669">
              <w:marLeft w:val="0"/>
              <w:marRight w:val="0"/>
              <w:marTop w:val="0"/>
              <w:marBottom w:val="0"/>
              <w:divBdr>
                <w:top w:val="none" w:sz="0" w:space="0" w:color="auto"/>
                <w:left w:val="none" w:sz="0" w:space="0" w:color="auto"/>
                <w:bottom w:val="none" w:sz="0" w:space="0" w:color="auto"/>
                <w:right w:val="none" w:sz="0" w:space="0" w:color="auto"/>
              </w:divBdr>
              <w:divsChild>
                <w:div w:id="1739664899">
                  <w:marLeft w:val="0"/>
                  <w:marRight w:val="0"/>
                  <w:marTop w:val="0"/>
                  <w:marBottom w:val="0"/>
                  <w:divBdr>
                    <w:top w:val="none" w:sz="0" w:space="0" w:color="auto"/>
                    <w:left w:val="none" w:sz="0" w:space="0" w:color="auto"/>
                    <w:bottom w:val="none" w:sz="0" w:space="0" w:color="auto"/>
                    <w:right w:val="none" w:sz="0" w:space="0" w:color="auto"/>
                  </w:divBdr>
                </w:div>
              </w:divsChild>
            </w:div>
            <w:div w:id="421224087">
              <w:marLeft w:val="0"/>
              <w:marRight w:val="0"/>
              <w:marTop w:val="0"/>
              <w:marBottom w:val="0"/>
              <w:divBdr>
                <w:top w:val="none" w:sz="0" w:space="0" w:color="auto"/>
                <w:left w:val="none" w:sz="0" w:space="0" w:color="auto"/>
                <w:bottom w:val="none" w:sz="0" w:space="0" w:color="auto"/>
                <w:right w:val="none" w:sz="0" w:space="0" w:color="auto"/>
              </w:divBdr>
              <w:divsChild>
                <w:div w:id="1417677518">
                  <w:marLeft w:val="0"/>
                  <w:marRight w:val="0"/>
                  <w:marTop w:val="0"/>
                  <w:marBottom w:val="0"/>
                  <w:divBdr>
                    <w:top w:val="none" w:sz="0" w:space="0" w:color="auto"/>
                    <w:left w:val="none" w:sz="0" w:space="0" w:color="auto"/>
                    <w:bottom w:val="none" w:sz="0" w:space="0" w:color="auto"/>
                    <w:right w:val="none" w:sz="0" w:space="0" w:color="auto"/>
                  </w:divBdr>
                </w:div>
              </w:divsChild>
            </w:div>
            <w:div w:id="2089038390">
              <w:marLeft w:val="0"/>
              <w:marRight w:val="0"/>
              <w:marTop w:val="0"/>
              <w:marBottom w:val="0"/>
              <w:divBdr>
                <w:top w:val="none" w:sz="0" w:space="0" w:color="auto"/>
                <w:left w:val="none" w:sz="0" w:space="0" w:color="auto"/>
                <w:bottom w:val="none" w:sz="0" w:space="0" w:color="auto"/>
                <w:right w:val="none" w:sz="0" w:space="0" w:color="auto"/>
              </w:divBdr>
              <w:divsChild>
                <w:div w:id="1696610805">
                  <w:marLeft w:val="0"/>
                  <w:marRight w:val="0"/>
                  <w:marTop w:val="0"/>
                  <w:marBottom w:val="0"/>
                  <w:divBdr>
                    <w:top w:val="none" w:sz="0" w:space="0" w:color="auto"/>
                    <w:left w:val="none" w:sz="0" w:space="0" w:color="auto"/>
                    <w:bottom w:val="none" w:sz="0" w:space="0" w:color="auto"/>
                    <w:right w:val="none" w:sz="0" w:space="0" w:color="auto"/>
                  </w:divBdr>
                </w:div>
              </w:divsChild>
            </w:div>
            <w:div w:id="358243131">
              <w:marLeft w:val="0"/>
              <w:marRight w:val="0"/>
              <w:marTop w:val="0"/>
              <w:marBottom w:val="0"/>
              <w:divBdr>
                <w:top w:val="none" w:sz="0" w:space="0" w:color="auto"/>
                <w:left w:val="none" w:sz="0" w:space="0" w:color="auto"/>
                <w:bottom w:val="none" w:sz="0" w:space="0" w:color="auto"/>
                <w:right w:val="none" w:sz="0" w:space="0" w:color="auto"/>
              </w:divBdr>
              <w:divsChild>
                <w:div w:id="1522167262">
                  <w:marLeft w:val="0"/>
                  <w:marRight w:val="0"/>
                  <w:marTop w:val="0"/>
                  <w:marBottom w:val="0"/>
                  <w:divBdr>
                    <w:top w:val="none" w:sz="0" w:space="0" w:color="auto"/>
                    <w:left w:val="none" w:sz="0" w:space="0" w:color="auto"/>
                    <w:bottom w:val="none" w:sz="0" w:space="0" w:color="auto"/>
                    <w:right w:val="none" w:sz="0" w:space="0" w:color="auto"/>
                  </w:divBdr>
                </w:div>
              </w:divsChild>
            </w:div>
            <w:div w:id="14574520">
              <w:marLeft w:val="0"/>
              <w:marRight w:val="0"/>
              <w:marTop w:val="0"/>
              <w:marBottom w:val="0"/>
              <w:divBdr>
                <w:top w:val="none" w:sz="0" w:space="0" w:color="auto"/>
                <w:left w:val="none" w:sz="0" w:space="0" w:color="auto"/>
                <w:bottom w:val="none" w:sz="0" w:space="0" w:color="auto"/>
                <w:right w:val="none" w:sz="0" w:space="0" w:color="auto"/>
              </w:divBdr>
              <w:divsChild>
                <w:div w:id="20990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https://indecopi.sharepoint.com/sites/cc1_docs/_layouts/15/wrkstat.aspx?List=d6cd307d-7e9a-4833-bf9d-1c30366178af&amp;WorkflowInstanceName=57fb8dff-dd8a-42b1-ad26-2e7897430e18</Url>
      <Description>En revisión</Description>
    </flujo_x0020_Revisor3>
    <_dlc_DocId xmlns="d6ca5d36-5c9f-4653-bec8-1cb66b9015e0">D53DSPH32EA6-408280032-41584</_dlc_DocId>
    <_dlc_DocIdUrl xmlns="d6ca5d36-5c9f-4653-bec8-1cb66b9015e0">
      <Url>https://indecopi.sharepoint.com/sites/cc1_docs/_layouts/15/DocIdRedir.aspx?ID=D53DSPH32EA6-408280032-41584</Url>
      <Description>D53DSPH32EA6-408280032-41584</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6" ma:contentTypeDescription="Crear nuevo documento." ma:contentTypeScope="" ma:versionID="06aff98d9f73214be1e2f84e49b0e0a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994a81e888c77b8cb16fdc3e1ac8cbaf"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2.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3.xml><?xml version="1.0" encoding="utf-8"?>
<ds:datastoreItem xmlns:ds="http://schemas.openxmlformats.org/officeDocument/2006/customXml" ds:itemID="{D4C64FAC-AE3C-440B-82F2-71CA8F972D6C}">
  <ds:schemaRefs>
    <ds:schemaRef ds:uri="d6ca5d36-5c9f-4653-bec8-1cb66b9015e0"/>
    <ds:schemaRef ds:uri="http://www.w3.org/XML/1998/namespace"/>
    <ds:schemaRef ds:uri="http://purl.org/dc/elements/1.1/"/>
    <ds:schemaRef ds:uri="http://schemas.openxmlformats.org/package/2006/metadata/core-properties"/>
    <ds:schemaRef ds:uri="http://schemas.microsoft.com/office/2006/documentManagement/types"/>
    <ds:schemaRef ds:uri="http://purl.org/dc/terms/"/>
    <ds:schemaRef ds:uri="http://purl.org/dc/dcmitype/"/>
    <ds:schemaRef ds:uri="http://schemas.microsoft.com/office/infopath/2007/PartnerControls"/>
    <ds:schemaRef ds:uri="d6cd307d-7e9a-4833-bf9d-1c30366178af"/>
    <ds:schemaRef ds:uri="http://schemas.microsoft.com/office/2006/metadata/properties"/>
  </ds:schemaRefs>
</ds:datastoreItem>
</file>

<file path=customXml/itemProps4.xml><?xml version="1.0" encoding="utf-8"?>
<ds:datastoreItem xmlns:ds="http://schemas.openxmlformats.org/officeDocument/2006/customXml" ds:itemID="{DA1919FF-944F-4BD3-9C1C-6AB27A8C6353}">
  <ds:schemaRefs>
    <ds:schemaRef ds:uri="http://schemas.openxmlformats.org/officeDocument/2006/bibliography"/>
  </ds:schemaRefs>
</ds:datastoreItem>
</file>

<file path=customXml/itemProps5.xml><?xml version="1.0" encoding="utf-8"?>
<ds:datastoreItem xmlns:ds="http://schemas.openxmlformats.org/officeDocument/2006/customXml" ds:itemID="{23A52694-6651-487A-865E-1F6A53D61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4</Pages>
  <Words>1646</Words>
  <Characters>9125</Characters>
  <Application>Microsoft Office Word</Application>
  <DocSecurity>0</DocSecurity>
  <Lines>182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Apoyo Legal CC1</cp:lastModifiedBy>
  <cp:revision>22</cp:revision>
  <cp:lastPrinted>2025-07-11T22:06:00Z</cp:lastPrinted>
  <dcterms:created xsi:type="dcterms:W3CDTF">2024-07-12T15:01:00Z</dcterms:created>
  <dcterms:modified xsi:type="dcterms:W3CDTF">2025-10-07T16:18:00Z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69ddccc3-ab5d-4cd0-ac4b-ed8a50feaf89</vt:lpwstr>
  </property>
</Properties>
</file>