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83"/>
        <w:gridCol w:w="6656"/>
      </w:tblGrid>
      <w:tr w:rsidR="004920FE" w:rsidRPr="004920FE" w14:paraId="573402AD" w14:textId="77777777" w:rsidTr="00D664E0">
        <w:tc>
          <w:tcPr>
            <w:tcW w:w="1555" w:type="dxa"/>
          </w:tcPr>
          <w:p w14:paraId="2AE21633" w14:textId="5B1CC471"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EXPEDIENTE</w:t>
            </w:r>
          </w:p>
        </w:tc>
        <w:tc>
          <w:tcPr>
            <w:tcW w:w="283" w:type="dxa"/>
          </w:tcPr>
          <w:p w14:paraId="3E7A5B79" w14:textId="38D6F670" w:rsidR="00585243" w:rsidRPr="004920FE" w:rsidRDefault="00BE5C93" w:rsidP="006F17A9">
            <w:pPr>
              <w:spacing w:after="0" w:line="240" w:lineRule="auto"/>
              <w:contextualSpacing/>
              <w:rPr>
                <w:rFonts w:ascii="Arial Narrow" w:hAnsi="Arial Narrow" w:cs="Arial"/>
                <w:b/>
                <w:bCs/>
              </w:rPr>
            </w:pPr>
            <w:r w:rsidRPr="004920FE">
              <w:rPr>
                <w:rFonts w:ascii="Arial Narrow" w:hAnsi="Arial Narrow" w:cs="Arial"/>
                <w:b/>
                <w:bCs/>
              </w:rPr>
              <w:t>:</w:t>
            </w:r>
          </w:p>
        </w:tc>
        <w:tc>
          <w:tcPr>
            <w:tcW w:w="6656" w:type="dxa"/>
          </w:tcPr>
          <w:p w14:paraId="77140C97" w14:textId="23FF03D6" w:rsidR="00585243" w:rsidRPr="004920FE" w:rsidRDefault="00CE0C26" w:rsidP="006F17A9">
            <w:pPr>
              <w:spacing w:after="0" w:line="240" w:lineRule="auto"/>
              <w:contextualSpacing/>
              <w:rPr>
                <w:rFonts w:ascii="Arial Narrow" w:hAnsi="Arial Narrow" w:cs="Arial"/>
                <w:b/>
                <w:bCs/>
              </w:rPr>
            </w:pPr>
            <w:r w:rsidRPr="00754116">
              <w:rPr>
                <w:rFonts w:ascii="Arial Narrow" w:hAnsi="Arial Narrow" w:cs="Arial Narrow"/>
                <w:b/>
                <w:highlight w:val="green"/>
              </w:rPr>
              <w:t>2234</w:t>
            </w:r>
            <w:r w:rsidR="00585243" w:rsidRPr="00754116">
              <w:rPr>
                <w:rFonts w:ascii="Arial Narrow" w:hAnsi="Arial Narrow" w:cs="Arial Narrow"/>
                <w:b/>
                <w:highlight w:val="green"/>
              </w:rPr>
              <w:t>-2023/CC1</w:t>
            </w:r>
          </w:p>
        </w:tc>
      </w:tr>
      <w:tr w:rsidR="004920FE" w:rsidRPr="004920FE" w14:paraId="45AEB587" w14:textId="77777777" w:rsidTr="00D664E0">
        <w:tc>
          <w:tcPr>
            <w:tcW w:w="1555" w:type="dxa"/>
          </w:tcPr>
          <w:p w14:paraId="01579093" w14:textId="4BAFE51C"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DENUNCIANTE</w:t>
            </w:r>
          </w:p>
        </w:tc>
        <w:tc>
          <w:tcPr>
            <w:tcW w:w="283" w:type="dxa"/>
          </w:tcPr>
          <w:p w14:paraId="17521632" w14:textId="51679527" w:rsidR="00585243" w:rsidRPr="004920FE" w:rsidRDefault="00BE5C93" w:rsidP="006F17A9">
            <w:pPr>
              <w:spacing w:after="0" w:line="240" w:lineRule="auto"/>
              <w:contextualSpacing/>
              <w:rPr>
                <w:rFonts w:ascii="Arial Narrow" w:hAnsi="Arial Narrow" w:cs="Arial"/>
                <w:b/>
                <w:bCs/>
              </w:rPr>
            </w:pPr>
            <w:r w:rsidRPr="004920FE">
              <w:rPr>
                <w:rFonts w:ascii="Arial Narrow" w:hAnsi="Arial Narrow" w:cs="Arial"/>
                <w:b/>
                <w:bCs/>
              </w:rPr>
              <w:t>:</w:t>
            </w:r>
          </w:p>
        </w:tc>
        <w:tc>
          <w:tcPr>
            <w:tcW w:w="6656" w:type="dxa"/>
          </w:tcPr>
          <w:p w14:paraId="432A37E2" w14:textId="360AB044" w:rsidR="00585243" w:rsidRPr="004920FE" w:rsidRDefault="00CE0C26" w:rsidP="006F17A9">
            <w:pPr>
              <w:spacing w:after="0" w:line="240" w:lineRule="auto"/>
              <w:contextualSpacing/>
              <w:rPr>
                <w:rFonts w:ascii="Arial Narrow" w:hAnsi="Arial Narrow" w:cs="Arial"/>
                <w:b/>
                <w:bCs/>
              </w:rPr>
            </w:pPr>
            <w:bookmarkStart w:id="0" w:name="_Hlk171519230"/>
            <w:r w:rsidRPr="00754116">
              <w:rPr>
                <w:rFonts w:ascii="Arial Narrow" w:hAnsi="Arial Narrow"/>
                <w:b/>
                <w:bCs/>
                <w:highlight w:val="cyan"/>
              </w:rPr>
              <w:t>MAYRA CORINA QUEVEDO ESPINOZA</w:t>
            </w:r>
            <w:r w:rsidR="002E61B7" w:rsidRPr="00754116">
              <w:rPr>
                <w:rFonts w:ascii="Arial Narrow" w:hAnsi="Arial Narrow"/>
                <w:b/>
                <w:bCs/>
                <w:highlight w:val="cyan"/>
              </w:rPr>
              <w:t xml:space="preserve"> DE DEVIDE</w:t>
            </w:r>
            <w:r w:rsidR="00585243" w:rsidRPr="00754116">
              <w:rPr>
                <w:rFonts w:ascii="Arial Narrow" w:eastAsia="Arial Narrow" w:hAnsi="Arial Narrow" w:cs="Arial Narrow"/>
                <w:b/>
                <w:bCs/>
                <w:highlight w:val="cyan"/>
              </w:rPr>
              <w:t xml:space="preserve"> (SEÑORA </w:t>
            </w:r>
            <w:r w:rsidRPr="00754116">
              <w:rPr>
                <w:rFonts w:ascii="Arial Narrow" w:hAnsi="Arial Narrow"/>
                <w:b/>
                <w:bCs/>
                <w:highlight w:val="cyan"/>
              </w:rPr>
              <w:t>QUEVEDO</w:t>
            </w:r>
            <w:r w:rsidR="00585243" w:rsidRPr="004920FE">
              <w:rPr>
                <w:rFonts w:ascii="Arial Narrow" w:eastAsia="Arial Narrow" w:hAnsi="Arial Narrow" w:cs="Arial Narrow"/>
                <w:b/>
                <w:bCs/>
              </w:rPr>
              <w:t>)</w:t>
            </w:r>
            <w:bookmarkEnd w:id="0"/>
          </w:p>
        </w:tc>
      </w:tr>
      <w:tr w:rsidR="004920FE" w:rsidRPr="004920FE" w14:paraId="5F9A3A94" w14:textId="77777777" w:rsidTr="00D664E0">
        <w:tc>
          <w:tcPr>
            <w:tcW w:w="1555" w:type="dxa"/>
          </w:tcPr>
          <w:p w14:paraId="5A76C4B9" w14:textId="4D6804DC"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DENUNCIADO</w:t>
            </w:r>
            <w:r w:rsidRPr="00754116">
              <w:rPr>
                <w:rFonts w:ascii="Arial Narrow" w:hAnsi="Arial Narrow" w:cs="Arial"/>
                <w:b/>
                <w:highlight w:val="magenta"/>
              </w:rPr>
              <w:t>S</w:t>
            </w:r>
          </w:p>
        </w:tc>
        <w:tc>
          <w:tcPr>
            <w:tcW w:w="283" w:type="dxa"/>
          </w:tcPr>
          <w:p w14:paraId="1965CE64" w14:textId="0C8F76E4" w:rsidR="00585243" w:rsidRPr="004920FE" w:rsidRDefault="00BE5C93" w:rsidP="006F17A9">
            <w:pPr>
              <w:spacing w:after="0" w:line="240" w:lineRule="auto"/>
              <w:contextualSpacing/>
              <w:rPr>
                <w:rFonts w:ascii="Arial Narrow" w:hAnsi="Arial Narrow" w:cs="Arial"/>
                <w:b/>
                <w:bCs/>
              </w:rPr>
            </w:pPr>
            <w:r w:rsidRPr="004920FE">
              <w:rPr>
                <w:rFonts w:ascii="Arial Narrow" w:hAnsi="Arial Narrow" w:cs="Arial"/>
                <w:b/>
                <w:bCs/>
              </w:rPr>
              <w:t>:</w:t>
            </w:r>
          </w:p>
        </w:tc>
        <w:tc>
          <w:tcPr>
            <w:tcW w:w="6656" w:type="dxa"/>
          </w:tcPr>
          <w:p w14:paraId="4BF6BF8B" w14:textId="26A436B4" w:rsidR="00585243" w:rsidRPr="00754116" w:rsidRDefault="00BE5C93" w:rsidP="006F17A9">
            <w:pPr>
              <w:spacing w:after="0" w:line="240" w:lineRule="auto"/>
              <w:contextualSpacing/>
              <w:rPr>
                <w:rFonts w:ascii="Arial Narrow" w:hAnsi="Arial Narrow" w:cs="Arial"/>
                <w:b/>
                <w:bCs/>
                <w:highlight w:val="magenta"/>
              </w:rPr>
            </w:pPr>
            <w:r w:rsidRPr="00754116">
              <w:rPr>
                <w:rFonts w:ascii="Arial Narrow" w:hAnsi="Arial Narrow" w:cs="Arial"/>
                <w:b/>
                <w:bCs/>
                <w:highlight w:val="magenta"/>
              </w:rPr>
              <w:t>PACÍFICO COMPAÑÍA DE SEGUROS Y REASEGUROS</w:t>
            </w:r>
            <w:r w:rsidR="00585243" w:rsidRPr="00754116">
              <w:rPr>
                <w:rFonts w:ascii="Arial Narrow" w:hAnsi="Arial Narrow" w:cs="Arial"/>
                <w:b/>
                <w:bCs/>
                <w:highlight w:val="magenta"/>
              </w:rPr>
              <w:t xml:space="preserve"> S.A. (</w:t>
            </w:r>
            <w:r w:rsidRPr="00754116">
              <w:rPr>
                <w:rFonts w:ascii="Arial Narrow" w:hAnsi="Arial Narrow" w:cs="Arial"/>
                <w:b/>
                <w:bCs/>
                <w:highlight w:val="magenta"/>
              </w:rPr>
              <w:t>PACÍFICO</w:t>
            </w:r>
            <w:r w:rsidR="00585243" w:rsidRPr="00754116">
              <w:rPr>
                <w:rFonts w:ascii="Arial Narrow" w:hAnsi="Arial Narrow" w:cs="Arial"/>
                <w:b/>
                <w:bCs/>
                <w:highlight w:val="magenta"/>
              </w:rPr>
              <w:t>)</w:t>
            </w:r>
          </w:p>
          <w:p w14:paraId="71DF19BF" w14:textId="63F2884E" w:rsidR="00BE5C93" w:rsidRPr="00754116" w:rsidRDefault="00BE5C93" w:rsidP="00BE5C93">
            <w:pPr>
              <w:spacing w:after="0" w:line="240" w:lineRule="auto"/>
              <w:contextualSpacing/>
              <w:rPr>
                <w:rFonts w:ascii="Arial Narrow" w:hAnsi="Arial Narrow" w:cs="Arial"/>
                <w:b/>
                <w:bCs/>
                <w:highlight w:val="magenta"/>
              </w:rPr>
            </w:pPr>
            <w:r w:rsidRPr="00754116">
              <w:rPr>
                <w:rFonts w:ascii="Arial Narrow" w:hAnsi="Arial Narrow" w:cs="Arial"/>
                <w:b/>
                <w:bCs/>
                <w:highlight w:val="magenta"/>
              </w:rPr>
              <w:t>BANCO DE CREDITO DEL PERU S.A.A (BANCO DE CRÉDITO)</w:t>
            </w:r>
          </w:p>
          <w:p w14:paraId="71AB9C5B" w14:textId="4A747E48" w:rsidR="00585243" w:rsidRPr="004920FE" w:rsidRDefault="00585243" w:rsidP="006F17A9">
            <w:pPr>
              <w:spacing w:after="0" w:line="240" w:lineRule="auto"/>
              <w:contextualSpacing/>
              <w:rPr>
                <w:rFonts w:ascii="Arial Narrow" w:hAnsi="Arial Narrow" w:cs="Arial"/>
                <w:b/>
                <w:bCs/>
              </w:rPr>
            </w:pPr>
            <w:r w:rsidRPr="00754116">
              <w:rPr>
                <w:rFonts w:ascii="Arial Narrow" w:hAnsi="Arial Narrow" w:cs="Arial"/>
                <w:b/>
                <w:bCs/>
                <w:highlight w:val="magenta"/>
              </w:rPr>
              <w:t>CREDICORP CAPITAL S.A. SOCIEDAD ADMINISTRADORA DE FONDOS (</w:t>
            </w:r>
            <w:r w:rsidR="00B23F93" w:rsidRPr="00754116">
              <w:rPr>
                <w:rFonts w:ascii="Arial Narrow" w:hAnsi="Arial Narrow" w:cs="Arial"/>
                <w:b/>
                <w:bCs/>
                <w:highlight w:val="magenta"/>
              </w:rPr>
              <w:t>CREDICORP SAF</w:t>
            </w:r>
            <w:r w:rsidRPr="00754116">
              <w:rPr>
                <w:rFonts w:ascii="Arial Narrow" w:hAnsi="Arial Narrow" w:cs="Arial"/>
                <w:b/>
                <w:bCs/>
                <w:highlight w:val="magenta"/>
              </w:rPr>
              <w:t>)</w:t>
            </w:r>
          </w:p>
        </w:tc>
      </w:tr>
      <w:tr w:rsidR="004920FE" w:rsidRPr="004920FE" w14:paraId="72F717C1" w14:textId="77777777" w:rsidTr="00D664E0">
        <w:tc>
          <w:tcPr>
            <w:tcW w:w="1555" w:type="dxa"/>
          </w:tcPr>
          <w:p w14:paraId="3AC632C8" w14:textId="6DED5B8A"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MATERIAS</w:t>
            </w:r>
          </w:p>
        </w:tc>
        <w:tc>
          <w:tcPr>
            <w:tcW w:w="283" w:type="dxa"/>
          </w:tcPr>
          <w:p w14:paraId="6096F586" w14:textId="5806E857" w:rsidR="00585243" w:rsidRPr="004920FE" w:rsidRDefault="00BE5C93" w:rsidP="006F17A9">
            <w:pPr>
              <w:spacing w:after="0" w:line="240" w:lineRule="auto"/>
              <w:contextualSpacing/>
              <w:rPr>
                <w:rFonts w:ascii="Arial Narrow" w:hAnsi="Arial Narrow" w:cs="Arial"/>
                <w:b/>
                <w:bCs/>
              </w:rPr>
            </w:pPr>
            <w:r w:rsidRPr="004920FE">
              <w:rPr>
                <w:rFonts w:ascii="Arial Narrow" w:hAnsi="Arial Narrow" w:cs="Arial"/>
                <w:b/>
                <w:bCs/>
              </w:rPr>
              <w:t>:</w:t>
            </w:r>
          </w:p>
        </w:tc>
        <w:tc>
          <w:tcPr>
            <w:tcW w:w="6656" w:type="dxa"/>
          </w:tcPr>
          <w:p w14:paraId="1A5611D7" w14:textId="36A2369C"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 xml:space="preserve">INCLUSIÓN DE </w:t>
            </w:r>
            <w:r w:rsidR="002E3905" w:rsidRPr="002E3905">
              <w:rPr>
                <w:rFonts w:ascii="Arial Narrow" w:hAnsi="Arial Narrow" w:cs="Arial"/>
                <w:b/>
                <w:highlight w:val="cyan"/>
              </w:rPr>
              <w:t>PARTE</w:t>
            </w:r>
          </w:p>
        </w:tc>
      </w:tr>
      <w:tr w:rsidR="004920FE" w:rsidRPr="004920FE" w14:paraId="61707C2C" w14:textId="77777777" w:rsidTr="00D664E0">
        <w:tc>
          <w:tcPr>
            <w:tcW w:w="1555" w:type="dxa"/>
          </w:tcPr>
          <w:p w14:paraId="0C573F3A" w14:textId="3796B84E"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rPr>
              <w:t>RESOLUCIÓN</w:t>
            </w:r>
          </w:p>
        </w:tc>
        <w:tc>
          <w:tcPr>
            <w:tcW w:w="283" w:type="dxa"/>
          </w:tcPr>
          <w:p w14:paraId="0A214E25" w14:textId="4DC370F4" w:rsidR="00585243" w:rsidRPr="004920FE" w:rsidRDefault="00585243" w:rsidP="006F17A9">
            <w:pPr>
              <w:spacing w:after="0" w:line="240" w:lineRule="auto"/>
              <w:contextualSpacing/>
              <w:rPr>
                <w:rFonts w:ascii="Arial Narrow" w:hAnsi="Arial Narrow" w:cs="Arial"/>
                <w:b/>
                <w:bCs/>
              </w:rPr>
            </w:pPr>
            <w:r w:rsidRPr="004920FE">
              <w:rPr>
                <w:rFonts w:ascii="Arial Narrow" w:hAnsi="Arial Narrow" w:cs="Arial"/>
                <w:b/>
                <w:bCs/>
              </w:rPr>
              <w:t>:</w:t>
            </w:r>
          </w:p>
        </w:tc>
        <w:tc>
          <w:tcPr>
            <w:tcW w:w="6656" w:type="dxa"/>
          </w:tcPr>
          <w:p w14:paraId="3ABF8C27" w14:textId="2A413AE1" w:rsidR="00585243" w:rsidRPr="004920FE" w:rsidRDefault="00BE5C93" w:rsidP="006F17A9">
            <w:pPr>
              <w:spacing w:after="0" w:line="240" w:lineRule="auto"/>
              <w:contextualSpacing/>
              <w:rPr>
                <w:rFonts w:ascii="Arial Narrow" w:hAnsi="Arial Narrow" w:cs="Arial"/>
                <w:b/>
                <w:bCs/>
              </w:rPr>
            </w:pPr>
            <w:r w:rsidRPr="002E3905">
              <w:rPr>
                <w:rFonts w:ascii="Arial Narrow" w:hAnsi="Arial Narrow" w:cs="Arial"/>
                <w:b/>
                <w:bCs/>
                <w:highlight w:val="magenta"/>
              </w:rPr>
              <w:t>10</w:t>
            </w:r>
          </w:p>
        </w:tc>
      </w:tr>
    </w:tbl>
    <w:p w14:paraId="2589D2A3" w14:textId="77777777" w:rsidR="00585243" w:rsidRPr="004920FE" w:rsidRDefault="00585243" w:rsidP="006F17A9">
      <w:pPr>
        <w:spacing w:after="0" w:line="240" w:lineRule="auto"/>
        <w:contextualSpacing/>
        <w:rPr>
          <w:rFonts w:ascii="Arial Narrow" w:hAnsi="Arial Narrow" w:cs="Arial"/>
          <w:b/>
          <w:bCs/>
        </w:rPr>
      </w:pPr>
    </w:p>
    <w:p w14:paraId="28023620" w14:textId="2A1191A5" w:rsidR="00585243" w:rsidRPr="004920FE" w:rsidRDefault="00585243" w:rsidP="006F17A9">
      <w:pPr>
        <w:spacing w:after="0" w:line="240" w:lineRule="auto"/>
        <w:contextualSpacing/>
        <w:jc w:val="both"/>
        <w:rPr>
          <w:rFonts w:ascii="Arial Narrow" w:eastAsia="Arial" w:hAnsi="Arial Narrow" w:cs="Arial"/>
        </w:rPr>
      </w:pPr>
      <w:r w:rsidRPr="004920FE">
        <w:rPr>
          <w:rFonts w:ascii="Arial Narrow" w:eastAsia="Arial" w:hAnsi="Arial Narrow" w:cs="Arial"/>
        </w:rPr>
        <w:t xml:space="preserve">Lima, </w:t>
      </w:r>
      <w:r w:rsidR="002E3905" w:rsidRPr="002E3905">
        <w:rPr>
          <w:rFonts w:ascii="Arial Narrow" w:eastAsia="Arial" w:hAnsi="Arial Narrow" w:cs="Arial"/>
          <w:highlight w:val="magenta"/>
        </w:rPr>
        <w:t>16</w:t>
      </w:r>
      <w:r w:rsidRPr="004920FE">
        <w:rPr>
          <w:rFonts w:ascii="Arial Narrow" w:eastAsia="Arial" w:hAnsi="Arial Narrow" w:cs="Arial"/>
        </w:rPr>
        <w:t xml:space="preserve"> de </w:t>
      </w:r>
      <w:r w:rsidR="002E3905" w:rsidRPr="002E3905">
        <w:rPr>
          <w:rFonts w:ascii="Arial Narrow" w:eastAsia="Arial" w:hAnsi="Arial Narrow" w:cs="Arial"/>
          <w:highlight w:val="green"/>
        </w:rPr>
        <w:t>abril</w:t>
      </w:r>
      <w:r w:rsidRPr="004920FE">
        <w:rPr>
          <w:rFonts w:ascii="Arial Narrow" w:eastAsia="Arial" w:hAnsi="Arial Narrow" w:cs="Arial"/>
        </w:rPr>
        <w:t xml:space="preserve"> de </w:t>
      </w:r>
      <w:r w:rsidR="002E3905" w:rsidRPr="002E3905">
        <w:rPr>
          <w:rFonts w:ascii="Arial Narrow" w:eastAsia="Arial" w:hAnsi="Arial Narrow" w:cs="Arial"/>
          <w:highlight w:val="cyan"/>
        </w:rPr>
        <w:t>2026</w:t>
      </w:r>
      <w:r w:rsidRPr="004920FE">
        <w:rPr>
          <w:rFonts w:ascii="Arial Narrow" w:eastAsia="Arial" w:hAnsi="Arial Narrow" w:cs="Arial"/>
        </w:rPr>
        <w:t xml:space="preserve"> </w:t>
      </w:r>
      <w:r w:rsidR="000A35F7" w:rsidRPr="004920FE">
        <w:rPr>
          <w:rFonts w:ascii="Arial Narrow" w:eastAsia="Arial" w:hAnsi="Arial Narrow" w:cs="Arial"/>
        </w:rPr>
        <w:t xml:space="preserve"> </w:t>
      </w:r>
      <w:r w:rsidR="00D664E0" w:rsidRPr="004920FE">
        <w:rPr>
          <w:rFonts w:ascii="Arial Narrow" w:eastAsia="Arial" w:hAnsi="Arial Narrow" w:cs="Arial"/>
        </w:rPr>
        <w:t xml:space="preserve"> </w:t>
      </w:r>
    </w:p>
    <w:p w14:paraId="77E32424" w14:textId="77777777" w:rsidR="00585243" w:rsidRPr="004920FE" w:rsidRDefault="00585243" w:rsidP="006F17A9">
      <w:pPr>
        <w:spacing w:after="0" w:line="240" w:lineRule="auto"/>
        <w:contextualSpacing/>
        <w:jc w:val="both"/>
        <w:rPr>
          <w:rFonts w:ascii="Arial Narrow" w:eastAsia="Arial" w:hAnsi="Arial Narrow" w:cs="Arial"/>
        </w:rPr>
      </w:pPr>
    </w:p>
    <w:p w14:paraId="5FEE73F5" w14:textId="4A052282" w:rsidR="00585243" w:rsidRPr="004920FE" w:rsidRDefault="00585243" w:rsidP="006F17A9">
      <w:pPr>
        <w:numPr>
          <w:ilvl w:val="0"/>
          <w:numId w:val="1"/>
        </w:numPr>
        <w:spacing w:after="0" w:line="240" w:lineRule="auto"/>
        <w:ind w:left="567" w:hanging="567"/>
        <w:contextualSpacing/>
        <w:jc w:val="both"/>
        <w:rPr>
          <w:rFonts w:ascii="Arial Narrow" w:hAnsi="Arial Narrow" w:cs="Arial"/>
          <w:b/>
        </w:rPr>
      </w:pPr>
      <w:r w:rsidRPr="004920FE">
        <w:rPr>
          <w:rFonts w:ascii="Arial Narrow" w:hAnsi="Arial Narrow" w:cs="Arial"/>
          <w:b/>
        </w:rPr>
        <w:t xml:space="preserve">ANTECEDENTES  </w:t>
      </w:r>
      <w:r w:rsidR="007D429B" w:rsidRPr="004920FE">
        <w:rPr>
          <w:rFonts w:ascii="Arial Narrow" w:hAnsi="Arial Narrow" w:cs="Arial"/>
          <w:b/>
        </w:rPr>
        <w:t xml:space="preserve"> </w:t>
      </w:r>
    </w:p>
    <w:p w14:paraId="59E37A02" w14:textId="77777777" w:rsidR="00585243" w:rsidRPr="004920FE" w:rsidRDefault="00585243" w:rsidP="006F17A9">
      <w:pPr>
        <w:spacing w:after="0" w:line="240" w:lineRule="auto"/>
        <w:rPr>
          <w:rFonts w:ascii="Arial Narrow" w:hAnsi="Arial Narrow" w:cs="Arial"/>
        </w:rPr>
      </w:pPr>
    </w:p>
    <w:p w14:paraId="6E4E82D1" w14:textId="51D2C384" w:rsidR="00585243" w:rsidRPr="004920FE" w:rsidRDefault="00585243" w:rsidP="006F17A9">
      <w:pPr>
        <w:pStyle w:val="Prrafodelista"/>
        <w:numPr>
          <w:ilvl w:val="0"/>
          <w:numId w:val="3"/>
        </w:numPr>
        <w:spacing w:after="0" w:line="240" w:lineRule="auto"/>
        <w:ind w:left="567" w:hanging="567"/>
        <w:jc w:val="both"/>
        <w:rPr>
          <w:rFonts w:ascii="Arial Narrow" w:hAnsi="Arial Narrow" w:cs="Arial"/>
          <w:lang w:val="es-MX"/>
        </w:rPr>
      </w:pPr>
      <w:r w:rsidRPr="004920FE">
        <w:rPr>
          <w:rFonts w:ascii="Arial Narrow" w:hAnsi="Arial Narrow" w:cs="Arial"/>
        </w:rPr>
        <w:t xml:space="preserve">Mediante escrito del </w:t>
      </w:r>
      <w:r w:rsidR="002E61B7" w:rsidRPr="000F1F9F">
        <w:rPr>
          <w:rFonts w:ascii="Arial Narrow" w:hAnsi="Arial Narrow"/>
          <w:highlight w:val="green"/>
        </w:rPr>
        <w:t>3</w:t>
      </w:r>
      <w:r w:rsidRPr="000F1F9F">
        <w:rPr>
          <w:rFonts w:ascii="Arial Narrow" w:hAnsi="Arial Narrow"/>
          <w:highlight w:val="green"/>
        </w:rPr>
        <w:t xml:space="preserve"> de </w:t>
      </w:r>
      <w:r w:rsidR="002E61B7" w:rsidRPr="000F1F9F">
        <w:rPr>
          <w:rFonts w:ascii="Arial Narrow" w:hAnsi="Arial Narrow"/>
          <w:highlight w:val="green"/>
        </w:rPr>
        <w:t>octubre</w:t>
      </w:r>
      <w:r w:rsidRPr="000F1F9F">
        <w:rPr>
          <w:rFonts w:ascii="Arial Narrow" w:hAnsi="Arial Narrow"/>
          <w:highlight w:val="green"/>
        </w:rPr>
        <w:t xml:space="preserve"> de 2023</w:t>
      </w:r>
      <w:r w:rsidR="001B0927" w:rsidRPr="004920FE">
        <w:rPr>
          <w:rFonts w:ascii="Arial Narrow" w:hAnsi="Arial Narrow"/>
        </w:rPr>
        <w:t>,</w:t>
      </w:r>
      <w:r w:rsidRPr="004920FE">
        <w:rPr>
          <w:rFonts w:ascii="Arial Narrow" w:hAnsi="Arial Narrow"/>
        </w:rPr>
        <w:t xml:space="preserve"> </w:t>
      </w:r>
      <w:r w:rsidRPr="000F1F9F">
        <w:rPr>
          <w:rFonts w:ascii="Arial Narrow" w:hAnsi="Arial Narrow"/>
          <w:highlight w:val="cyan"/>
        </w:rPr>
        <w:t xml:space="preserve">la señora </w:t>
      </w:r>
      <w:r w:rsidR="002E61B7" w:rsidRPr="000F1F9F">
        <w:rPr>
          <w:rFonts w:ascii="Arial Narrow" w:hAnsi="Arial Narrow"/>
          <w:highlight w:val="cyan"/>
        </w:rPr>
        <w:t>Quevedo</w:t>
      </w:r>
      <w:r w:rsidRPr="004920FE">
        <w:rPr>
          <w:rFonts w:ascii="Arial Narrow" w:hAnsi="Arial Narrow" w:cs="Arial"/>
        </w:rPr>
        <w:t xml:space="preserve"> denunció </w:t>
      </w:r>
      <w:r w:rsidRPr="000F1F9F">
        <w:rPr>
          <w:rFonts w:ascii="Arial Narrow" w:hAnsi="Arial Narrow" w:cs="Arial"/>
          <w:highlight w:val="magenta"/>
        </w:rPr>
        <w:t>a</w:t>
      </w:r>
      <w:r w:rsidR="002E61B7" w:rsidRPr="000F1F9F">
        <w:rPr>
          <w:rFonts w:ascii="Arial Narrow" w:hAnsi="Arial Narrow" w:cs="Arial"/>
          <w:highlight w:val="magenta"/>
        </w:rPr>
        <w:t xml:space="preserve"> Pacífico y a</w:t>
      </w:r>
      <w:r w:rsidRPr="000F1F9F">
        <w:rPr>
          <w:rFonts w:ascii="Arial Narrow" w:hAnsi="Arial Narrow" w:cs="Arial"/>
          <w:highlight w:val="magenta"/>
        </w:rPr>
        <w:t>l Banco</w:t>
      </w:r>
      <w:r w:rsidR="002E61B7" w:rsidRPr="000F1F9F">
        <w:rPr>
          <w:rFonts w:ascii="Arial Narrow" w:hAnsi="Arial Narrow" w:cs="Arial"/>
          <w:highlight w:val="magenta"/>
        </w:rPr>
        <w:t xml:space="preserve"> de Crédito</w:t>
      </w:r>
      <w:r w:rsidRPr="004920FE">
        <w:rPr>
          <w:rFonts w:ascii="Arial Narrow" w:hAnsi="Arial Narrow" w:cs="Arial"/>
        </w:rPr>
        <w:t>, por presuntas infracciones a la Ley N° 29571, Código de Protección y Defensa del Consumidor (en adelante, el Código)</w:t>
      </w:r>
      <w:r w:rsidRPr="004920FE">
        <w:rPr>
          <w:rStyle w:val="Refdenotaalpie"/>
          <w:rFonts w:ascii="Arial Narrow" w:hAnsi="Arial Narrow" w:cs="Arial"/>
        </w:rPr>
        <w:footnoteReference w:id="1"/>
      </w:r>
      <w:r w:rsidR="00C067EB" w:rsidRPr="004920FE">
        <w:rPr>
          <w:rFonts w:ascii="Arial Narrow" w:hAnsi="Arial Narrow" w:cs="Arial"/>
        </w:rPr>
        <w:t>, señalando lo siguiente:</w:t>
      </w:r>
    </w:p>
    <w:p w14:paraId="27154A9D" w14:textId="77777777" w:rsidR="00C067EB" w:rsidRPr="004920FE" w:rsidRDefault="00C067EB" w:rsidP="00C067EB">
      <w:pPr>
        <w:pStyle w:val="Prrafodelista"/>
        <w:spacing w:after="0" w:line="240" w:lineRule="auto"/>
        <w:ind w:left="567"/>
        <w:jc w:val="both"/>
        <w:rPr>
          <w:rFonts w:ascii="Arial Narrow" w:hAnsi="Arial Narrow" w:cs="Arial"/>
        </w:rPr>
      </w:pPr>
    </w:p>
    <w:p w14:paraId="68D9940C" w14:textId="3F8D41A9" w:rsidR="00C067EB" w:rsidRPr="000F1F9F" w:rsidRDefault="00C067EB" w:rsidP="00C067EB">
      <w:pPr>
        <w:pStyle w:val="Prrafodelista"/>
        <w:numPr>
          <w:ilvl w:val="0"/>
          <w:numId w:val="21"/>
        </w:numPr>
        <w:spacing w:after="0" w:line="240" w:lineRule="auto"/>
        <w:ind w:left="1134" w:hanging="567"/>
        <w:jc w:val="both"/>
        <w:rPr>
          <w:rFonts w:ascii="Arial Narrow" w:hAnsi="Arial Narrow" w:cs="Arial"/>
          <w:highlight w:val="cyan"/>
        </w:rPr>
      </w:pPr>
      <w:r w:rsidRPr="000F1F9F">
        <w:rPr>
          <w:rFonts w:ascii="Arial Narrow" w:hAnsi="Arial Narrow" w:cs="Arial"/>
          <w:highlight w:val="cyan"/>
        </w:rPr>
        <w:t>En 2021, un trabajador del Banco</w:t>
      </w:r>
      <w:r w:rsidR="000E4CE8" w:rsidRPr="000F1F9F">
        <w:rPr>
          <w:rFonts w:ascii="Arial Narrow" w:hAnsi="Arial Narrow" w:cs="Arial"/>
          <w:highlight w:val="cyan"/>
        </w:rPr>
        <w:t xml:space="preserve"> de Crédito,</w:t>
      </w:r>
      <w:r w:rsidRPr="000F1F9F">
        <w:rPr>
          <w:rFonts w:ascii="Arial Narrow" w:hAnsi="Arial Narrow" w:cs="Arial"/>
          <w:highlight w:val="cyan"/>
        </w:rPr>
        <w:t xml:space="preserve"> el señor Walter Ochoa (en adelante, el señor Ochoa) le sugirió invertir en el producto financiero Seguro Renta Flex de Pacifico, en la medida que </w:t>
      </w:r>
      <w:r w:rsidR="000E4CE8" w:rsidRPr="000F1F9F">
        <w:rPr>
          <w:rFonts w:ascii="Arial Narrow" w:hAnsi="Arial Narrow" w:cs="Arial"/>
          <w:highlight w:val="cyan"/>
        </w:rPr>
        <w:t>tenía</w:t>
      </w:r>
      <w:r w:rsidRPr="000F1F9F">
        <w:rPr>
          <w:rFonts w:ascii="Arial Narrow" w:hAnsi="Arial Narrow" w:cs="Arial"/>
          <w:highlight w:val="cyan"/>
        </w:rPr>
        <w:t xml:space="preserve"> un fondo mutuo por el monto de US$ 100 000,000.</w:t>
      </w:r>
    </w:p>
    <w:p w14:paraId="7FDB98E6" w14:textId="77777777" w:rsidR="00C067EB" w:rsidRPr="000F1F9F" w:rsidRDefault="00C067EB" w:rsidP="00C067EB">
      <w:pPr>
        <w:pStyle w:val="Prrafodelista"/>
        <w:spacing w:after="0" w:line="240" w:lineRule="auto"/>
        <w:ind w:left="1134"/>
        <w:jc w:val="both"/>
        <w:rPr>
          <w:rFonts w:ascii="Arial Narrow" w:hAnsi="Arial Narrow" w:cs="Arial"/>
          <w:highlight w:val="cyan"/>
        </w:rPr>
      </w:pPr>
    </w:p>
    <w:p w14:paraId="51CB63D6" w14:textId="211EDD2D" w:rsidR="00C067EB" w:rsidRPr="000F1F9F" w:rsidRDefault="00C067EB" w:rsidP="00C067EB">
      <w:pPr>
        <w:pStyle w:val="Prrafodelista"/>
        <w:numPr>
          <w:ilvl w:val="0"/>
          <w:numId w:val="21"/>
        </w:numPr>
        <w:spacing w:after="0" w:line="240" w:lineRule="auto"/>
        <w:ind w:left="1134" w:hanging="567"/>
        <w:jc w:val="both"/>
        <w:rPr>
          <w:rFonts w:ascii="Arial Narrow" w:hAnsi="Arial Narrow" w:cs="Arial"/>
          <w:highlight w:val="cyan"/>
        </w:rPr>
      </w:pPr>
      <w:r w:rsidRPr="000F1F9F">
        <w:rPr>
          <w:rFonts w:ascii="Arial Narrow" w:hAnsi="Arial Narrow" w:cs="Arial"/>
          <w:highlight w:val="cyan"/>
        </w:rPr>
        <w:t>El 17 de enero de 2022, el Banco</w:t>
      </w:r>
      <w:r w:rsidR="000E4CE8" w:rsidRPr="000F1F9F">
        <w:rPr>
          <w:rFonts w:ascii="Arial Narrow" w:hAnsi="Arial Narrow" w:cs="Arial"/>
          <w:highlight w:val="cyan"/>
        </w:rPr>
        <w:t xml:space="preserve"> de Crédito</w:t>
      </w:r>
      <w:r w:rsidRPr="000F1F9F">
        <w:rPr>
          <w:rFonts w:ascii="Arial Narrow" w:hAnsi="Arial Narrow" w:cs="Arial"/>
          <w:highlight w:val="cyan"/>
        </w:rPr>
        <w:t xml:space="preserve">, mediante el señor Ochoa, dispuso, sin su consentimiento, el monto que estaba depositado </w:t>
      </w:r>
      <w:r w:rsidR="000E4CE8" w:rsidRPr="000F1F9F">
        <w:rPr>
          <w:rFonts w:ascii="Arial Narrow" w:hAnsi="Arial Narrow" w:cs="Arial"/>
          <w:highlight w:val="cyan"/>
        </w:rPr>
        <w:t xml:space="preserve">en las Cuentas MDC N° 000242070564 y MDC N° 000212158330 para transferirlo </w:t>
      </w:r>
      <w:r w:rsidRPr="000F1F9F">
        <w:rPr>
          <w:rFonts w:ascii="Arial Narrow" w:hAnsi="Arial Narrow" w:cs="Arial"/>
          <w:highlight w:val="cyan"/>
        </w:rPr>
        <w:t>a Pacifico</w:t>
      </w:r>
      <w:r w:rsidR="000E4CE8" w:rsidRPr="000F1F9F">
        <w:rPr>
          <w:rFonts w:ascii="Arial Narrow" w:hAnsi="Arial Narrow" w:cs="Arial"/>
          <w:highlight w:val="cyan"/>
        </w:rPr>
        <w:t>, y así</w:t>
      </w:r>
      <w:r w:rsidRPr="000F1F9F">
        <w:rPr>
          <w:rFonts w:ascii="Arial Narrow" w:hAnsi="Arial Narrow" w:cs="Arial"/>
          <w:highlight w:val="cyan"/>
        </w:rPr>
        <w:t xml:space="preserve"> invertirlo en el Seguro Renta Flex– Póliza 822-2932 (en adelante, Seguro Renta Flex). Cabe precisar que recién tomo conocimiento de ello en enero de 2023. </w:t>
      </w:r>
    </w:p>
    <w:p w14:paraId="691BE051" w14:textId="77777777" w:rsidR="00C067EB" w:rsidRPr="000F1F9F" w:rsidRDefault="00C067EB" w:rsidP="00C067EB">
      <w:pPr>
        <w:pStyle w:val="Prrafodelista"/>
        <w:spacing w:after="0" w:line="240" w:lineRule="auto"/>
        <w:ind w:left="1134"/>
        <w:jc w:val="both"/>
        <w:rPr>
          <w:rFonts w:ascii="Arial Narrow" w:hAnsi="Arial Narrow" w:cs="Arial"/>
          <w:highlight w:val="cyan"/>
        </w:rPr>
      </w:pPr>
    </w:p>
    <w:p w14:paraId="0E67BC6F" w14:textId="5A15E16F" w:rsidR="00C067EB" w:rsidRPr="000F1F9F" w:rsidRDefault="00C067EB" w:rsidP="00C067EB">
      <w:pPr>
        <w:pStyle w:val="Prrafodelista"/>
        <w:numPr>
          <w:ilvl w:val="0"/>
          <w:numId w:val="21"/>
        </w:numPr>
        <w:spacing w:after="0" w:line="240" w:lineRule="auto"/>
        <w:ind w:left="1134" w:hanging="567"/>
        <w:jc w:val="both"/>
        <w:rPr>
          <w:rFonts w:ascii="Arial Narrow" w:hAnsi="Arial Narrow" w:cs="Arial"/>
          <w:highlight w:val="cyan"/>
        </w:rPr>
      </w:pPr>
      <w:r w:rsidRPr="000F1F9F">
        <w:rPr>
          <w:rFonts w:ascii="Arial Narrow" w:hAnsi="Arial Narrow" w:cs="Arial"/>
          <w:highlight w:val="cyan"/>
        </w:rPr>
        <w:t>Posteriormente, Pacificó le informo que su dinero había sido invertido en el Seguro Renta Flex, es decir se le atribuyó indebidamente sin su consentimiento el referido producto</w:t>
      </w:r>
      <w:r w:rsidR="000E4CE8" w:rsidRPr="000F1F9F">
        <w:rPr>
          <w:rFonts w:ascii="Arial Narrow" w:hAnsi="Arial Narrow" w:cs="Arial"/>
          <w:highlight w:val="cyan"/>
        </w:rPr>
        <w:t>; y, de igual forma</w:t>
      </w:r>
      <w:r w:rsidRPr="000F1F9F">
        <w:rPr>
          <w:rFonts w:ascii="Arial Narrow" w:hAnsi="Arial Narrow" w:cs="Arial"/>
          <w:highlight w:val="cyan"/>
        </w:rPr>
        <w:t xml:space="preserve">, le impusieron condiciones que no había aceptado. </w:t>
      </w:r>
    </w:p>
    <w:p w14:paraId="3C2FBCB8" w14:textId="77777777" w:rsidR="00C067EB" w:rsidRPr="000F1F9F" w:rsidRDefault="00C067EB" w:rsidP="00C067EB">
      <w:pPr>
        <w:pStyle w:val="Prrafodelista"/>
        <w:spacing w:after="0" w:line="240" w:lineRule="auto"/>
        <w:ind w:left="1134"/>
        <w:jc w:val="both"/>
        <w:rPr>
          <w:rFonts w:ascii="Arial Narrow" w:hAnsi="Arial Narrow" w:cs="Arial"/>
          <w:highlight w:val="cyan"/>
        </w:rPr>
      </w:pPr>
    </w:p>
    <w:p w14:paraId="1A5B5151" w14:textId="660B359F" w:rsidR="00C067EB" w:rsidRPr="000F1F9F" w:rsidRDefault="00C067EB" w:rsidP="00C067EB">
      <w:pPr>
        <w:pStyle w:val="Prrafodelista"/>
        <w:numPr>
          <w:ilvl w:val="0"/>
          <w:numId w:val="21"/>
        </w:numPr>
        <w:spacing w:after="0" w:line="240" w:lineRule="auto"/>
        <w:ind w:left="1134" w:hanging="567"/>
        <w:jc w:val="both"/>
        <w:rPr>
          <w:rFonts w:ascii="Arial Narrow" w:hAnsi="Arial Narrow" w:cs="Arial"/>
          <w:highlight w:val="cyan"/>
        </w:rPr>
      </w:pPr>
      <w:r w:rsidRPr="000F1F9F">
        <w:rPr>
          <w:rFonts w:ascii="Arial Narrow" w:hAnsi="Arial Narrow" w:cs="Arial"/>
          <w:highlight w:val="cyan"/>
        </w:rPr>
        <w:t>La compañía aseguradora le indicó que para poder solicitar el rescate del Seguro Renta Flex tenía que esperar al mes número trece (13)</w:t>
      </w:r>
      <w:r w:rsidR="000E4CE8" w:rsidRPr="000F1F9F">
        <w:rPr>
          <w:rFonts w:ascii="Arial Narrow" w:hAnsi="Arial Narrow" w:cs="Arial"/>
          <w:highlight w:val="cyan"/>
        </w:rPr>
        <w:t xml:space="preserve"> de vigencia del mencionado seguro</w:t>
      </w:r>
      <w:r w:rsidRPr="000F1F9F">
        <w:rPr>
          <w:rFonts w:ascii="Arial Narrow" w:hAnsi="Arial Narrow" w:cs="Arial"/>
          <w:highlight w:val="cyan"/>
        </w:rPr>
        <w:t xml:space="preserve">. Cabe precisar que sufrió el maltrato de dos (2) trabajadores de Pacifico, al punto que fue coaccionada a aceptar esa condición con la cual no se encontraba conforme, pero la acepto ya que si no lo hacía perdería su dinero. </w:t>
      </w:r>
    </w:p>
    <w:p w14:paraId="5E90D8A0" w14:textId="77777777" w:rsidR="00585243" w:rsidRPr="004920FE" w:rsidRDefault="00585243" w:rsidP="00C067EB">
      <w:pPr>
        <w:spacing w:after="0" w:line="240" w:lineRule="auto"/>
        <w:ind w:left="567"/>
        <w:jc w:val="both"/>
        <w:rPr>
          <w:rFonts w:ascii="Arial Narrow" w:hAnsi="Arial Narrow" w:cs="Arial"/>
          <w:lang w:val="es-MX"/>
        </w:rPr>
      </w:pPr>
    </w:p>
    <w:p w14:paraId="75D360CB" w14:textId="43D4B86A" w:rsidR="00585243" w:rsidRPr="004920FE" w:rsidRDefault="00585243" w:rsidP="006F17A9">
      <w:pPr>
        <w:pStyle w:val="Prrafodelista"/>
        <w:numPr>
          <w:ilvl w:val="0"/>
          <w:numId w:val="3"/>
        </w:numPr>
        <w:spacing w:after="0" w:line="240" w:lineRule="auto"/>
        <w:ind w:left="567" w:hanging="567"/>
        <w:jc w:val="both"/>
        <w:rPr>
          <w:rFonts w:ascii="Arial Narrow" w:hAnsi="Arial Narrow" w:cs="Arial"/>
          <w:lang w:val="es-MX"/>
        </w:rPr>
      </w:pPr>
      <w:r w:rsidRPr="00187301">
        <w:rPr>
          <w:rFonts w:ascii="Arial Narrow" w:hAnsi="Arial Narrow" w:cs="Arial"/>
          <w:highlight w:val="magenta"/>
          <w:lang w:val="es-MX"/>
        </w:rPr>
        <w:t xml:space="preserve">La </w:t>
      </w:r>
      <w:r w:rsidRPr="00187301">
        <w:rPr>
          <w:rFonts w:ascii="Arial Narrow" w:hAnsi="Arial Narrow"/>
          <w:highlight w:val="magenta"/>
        </w:rPr>
        <w:t xml:space="preserve">señora </w:t>
      </w:r>
      <w:r w:rsidR="002E61B7" w:rsidRPr="00187301">
        <w:rPr>
          <w:rFonts w:ascii="Arial Narrow" w:hAnsi="Arial Narrow"/>
          <w:highlight w:val="magenta"/>
        </w:rPr>
        <w:t>Quevedo</w:t>
      </w:r>
      <w:r w:rsidRPr="00187301">
        <w:rPr>
          <w:rFonts w:ascii="Arial Narrow" w:hAnsi="Arial Narrow"/>
          <w:highlight w:val="magenta"/>
        </w:rPr>
        <w:t xml:space="preserve"> </w:t>
      </w:r>
      <w:r w:rsidR="002E61B7" w:rsidRPr="00187301">
        <w:rPr>
          <w:rFonts w:ascii="Arial Narrow" w:hAnsi="Arial Narrow"/>
          <w:highlight w:val="magenta"/>
        </w:rPr>
        <w:t>solicitó</w:t>
      </w:r>
      <w:r w:rsidR="002E61B7" w:rsidRPr="004920FE">
        <w:rPr>
          <w:rFonts w:ascii="Arial Narrow" w:hAnsi="Arial Narrow"/>
        </w:rPr>
        <w:t xml:space="preserve">, en calidad de medida correctiva, </w:t>
      </w:r>
      <w:r w:rsidR="002E61B7" w:rsidRPr="00187301">
        <w:rPr>
          <w:rFonts w:ascii="Arial Narrow" w:hAnsi="Arial Narrow"/>
          <w:highlight w:val="green"/>
        </w:rPr>
        <w:t xml:space="preserve">que los proveedores denunciados realicen la devolución del dinero ascendente a US$ 157 454,79 más los intereses legales a la fecha de devolución. </w:t>
      </w:r>
      <w:r w:rsidR="002E61B7" w:rsidRPr="00187301">
        <w:rPr>
          <w:rFonts w:ascii="Arial Narrow" w:hAnsi="Arial Narrow"/>
          <w:highlight w:val="magenta"/>
        </w:rPr>
        <w:t>Además, requirió el reembolso de costos y costas del presente procedimiento</w:t>
      </w:r>
      <w:r w:rsidR="001B0927" w:rsidRPr="004920FE">
        <w:rPr>
          <w:rFonts w:ascii="Arial Narrow" w:hAnsi="Arial Narrow"/>
        </w:rPr>
        <w:t>.</w:t>
      </w:r>
    </w:p>
    <w:p w14:paraId="49353073" w14:textId="77777777" w:rsidR="00585243" w:rsidRPr="004920FE" w:rsidRDefault="00585243" w:rsidP="002E61B7">
      <w:pPr>
        <w:shd w:val="clear" w:color="auto" w:fill="FFFFFF"/>
        <w:tabs>
          <w:tab w:val="left" w:pos="1701"/>
          <w:tab w:val="left" w:pos="2127"/>
        </w:tabs>
        <w:spacing w:after="0" w:line="240" w:lineRule="auto"/>
        <w:ind w:left="567"/>
        <w:jc w:val="both"/>
        <w:rPr>
          <w:rFonts w:ascii="Arial Narrow" w:eastAsia="Arial" w:hAnsi="Arial Narrow" w:cs="Arial"/>
        </w:rPr>
      </w:pPr>
    </w:p>
    <w:p w14:paraId="18908A6A" w14:textId="6D257616"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b/>
          <w:bCs/>
        </w:rPr>
      </w:pPr>
      <w:r w:rsidRPr="004920FE">
        <w:rPr>
          <w:rFonts w:ascii="Arial Narrow" w:eastAsia="Arial" w:hAnsi="Arial Narrow" w:cs="Arial"/>
        </w:rPr>
        <w:t xml:space="preserve">Mediante </w:t>
      </w:r>
      <w:r w:rsidRPr="00187301">
        <w:rPr>
          <w:rFonts w:ascii="Arial Narrow" w:hAnsi="Arial Narrow" w:cs="Arial"/>
          <w:highlight w:val="green"/>
        </w:rPr>
        <w:t xml:space="preserve">Resolución N° 1 del </w:t>
      </w:r>
      <w:r w:rsidR="002E61B7" w:rsidRPr="00187301">
        <w:rPr>
          <w:rFonts w:ascii="Arial Narrow" w:hAnsi="Arial Narrow" w:cs="Arial"/>
          <w:highlight w:val="green"/>
        </w:rPr>
        <w:t>3</w:t>
      </w:r>
      <w:r w:rsidRPr="00187301">
        <w:rPr>
          <w:rFonts w:ascii="Arial Narrow" w:hAnsi="Arial Narrow" w:cs="Arial"/>
          <w:highlight w:val="green"/>
        </w:rPr>
        <w:t xml:space="preserve"> de </w:t>
      </w:r>
      <w:r w:rsidR="002E61B7" w:rsidRPr="00187301">
        <w:rPr>
          <w:rFonts w:ascii="Arial Narrow" w:hAnsi="Arial Narrow" w:cs="Arial"/>
          <w:highlight w:val="green"/>
        </w:rPr>
        <w:t>noviembre</w:t>
      </w:r>
      <w:r w:rsidRPr="00187301">
        <w:rPr>
          <w:rFonts w:ascii="Arial Narrow" w:hAnsi="Arial Narrow" w:cs="Arial"/>
          <w:highlight w:val="green"/>
        </w:rPr>
        <w:t xml:space="preserve"> de 2023</w:t>
      </w:r>
      <w:r w:rsidRPr="004920FE">
        <w:rPr>
          <w:rFonts w:ascii="Arial Narrow" w:hAnsi="Arial Narrow" w:cs="Arial"/>
        </w:rPr>
        <w:t xml:space="preserve">, la Secretaría Técnica de la Comisión de Protección al Consumidor N° 1 (en adelante, Secretaría Técnica), admitió a trámite la denuncia de </w:t>
      </w:r>
      <w:r w:rsidRPr="00187301">
        <w:rPr>
          <w:rFonts w:ascii="Arial Narrow" w:hAnsi="Arial Narrow" w:cs="Arial"/>
          <w:highlight w:val="cyan"/>
        </w:rPr>
        <w:t xml:space="preserve">la señora </w:t>
      </w:r>
      <w:r w:rsidR="002E61B7" w:rsidRPr="00187301">
        <w:rPr>
          <w:rFonts w:ascii="Arial Narrow" w:hAnsi="Arial Narrow" w:cs="Arial"/>
          <w:highlight w:val="cyan"/>
        </w:rPr>
        <w:t>Quevedo</w:t>
      </w:r>
      <w:r w:rsidR="001B0927" w:rsidRPr="004920FE">
        <w:rPr>
          <w:rFonts w:ascii="Arial Narrow" w:hAnsi="Arial Narrow" w:cs="Arial"/>
        </w:rPr>
        <w:t>, de conformidad con los términos siguientes:</w:t>
      </w:r>
    </w:p>
    <w:p w14:paraId="7C1AC7CA" w14:textId="77777777" w:rsidR="00585243" w:rsidRPr="004920FE" w:rsidRDefault="00585243" w:rsidP="006F17A9">
      <w:pPr>
        <w:spacing w:after="0" w:line="240" w:lineRule="auto"/>
        <w:jc w:val="both"/>
        <w:textAlignment w:val="baseline"/>
        <w:rPr>
          <w:rFonts w:ascii="Arial Narrow" w:hAnsi="Arial Narrow" w:cs="Arial"/>
        </w:rPr>
      </w:pPr>
    </w:p>
    <w:p w14:paraId="2A6F94EF" w14:textId="77777777" w:rsidR="00585243" w:rsidRPr="004920FE" w:rsidRDefault="00585243" w:rsidP="006F17A9">
      <w:pPr>
        <w:spacing w:after="0" w:line="240" w:lineRule="auto"/>
        <w:ind w:left="1134"/>
        <w:jc w:val="both"/>
        <w:textAlignment w:val="baseline"/>
        <w:rPr>
          <w:rFonts w:ascii="Arial Narrow" w:hAnsi="Arial Narrow" w:cs="Arial"/>
          <w:i/>
          <w:iCs/>
          <w:sz w:val="20"/>
          <w:szCs w:val="20"/>
        </w:rPr>
      </w:pPr>
      <w:r w:rsidRPr="004920FE">
        <w:rPr>
          <w:rFonts w:ascii="Arial Narrow" w:hAnsi="Arial Narrow" w:cs="Arial"/>
          <w:i/>
          <w:iCs/>
          <w:sz w:val="20"/>
          <w:szCs w:val="20"/>
        </w:rPr>
        <w:t>“(…)</w:t>
      </w:r>
    </w:p>
    <w:p w14:paraId="15B154BE" w14:textId="5D9F44A9" w:rsidR="00585243" w:rsidRPr="00187301" w:rsidRDefault="00585243" w:rsidP="006F17A9">
      <w:pPr>
        <w:spacing w:after="0" w:line="240" w:lineRule="auto"/>
        <w:ind w:left="1134"/>
        <w:jc w:val="both"/>
        <w:textAlignment w:val="baseline"/>
        <w:rPr>
          <w:rFonts w:ascii="Arial Narrow" w:hAnsi="Arial Narrow"/>
          <w:i/>
          <w:iCs/>
          <w:sz w:val="20"/>
          <w:szCs w:val="20"/>
          <w:highlight w:val="cyan"/>
        </w:rPr>
      </w:pPr>
      <w:r w:rsidRPr="00187301">
        <w:rPr>
          <w:rFonts w:ascii="Arial Narrow" w:hAnsi="Arial Narrow" w:cs="Arial"/>
          <w:b/>
          <w:bCs/>
          <w:i/>
          <w:iCs/>
          <w:sz w:val="20"/>
          <w:szCs w:val="20"/>
          <w:highlight w:val="cyan"/>
        </w:rPr>
        <w:lastRenderedPageBreak/>
        <w:t>PRIMERO</w:t>
      </w:r>
      <w:r w:rsidRPr="00187301">
        <w:rPr>
          <w:rFonts w:ascii="Arial Narrow" w:hAnsi="Arial Narrow" w:cs="Arial"/>
          <w:bCs/>
          <w:i/>
          <w:iCs/>
          <w:sz w:val="20"/>
          <w:szCs w:val="20"/>
          <w:highlight w:val="cyan"/>
        </w:rPr>
        <w:t>:</w:t>
      </w:r>
      <w:r w:rsidRPr="00187301">
        <w:rPr>
          <w:rFonts w:ascii="Arial Narrow" w:hAnsi="Arial Narrow" w:cs="Arial"/>
          <w:i/>
          <w:iCs/>
          <w:sz w:val="20"/>
          <w:szCs w:val="20"/>
          <w:highlight w:val="cyan"/>
        </w:rPr>
        <w:t xml:space="preserve"> </w:t>
      </w:r>
      <w:r w:rsidR="002E61B7" w:rsidRPr="00187301">
        <w:rPr>
          <w:rFonts w:ascii="Arial Narrow" w:hAnsi="Arial Narrow"/>
          <w:i/>
          <w:iCs/>
          <w:sz w:val="20"/>
          <w:szCs w:val="20"/>
          <w:highlight w:val="cyan"/>
        </w:rPr>
        <w:t xml:space="preserve">admitir a trámite la denuncia del 3 de octubre de 2023 interpuesta por la señora Mayra Corina Quevedo Espinoza de </w:t>
      </w:r>
      <w:proofErr w:type="spellStart"/>
      <w:r w:rsidR="002E61B7" w:rsidRPr="00187301">
        <w:rPr>
          <w:rFonts w:ascii="Arial Narrow" w:hAnsi="Arial Narrow"/>
          <w:i/>
          <w:iCs/>
          <w:sz w:val="20"/>
          <w:szCs w:val="20"/>
          <w:highlight w:val="cyan"/>
        </w:rPr>
        <w:t>Devide</w:t>
      </w:r>
      <w:proofErr w:type="spellEnd"/>
      <w:r w:rsidR="002E61B7" w:rsidRPr="00187301">
        <w:rPr>
          <w:rFonts w:ascii="Arial Narrow" w:hAnsi="Arial Narrow"/>
          <w:i/>
          <w:iCs/>
          <w:sz w:val="20"/>
          <w:szCs w:val="20"/>
          <w:highlight w:val="cyan"/>
        </w:rPr>
        <w:t xml:space="preserve"> contra Pacifico Compañía de Seguros y Reaseguros S.A. y el Banco de Crédito del Perú S.A. en atención a lo siguiente</w:t>
      </w:r>
      <w:r w:rsidRPr="00187301">
        <w:rPr>
          <w:rFonts w:ascii="Arial Narrow" w:hAnsi="Arial Narrow"/>
          <w:i/>
          <w:iCs/>
          <w:sz w:val="20"/>
          <w:szCs w:val="20"/>
          <w:highlight w:val="cyan"/>
        </w:rPr>
        <w:t>:</w:t>
      </w:r>
    </w:p>
    <w:p w14:paraId="4F0CAE2D" w14:textId="77777777" w:rsidR="00585243" w:rsidRPr="00187301" w:rsidRDefault="00585243" w:rsidP="006F17A9">
      <w:pPr>
        <w:spacing w:after="0" w:line="240" w:lineRule="auto"/>
        <w:ind w:left="1134"/>
        <w:jc w:val="both"/>
        <w:textAlignment w:val="baseline"/>
        <w:rPr>
          <w:rFonts w:ascii="Arial Narrow" w:hAnsi="Arial Narrow" w:cs="Arial"/>
          <w:i/>
          <w:iCs/>
          <w:sz w:val="20"/>
          <w:szCs w:val="20"/>
          <w:highlight w:val="cyan"/>
        </w:rPr>
      </w:pPr>
    </w:p>
    <w:p w14:paraId="3482D42F" w14:textId="4F4DA29D" w:rsidR="00585243" w:rsidRPr="00187301" w:rsidRDefault="002E61B7" w:rsidP="006F17A9">
      <w:pPr>
        <w:pStyle w:val="Prrafodelista"/>
        <w:numPr>
          <w:ilvl w:val="0"/>
          <w:numId w:val="6"/>
        </w:numPr>
        <w:spacing w:after="0" w:line="240" w:lineRule="auto"/>
        <w:ind w:left="1701" w:hanging="567"/>
        <w:jc w:val="both"/>
        <w:textAlignment w:val="baseline"/>
        <w:rPr>
          <w:rFonts w:ascii="Arial Narrow" w:hAnsi="Arial Narrow" w:cs="Arial"/>
          <w:i/>
          <w:iCs/>
          <w:sz w:val="20"/>
          <w:szCs w:val="20"/>
          <w:highlight w:val="cyan"/>
        </w:rPr>
      </w:pPr>
      <w:r w:rsidRPr="00187301">
        <w:rPr>
          <w:rFonts w:ascii="Arial Narrow" w:hAnsi="Arial Narrow" w:cs="Arial"/>
          <w:i/>
          <w:iCs/>
          <w:sz w:val="20"/>
          <w:szCs w:val="20"/>
          <w:highlight w:val="cyan"/>
        </w:rPr>
        <w:t>Presunta infracción al artículo 18° y 19° de la Ley 29571, Código de Protección y Defensa del Consumidor, en tanto Banco de Crédito del Perú S.A. habría dispuesto del monto de US$ 1 000,000, de la Cuenta de Fondo Mutuo de la denunciante para transferirlo a Pacifico, pese a no contar con su consentimiento ni su autorización</w:t>
      </w:r>
      <w:r w:rsidR="00585243" w:rsidRPr="00187301">
        <w:rPr>
          <w:rFonts w:ascii="Arial Narrow" w:hAnsi="Arial Narrow"/>
          <w:i/>
          <w:iCs/>
          <w:sz w:val="20"/>
          <w:szCs w:val="20"/>
          <w:highlight w:val="cyan"/>
        </w:rPr>
        <w:t>.</w:t>
      </w:r>
    </w:p>
    <w:p w14:paraId="7F6630B3" w14:textId="77777777" w:rsidR="000D4A16" w:rsidRPr="00187301" w:rsidRDefault="000D4A16" w:rsidP="006F17A9">
      <w:pPr>
        <w:pStyle w:val="Prrafodelista"/>
        <w:spacing w:after="0" w:line="240" w:lineRule="auto"/>
        <w:ind w:left="1701"/>
        <w:jc w:val="both"/>
        <w:textAlignment w:val="baseline"/>
        <w:rPr>
          <w:rFonts w:ascii="Arial Narrow" w:hAnsi="Arial Narrow" w:cs="Arial"/>
          <w:i/>
          <w:iCs/>
          <w:sz w:val="20"/>
          <w:szCs w:val="20"/>
          <w:highlight w:val="cyan"/>
        </w:rPr>
      </w:pPr>
    </w:p>
    <w:p w14:paraId="4C656B0F" w14:textId="1F655921" w:rsidR="00585243" w:rsidRPr="00187301" w:rsidRDefault="002E61B7" w:rsidP="006F17A9">
      <w:pPr>
        <w:pStyle w:val="Prrafodelista"/>
        <w:numPr>
          <w:ilvl w:val="0"/>
          <w:numId w:val="6"/>
        </w:numPr>
        <w:spacing w:after="0" w:line="240" w:lineRule="auto"/>
        <w:ind w:left="1701" w:hanging="567"/>
        <w:jc w:val="both"/>
        <w:textAlignment w:val="baseline"/>
        <w:rPr>
          <w:rFonts w:ascii="Arial Narrow" w:hAnsi="Arial Narrow" w:cs="Arial"/>
          <w:i/>
          <w:iCs/>
          <w:sz w:val="20"/>
          <w:szCs w:val="20"/>
          <w:highlight w:val="cyan"/>
        </w:rPr>
      </w:pPr>
      <w:r w:rsidRPr="00187301">
        <w:rPr>
          <w:rFonts w:ascii="Arial Narrow" w:hAnsi="Arial Narrow"/>
          <w:i/>
          <w:iCs/>
          <w:sz w:val="20"/>
          <w:szCs w:val="20"/>
          <w:highlight w:val="cyan"/>
        </w:rPr>
        <w:t>Presunta infracción al literal b) del numeral 56.1 del artículo 56° de la Ley N° 29571, Código de Protección y Defensa del Consumidor, en tanto Pacifico Compañía de Seguros y Reaseguros S.A. habría atribuido indebidamente a la denunciante el Seguro Renta Flex– Póliza 822-2932, sin que la haya solicitado ni autorizado</w:t>
      </w:r>
      <w:r w:rsidR="00585243" w:rsidRPr="00187301">
        <w:rPr>
          <w:rFonts w:ascii="Arial Narrow" w:hAnsi="Arial Narrow"/>
          <w:i/>
          <w:iCs/>
          <w:sz w:val="20"/>
          <w:szCs w:val="20"/>
          <w:highlight w:val="cyan"/>
        </w:rPr>
        <w:t>.</w:t>
      </w:r>
    </w:p>
    <w:p w14:paraId="2C5CAB3B" w14:textId="77777777" w:rsidR="000D4A16" w:rsidRPr="00187301" w:rsidRDefault="000D4A16" w:rsidP="002E61B7">
      <w:pPr>
        <w:spacing w:after="0" w:line="240" w:lineRule="auto"/>
        <w:ind w:left="1701"/>
        <w:jc w:val="both"/>
        <w:textAlignment w:val="baseline"/>
        <w:rPr>
          <w:rFonts w:ascii="Arial Narrow" w:hAnsi="Arial Narrow" w:cs="Arial"/>
          <w:i/>
          <w:iCs/>
          <w:sz w:val="20"/>
          <w:szCs w:val="20"/>
          <w:highlight w:val="cyan"/>
        </w:rPr>
      </w:pPr>
    </w:p>
    <w:p w14:paraId="4A105444" w14:textId="044B8898" w:rsidR="00585243" w:rsidRPr="00187301" w:rsidRDefault="002E61B7" w:rsidP="006F17A9">
      <w:pPr>
        <w:pStyle w:val="Prrafodelista"/>
        <w:numPr>
          <w:ilvl w:val="0"/>
          <w:numId w:val="6"/>
        </w:numPr>
        <w:spacing w:after="0" w:line="240" w:lineRule="auto"/>
        <w:ind w:left="1701" w:hanging="567"/>
        <w:jc w:val="both"/>
        <w:textAlignment w:val="baseline"/>
        <w:rPr>
          <w:rFonts w:ascii="Arial Narrow" w:hAnsi="Arial Narrow" w:cs="Arial"/>
          <w:i/>
          <w:iCs/>
          <w:sz w:val="20"/>
          <w:szCs w:val="20"/>
          <w:highlight w:val="cyan"/>
        </w:rPr>
      </w:pPr>
      <w:r w:rsidRPr="00187301">
        <w:rPr>
          <w:rFonts w:ascii="Arial Narrow" w:hAnsi="Arial Narrow"/>
          <w:i/>
          <w:iCs/>
          <w:sz w:val="20"/>
          <w:szCs w:val="20"/>
          <w:highlight w:val="cyan"/>
        </w:rPr>
        <w:t>Presunta infracción al artículo 18° y 19° de la Ley 29571, Código de Protección y Defensa del Consumidor, en tanto Pacifico Compañía de Seguros y Reaseguros S.A. habría nombrado al sobrino de la denunciante como su beneficiario (heredero) del Seguro Renta Flex– Póliza 822-2932, pese a no tener su consentimiento ni autorización</w:t>
      </w:r>
      <w:r w:rsidR="00585243" w:rsidRPr="00187301">
        <w:rPr>
          <w:rFonts w:ascii="Arial Narrow" w:hAnsi="Arial Narrow"/>
          <w:i/>
          <w:iCs/>
          <w:sz w:val="20"/>
          <w:szCs w:val="20"/>
          <w:highlight w:val="cyan"/>
        </w:rPr>
        <w:t>.</w:t>
      </w:r>
    </w:p>
    <w:p w14:paraId="27E260F4" w14:textId="77777777" w:rsidR="001B0927" w:rsidRPr="00187301" w:rsidRDefault="001B0927" w:rsidP="006F17A9">
      <w:pPr>
        <w:pStyle w:val="Prrafodelista"/>
        <w:spacing w:after="0" w:line="240" w:lineRule="auto"/>
        <w:ind w:left="1701"/>
        <w:jc w:val="both"/>
        <w:textAlignment w:val="baseline"/>
        <w:rPr>
          <w:rFonts w:ascii="Arial Narrow" w:hAnsi="Arial Narrow" w:cs="Arial"/>
          <w:i/>
          <w:iCs/>
          <w:sz w:val="20"/>
          <w:szCs w:val="20"/>
          <w:highlight w:val="cyan"/>
        </w:rPr>
      </w:pPr>
    </w:p>
    <w:p w14:paraId="69683C9D" w14:textId="545C8846" w:rsidR="00585243" w:rsidRPr="00187301" w:rsidRDefault="002E61B7" w:rsidP="006F17A9">
      <w:pPr>
        <w:pStyle w:val="Prrafodelista"/>
        <w:numPr>
          <w:ilvl w:val="0"/>
          <w:numId w:val="6"/>
        </w:numPr>
        <w:spacing w:after="0" w:line="240" w:lineRule="auto"/>
        <w:ind w:left="1701" w:hanging="567"/>
        <w:jc w:val="both"/>
        <w:textAlignment w:val="baseline"/>
        <w:rPr>
          <w:rFonts w:ascii="Arial Narrow" w:hAnsi="Arial Narrow" w:cs="Arial"/>
          <w:i/>
          <w:iCs/>
          <w:sz w:val="20"/>
          <w:szCs w:val="20"/>
          <w:highlight w:val="cyan"/>
        </w:rPr>
      </w:pPr>
      <w:r w:rsidRPr="00187301">
        <w:rPr>
          <w:rFonts w:ascii="Arial Narrow" w:hAnsi="Arial Narrow"/>
          <w:i/>
          <w:iCs/>
          <w:sz w:val="20"/>
          <w:szCs w:val="20"/>
          <w:highlight w:val="cyan"/>
        </w:rPr>
        <w:t>Presunta infracción al literal b) del numeral 56.1 del artículo 56° de la Ley N° 29571, Código de Protección y Defensa del Consumidor, en tanto los proveedores denunciados nunca habrían informado oportunamente a la denunciante sobre los riesgos del rescate del Seguro Renta Flex– Póliza 822-2932</w:t>
      </w:r>
      <w:r w:rsidR="000D4A16" w:rsidRPr="00187301">
        <w:rPr>
          <w:rFonts w:ascii="Arial Narrow" w:hAnsi="Arial Narrow"/>
          <w:i/>
          <w:iCs/>
          <w:sz w:val="20"/>
          <w:szCs w:val="20"/>
          <w:highlight w:val="cyan"/>
        </w:rPr>
        <w:t>.</w:t>
      </w:r>
    </w:p>
    <w:p w14:paraId="6807409A" w14:textId="77777777" w:rsidR="000D4A16" w:rsidRPr="00187301" w:rsidRDefault="000D4A16" w:rsidP="002E61B7">
      <w:pPr>
        <w:spacing w:after="0" w:line="240" w:lineRule="auto"/>
        <w:ind w:left="1701"/>
        <w:jc w:val="both"/>
        <w:textAlignment w:val="baseline"/>
        <w:rPr>
          <w:rFonts w:ascii="Arial Narrow" w:hAnsi="Arial Narrow" w:cs="Arial"/>
          <w:i/>
          <w:iCs/>
          <w:sz w:val="20"/>
          <w:szCs w:val="20"/>
          <w:highlight w:val="cyan"/>
        </w:rPr>
      </w:pPr>
    </w:p>
    <w:p w14:paraId="23A230F5" w14:textId="3BA31721" w:rsidR="00585243" w:rsidRPr="00187301" w:rsidRDefault="002E61B7" w:rsidP="006F17A9">
      <w:pPr>
        <w:pStyle w:val="Prrafodelista"/>
        <w:numPr>
          <w:ilvl w:val="0"/>
          <w:numId w:val="6"/>
        </w:numPr>
        <w:spacing w:after="0" w:line="240" w:lineRule="auto"/>
        <w:ind w:left="1701" w:hanging="567"/>
        <w:jc w:val="both"/>
        <w:textAlignment w:val="baseline"/>
        <w:rPr>
          <w:rFonts w:ascii="Arial Narrow" w:hAnsi="Arial Narrow" w:cs="Arial"/>
          <w:i/>
          <w:iCs/>
          <w:sz w:val="20"/>
          <w:szCs w:val="20"/>
          <w:highlight w:val="cyan"/>
        </w:rPr>
      </w:pPr>
      <w:r w:rsidRPr="00187301">
        <w:rPr>
          <w:rFonts w:ascii="Arial Narrow" w:hAnsi="Arial Narrow"/>
          <w:i/>
          <w:iCs/>
          <w:sz w:val="20"/>
          <w:szCs w:val="20"/>
          <w:highlight w:val="cyan"/>
        </w:rPr>
        <w:t>Presunta infracción al artículo 18° y 19° de la Ley 29571, Código de Protección y Defensa del Consumidor, en tanto los proveedores denunciados habrían coaccionado y tenido un trato inadecuado con la denunciante para que firme la solicitud Múltiple Renta y/o pólizas para que recupere su capital e intereses</w:t>
      </w:r>
      <w:r w:rsidR="00585243" w:rsidRPr="00187301">
        <w:rPr>
          <w:rFonts w:ascii="Arial Narrow" w:hAnsi="Arial Narrow"/>
          <w:i/>
          <w:iCs/>
          <w:sz w:val="20"/>
          <w:szCs w:val="20"/>
          <w:highlight w:val="cyan"/>
        </w:rPr>
        <w:t>.</w:t>
      </w:r>
    </w:p>
    <w:p w14:paraId="60562E9A" w14:textId="77777777" w:rsidR="00585243" w:rsidRPr="004920FE" w:rsidRDefault="00585243" w:rsidP="006F17A9">
      <w:pPr>
        <w:spacing w:after="0" w:line="240" w:lineRule="auto"/>
        <w:ind w:left="1134"/>
        <w:jc w:val="both"/>
        <w:textAlignment w:val="baseline"/>
        <w:rPr>
          <w:rFonts w:ascii="Arial Narrow" w:hAnsi="Arial Narrow" w:cs="Arial"/>
          <w:i/>
          <w:iCs/>
          <w:sz w:val="20"/>
          <w:szCs w:val="20"/>
          <w:shd w:val="clear" w:color="auto" w:fill="FFFFFF"/>
        </w:rPr>
      </w:pPr>
      <w:r w:rsidRPr="004920FE">
        <w:rPr>
          <w:rFonts w:ascii="Arial Narrow" w:hAnsi="Arial Narrow" w:cs="Arial"/>
          <w:i/>
          <w:iCs/>
          <w:sz w:val="20"/>
          <w:szCs w:val="20"/>
          <w:shd w:val="clear" w:color="auto" w:fill="FFFFFF"/>
        </w:rPr>
        <w:t>(…)”</w:t>
      </w:r>
    </w:p>
    <w:p w14:paraId="6546A79B" w14:textId="77777777" w:rsidR="00585243" w:rsidRPr="004920FE" w:rsidRDefault="00585243" w:rsidP="006F17A9">
      <w:pPr>
        <w:spacing w:after="0" w:line="240" w:lineRule="auto"/>
        <w:ind w:left="1134"/>
        <w:jc w:val="both"/>
        <w:textAlignment w:val="baseline"/>
        <w:rPr>
          <w:rFonts w:ascii="Arial Narrow" w:hAnsi="Arial Narrow" w:cs="Arial"/>
          <w:i/>
          <w:iCs/>
          <w:shd w:val="clear" w:color="auto" w:fill="FFFFFF"/>
        </w:rPr>
      </w:pPr>
    </w:p>
    <w:p w14:paraId="4102353D" w14:textId="7F4DCCF9"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00DF5FF7" w:rsidRPr="00187301">
        <w:rPr>
          <w:rFonts w:ascii="Arial Narrow" w:hAnsi="Arial Narrow" w:cs="Arial"/>
          <w:highlight w:val="green"/>
        </w:rPr>
        <w:t>14</w:t>
      </w:r>
      <w:r w:rsidRPr="00187301">
        <w:rPr>
          <w:rFonts w:ascii="Arial Narrow" w:hAnsi="Arial Narrow" w:cs="Arial"/>
          <w:highlight w:val="green"/>
        </w:rPr>
        <w:t xml:space="preserve"> de </w:t>
      </w:r>
      <w:r w:rsidR="00DF5FF7" w:rsidRPr="00187301">
        <w:rPr>
          <w:rFonts w:ascii="Arial Narrow" w:hAnsi="Arial Narrow" w:cs="Arial"/>
          <w:highlight w:val="green"/>
        </w:rPr>
        <w:t>noviembre</w:t>
      </w:r>
      <w:r w:rsidRPr="00187301">
        <w:rPr>
          <w:rFonts w:ascii="Arial Narrow" w:hAnsi="Arial Narrow" w:cs="Arial"/>
          <w:highlight w:val="green"/>
        </w:rPr>
        <w:t xml:space="preserve"> de 2023</w:t>
      </w:r>
      <w:r w:rsidRPr="004920FE">
        <w:rPr>
          <w:rFonts w:ascii="Arial Narrow" w:hAnsi="Arial Narrow" w:cs="Arial"/>
        </w:rPr>
        <w:t xml:space="preserve">, </w:t>
      </w:r>
      <w:r w:rsidRPr="00187301">
        <w:rPr>
          <w:rFonts w:ascii="Arial Narrow" w:hAnsi="Arial Narrow" w:cs="Arial"/>
          <w:highlight w:val="cyan"/>
        </w:rPr>
        <w:t>Banco</w:t>
      </w:r>
      <w:r w:rsidR="00DF5FF7" w:rsidRPr="00187301">
        <w:rPr>
          <w:rFonts w:ascii="Arial Narrow" w:hAnsi="Arial Narrow" w:cs="Arial"/>
          <w:highlight w:val="cyan"/>
        </w:rPr>
        <w:t xml:space="preserve"> de Crédito</w:t>
      </w:r>
      <w:r w:rsidR="00DF5FF7" w:rsidRPr="004920FE">
        <w:rPr>
          <w:rFonts w:ascii="Arial Narrow" w:hAnsi="Arial Narrow" w:cs="Arial"/>
        </w:rPr>
        <w:t xml:space="preserve"> </w:t>
      </w:r>
      <w:r w:rsidR="00DF5FF7" w:rsidRPr="00187301">
        <w:rPr>
          <w:rFonts w:ascii="Arial Narrow" w:hAnsi="Arial Narrow" w:cs="Arial"/>
          <w:highlight w:val="magenta"/>
        </w:rPr>
        <w:t>se apersonó al procedimiento y</w:t>
      </w:r>
      <w:r w:rsidRPr="00187301">
        <w:rPr>
          <w:rFonts w:ascii="Arial Narrow" w:hAnsi="Arial Narrow" w:cs="Arial"/>
          <w:highlight w:val="magenta"/>
        </w:rPr>
        <w:t xml:space="preserve"> solicitó un plazo adicional para la presentación de sus descargos</w:t>
      </w:r>
      <w:r w:rsidRPr="004920FE">
        <w:rPr>
          <w:rFonts w:ascii="Arial Narrow" w:hAnsi="Arial Narrow" w:cs="Arial"/>
        </w:rPr>
        <w:t xml:space="preserve">. </w:t>
      </w:r>
    </w:p>
    <w:p w14:paraId="23089CFF" w14:textId="77777777" w:rsidR="00585243" w:rsidRPr="004920FE" w:rsidRDefault="00585243"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79B0C8E8" w14:textId="1D35225A" w:rsidR="00585243" w:rsidRPr="004920FE" w:rsidRDefault="00585243" w:rsidP="00DF5FF7">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00DF5FF7" w:rsidRPr="004920FE">
        <w:rPr>
          <w:rFonts w:ascii="Arial Narrow" w:hAnsi="Arial Narrow" w:cs="Arial"/>
        </w:rPr>
        <w:t>15</w:t>
      </w:r>
      <w:r w:rsidRPr="004920FE">
        <w:rPr>
          <w:rFonts w:ascii="Arial Narrow" w:hAnsi="Arial Narrow" w:cs="Arial"/>
        </w:rPr>
        <w:t xml:space="preserve"> </w:t>
      </w:r>
      <w:r w:rsidRPr="00187301">
        <w:rPr>
          <w:rFonts w:ascii="Arial Narrow" w:hAnsi="Arial Narrow" w:cs="Arial"/>
          <w:highlight w:val="green"/>
        </w:rPr>
        <w:t xml:space="preserve">de </w:t>
      </w:r>
      <w:r w:rsidR="00DF5FF7" w:rsidRPr="00187301">
        <w:rPr>
          <w:rFonts w:ascii="Arial Narrow" w:hAnsi="Arial Narrow" w:cs="Arial"/>
          <w:highlight w:val="green"/>
        </w:rPr>
        <w:t>noviembre</w:t>
      </w:r>
      <w:r w:rsidRPr="00187301">
        <w:rPr>
          <w:rFonts w:ascii="Arial Narrow" w:hAnsi="Arial Narrow" w:cs="Arial"/>
          <w:highlight w:val="green"/>
        </w:rPr>
        <w:t xml:space="preserve"> de 2023</w:t>
      </w:r>
      <w:r w:rsidRPr="004920FE">
        <w:rPr>
          <w:rFonts w:ascii="Arial Narrow" w:hAnsi="Arial Narrow" w:cs="Arial"/>
        </w:rPr>
        <w:t xml:space="preserve">, </w:t>
      </w:r>
      <w:r w:rsidR="00DF5FF7" w:rsidRPr="00187301">
        <w:rPr>
          <w:rFonts w:ascii="Arial Narrow" w:hAnsi="Arial Narrow" w:cs="Arial"/>
          <w:highlight w:val="cyan"/>
        </w:rPr>
        <w:t>Pacífico</w:t>
      </w:r>
      <w:r w:rsidR="00DF5FF7" w:rsidRPr="004920FE">
        <w:rPr>
          <w:rFonts w:ascii="Arial Narrow" w:hAnsi="Arial Narrow" w:cs="Arial"/>
        </w:rPr>
        <w:t xml:space="preserve"> </w:t>
      </w:r>
      <w:r w:rsidR="00DF5FF7" w:rsidRPr="00187301">
        <w:rPr>
          <w:rFonts w:ascii="Arial Narrow" w:hAnsi="Arial Narrow" w:cs="Arial"/>
          <w:highlight w:val="magenta"/>
        </w:rPr>
        <w:t xml:space="preserve">se apersonó al procedimiento y </w:t>
      </w:r>
      <w:r w:rsidRPr="00187301">
        <w:rPr>
          <w:rFonts w:ascii="Arial Narrow" w:hAnsi="Arial Narrow" w:cs="Arial"/>
          <w:highlight w:val="magenta"/>
        </w:rPr>
        <w:t>solicitó un plazo adicional para la presentación de sus descargos</w:t>
      </w:r>
      <w:r w:rsidRPr="004920FE">
        <w:rPr>
          <w:rFonts w:ascii="Arial Narrow" w:hAnsi="Arial Narrow" w:cs="Arial"/>
        </w:rPr>
        <w:t>.</w:t>
      </w:r>
    </w:p>
    <w:p w14:paraId="50636DDD" w14:textId="77777777" w:rsidR="001B0927" w:rsidRPr="004920FE" w:rsidRDefault="001B0927"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6298C118" w14:textId="3B5E514C" w:rsidR="00585243" w:rsidRPr="004920FE" w:rsidRDefault="008E4FDC" w:rsidP="00DF5FF7">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Por</w:t>
      </w:r>
      <w:r w:rsidR="00585243" w:rsidRPr="004920FE">
        <w:rPr>
          <w:rFonts w:ascii="Arial Narrow" w:hAnsi="Arial Narrow" w:cs="Arial"/>
        </w:rPr>
        <w:t xml:space="preserve"> </w:t>
      </w:r>
      <w:r w:rsidR="00585243" w:rsidRPr="00187301">
        <w:rPr>
          <w:rFonts w:ascii="Arial Narrow" w:hAnsi="Arial Narrow" w:cs="Arial"/>
          <w:highlight w:val="green"/>
        </w:rPr>
        <w:t xml:space="preserve">Resolución N° 2 del </w:t>
      </w:r>
      <w:r w:rsidR="00E122E4" w:rsidRPr="00187301">
        <w:rPr>
          <w:rFonts w:ascii="Arial Narrow" w:hAnsi="Arial Narrow" w:cs="Arial"/>
          <w:highlight w:val="green"/>
        </w:rPr>
        <w:t>16</w:t>
      </w:r>
      <w:r w:rsidR="00585243" w:rsidRPr="00187301">
        <w:rPr>
          <w:rFonts w:ascii="Arial Narrow" w:hAnsi="Arial Narrow" w:cs="Arial"/>
          <w:highlight w:val="green"/>
        </w:rPr>
        <w:t xml:space="preserve"> de </w:t>
      </w:r>
      <w:r w:rsidR="00E122E4" w:rsidRPr="00187301">
        <w:rPr>
          <w:rFonts w:ascii="Arial Narrow" w:hAnsi="Arial Narrow" w:cs="Arial"/>
          <w:highlight w:val="green"/>
        </w:rPr>
        <w:t>enero</w:t>
      </w:r>
      <w:r w:rsidR="00585243" w:rsidRPr="00187301">
        <w:rPr>
          <w:rFonts w:ascii="Arial Narrow" w:hAnsi="Arial Narrow" w:cs="Arial"/>
          <w:highlight w:val="green"/>
        </w:rPr>
        <w:t xml:space="preserve"> de 202</w:t>
      </w:r>
      <w:r w:rsidR="00E122E4" w:rsidRPr="00187301">
        <w:rPr>
          <w:rFonts w:ascii="Arial Narrow" w:hAnsi="Arial Narrow" w:cs="Arial"/>
          <w:highlight w:val="green"/>
        </w:rPr>
        <w:t>4</w:t>
      </w:r>
      <w:r w:rsidR="00585243" w:rsidRPr="004920FE">
        <w:rPr>
          <w:rFonts w:ascii="Arial Narrow" w:hAnsi="Arial Narrow" w:cs="Arial"/>
        </w:rPr>
        <w:t xml:space="preserve">, </w:t>
      </w:r>
      <w:r w:rsidR="00585243" w:rsidRPr="00187301">
        <w:rPr>
          <w:rFonts w:ascii="Arial Narrow" w:hAnsi="Arial Narrow" w:cs="Arial"/>
          <w:highlight w:val="magenta"/>
        </w:rPr>
        <w:t xml:space="preserve">la Secretaría Técnica </w:t>
      </w:r>
      <w:r w:rsidR="00DF5FF7" w:rsidRPr="00187301">
        <w:rPr>
          <w:rFonts w:ascii="Arial Narrow" w:hAnsi="Arial Narrow" w:cs="Arial"/>
          <w:highlight w:val="magenta"/>
        </w:rPr>
        <w:t>concedió a Pacífico y a</w:t>
      </w:r>
      <w:r w:rsidR="00585243" w:rsidRPr="00187301">
        <w:rPr>
          <w:rFonts w:ascii="Arial Narrow" w:hAnsi="Arial Narrow" w:cs="Arial"/>
          <w:highlight w:val="magenta"/>
        </w:rPr>
        <w:t xml:space="preserve"> Banco</w:t>
      </w:r>
      <w:r w:rsidR="00DF5FF7" w:rsidRPr="00187301">
        <w:rPr>
          <w:rFonts w:ascii="Arial Narrow" w:hAnsi="Arial Narrow" w:cs="Arial"/>
          <w:highlight w:val="magenta"/>
        </w:rPr>
        <w:t xml:space="preserve"> de Crédito </w:t>
      </w:r>
      <w:r w:rsidR="00585243" w:rsidRPr="00187301">
        <w:rPr>
          <w:rFonts w:ascii="Arial Narrow" w:hAnsi="Arial Narrow" w:cs="Arial"/>
          <w:highlight w:val="magenta"/>
        </w:rPr>
        <w:t>un plazo adicional</w:t>
      </w:r>
      <w:r w:rsidR="00DF5FF7" w:rsidRPr="00187301">
        <w:rPr>
          <w:rFonts w:ascii="Arial Narrow" w:hAnsi="Arial Narrow" w:cs="Arial"/>
          <w:highlight w:val="magenta"/>
        </w:rPr>
        <w:t xml:space="preserve"> de cinco (5) días</w:t>
      </w:r>
      <w:r w:rsidR="00585243" w:rsidRPr="00187301">
        <w:rPr>
          <w:rFonts w:ascii="Arial Narrow" w:hAnsi="Arial Narrow" w:cs="Arial"/>
          <w:highlight w:val="magenta"/>
        </w:rPr>
        <w:t xml:space="preserve"> para presentar sus descargos</w:t>
      </w:r>
      <w:r w:rsidR="00585243" w:rsidRPr="004920FE">
        <w:rPr>
          <w:rFonts w:ascii="Arial Narrow" w:hAnsi="Arial Narrow" w:cs="Arial"/>
        </w:rPr>
        <w:t xml:space="preserve">. </w:t>
      </w:r>
    </w:p>
    <w:p w14:paraId="1934A31E" w14:textId="77777777" w:rsidR="00585243" w:rsidRPr="004920FE" w:rsidRDefault="00585243"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1E7A2454" w14:textId="22F537DF" w:rsidR="00E122E4" w:rsidRPr="004920FE" w:rsidRDefault="00E122E4"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187301">
        <w:rPr>
          <w:rFonts w:ascii="Arial Narrow" w:hAnsi="Arial Narrow" w:cs="Arial"/>
          <w:highlight w:val="green"/>
        </w:rPr>
        <w:t>19 de enero de 2024</w:t>
      </w:r>
      <w:r w:rsidRPr="004920FE">
        <w:rPr>
          <w:rFonts w:ascii="Arial Narrow" w:hAnsi="Arial Narrow" w:cs="Arial"/>
        </w:rPr>
        <w:t xml:space="preserve">, </w:t>
      </w:r>
      <w:r w:rsidRPr="00187301">
        <w:rPr>
          <w:rFonts w:ascii="Arial Narrow" w:hAnsi="Arial Narrow" w:cs="Arial"/>
          <w:highlight w:val="cyan"/>
        </w:rPr>
        <w:t>la señora Quevedo</w:t>
      </w:r>
      <w:r w:rsidRPr="004920FE">
        <w:rPr>
          <w:rFonts w:ascii="Arial Narrow" w:hAnsi="Arial Narrow" w:cs="Arial"/>
        </w:rPr>
        <w:t xml:space="preserve"> </w:t>
      </w:r>
      <w:r w:rsidRPr="00187301">
        <w:rPr>
          <w:rFonts w:ascii="Arial Narrow" w:hAnsi="Arial Narrow" w:cs="Arial"/>
          <w:highlight w:val="magenta"/>
        </w:rPr>
        <w:t>presentó argumentos adicionales en relación con los hechos materia de denuncia</w:t>
      </w:r>
      <w:r w:rsidRPr="004920FE">
        <w:rPr>
          <w:rFonts w:ascii="Arial Narrow" w:hAnsi="Arial Narrow" w:cs="Arial"/>
        </w:rPr>
        <w:t>.</w:t>
      </w:r>
    </w:p>
    <w:p w14:paraId="4ED06DCD" w14:textId="77777777" w:rsidR="00E122E4" w:rsidRPr="004920FE" w:rsidRDefault="00E122E4" w:rsidP="00E122E4">
      <w:pPr>
        <w:pStyle w:val="Prrafodelista"/>
        <w:ind w:left="567"/>
        <w:rPr>
          <w:rFonts w:ascii="Arial Narrow" w:hAnsi="Arial Narrow" w:cs="Arial"/>
        </w:rPr>
      </w:pPr>
    </w:p>
    <w:p w14:paraId="247547FB" w14:textId="4058F15A"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00E122E4" w:rsidRPr="00187301">
        <w:rPr>
          <w:rFonts w:ascii="Arial Narrow" w:hAnsi="Arial Narrow" w:cs="Arial"/>
          <w:highlight w:val="green"/>
        </w:rPr>
        <w:t>24</w:t>
      </w:r>
      <w:r w:rsidRPr="00187301">
        <w:rPr>
          <w:rFonts w:ascii="Arial Narrow" w:hAnsi="Arial Narrow" w:cs="Arial"/>
          <w:highlight w:val="green"/>
        </w:rPr>
        <w:t xml:space="preserve"> de </w:t>
      </w:r>
      <w:r w:rsidR="00E122E4" w:rsidRPr="00187301">
        <w:rPr>
          <w:rFonts w:ascii="Arial Narrow" w:hAnsi="Arial Narrow" w:cs="Arial"/>
          <w:highlight w:val="green"/>
        </w:rPr>
        <w:t>enero</w:t>
      </w:r>
      <w:r w:rsidRPr="00187301">
        <w:rPr>
          <w:rFonts w:ascii="Arial Narrow" w:hAnsi="Arial Narrow" w:cs="Arial"/>
          <w:highlight w:val="green"/>
        </w:rPr>
        <w:t xml:space="preserve"> de 202</w:t>
      </w:r>
      <w:r w:rsidR="00E122E4" w:rsidRPr="00187301">
        <w:rPr>
          <w:rFonts w:ascii="Arial Narrow" w:hAnsi="Arial Narrow" w:cs="Arial"/>
          <w:highlight w:val="green"/>
        </w:rPr>
        <w:t>4</w:t>
      </w:r>
      <w:r w:rsidRPr="004920FE">
        <w:rPr>
          <w:rFonts w:ascii="Arial Narrow" w:hAnsi="Arial Narrow" w:cs="Arial"/>
        </w:rPr>
        <w:t xml:space="preserve">, </w:t>
      </w:r>
      <w:r w:rsidR="00E122E4" w:rsidRPr="00187301">
        <w:rPr>
          <w:rFonts w:ascii="Arial Narrow" w:hAnsi="Arial Narrow" w:cs="Arial"/>
          <w:highlight w:val="cyan"/>
        </w:rPr>
        <w:t>Pacífico y Banco de Crédito</w:t>
      </w:r>
      <w:r w:rsidRPr="004920FE">
        <w:rPr>
          <w:rFonts w:ascii="Arial Narrow" w:hAnsi="Arial Narrow" w:cs="Arial"/>
        </w:rPr>
        <w:t xml:space="preserve"> </w:t>
      </w:r>
      <w:r w:rsidRPr="00187301">
        <w:rPr>
          <w:rFonts w:ascii="Arial Narrow" w:hAnsi="Arial Narrow" w:cs="Arial"/>
          <w:highlight w:val="magenta"/>
        </w:rPr>
        <w:t>present</w:t>
      </w:r>
      <w:r w:rsidR="00E122E4" w:rsidRPr="00187301">
        <w:rPr>
          <w:rFonts w:ascii="Arial Narrow" w:hAnsi="Arial Narrow" w:cs="Arial"/>
          <w:highlight w:val="magenta"/>
        </w:rPr>
        <w:t>aron</w:t>
      </w:r>
      <w:r w:rsidRPr="00187301">
        <w:rPr>
          <w:rFonts w:ascii="Arial Narrow" w:hAnsi="Arial Narrow" w:cs="Arial"/>
          <w:highlight w:val="magenta"/>
        </w:rPr>
        <w:t xml:space="preserve"> sus descargos</w:t>
      </w:r>
      <w:r w:rsidRPr="004920FE">
        <w:rPr>
          <w:rFonts w:ascii="Arial Narrow" w:hAnsi="Arial Narrow" w:cs="Arial"/>
        </w:rPr>
        <w:t xml:space="preserve">. </w:t>
      </w:r>
    </w:p>
    <w:p w14:paraId="195A6A33" w14:textId="77777777" w:rsidR="001B0927" w:rsidRPr="004920FE" w:rsidRDefault="001B0927"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5EE95FDF" w14:textId="3FCCD601" w:rsidR="00E26ED1" w:rsidRPr="004920FE" w:rsidRDefault="008E4FDC"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Por</w:t>
      </w:r>
      <w:r w:rsidR="00E26ED1" w:rsidRPr="004920FE">
        <w:rPr>
          <w:rFonts w:ascii="Arial Narrow" w:hAnsi="Arial Narrow" w:cs="Arial"/>
        </w:rPr>
        <w:t xml:space="preserve"> </w:t>
      </w:r>
      <w:r w:rsidR="00E26ED1" w:rsidRPr="00187301">
        <w:rPr>
          <w:rFonts w:ascii="Arial Narrow" w:hAnsi="Arial Narrow" w:cs="Arial"/>
          <w:highlight w:val="green"/>
        </w:rPr>
        <w:t>Resolución N° 3 del</w:t>
      </w:r>
      <w:r w:rsidR="00E122E4" w:rsidRPr="00187301">
        <w:rPr>
          <w:rFonts w:ascii="Arial Narrow" w:hAnsi="Arial Narrow" w:cs="Arial"/>
          <w:highlight w:val="green"/>
        </w:rPr>
        <w:t xml:space="preserve"> 23</w:t>
      </w:r>
      <w:r w:rsidR="00E26ED1" w:rsidRPr="00187301">
        <w:rPr>
          <w:rFonts w:ascii="Arial Narrow" w:hAnsi="Arial Narrow" w:cs="Arial"/>
          <w:highlight w:val="green"/>
        </w:rPr>
        <w:t xml:space="preserve"> de </w:t>
      </w:r>
      <w:r w:rsidR="00E122E4" w:rsidRPr="00187301">
        <w:rPr>
          <w:rFonts w:ascii="Arial Narrow" w:hAnsi="Arial Narrow" w:cs="Arial"/>
          <w:highlight w:val="green"/>
        </w:rPr>
        <w:t>febrero</w:t>
      </w:r>
      <w:r w:rsidR="00E26ED1" w:rsidRPr="00187301">
        <w:rPr>
          <w:rFonts w:ascii="Arial Narrow" w:hAnsi="Arial Narrow" w:cs="Arial"/>
          <w:highlight w:val="green"/>
        </w:rPr>
        <w:t xml:space="preserve"> de 202</w:t>
      </w:r>
      <w:r w:rsidR="00E122E4" w:rsidRPr="00187301">
        <w:rPr>
          <w:rFonts w:ascii="Arial Narrow" w:hAnsi="Arial Narrow" w:cs="Arial"/>
          <w:highlight w:val="green"/>
        </w:rPr>
        <w:t>4</w:t>
      </w:r>
      <w:r w:rsidR="00E26ED1" w:rsidRPr="004920FE">
        <w:rPr>
          <w:rFonts w:ascii="Arial Narrow" w:hAnsi="Arial Narrow" w:cs="Arial"/>
        </w:rPr>
        <w:t xml:space="preserve">, </w:t>
      </w:r>
      <w:r w:rsidR="00E122E4" w:rsidRPr="00314572">
        <w:rPr>
          <w:rFonts w:ascii="Arial Narrow" w:hAnsi="Arial Narrow" w:cs="Arial"/>
          <w:highlight w:val="magenta"/>
        </w:rPr>
        <w:t>la Secretaría Técnica tuvo por presentados los descargos de Pacífico y de Banco de Crédito, y</w:t>
      </w:r>
      <w:r w:rsidR="00E26ED1" w:rsidRPr="00314572">
        <w:rPr>
          <w:rFonts w:ascii="Arial Narrow" w:hAnsi="Arial Narrow" w:cs="Arial"/>
          <w:highlight w:val="magenta"/>
        </w:rPr>
        <w:t xml:space="preserve"> agregó los escrito</w:t>
      </w:r>
      <w:r w:rsidR="001B0927" w:rsidRPr="00314572">
        <w:rPr>
          <w:rFonts w:ascii="Arial Narrow" w:hAnsi="Arial Narrow" w:cs="Arial"/>
          <w:highlight w:val="magenta"/>
        </w:rPr>
        <w:t>s</w:t>
      </w:r>
      <w:r w:rsidR="00E26ED1" w:rsidRPr="00314572">
        <w:rPr>
          <w:rFonts w:ascii="Arial Narrow" w:hAnsi="Arial Narrow" w:cs="Arial"/>
          <w:highlight w:val="magenta"/>
        </w:rPr>
        <w:t xml:space="preserve"> al expediente</w:t>
      </w:r>
      <w:r w:rsidR="00E26ED1" w:rsidRPr="004920FE">
        <w:rPr>
          <w:rFonts w:ascii="Arial Narrow" w:hAnsi="Arial Narrow" w:cs="Arial"/>
        </w:rPr>
        <w:t xml:space="preserve">. </w:t>
      </w:r>
    </w:p>
    <w:p w14:paraId="0ABDFE84" w14:textId="77777777" w:rsidR="00E26ED1" w:rsidRPr="004920FE" w:rsidRDefault="00E26ED1" w:rsidP="006F17A9">
      <w:pPr>
        <w:pStyle w:val="Prrafodelista"/>
        <w:spacing w:after="0" w:line="240" w:lineRule="auto"/>
        <w:rPr>
          <w:rFonts w:ascii="Arial Narrow" w:hAnsi="Arial Narrow" w:cs="Arial"/>
        </w:rPr>
      </w:pPr>
    </w:p>
    <w:p w14:paraId="502DDE82" w14:textId="16547333" w:rsidR="00E26ED1" w:rsidRPr="004920FE" w:rsidRDefault="00E26ED1"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00867BB2" w:rsidRPr="00314572">
        <w:rPr>
          <w:rFonts w:ascii="Arial Narrow" w:hAnsi="Arial Narrow" w:cs="Arial"/>
          <w:highlight w:val="green"/>
        </w:rPr>
        <w:t>1</w:t>
      </w:r>
      <w:r w:rsidRPr="00314572">
        <w:rPr>
          <w:rFonts w:ascii="Arial Narrow" w:hAnsi="Arial Narrow" w:cs="Arial"/>
          <w:highlight w:val="green"/>
        </w:rPr>
        <w:t xml:space="preserve"> de </w:t>
      </w:r>
      <w:r w:rsidR="00867BB2" w:rsidRPr="00314572">
        <w:rPr>
          <w:rFonts w:ascii="Arial Narrow" w:hAnsi="Arial Narrow" w:cs="Arial"/>
          <w:highlight w:val="green"/>
        </w:rPr>
        <w:t>abril</w:t>
      </w:r>
      <w:r w:rsidRPr="00314572">
        <w:rPr>
          <w:rFonts w:ascii="Arial Narrow" w:hAnsi="Arial Narrow" w:cs="Arial"/>
          <w:highlight w:val="green"/>
        </w:rPr>
        <w:t xml:space="preserve"> de 202</w:t>
      </w:r>
      <w:r w:rsidR="00867BB2" w:rsidRPr="00314572">
        <w:rPr>
          <w:rFonts w:ascii="Arial Narrow" w:hAnsi="Arial Narrow" w:cs="Arial"/>
          <w:highlight w:val="green"/>
        </w:rPr>
        <w:t>4</w:t>
      </w:r>
      <w:r w:rsidR="00867BB2" w:rsidRPr="004920FE">
        <w:rPr>
          <w:rFonts w:ascii="Arial Narrow" w:hAnsi="Arial Narrow" w:cs="Arial"/>
        </w:rPr>
        <w:t>,</w:t>
      </w:r>
      <w:r w:rsidRPr="004920FE">
        <w:rPr>
          <w:rFonts w:ascii="Arial Narrow" w:hAnsi="Arial Narrow" w:cs="Arial"/>
        </w:rPr>
        <w:t xml:space="preserve"> </w:t>
      </w:r>
      <w:r w:rsidR="00867BB2" w:rsidRPr="00314572">
        <w:rPr>
          <w:rFonts w:ascii="Arial Narrow" w:hAnsi="Arial Narrow" w:cs="Arial"/>
          <w:highlight w:val="cyan"/>
        </w:rPr>
        <w:t>Pacífico</w:t>
      </w:r>
      <w:r w:rsidRPr="004920FE">
        <w:rPr>
          <w:rFonts w:ascii="Arial Narrow" w:hAnsi="Arial Narrow" w:cs="Arial"/>
        </w:rPr>
        <w:t xml:space="preserve"> </w:t>
      </w:r>
      <w:r w:rsidRPr="00314572">
        <w:rPr>
          <w:rFonts w:ascii="Arial Narrow" w:hAnsi="Arial Narrow" w:cs="Arial"/>
          <w:highlight w:val="magenta"/>
        </w:rPr>
        <w:t xml:space="preserve">presentó </w:t>
      </w:r>
      <w:r w:rsidR="00867BB2" w:rsidRPr="00314572">
        <w:rPr>
          <w:rFonts w:ascii="Arial Narrow" w:hAnsi="Arial Narrow" w:cs="Arial"/>
          <w:highlight w:val="magenta"/>
        </w:rPr>
        <w:t>argumentos adicionales, solicitando se tengan presentes al momento de resolver</w:t>
      </w:r>
      <w:r w:rsidR="001B0927" w:rsidRPr="004920FE">
        <w:rPr>
          <w:rFonts w:ascii="Arial Narrow" w:hAnsi="Arial Narrow" w:cs="Arial"/>
        </w:rPr>
        <w:t>.</w:t>
      </w:r>
    </w:p>
    <w:p w14:paraId="66E4FAB9" w14:textId="77777777" w:rsidR="00E26ED1" w:rsidRPr="004920FE" w:rsidRDefault="00E26ED1" w:rsidP="006F17A9">
      <w:pPr>
        <w:pStyle w:val="Prrafodelista"/>
        <w:spacing w:after="0" w:line="240" w:lineRule="auto"/>
        <w:rPr>
          <w:rFonts w:ascii="Arial Narrow" w:hAnsi="Arial Narrow" w:cs="Arial"/>
        </w:rPr>
      </w:pPr>
    </w:p>
    <w:p w14:paraId="7DBA15D8" w14:textId="78A9349A" w:rsidR="00E26ED1" w:rsidRPr="004920FE" w:rsidRDefault="008E4FDC"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Por</w:t>
      </w:r>
      <w:r w:rsidR="00E26ED1" w:rsidRPr="004920FE">
        <w:rPr>
          <w:rFonts w:ascii="Arial Narrow" w:hAnsi="Arial Narrow" w:cs="Arial"/>
        </w:rPr>
        <w:t xml:space="preserve"> </w:t>
      </w:r>
      <w:r w:rsidR="00E26ED1" w:rsidRPr="00314572">
        <w:rPr>
          <w:rFonts w:ascii="Arial Narrow" w:hAnsi="Arial Narrow" w:cs="Arial"/>
          <w:highlight w:val="green"/>
        </w:rPr>
        <w:t xml:space="preserve">Resolución N° 4 del </w:t>
      </w:r>
      <w:r w:rsidR="00867BB2" w:rsidRPr="00314572">
        <w:rPr>
          <w:rFonts w:ascii="Arial Narrow" w:hAnsi="Arial Narrow" w:cs="Arial"/>
          <w:highlight w:val="green"/>
        </w:rPr>
        <w:t>15</w:t>
      </w:r>
      <w:r w:rsidR="00E26ED1" w:rsidRPr="00314572">
        <w:rPr>
          <w:rFonts w:ascii="Arial Narrow" w:hAnsi="Arial Narrow" w:cs="Arial"/>
          <w:highlight w:val="green"/>
        </w:rPr>
        <w:t xml:space="preserve"> de </w:t>
      </w:r>
      <w:r w:rsidR="00867BB2" w:rsidRPr="00314572">
        <w:rPr>
          <w:rFonts w:ascii="Arial Narrow" w:hAnsi="Arial Narrow" w:cs="Arial"/>
          <w:highlight w:val="green"/>
        </w:rPr>
        <w:t>abril</w:t>
      </w:r>
      <w:r w:rsidR="00E26ED1" w:rsidRPr="00314572">
        <w:rPr>
          <w:rFonts w:ascii="Arial Narrow" w:hAnsi="Arial Narrow" w:cs="Arial"/>
          <w:highlight w:val="green"/>
        </w:rPr>
        <w:t xml:space="preserve"> de 202</w:t>
      </w:r>
      <w:r w:rsidR="00867BB2" w:rsidRPr="00314572">
        <w:rPr>
          <w:rFonts w:ascii="Arial Narrow" w:hAnsi="Arial Narrow" w:cs="Arial"/>
          <w:highlight w:val="green"/>
        </w:rPr>
        <w:t>4</w:t>
      </w:r>
      <w:r w:rsidR="00E26ED1" w:rsidRPr="004920FE">
        <w:rPr>
          <w:rFonts w:ascii="Arial Narrow" w:hAnsi="Arial Narrow" w:cs="Arial"/>
        </w:rPr>
        <w:t xml:space="preserve">, </w:t>
      </w:r>
      <w:r w:rsidR="00867BB2" w:rsidRPr="00314572">
        <w:rPr>
          <w:rFonts w:ascii="Arial Narrow" w:hAnsi="Arial Narrow" w:cs="Arial"/>
          <w:highlight w:val="magenta"/>
        </w:rPr>
        <w:t>la Secretaría Técnica agregó al expediente el escrito de Pacífico</w:t>
      </w:r>
      <w:r w:rsidR="00867BB2" w:rsidRPr="004920FE">
        <w:rPr>
          <w:rFonts w:ascii="Arial Narrow" w:hAnsi="Arial Narrow" w:cs="Arial"/>
        </w:rPr>
        <w:t>.</w:t>
      </w:r>
    </w:p>
    <w:p w14:paraId="1C791883" w14:textId="77777777" w:rsidR="00E26ED1" w:rsidRPr="004920FE" w:rsidRDefault="00E26ED1" w:rsidP="006F17A9">
      <w:pPr>
        <w:pStyle w:val="Prrafodelista"/>
        <w:spacing w:after="0" w:line="240" w:lineRule="auto"/>
        <w:rPr>
          <w:rFonts w:ascii="Arial Narrow" w:hAnsi="Arial Narrow" w:cs="Arial"/>
        </w:rPr>
      </w:pPr>
    </w:p>
    <w:p w14:paraId="07C7F11A" w14:textId="1E44117D" w:rsidR="00E26ED1" w:rsidRPr="004920FE" w:rsidRDefault="00E26ED1"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00867BB2" w:rsidRPr="00314572">
        <w:rPr>
          <w:rFonts w:ascii="Arial Narrow" w:hAnsi="Arial Narrow" w:cs="Arial"/>
          <w:highlight w:val="green"/>
        </w:rPr>
        <w:t>23</w:t>
      </w:r>
      <w:r w:rsidRPr="00314572">
        <w:rPr>
          <w:rFonts w:ascii="Arial Narrow" w:hAnsi="Arial Narrow" w:cs="Arial"/>
          <w:highlight w:val="green"/>
        </w:rPr>
        <w:t xml:space="preserve"> de </w:t>
      </w:r>
      <w:r w:rsidR="00867BB2" w:rsidRPr="00314572">
        <w:rPr>
          <w:rFonts w:ascii="Arial Narrow" w:hAnsi="Arial Narrow" w:cs="Arial"/>
          <w:highlight w:val="green"/>
        </w:rPr>
        <w:t>abril</w:t>
      </w:r>
      <w:r w:rsidRPr="00314572">
        <w:rPr>
          <w:rFonts w:ascii="Arial Narrow" w:hAnsi="Arial Narrow" w:cs="Arial"/>
          <w:highlight w:val="green"/>
        </w:rPr>
        <w:t xml:space="preserve"> de 2024</w:t>
      </w:r>
      <w:r w:rsidRPr="004920FE">
        <w:rPr>
          <w:rFonts w:ascii="Arial Narrow" w:hAnsi="Arial Narrow" w:cs="Arial"/>
        </w:rPr>
        <w:t xml:space="preserve">, </w:t>
      </w:r>
      <w:r w:rsidRPr="00314572">
        <w:rPr>
          <w:rFonts w:ascii="Arial Narrow" w:hAnsi="Arial Narrow" w:cs="Arial"/>
          <w:highlight w:val="cyan"/>
        </w:rPr>
        <w:t xml:space="preserve">la señora </w:t>
      </w:r>
      <w:r w:rsidR="00867BB2" w:rsidRPr="00314572">
        <w:rPr>
          <w:rFonts w:ascii="Arial Narrow" w:hAnsi="Arial Narrow" w:cs="Arial"/>
          <w:highlight w:val="cyan"/>
        </w:rPr>
        <w:t>Quevedo</w:t>
      </w:r>
      <w:r w:rsidRPr="004920FE">
        <w:rPr>
          <w:rFonts w:ascii="Arial Narrow" w:hAnsi="Arial Narrow" w:cs="Arial"/>
        </w:rPr>
        <w:t xml:space="preserve"> </w:t>
      </w:r>
      <w:r w:rsidR="00867BB2" w:rsidRPr="00314572">
        <w:rPr>
          <w:rFonts w:ascii="Arial Narrow" w:hAnsi="Arial Narrow" w:cs="Arial"/>
          <w:highlight w:val="magenta"/>
        </w:rPr>
        <w:t>absolvió los descargos presentados por Pacífico</w:t>
      </w:r>
      <w:r w:rsidR="001B0927" w:rsidRPr="004920FE">
        <w:rPr>
          <w:rFonts w:ascii="Arial Narrow" w:hAnsi="Arial Narrow" w:cs="Arial"/>
        </w:rPr>
        <w:t>.</w:t>
      </w:r>
    </w:p>
    <w:p w14:paraId="62D71725" w14:textId="77777777" w:rsidR="00867BB2" w:rsidRPr="004920FE" w:rsidRDefault="00867BB2" w:rsidP="00867BB2">
      <w:pPr>
        <w:pStyle w:val="Prrafodelista"/>
        <w:rPr>
          <w:rFonts w:ascii="Arial Narrow" w:hAnsi="Arial Narrow" w:cs="Arial"/>
        </w:rPr>
      </w:pPr>
    </w:p>
    <w:p w14:paraId="04DB0EE5" w14:textId="6ADDF55C" w:rsidR="00867BB2" w:rsidRPr="004920FE" w:rsidRDefault="00270735"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314572">
        <w:rPr>
          <w:rFonts w:ascii="Arial Narrow" w:hAnsi="Arial Narrow" w:cs="Arial"/>
          <w:highlight w:val="green"/>
        </w:rPr>
        <w:t>9 de mayo de 2024</w:t>
      </w:r>
      <w:r w:rsidRPr="004920FE">
        <w:rPr>
          <w:rFonts w:ascii="Arial Narrow" w:hAnsi="Arial Narrow" w:cs="Arial"/>
        </w:rPr>
        <w:t xml:space="preserve">, </w:t>
      </w:r>
      <w:r w:rsidRPr="00314572">
        <w:rPr>
          <w:rFonts w:ascii="Arial Narrow" w:hAnsi="Arial Narrow" w:cs="Arial"/>
          <w:highlight w:val="cyan"/>
        </w:rPr>
        <w:t>la señora Quevedo</w:t>
      </w:r>
      <w:r w:rsidRPr="004920FE">
        <w:rPr>
          <w:rFonts w:ascii="Arial Narrow" w:hAnsi="Arial Narrow" w:cs="Arial"/>
        </w:rPr>
        <w:t xml:space="preserve"> </w:t>
      </w:r>
      <w:r w:rsidRPr="00314572">
        <w:rPr>
          <w:rFonts w:ascii="Arial Narrow" w:hAnsi="Arial Narrow" w:cs="Arial"/>
          <w:highlight w:val="magenta"/>
        </w:rPr>
        <w:t>presentó argumentos adicionales en relación con los hechos materia de denuncia</w:t>
      </w:r>
      <w:r w:rsidRPr="004920FE">
        <w:rPr>
          <w:rFonts w:ascii="Arial Narrow" w:hAnsi="Arial Narrow" w:cs="Arial"/>
        </w:rPr>
        <w:t>.</w:t>
      </w:r>
    </w:p>
    <w:p w14:paraId="12FF6588" w14:textId="77777777" w:rsidR="00270735" w:rsidRPr="004920FE" w:rsidRDefault="00270735" w:rsidP="00270735">
      <w:pPr>
        <w:pStyle w:val="Prrafodelista"/>
        <w:ind w:left="567"/>
        <w:rPr>
          <w:rFonts w:ascii="Arial Narrow" w:hAnsi="Arial Narrow" w:cs="Arial"/>
        </w:rPr>
      </w:pPr>
    </w:p>
    <w:p w14:paraId="7F26EA81" w14:textId="66AA44F1" w:rsidR="00270735" w:rsidRPr="004920FE" w:rsidRDefault="008E4FDC"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Por</w:t>
      </w:r>
      <w:r w:rsidR="00270735" w:rsidRPr="004920FE">
        <w:rPr>
          <w:rFonts w:ascii="Arial Narrow" w:hAnsi="Arial Narrow" w:cs="Arial"/>
        </w:rPr>
        <w:t xml:space="preserve"> </w:t>
      </w:r>
      <w:r w:rsidR="00270735" w:rsidRPr="00314572">
        <w:rPr>
          <w:rFonts w:ascii="Arial Narrow" w:hAnsi="Arial Narrow" w:cs="Arial"/>
          <w:highlight w:val="green"/>
        </w:rPr>
        <w:t>Resolución N° 5 del 17 de mayo de 2024</w:t>
      </w:r>
      <w:r w:rsidR="00270735" w:rsidRPr="004920FE">
        <w:rPr>
          <w:rFonts w:ascii="Arial Narrow" w:hAnsi="Arial Narrow" w:cs="Arial"/>
        </w:rPr>
        <w:t xml:space="preserve">, </w:t>
      </w:r>
      <w:r w:rsidR="00270735" w:rsidRPr="00314572">
        <w:rPr>
          <w:rFonts w:ascii="Arial Narrow" w:hAnsi="Arial Narrow" w:cs="Arial"/>
          <w:highlight w:val="magenta"/>
        </w:rPr>
        <w:t>la Secretaría Técnica agregó al expediente los escritos presentados por la señora Quevedo</w:t>
      </w:r>
      <w:r w:rsidR="00270735" w:rsidRPr="004920FE">
        <w:rPr>
          <w:rFonts w:ascii="Arial Narrow" w:hAnsi="Arial Narrow" w:cs="Arial"/>
        </w:rPr>
        <w:t>.</w:t>
      </w:r>
    </w:p>
    <w:p w14:paraId="1627A1E8" w14:textId="77777777" w:rsidR="00270735" w:rsidRPr="004920FE" w:rsidRDefault="00270735" w:rsidP="00270735">
      <w:pPr>
        <w:pStyle w:val="Prrafodelista"/>
        <w:rPr>
          <w:rFonts w:ascii="Arial Narrow" w:hAnsi="Arial Narrow" w:cs="Arial"/>
        </w:rPr>
      </w:pPr>
    </w:p>
    <w:p w14:paraId="2949FACF" w14:textId="77A20DD4" w:rsidR="00270735" w:rsidRPr="004920FE" w:rsidRDefault="00270735"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314572">
        <w:rPr>
          <w:rFonts w:ascii="Arial Narrow" w:hAnsi="Arial Narrow" w:cs="Arial"/>
          <w:highlight w:val="green"/>
        </w:rPr>
        <w:t>14 de agosto de 2024</w:t>
      </w:r>
      <w:r w:rsidRPr="004920FE">
        <w:rPr>
          <w:rFonts w:ascii="Arial Narrow" w:hAnsi="Arial Narrow" w:cs="Arial"/>
        </w:rPr>
        <w:t xml:space="preserve">, </w:t>
      </w:r>
      <w:r w:rsidRPr="00314572">
        <w:rPr>
          <w:rFonts w:ascii="Arial Narrow" w:hAnsi="Arial Narrow" w:cs="Arial"/>
          <w:highlight w:val="cyan"/>
        </w:rPr>
        <w:t>Pacífico</w:t>
      </w:r>
      <w:r w:rsidRPr="004920FE">
        <w:rPr>
          <w:rFonts w:ascii="Arial Narrow" w:hAnsi="Arial Narrow" w:cs="Arial"/>
        </w:rPr>
        <w:t xml:space="preserve"> </w:t>
      </w:r>
      <w:r w:rsidRPr="00314572">
        <w:rPr>
          <w:rFonts w:ascii="Arial Narrow" w:hAnsi="Arial Narrow" w:cs="Arial"/>
          <w:highlight w:val="magenta"/>
        </w:rPr>
        <w:t>presentó argumentos adicionales, solicitando se tengan presentes al momento de resolver, solicitando además se declare la confidencialidad de las imágenes adjuntas al mencionado escrito</w:t>
      </w:r>
      <w:r w:rsidRPr="004920FE">
        <w:rPr>
          <w:rFonts w:ascii="Arial Narrow" w:hAnsi="Arial Narrow" w:cs="Arial"/>
        </w:rPr>
        <w:t>.</w:t>
      </w:r>
    </w:p>
    <w:p w14:paraId="717FFDCD" w14:textId="77777777" w:rsidR="008E4FDC" w:rsidRPr="004920FE" w:rsidRDefault="008E4FDC" w:rsidP="008E4FDC">
      <w:pPr>
        <w:pStyle w:val="Prrafodelista"/>
        <w:rPr>
          <w:rFonts w:ascii="Arial Narrow" w:hAnsi="Arial Narrow" w:cs="Arial"/>
        </w:rPr>
      </w:pPr>
    </w:p>
    <w:p w14:paraId="7695F25E" w14:textId="0CBA1660" w:rsidR="008E4FDC" w:rsidRPr="004920FE" w:rsidRDefault="008E4FDC"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Mediante </w:t>
      </w:r>
      <w:r w:rsidRPr="00314572">
        <w:rPr>
          <w:rFonts w:ascii="Arial Narrow" w:hAnsi="Arial Narrow" w:cs="Arial"/>
          <w:highlight w:val="green"/>
        </w:rPr>
        <w:t>Resolución N° 6 del 14 de agosto de 2024</w:t>
      </w:r>
      <w:r w:rsidRPr="004920FE">
        <w:rPr>
          <w:rFonts w:ascii="Arial Narrow" w:hAnsi="Arial Narrow" w:cs="Arial"/>
        </w:rPr>
        <w:t xml:space="preserve">, la </w:t>
      </w:r>
      <w:r w:rsidRPr="00314572">
        <w:rPr>
          <w:rFonts w:ascii="Arial Narrow" w:hAnsi="Arial Narrow" w:cs="Arial"/>
          <w:highlight w:val="magenta"/>
        </w:rPr>
        <w:t xml:space="preserve">Secretaría Técnica </w:t>
      </w:r>
      <w:r w:rsidR="006D23A2" w:rsidRPr="00314572">
        <w:rPr>
          <w:rFonts w:ascii="Arial Narrow" w:hAnsi="Arial Narrow" w:cs="Arial"/>
          <w:highlight w:val="magenta"/>
        </w:rPr>
        <w:t xml:space="preserve">requirió a la señora Quevedo y a Banco de Crédito cumplan con remitir el contrato de administración del Fondo Mutuo Credicorp Capital Conservador Corto Plazo </w:t>
      </w:r>
      <w:proofErr w:type="gramStart"/>
      <w:r w:rsidR="006D23A2" w:rsidRPr="00314572">
        <w:rPr>
          <w:rFonts w:ascii="Arial Narrow" w:hAnsi="Arial Narrow" w:cs="Arial"/>
          <w:highlight w:val="magenta"/>
        </w:rPr>
        <w:t>Dólares</w:t>
      </w:r>
      <w:proofErr w:type="gramEnd"/>
      <w:r w:rsidR="006D23A2" w:rsidRPr="00314572">
        <w:rPr>
          <w:rFonts w:ascii="Arial Narrow" w:hAnsi="Arial Narrow" w:cs="Arial"/>
          <w:highlight w:val="magenta"/>
        </w:rPr>
        <w:t xml:space="preserve"> FMV debidamente suscrito, prospecto planificado y reglamento de participación correspondiente</w:t>
      </w:r>
      <w:r w:rsidRPr="004920FE">
        <w:rPr>
          <w:rFonts w:ascii="Arial Narrow" w:hAnsi="Arial Narrow" w:cs="Arial"/>
        </w:rPr>
        <w:t>.</w:t>
      </w:r>
    </w:p>
    <w:p w14:paraId="2C7C24A4" w14:textId="77777777" w:rsidR="006D23A2" w:rsidRPr="004920FE" w:rsidRDefault="006D23A2" w:rsidP="006D23A2">
      <w:pPr>
        <w:pStyle w:val="Prrafodelista"/>
        <w:rPr>
          <w:rFonts w:ascii="Arial Narrow" w:hAnsi="Arial Narrow" w:cs="Arial"/>
        </w:rPr>
      </w:pPr>
    </w:p>
    <w:p w14:paraId="4163CB54" w14:textId="560B4B36" w:rsidR="006D23A2" w:rsidRPr="004920FE" w:rsidRDefault="006D23A2"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314572">
        <w:rPr>
          <w:rFonts w:ascii="Arial Narrow" w:hAnsi="Arial Narrow" w:cs="Arial"/>
          <w:highlight w:val="green"/>
        </w:rPr>
        <w:t>19 de agosto de 2024</w:t>
      </w:r>
      <w:r w:rsidRPr="004920FE">
        <w:rPr>
          <w:rFonts w:ascii="Arial Narrow" w:hAnsi="Arial Narrow" w:cs="Arial"/>
        </w:rPr>
        <w:t xml:space="preserve">, </w:t>
      </w:r>
      <w:r w:rsidRPr="00314572">
        <w:rPr>
          <w:rFonts w:ascii="Arial Narrow" w:hAnsi="Arial Narrow" w:cs="Arial"/>
          <w:highlight w:val="cyan"/>
        </w:rPr>
        <w:t>la señora Quevedo</w:t>
      </w:r>
      <w:r w:rsidRPr="004920FE">
        <w:rPr>
          <w:rFonts w:ascii="Arial Narrow" w:hAnsi="Arial Narrow" w:cs="Arial"/>
        </w:rPr>
        <w:t xml:space="preserve"> </w:t>
      </w:r>
      <w:r w:rsidRPr="00314572">
        <w:rPr>
          <w:rFonts w:ascii="Arial Narrow" w:hAnsi="Arial Narrow" w:cs="Arial"/>
          <w:highlight w:val="magenta"/>
        </w:rPr>
        <w:t>atendió el requerimiento efectuado por la Secretaría Técnica en la Resolución N° 6</w:t>
      </w:r>
      <w:r w:rsidRPr="004920FE">
        <w:rPr>
          <w:rFonts w:ascii="Arial Narrow" w:hAnsi="Arial Narrow" w:cs="Arial"/>
        </w:rPr>
        <w:t>.</w:t>
      </w:r>
    </w:p>
    <w:p w14:paraId="2ACE7507" w14:textId="77777777" w:rsidR="006D23A2" w:rsidRPr="004920FE" w:rsidRDefault="006D23A2" w:rsidP="006D23A2">
      <w:pPr>
        <w:pStyle w:val="Prrafodelista"/>
        <w:ind w:left="567"/>
        <w:rPr>
          <w:rFonts w:ascii="Arial Narrow" w:hAnsi="Arial Narrow" w:cs="Arial"/>
        </w:rPr>
      </w:pPr>
    </w:p>
    <w:p w14:paraId="6A466CF2" w14:textId="3A8036EC" w:rsidR="006D23A2" w:rsidRPr="004920FE" w:rsidRDefault="006D23A2"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314572">
        <w:rPr>
          <w:rFonts w:ascii="Arial Narrow" w:hAnsi="Arial Narrow" w:cs="Arial"/>
          <w:highlight w:val="green"/>
        </w:rPr>
        <w:t>23 de agosto de 2024</w:t>
      </w:r>
      <w:r w:rsidRPr="004920FE">
        <w:rPr>
          <w:rFonts w:ascii="Arial Narrow" w:hAnsi="Arial Narrow" w:cs="Arial"/>
        </w:rPr>
        <w:t xml:space="preserve">, </w:t>
      </w:r>
      <w:r w:rsidRPr="00314572">
        <w:rPr>
          <w:rFonts w:ascii="Arial Narrow" w:hAnsi="Arial Narrow" w:cs="Arial"/>
          <w:highlight w:val="cyan"/>
        </w:rPr>
        <w:t>Banco de Crédito</w:t>
      </w:r>
      <w:r w:rsidRPr="004920FE">
        <w:rPr>
          <w:rFonts w:ascii="Arial Narrow" w:hAnsi="Arial Narrow" w:cs="Arial"/>
        </w:rPr>
        <w:t xml:space="preserve"> </w:t>
      </w:r>
      <w:r w:rsidRPr="00314572">
        <w:rPr>
          <w:rFonts w:ascii="Arial Narrow" w:hAnsi="Arial Narrow" w:cs="Arial"/>
          <w:highlight w:val="magenta"/>
        </w:rPr>
        <w:t>atendió el requerimiento efectuado por la Secretaría Técnica en la Resolución N° 6</w:t>
      </w:r>
      <w:r w:rsidRPr="004920FE">
        <w:rPr>
          <w:rFonts w:ascii="Arial Narrow" w:hAnsi="Arial Narrow" w:cs="Arial"/>
        </w:rPr>
        <w:t>.</w:t>
      </w:r>
    </w:p>
    <w:p w14:paraId="526C2420" w14:textId="77777777" w:rsidR="00E90D49" w:rsidRPr="004920FE" w:rsidRDefault="00E90D49" w:rsidP="00E90D49">
      <w:pPr>
        <w:pStyle w:val="Prrafodelista"/>
        <w:rPr>
          <w:rFonts w:ascii="Arial Narrow" w:hAnsi="Arial Narrow" w:cs="Arial"/>
        </w:rPr>
      </w:pPr>
    </w:p>
    <w:p w14:paraId="6FB373BE" w14:textId="1523826E" w:rsidR="00E90D49" w:rsidRPr="004920FE" w:rsidRDefault="00E90D49"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Por </w:t>
      </w:r>
      <w:r w:rsidRPr="00314572">
        <w:rPr>
          <w:rFonts w:ascii="Arial Narrow" w:hAnsi="Arial Narrow" w:cs="Arial"/>
          <w:highlight w:val="green"/>
        </w:rPr>
        <w:t>Resolución N° 7 del 28 de agosto de 2024</w:t>
      </w:r>
      <w:r w:rsidRPr="004920FE">
        <w:rPr>
          <w:rFonts w:ascii="Arial Narrow" w:hAnsi="Arial Narrow" w:cs="Arial"/>
        </w:rPr>
        <w:t xml:space="preserve">, </w:t>
      </w:r>
      <w:r w:rsidRPr="00314572">
        <w:rPr>
          <w:rFonts w:ascii="Arial Narrow" w:hAnsi="Arial Narrow" w:cs="Arial"/>
          <w:highlight w:val="magenta"/>
        </w:rPr>
        <w:t>la Secretaría Técnica agregó al expediente los escritos presentados por las partes</w:t>
      </w:r>
      <w:r w:rsidRPr="004920FE">
        <w:rPr>
          <w:rFonts w:ascii="Arial Narrow" w:hAnsi="Arial Narrow" w:cs="Arial"/>
        </w:rPr>
        <w:t>.</w:t>
      </w:r>
    </w:p>
    <w:p w14:paraId="6BCB8371" w14:textId="77777777" w:rsidR="00E90D49" w:rsidRPr="004920FE" w:rsidRDefault="00E90D49" w:rsidP="00E90D49">
      <w:pPr>
        <w:pStyle w:val="Prrafodelista"/>
        <w:rPr>
          <w:rFonts w:ascii="Arial Narrow" w:hAnsi="Arial Narrow" w:cs="Arial"/>
        </w:rPr>
      </w:pPr>
    </w:p>
    <w:p w14:paraId="196FA9A3" w14:textId="73FD763A" w:rsidR="00E90D49" w:rsidRPr="004920FE" w:rsidRDefault="00E90D49"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Por </w:t>
      </w:r>
      <w:r w:rsidRPr="00314572">
        <w:rPr>
          <w:rFonts w:ascii="Arial Narrow" w:hAnsi="Arial Narrow" w:cs="Arial"/>
          <w:highlight w:val="green"/>
        </w:rPr>
        <w:t>Resolución N° 8 del 27 de setiembre de 2024</w:t>
      </w:r>
      <w:r w:rsidRPr="004920FE">
        <w:rPr>
          <w:rFonts w:ascii="Arial Narrow" w:hAnsi="Arial Narrow" w:cs="Arial"/>
        </w:rPr>
        <w:t xml:space="preserve">, </w:t>
      </w:r>
      <w:r w:rsidRPr="00314572">
        <w:rPr>
          <w:rFonts w:ascii="Arial Narrow" w:hAnsi="Arial Narrow" w:cs="Arial"/>
          <w:highlight w:val="magenta"/>
        </w:rPr>
        <w:t>la Secretaría Técnica requirió a Pacífico el identificar de manera clara la documentación y/o imágenes respecto de las que solicitó su confidencialidad por el escrito del 14 de agosto de 2024; y, requirió a la señora Quevedo a brindar su consentimiento expreso para que Pacífico pueda suministrar documentación relacionada con operaciones pasivas vinculadas a la cuenta de ahorros de su titularidad</w:t>
      </w:r>
      <w:r w:rsidRPr="004920FE">
        <w:rPr>
          <w:rFonts w:ascii="Arial Narrow" w:hAnsi="Arial Narrow" w:cs="Arial"/>
        </w:rPr>
        <w:t>.</w:t>
      </w:r>
    </w:p>
    <w:p w14:paraId="5398F5E1" w14:textId="77777777" w:rsidR="00E90D49" w:rsidRPr="004920FE" w:rsidRDefault="00E90D49" w:rsidP="00E90D49">
      <w:pPr>
        <w:pStyle w:val="Prrafodelista"/>
        <w:rPr>
          <w:rFonts w:ascii="Arial Narrow" w:hAnsi="Arial Narrow" w:cs="Arial"/>
        </w:rPr>
      </w:pPr>
    </w:p>
    <w:p w14:paraId="628CEE25" w14:textId="63D6203E" w:rsidR="00E90D49" w:rsidRPr="004920FE" w:rsidRDefault="00E90D49"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D85758">
        <w:rPr>
          <w:rFonts w:ascii="Arial Narrow" w:hAnsi="Arial Narrow" w:cs="Arial"/>
          <w:highlight w:val="green"/>
        </w:rPr>
        <w:t>2 de octubre de 2024</w:t>
      </w:r>
      <w:r w:rsidRPr="004920FE">
        <w:rPr>
          <w:rFonts w:ascii="Arial Narrow" w:hAnsi="Arial Narrow" w:cs="Arial"/>
        </w:rPr>
        <w:t xml:space="preserve">, </w:t>
      </w:r>
      <w:r w:rsidRPr="00D85758">
        <w:rPr>
          <w:rFonts w:ascii="Arial Narrow" w:hAnsi="Arial Narrow" w:cs="Arial"/>
          <w:highlight w:val="cyan"/>
        </w:rPr>
        <w:t>la señora Quevedo</w:t>
      </w:r>
      <w:r w:rsidRPr="004920FE">
        <w:rPr>
          <w:rFonts w:ascii="Arial Narrow" w:hAnsi="Arial Narrow" w:cs="Arial"/>
        </w:rPr>
        <w:t xml:space="preserve"> </w:t>
      </w:r>
      <w:r w:rsidR="00BD54D9" w:rsidRPr="00D85758">
        <w:rPr>
          <w:rFonts w:ascii="Arial Narrow" w:hAnsi="Arial Narrow" w:cs="Arial"/>
          <w:highlight w:val="magenta"/>
        </w:rPr>
        <w:t>ingresó dos (2) escritos, mediante los cuales atendió</w:t>
      </w:r>
      <w:r w:rsidRPr="00D85758">
        <w:rPr>
          <w:rFonts w:ascii="Arial Narrow" w:hAnsi="Arial Narrow" w:cs="Arial"/>
          <w:highlight w:val="magenta"/>
        </w:rPr>
        <w:t xml:space="preserve"> el requerimiento efectuado mediante la Resolución N° 8</w:t>
      </w:r>
      <w:r w:rsidRPr="004920FE">
        <w:rPr>
          <w:rFonts w:ascii="Arial Narrow" w:hAnsi="Arial Narrow" w:cs="Arial"/>
        </w:rPr>
        <w:t>.</w:t>
      </w:r>
    </w:p>
    <w:p w14:paraId="7C85C3D8" w14:textId="77777777" w:rsidR="00E90D49" w:rsidRPr="004920FE" w:rsidRDefault="00E90D49" w:rsidP="00E90D49">
      <w:pPr>
        <w:pStyle w:val="Prrafodelista"/>
        <w:rPr>
          <w:rFonts w:ascii="Arial Narrow" w:hAnsi="Arial Narrow" w:cs="Arial"/>
        </w:rPr>
      </w:pPr>
    </w:p>
    <w:p w14:paraId="7DA9F76B" w14:textId="59E0815A" w:rsidR="00E90D49" w:rsidRPr="004920FE" w:rsidRDefault="00BD54D9"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D85758">
        <w:rPr>
          <w:rFonts w:ascii="Arial Narrow" w:hAnsi="Arial Narrow" w:cs="Arial"/>
          <w:highlight w:val="green"/>
        </w:rPr>
        <w:t>4 de octubre de 2024</w:t>
      </w:r>
      <w:r w:rsidRPr="004920FE">
        <w:rPr>
          <w:rFonts w:ascii="Arial Narrow" w:hAnsi="Arial Narrow" w:cs="Arial"/>
        </w:rPr>
        <w:t xml:space="preserve">, </w:t>
      </w:r>
      <w:r w:rsidRPr="00D85758">
        <w:rPr>
          <w:rFonts w:ascii="Arial Narrow" w:hAnsi="Arial Narrow" w:cs="Arial"/>
          <w:highlight w:val="cyan"/>
        </w:rPr>
        <w:t>Pacífico</w:t>
      </w:r>
      <w:r w:rsidRPr="004920FE">
        <w:rPr>
          <w:rFonts w:ascii="Arial Narrow" w:hAnsi="Arial Narrow" w:cs="Arial"/>
        </w:rPr>
        <w:t xml:space="preserve"> </w:t>
      </w:r>
      <w:r w:rsidRPr="00D85758">
        <w:rPr>
          <w:rFonts w:ascii="Arial Narrow" w:hAnsi="Arial Narrow" w:cs="Arial"/>
          <w:highlight w:val="magenta"/>
        </w:rPr>
        <w:t>atendió el requerimiento efectuado por la Secretaría Técnica mediante la Resolución N° 8</w:t>
      </w:r>
      <w:r w:rsidRPr="004920FE">
        <w:rPr>
          <w:rFonts w:ascii="Arial Narrow" w:hAnsi="Arial Narrow" w:cs="Arial"/>
        </w:rPr>
        <w:t>.</w:t>
      </w:r>
    </w:p>
    <w:p w14:paraId="1DCB8574" w14:textId="77777777" w:rsidR="00BD54D9" w:rsidRPr="004920FE" w:rsidRDefault="00BD54D9" w:rsidP="00BD54D9">
      <w:pPr>
        <w:pStyle w:val="Prrafodelista"/>
        <w:rPr>
          <w:rFonts w:ascii="Arial Narrow" w:hAnsi="Arial Narrow" w:cs="Arial"/>
        </w:rPr>
      </w:pPr>
    </w:p>
    <w:p w14:paraId="6F90B70E" w14:textId="4E47E4F5" w:rsidR="00BD54D9" w:rsidRPr="004920FE" w:rsidRDefault="00BD54D9"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Mediante </w:t>
      </w:r>
      <w:r w:rsidRPr="00D85758">
        <w:rPr>
          <w:rFonts w:ascii="Arial Narrow" w:hAnsi="Arial Narrow" w:cs="Arial"/>
          <w:highlight w:val="green"/>
        </w:rPr>
        <w:t>la Resolución N° 0217-2024/ST-CC1</w:t>
      </w:r>
      <w:r w:rsidRPr="004920FE">
        <w:rPr>
          <w:rFonts w:ascii="Arial Narrow" w:hAnsi="Arial Narrow" w:cs="Arial"/>
        </w:rPr>
        <w:t xml:space="preserve">, </w:t>
      </w:r>
      <w:r w:rsidRPr="00D85758">
        <w:rPr>
          <w:rFonts w:ascii="Arial Narrow" w:hAnsi="Arial Narrow" w:cs="Arial"/>
          <w:highlight w:val="magenta"/>
        </w:rPr>
        <w:t>la Secretaría Técnica agregó al expediente los escritos presentados por las partes</w:t>
      </w:r>
      <w:r w:rsidR="005F7382" w:rsidRPr="00D85758">
        <w:rPr>
          <w:rFonts w:ascii="Arial Narrow" w:hAnsi="Arial Narrow" w:cs="Arial"/>
          <w:highlight w:val="magenta"/>
        </w:rPr>
        <w:t>;</w:t>
      </w:r>
      <w:r w:rsidRPr="00D85758">
        <w:rPr>
          <w:rFonts w:ascii="Arial Narrow" w:hAnsi="Arial Narrow" w:cs="Arial"/>
          <w:highlight w:val="magenta"/>
        </w:rPr>
        <w:t xml:space="preserve"> denegó la solicitud de confidencialidad formulada por Pacífico respecto de los correos electrónicos intercambiados por la señora Quevedo y el Banco de Crédito; y, calificó como confidencial la información </w:t>
      </w:r>
      <w:r w:rsidR="005F7382" w:rsidRPr="00D85758">
        <w:rPr>
          <w:rFonts w:ascii="Arial Narrow" w:hAnsi="Arial Narrow" w:cs="Arial"/>
          <w:highlight w:val="magenta"/>
        </w:rPr>
        <w:t>relativa a los abonos realizados por Pacífico en la cuenta de ahorros de la señora Quevedo</w:t>
      </w:r>
      <w:r w:rsidR="005F7382" w:rsidRPr="004920FE">
        <w:rPr>
          <w:rFonts w:ascii="Arial Narrow" w:hAnsi="Arial Narrow" w:cs="Arial"/>
        </w:rPr>
        <w:t>.</w:t>
      </w:r>
    </w:p>
    <w:p w14:paraId="04F81FD9" w14:textId="77777777" w:rsidR="005F7382" w:rsidRPr="004920FE" w:rsidRDefault="005F7382" w:rsidP="005F7382">
      <w:pPr>
        <w:pStyle w:val="Prrafodelista"/>
        <w:rPr>
          <w:rFonts w:ascii="Arial Narrow" w:hAnsi="Arial Narrow" w:cs="Arial"/>
        </w:rPr>
      </w:pPr>
    </w:p>
    <w:p w14:paraId="7D998109" w14:textId="6333C163" w:rsidR="005F7382" w:rsidRPr="004920FE" w:rsidRDefault="005F7382"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w:t>
      </w:r>
      <w:r w:rsidRPr="00D85758">
        <w:rPr>
          <w:rFonts w:ascii="Arial Narrow" w:hAnsi="Arial Narrow" w:cs="Arial"/>
          <w:highlight w:val="green"/>
        </w:rPr>
        <w:t>7 de noviembre de 2024</w:t>
      </w:r>
      <w:r w:rsidRPr="004920FE">
        <w:rPr>
          <w:rFonts w:ascii="Arial Narrow" w:hAnsi="Arial Narrow" w:cs="Arial"/>
        </w:rPr>
        <w:t xml:space="preserve">, </w:t>
      </w:r>
      <w:r w:rsidRPr="00D85758">
        <w:rPr>
          <w:rFonts w:ascii="Arial Narrow" w:hAnsi="Arial Narrow" w:cs="Arial"/>
          <w:highlight w:val="cyan"/>
        </w:rPr>
        <w:t>la señora Quevedo</w:t>
      </w:r>
      <w:r w:rsidRPr="004920FE">
        <w:rPr>
          <w:rFonts w:ascii="Arial Narrow" w:hAnsi="Arial Narrow" w:cs="Arial"/>
        </w:rPr>
        <w:t xml:space="preserve"> </w:t>
      </w:r>
      <w:r w:rsidRPr="00D85758">
        <w:rPr>
          <w:rFonts w:ascii="Arial Narrow" w:hAnsi="Arial Narrow" w:cs="Arial"/>
          <w:highlight w:val="magenta"/>
        </w:rPr>
        <w:t>absolvió el escrito presentado por Pacífico el 14 de agosto de 2024</w:t>
      </w:r>
      <w:r w:rsidRPr="004920FE">
        <w:rPr>
          <w:rFonts w:ascii="Arial Narrow" w:hAnsi="Arial Narrow" w:cs="Arial"/>
        </w:rPr>
        <w:t>.</w:t>
      </w:r>
    </w:p>
    <w:p w14:paraId="44A01F0A" w14:textId="77777777" w:rsidR="005F7382" w:rsidRPr="004920FE" w:rsidRDefault="005F7382" w:rsidP="005F7382">
      <w:pPr>
        <w:pStyle w:val="Prrafodelista"/>
        <w:rPr>
          <w:rFonts w:ascii="Arial Narrow" w:hAnsi="Arial Narrow" w:cs="Arial"/>
        </w:rPr>
      </w:pPr>
    </w:p>
    <w:p w14:paraId="2DD44D24" w14:textId="311BF21B" w:rsidR="005F7382" w:rsidRPr="004920FE" w:rsidRDefault="005F7382"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lastRenderedPageBreak/>
        <w:t xml:space="preserve">Por </w:t>
      </w:r>
      <w:r w:rsidRPr="00D85758">
        <w:rPr>
          <w:rFonts w:ascii="Arial Narrow" w:hAnsi="Arial Narrow" w:cs="Arial"/>
          <w:highlight w:val="green"/>
        </w:rPr>
        <w:t>Resolución N° 9 del 2 de diciembre de 2024</w:t>
      </w:r>
      <w:r w:rsidRPr="004920FE">
        <w:rPr>
          <w:rFonts w:ascii="Arial Narrow" w:hAnsi="Arial Narrow" w:cs="Arial"/>
        </w:rPr>
        <w:t>, l</w:t>
      </w:r>
      <w:r w:rsidRPr="00D85758">
        <w:rPr>
          <w:rFonts w:ascii="Arial Narrow" w:hAnsi="Arial Narrow" w:cs="Arial"/>
          <w:highlight w:val="magenta"/>
        </w:rPr>
        <w:t>a Secretaría Técnica agregó al expediente el escrito presentado por la señora Quevedo</w:t>
      </w:r>
      <w:r w:rsidRPr="004920FE">
        <w:rPr>
          <w:rFonts w:ascii="Arial Narrow" w:hAnsi="Arial Narrow" w:cs="Arial"/>
        </w:rPr>
        <w:t>.</w:t>
      </w:r>
    </w:p>
    <w:p w14:paraId="1B79B9AA" w14:textId="77777777" w:rsidR="00E26ED1" w:rsidRPr="004920FE" w:rsidRDefault="00E26ED1" w:rsidP="006F17A9">
      <w:pPr>
        <w:spacing w:after="0" w:line="240" w:lineRule="auto"/>
        <w:contextualSpacing/>
        <w:jc w:val="both"/>
        <w:rPr>
          <w:rFonts w:ascii="Arial Narrow" w:hAnsi="Arial Narrow" w:cs="Arial"/>
          <w:b/>
          <w:bCs/>
          <w:spacing w:val="-3"/>
        </w:rPr>
      </w:pPr>
      <w:bookmarkStart w:id="1" w:name="_Hlk8149815"/>
      <w:bookmarkStart w:id="2" w:name="_Hlk171583981"/>
    </w:p>
    <w:p w14:paraId="4EDDD541" w14:textId="4E85461D" w:rsidR="00E26ED1" w:rsidRPr="004920FE" w:rsidRDefault="00E26ED1" w:rsidP="006F17A9">
      <w:pPr>
        <w:numPr>
          <w:ilvl w:val="0"/>
          <w:numId w:val="1"/>
        </w:numPr>
        <w:spacing w:after="0" w:line="240" w:lineRule="auto"/>
        <w:ind w:left="567" w:hanging="567"/>
        <w:contextualSpacing/>
        <w:jc w:val="both"/>
        <w:rPr>
          <w:rFonts w:ascii="Arial Narrow" w:hAnsi="Arial Narrow" w:cs="Arial"/>
          <w:b/>
          <w:bCs/>
          <w:spacing w:val="-3"/>
        </w:rPr>
      </w:pPr>
      <w:r w:rsidRPr="004920FE">
        <w:rPr>
          <w:rFonts w:ascii="Arial Narrow" w:hAnsi="Arial Narrow" w:cs="Arial"/>
          <w:b/>
          <w:bCs/>
          <w:spacing w:val="-3"/>
        </w:rPr>
        <w:t xml:space="preserve">DE LA INCLUSIÓN </w:t>
      </w:r>
      <w:r w:rsidRPr="00D85758">
        <w:rPr>
          <w:rFonts w:ascii="Arial Narrow" w:hAnsi="Arial Narrow" w:cs="Arial"/>
          <w:b/>
          <w:bCs/>
          <w:spacing w:val="-3"/>
          <w:highlight w:val="cyan"/>
        </w:rPr>
        <w:t xml:space="preserve">DE </w:t>
      </w:r>
      <w:r w:rsidR="00D85758" w:rsidRPr="00D85758">
        <w:rPr>
          <w:rFonts w:ascii="Arial Narrow" w:hAnsi="Arial Narrow" w:cs="Arial"/>
          <w:b/>
          <w:bCs/>
          <w:spacing w:val="-3"/>
          <w:highlight w:val="cyan"/>
        </w:rPr>
        <w:t>PARTE</w:t>
      </w:r>
      <w:r w:rsidRPr="004920FE">
        <w:rPr>
          <w:rFonts w:ascii="Arial Narrow" w:hAnsi="Arial Narrow" w:cs="Arial"/>
          <w:b/>
          <w:bCs/>
          <w:spacing w:val="-3"/>
        </w:rPr>
        <w:t xml:space="preserve"> </w:t>
      </w:r>
      <w:r w:rsidRPr="00D85758">
        <w:rPr>
          <w:rFonts w:ascii="Arial Narrow" w:hAnsi="Arial Narrow" w:cs="Arial"/>
          <w:b/>
          <w:bCs/>
          <w:spacing w:val="-3"/>
          <w:highlight w:val="green"/>
        </w:rPr>
        <w:t xml:space="preserve">DE </w:t>
      </w:r>
      <w:r w:rsidR="00B23F93" w:rsidRPr="00D85758">
        <w:rPr>
          <w:rFonts w:ascii="Arial Narrow" w:hAnsi="Arial Narrow" w:cs="Arial"/>
          <w:b/>
          <w:bCs/>
          <w:spacing w:val="-3"/>
          <w:highlight w:val="green"/>
        </w:rPr>
        <w:t>CREDICORP SAF</w:t>
      </w:r>
    </w:p>
    <w:p w14:paraId="61832CA9" w14:textId="77777777" w:rsidR="00E26ED1" w:rsidRPr="004920FE" w:rsidRDefault="00E26ED1" w:rsidP="006F17A9">
      <w:pPr>
        <w:spacing w:after="0" w:line="240" w:lineRule="auto"/>
        <w:contextualSpacing/>
        <w:jc w:val="both"/>
        <w:rPr>
          <w:rFonts w:ascii="Arial Narrow" w:hAnsi="Arial Narrow" w:cs="Arial"/>
          <w:b/>
          <w:bCs/>
          <w:spacing w:val="-3"/>
        </w:rPr>
      </w:pPr>
    </w:p>
    <w:p w14:paraId="4F85A829" w14:textId="3AB8A086" w:rsidR="00E26ED1" w:rsidRPr="004920FE" w:rsidRDefault="00E26ED1" w:rsidP="006F17A9">
      <w:pPr>
        <w:pStyle w:val="Prrafodelista"/>
        <w:numPr>
          <w:ilvl w:val="0"/>
          <w:numId w:val="3"/>
        </w:numPr>
        <w:spacing w:after="0" w:line="240" w:lineRule="auto"/>
        <w:ind w:left="567" w:hanging="567"/>
        <w:jc w:val="both"/>
        <w:rPr>
          <w:rFonts w:ascii="Arial Narrow" w:eastAsia="Arial Narrow" w:hAnsi="Arial Narrow" w:cs="Arial"/>
          <w:lang w:eastAsia="es-PE"/>
        </w:rPr>
      </w:pPr>
      <w:r w:rsidRPr="004920FE">
        <w:rPr>
          <w:rFonts w:ascii="Arial Narrow" w:eastAsia="Arial Narrow" w:hAnsi="Arial Narrow" w:cs="Arial"/>
          <w:lang w:eastAsia="es-PE"/>
        </w:rPr>
        <w:t>El inciso 3 del artículo 86º del</w:t>
      </w:r>
      <w:r w:rsidR="002E61B7" w:rsidRPr="004920FE">
        <w:rPr>
          <w:rFonts w:ascii="Arial Narrow" w:eastAsia="Arial Narrow" w:hAnsi="Arial Narrow" w:cs="Arial"/>
          <w:lang w:eastAsia="es-PE"/>
        </w:rPr>
        <w:t xml:space="preserve"> </w:t>
      </w:r>
      <w:r w:rsidR="004920FE" w:rsidRPr="004920FE">
        <w:rPr>
          <w:rFonts w:ascii="Arial Narrow" w:hAnsi="Arial Narrow" w:cs="Arial"/>
        </w:rPr>
        <w:t>Texto Único Ordenado de la Ley N° 27444, Ley del Procedimiento Administrativo General</w:t>
      </w:r>
      <w:r w:rsidR="002E61B7" w:rsidRPr="004920FE">
        <w:rPr>
          <w:rFonts w:ascii="Arial Narrow" w:eastAsia="Arial Narrow" w:hAnsi="Arial Narrow" w:cs="Arial"/>
          <w:lang w:eastAsia="es-PE"/>
        </w:rPr>
        <w:t>, aprobado por Decreto Supremo N° 004-2019-JUS (en adelante,</w:t>
      </w:r>
      <w:r w:rsidRPr="004920FE">
        <w:rPr>
          <w:rFonts w:ascii="Arial Narrow" w:eastAsia="Arial Narrow" w:hAnsi="Arial Narrow" w:cs="Arial"/>
          <w:lang w:eastAsia="es-PE"/>
        </w:rPr>
        <w:t xml:space="preserve"> TUO de la LPAG</w:t>
      </w:r>
      <w:r w:rsidR="002E61B7" w:rsidRPr="004920FE">
        <w:rPr>
          <w:rFonts w:ascii="Arial Narrow" w:eastAsia="Arial Narrow" w:hAnsi="Arial Narrow" w:cs="Arial"/>
          <w:lang w:eastAsia="es-PE"/>
        </w:rPr>
        <w:t>)</w:t>
      </w:r>
      <w:r w:rsidRPr="004920FE">
        <w:rPr>
          <w:rFonts w:ascii="Arial Narrow" w:eastAsia="Arial Narrow" w:hAnsi="Arial Narrow" w:cs="Arial"/>
          <w:lang w:eastAsia="es-PE"/>
        </w:rPr>
        <w:t xml:space="preserve"> establece que es deber de la autoridad administrativa encauzar de oficio el procedimiento cuando advierta cualquier error u omisión por parte de los administrados. </w:t>
      </w:r>
    </w:p>
    <w:p w14:paraId="55911651" w14:textId="77777777" w:rsidR="00E26ED1" w:rsidRPr="004920FE" w:rsidRDefault="00E26ED1" w:rsidP="006F17A9">
      <w:pPr>
        <w:pBdr>
          <w:top w:val="nil"/>
          <w:left w:val="nil"/>
          <w:bottom w:val="nil"/>
          <w:right w:val="nil"/>
          <w:between w:val="nil"/>
        </w:pBdr>
        <w:spacing w:after="0" w:line="240" w:lineRule="auto"/>
        <w:ind w:left="567"/>
        <w:contextualSpacing/>
        <w:jc w:val="both"/>
        <w:rPr>
          <w:rFonts w:ascii="Arial Narrow" w:eastAsia="Arial Narrow" w:hAnsi="Arial Narrow" w:cs="Arial"/>
          <w:lang w:eastAsia="es-PE"/>
        </w:rPr>
      </w:pPr>
    </w:p>
    <w:p w14:paraId="3A121112" w14:textId="7EF77C3A" w:rsidR="00E26ED1" w:rsidRPr="004920FE" w:rsidRDefault="00E26ED1" w:rsidP="006F17A9">
      <w:pPr>
        <w:pStyle w:val="Prrafodelista"/>
        <w:numPr>
          <w:ilvl w:val="0"/>
          <w:numId w:val="3"/>
        </w:numPr>
        <w:spacing w:after="0" w:line="240" w:lineRule="auto"/>
        <w:ind w:left="567" w:hanging="567"/>
        <w:jc w:val="both"/>
        <w:rPr>
          <w:rFonts w:ascii="Arial Narrow" w:eastAsia="Arial Narrow" w:hAnsi="Arial Narrow" w:cs="Arial"/>
          <w:lang w:eastAsia="es-PE"/>
        </w:rPr>
      </w:pPr>
      <w:r w:rsidRPr="004920FE">
        <w:rPr>
          <w:rFonts w:ascii="Arial Narrow" w:eastAsia="Arial Narrow" w:hAnsi="Arial Narrow" w:cs="Arial"/>
          <w:lang w:eastAsia="es-PE"/>
        </w:rPr>
        <w:t>Al respecto, debe considerarse además que</w:t>
      </w:r>
      <w:r w:rsidR="00EA2BC4" w:rsidRPr="004920FE">
        <w:rPr>
          <w:rFonts w:ascii="Arial Narrow" w:eastAsia="Arial Narrow" w:hAnsi="Arial Narrow" w:cs="Arial"/>
          <w:lang w:eastAsia="es-PE"/>
        </w:rPr>
        <w:t>,</w:t>
      </w:r>
      <w:r w:rsidRPr="004920FE">
        <w:rPr>
          <w:rFonts w:ascii="Arial Narrow" w:eastAsia="Arial Narrow" w:hAnsi="Arial Narrow" w:cs="Arial"/>
          <w:lang w:eastAsia="es-PE"/>
        </w:rPr>
        <w:t xml:space="preserve"> de acuerdo con el numeral 2 del artículo 115 del TUO de la LPAG, el inicio de un procedimiento </w:t>
      </w:r>
      <w:r w:rsidRPr="004920FE">
        <w:rPr>
          <w:rFonts w:ascii="Arial Narrow" w:eastAsia="Times New Roman" w:hAnsi="Arial Narrow" w:cs="Arial"/>
          <w:lang w:val="es-ES" w:eastAsia="es-ES"/>
        </w:rPr>
        <w:t>administrativo</w:t>
      </w:r>
      <w:r w:rsidRPr="004920FE">
        <w:rPr>
          <w:rFonts w:ascii="Arial Narrow" w:eastAsia="Arial Narrow" w:hAnsi="Arial Narrow" w:cs="Arial"/>
          <w:lang w:eastAsia="es-PE"/>
        </w:rPr>
        <w:t xml:space="preserve"> debe ser notificado a todos los administrados cuyos intereses o derechos protegidos puedan verse afectados por los actos a ejecutar</w:t>
      </w:r>
      <w:r w:rsidRPr="004920FE">
        <w:rPr>
          <w:rFonts w:ascii="Arial Narrow" w:eastAsia="Times New Roman" w:hAnsi="Arial Narrow" w:cs="Arial"/>
          <w:vertAlign w:val="superscript"/>
          <w:lang w:eastAsia="es-PE"/>
        </w:rPr>
        <w:footnoteReference w:id="2"/>
      </w:r>
      <w:r w:rsidRPr="004920FE">
        <w:rPr>
          <w:rFonts w:ascii="Arial Narrow" w:eastAsia="Times New Roman" w:hAnsi="Arial Narrow" w:cs="Arial"/>
          <w:lang w:eastAsia="es-PE"/>
        </w:rPr>
        <w:t>.</w:t>
      </w:r>
    </w:p>
    <w:p w14:paraId="6225ABBD" w14:textId="77777777" w:rsidR="00E26ED1" w:rsidRPr="004920FE" w:rsidRDefault="00E26ED1" w:rsidP="0007342A">
      <w:pPr>
        <w:spacing w:after="0" w:line="240" w:lineRule="auto"/>
        <w:ind w:left="567"/>
        <w:contextualSpacing/>
        <w:rPr>
          <w:rFonts w:ascii="Arial Narrow" w:eastAsia="Arial Narrow" w:hAnsi="Arial Narrow" w:cs="Arial"/>
          <w:lang w:eastAsia="es-PE"/>
        </w:rPr>
      </w:pPr>
    </w:p>
    <w:p w14:paraId="5A3A6772" w14:textId="0DEC87BC" w:rsidR="00E26ED1" w:rsidRPr="004920FE" w:rsidRDefault="00E26ED1" w:rsidP="006F17A9">
      <w:pPr>
        <w:pStyle w:val="Prrafodelista"/>
        <w:numPr>
          <w:ilvl w:val="0"/>
          <w:numId w:val="3"/>
        </w:numPr>
        <w:spacing w:after="0" w:line="240" w:lineRule="auto"/>
        <w:ind w:left="567" w:hanging="567"/>
        <w:jc w:val="both"/>
        <w:rPr>
          <w:rFonts w:ascii="Arial Narrow" w:eastAsia="Arial Narrow" w:hAnsi="Arial Narrow" w:cs="Arial"/>
          <w:lang w:eastAsia="es-PE"/>
        </w:rPr>
      </w:pPr>
      <w:r w:rsidRPr="004920FE">
        <w:rPr>
          <w:rFonts w:ascii="Arial Narrow" w:hAnsi="Arial Narrow" w:cs="Arial"/>
        </w:rPr>
        <w:t>En el presente caso</w:t>
      </w:r>
      <w:r w:rsidRPr="008458D5">
        <w:rPr>
          <w:rFonts w:ascii="Arial Narrow" w:hAnsi="Arial Narrow" w:cs="Arial"/>
          <w:highlight w:val="green"/>
        </w:rPr>
        <w:t xml:space="preserve">, la señora </w:t>
      </w:r>
      <w:r w:rsidR="0007342A" w:rsidRPr="008458D5">
        <w:rPr>
          <w:rFonts w:ascii="Arial Narrow" w:hAnsi="Arial Narrow" w:cs="Arial"/>
          <w:highlight w:val="green"/>
        </w:rPr>
        <w:t>Quevedo</w:t>
      </w:r>
      <w:r w:rsidRPr="004920FE">
        <w:rPr>
          <w:rFonts w:ascii="Arial Narrow" w:hAnsi="Arial Narrow" w:cs="Arial"/>
        </w:rPr>
        <w:t xml:space="preserve"> señaló </w:t>
      </w:r>
      <w:r w:rsidR="0007342A" w:rsidRPr="008458D5">
        <w:rPr>
          <w:rFonts w:ascii="Arial Narrow" w:hAnsi="Arial Narrow" w:cs="Arial"/>
          <w:highlight w:val="cyan"/>
        </w:rPr>
        <w:t>en su escrito de denuncia</w:t>
      </w:r>
      <w:r w:rsidR="0007342A" w:rsidRPr="004920FE">
        <w:rPr>
          <w:rFonts w:ascii="Arial Narrow" w:hAnsi="Arial Narrow" w:cs="Arial"/>
        </w:rPr>
        <w:t xml:space="preserve"> que </w:t>
      </w:r>
      <w:r w:rsidR="0007342A" w:rsidRPr="008458D5">
        <w:rPr>
          <w:rFonts w:ascii="Arial Narrow" w:hAnsi="Arial Narrow" w:cs="Arial"/>
          <w:highlight w:val="magenta"/>
        </w:rPr>
        <w:t>se habría dispuesto el monto de US$ 1 000 000,00 de la Cuenta de Fondo Mutuo de su titularidad para transferirlo a Pacífico, pese a no contar con su consentimiento ni su autorización</w:t>
      </w:r>
      <w:r w:rsidR="000D4A16" w:rsidRPr="008458D5">
        <w:rPr>
          <w:rFonts w:ascii="Arial Narrow" w:hAnsi="Arial Narrow" w:cs="Arial"/>
          <w:highlight w:val="magenta"/>
        </w:rPr>
        <w:t xml:space="preserve">. Así, </w:t>
      </w:r>
      <w:r w:rsidRPr="008458D5">
        <w:rPr>
          <w:rFonts w:ascii="Arial Narrow" w:hAnsi="Arial Narrow" w:cs="Arial"/>
          <w:highlight w:val="magenta"/>
        </w:rPr>
        <w:t>de la revisión de los medio</w:t>
      </w:r>
      <w:r w:rsidR="000D4A16" w:rsidRPr="008458D5">
        <w:rPr>
          <w:rFonts w:ascii="Arial Narrow" w:hAnsi="Arial Narrow" w:cs="Arial"/>
          <w:highlight w:val="magenta"/>
        </w:rPr>
        <w:t>s</w:t>
      </w:r>
      <w:r w:rsidRPr="008458D5">
        <w:rPr>
          <w:rFonts w:ascii="Arial Narrow" w:hAnsi="Arial Narrow" w:cs="Arial"/>
          <w:highlight w:val="magenta"/>
        </w:rPr>
        <w:t xml:space="preserve"> probatorios que obran en el expediente,</w:t>
      </w:r>
      <w:r w:rsidR="000D4A16" w:rsidRPr="008458D5">
        <w:rPr>
          <w:rFonts w:ascii="Arial Narrow" w:hAnsi="Arial Narrow" w:cs="Arial"/>
          <w:highlight w:val="magenta"/>
        </w:rPr>
        <w:t xml:space="preserve"> </w:t>
      </w:r>
      <w:r w:rsidRPr="008458D5">
        <w:rPr>
          <w:rFonts w:ascii="Arial Narrow" w:hAnsi="Arial Narrow" w:cs="Arial"/>
          <w:highlight w:val="magenta"/>
        </w:rPr>
        <w:t>se advierte</w:t>
      </w:r>
      <w:r w:rsidR="0049054E" w:rsidRPr="008458D5">
        <w:rPr>
          <w:rFonts w:ascii="Arial Narrow" w:hAnsi="Arial Narrow" w:cs="Arial"/>
          <w:highlight w:val="magenta"/>
        </w:rPr>
        <w:t xml:space="preserve"> que la denunciante era partícipe de la Cuenta MDC N° 000242070564 y de la Cuenta MDC N° 000212158330; </w:t>
      </w:r>
      <w:r w:rsidR="0049054E" w:rsidRPr="008458D5">
        <w:rPr>
          <w:rFonts w:ascii="Arial Narrow" w:hAnsi="Arial Narrow" w:cs="Arial"/>
          <w:highlight w:val="green"/>
        </w:rPr>
        <w:t>y</w:t>
      </w:r>
      <w:r w:rsidRPr="008458D5">
        <w:rPr>
          <w:rFonts w:ascii="Arial Narrow" w:hAnsi="Arial Narrow" w:cs="Arial"/>
          <w:highlight w:val="green"/>
        </w:rPr>
        <w:t xml:space="preserve"> que </w:t>
      </w:r>
      <w:r w:rsidR="00B23F93" w:rsidRPr="008458D5">
        <w:rPr>
          <w:rFonts w:ascii="Arial Narrow" w:hAnsi="Arial Narrow" w:cs="Arial"/>
          <w:highlight w:val="green"/>
        </w:rPr>
        <w:t>Credicorp SAF</w:t>
      </w:r>
      <w:r w:rsidR="00EA2BC4" w:rsidRPr="008458D5">
        <w:rPr>
          <w:rFonts w:ascii="Arial Narrow" w:hAnsi="Arial Narrow" w:cs="Arial"/>
          <w:highlight w:val="green"/>
        </w:rPr>
        <w:t xml:space="preserve"> </w:t>
      </w:r>
      <w:r w:rsidR="000D4A16" w:rsidRPr="008458D5">
        <w:rPr>
          <w:rFonts w:ascii="Arial Narrow" w:hAnsi="Arial Narrow" w:cs="Arial"/>
          <w:highlight w:val="green"/>
        </w:rPr>
        <w:t>tiene la calidad de proveedor de</w:t>
      </w:r>
      <w:r w:rsidR="0049054E" w:rsidRPr="008458D5">
        <w:rPr>
          <w:rFonts w:ascii="Arial Narrow" w:hAnsi="Arial Narrow" w:cs="Arial"/>
          <w:highlight w:val="green"/>
        </w:rPr>
        <w:t xml:space="preserve"> </w:t>
      </w:r>
      <w:r w:rsidR="000D4A16" w:rsidRPr="008458D5">
        <w:rPr>
          <w:rFonts w:ascii="Arial Narrow" w:hAnsi="Arial Narrow" w:cs="Arial"/>
          <w:highlight w:val="green"/>
        </w:rPr>
        <w:t>l</w:t>
      </w:r>
      <w:r w:rsidR="0049054E" w:rsidRPr="008458D5">
        <w:rPr>
          <w:rFonts w:ascii="Arial Narrow" w:hAnsi="Arial Narrow" w:cs="Arial"/>
          <w:highlight w:val="green"/>
        </w:rPr>
        <w:t>os</w:t>
      </w:r>
      <w:r w:rsidR="000D4A16" w:rsidRPr="008458D5">
        <w:rPr>
          <w:rFonts w:ascii="Arial Narrow" w:hAnsi="Arial Narrow" w:cs="Arial"/>
          <w:highlight w:val="green"/>
        </w:rPr>
        <w:t xml:space="preserve"> referido</w:t>
      </w:r>
      <w:r w:rsidR="0049054E" w:rsidRPr="008458D5">
        <w:rPr>
          <w:rFonts w:ascii="Arial Narrow" w:hAnsi="Arial Narrow" w:cs="Arial"/>
          <w:highlight w:val="green"/>
        </w:rPr>
        <w:t>s</w:t>
      </w:r>
      <w:r w:rsidR="000D4A16" w:rsidRPr="008458D5">
        <w:rPr>
          <w:rFonts w:ascii="Arial Narrow" w:hAnsi="Arial Narrow" w:cs="Arial"/>
          <w:highlight w:val="green"/>
        </w:rPr>
        <w:t xml:space="preserve"> producto</w:t>
      </w:r>
      <w:r w:rsidR="0049054E" w:rsidRPr="008458D5">
        <w:rPr>
          <w:rFonts w:ascii="Arial Narrow" w:hAnsi="Arial Narrow" w:cs="Arial"/>
          <w:highlight w:val="green"/>
        </w:rPr>
        <w:t>s</w:t>
      </w:r>
      <w:r w:rsidR="0049054E" w:rsidRPr="004920FE">
        <w:rPr>
          <w:rFonts w:ascii="Arial Narrow" w:hAnsi="Arial Narrow" w:cs="Arial"/>
        </w:rPr>
        <w:t>.</w:t>
      </w:r>
      <w:r w:rsidR="000D4A16" w:rsidRPr="004920FE">
        <w:rPr>
          <w:rFonts w:ascii="Arial Narrow" w:hAnsi="Arial Narrow" w:cs="Arial"/>
        </w:rPr>
        <w:t xml:space="preserve"> </w:t>
      </w:r>
    </w:p>
    <w:p w14:paraId="0D9F6EF0" w14:textId="77777777" w:rsidR="00E26ED1" w:rsidRPr="004920FE" w:rsidRDefault="00E26ED1" w:rsidP="006F17A9">
      <w:pPr>
        <w:spacing w:after="0" w:line="240" w:lineRule="auto"/>
        <w:ind w:left="720"/>
        <w:contextualSpacing/>
        <w:rPr>
          <w:rFonts w:ascii="Arial Narrow" w:eastAsia="Arial Narrow" w:hAnsi="Arial Narrow" w:cs="Arial"/>
          <w:lang w:eastAsia="es-PE"/>
        </w:rPr>
      </w:pPr>
    </w:p>
    <w:p w14:paraId="386F9D98" w14:textId="23FC7029" w:rsidR="00E26ED1" w:rsidRPr="004920FE" w:rsidRDefault="00EA2BC4" w:rsidP="006F17A9">
      <w:pPr>
        <w:pStyle w:val="Prrafodelista"/>
        <w:numPr>
          <w:ilvl w:val="0"/>
          <w:numId w:val="3"/>
        </w:numPr>
        <w:spacing w:after="0" w:line="240" w:lineRule="auto"/>
        <w:ind w:left="567" w:hanging="567"/>
        <w:jc w:val="both"/>
        <w:rPr>
          <w:rFonts w:ascii="Arial Narrow" w:hAnsi="Arial Narrow" w:cs="Arial"/>
        </w:rPr>
      </w:pPr>
      <w:r w:rsidRPr="004920FE">
        <w:rPr>
          <w:rFonts w:ascii="Arial Narrow" w:hAnsi="Arial Narrow" w:cs="Arial"/>
        </w:rPr>
        <w:t xml:space="preserve">Por lo tanto, corresponde incluir a </w:t>
      </w:r>
      <w:r w:rsidR="00B23F93" w:rsidRPr="008458D5">
        <w:rPr>
          <w:rFonts w:ascii="Arial Narrow" w:hAnsi="Arial Narrow" w:cs="Arial"/>
          <w:highlight w:val="green"/>
        </w:rPr>
        <w:t>Credicorp SAF</w:t>
      </w:r>
      <w:r w:rsidR="000D4A16" w:rsidRPr="004920FE">
        <w:rPr>
          <w:rFonts w:ascii="Arial Narrow" w:hAnsi="Arial Narrow" w:cs="Arial"/>
        </w:rPr>
        <w:t xml:space="preserve"> </w:t>
      </w:r>
      <w:r w:rsidRPr="004920FE">
        <w:rPr>
          <w:rFonts w:ascii="Arial Narrow" w:hAnsi="Arial Narrow" w:cs="Arial"/>
        </w:rPr>
        <w:t xml:space="preserve">al procedimiento </w:t>
      </w:r>
      <w:r w:rsidR="00E26ED1" w:rsidRPr="004920FE">
        <w:rPr>
          <w:rFonts w:ascii="Arial Narrow" w:hAnsi="Arial Narrow" w:cs="Arial"/>
        </w:rPr>
        <w:t>como parte denunciada</w:t>
      </w:r>
      <w:r w:rsidRPr="004920FE">
        <w:rPr>
          <w:rFonts w:ascii="Arial Narrow" w:hAnsi="Arial Narrow" w:cs="Arial"/>
        </w:rPr>
        <w:t>.</w:t>
      </w:r>
    </w:p>
    <w:p w14:paraId="6ABB557A" w14:textId="77777777" w:rsidR="00D27189" w:rsidRPr="004920FE" w:rsidRDefault="00D27189" w:rsidP="006F17A9">
      <w:pPr>
        <w:spacing w:after="0" w:line="240" w:lineRule="auto"/>
        <w:contextualSpacing/>
        <w:jc w:val="both"/>
        <w:rPr>
          <w:rFonts w:ascii="Arial Narrow" w:hAnsi="Arial Narrow" w:cs="Arial"/>
          <w:b/>
          <w:bCs/>
          <w:spacing w:val="-3"/>
        </w:rPr>
      </w:pPr>
    </w:p>
    <w:p w14:paraId="48068651" w14:textId="6DAAA6F3" w:rsidR="00585243" w:rsidRPr="004920FE" w:rsidRDefault="00585243" w:rsidP="006F17A9">
      <w:pPr>
        <w:numPr>
          <w:ilvl w:val="0"/>
          <w:numId w:val="1"/>
        </w:numPr>
        <w:spacing w:after="0" w:line="240" w:lineRule="auto"/>
        <w:ind w:left="567" w:hanging="567"/>
        <w:contextualSpacing/>
        <w:jc w:val="both"/>
        <w:rPr>
          <w:rFonts w:ascii="Arial Narrow" w:hAnsi="Arial Narrow" w:cs="Arial"/>
          <w:b/>
          <w:bCs/>
          <w:spacing w:val="-3"/>
        </w:rPr>
      </w:pPr>
      <w:r w:rsidRPr="004920FE">
        <w:rPr>
          <w:rFonts w:ascii="Arial Narrow" w:hAnsi="Arial Narrow" w:cs="Arial"/>
          <w:b/>
          <w:bCs/>
          <w:spacing w:val="-3"/>
        </w:rPr>
        <w:t>DE LA AMPLIACIÓN DE CARGOS</w:t>
      </w:r>
    </w:p>
    <w:bookmarkEnd w:id="1"/>
    <w:p w14:paraId="3D5B9EC1" w14:textId="77777777" w:rsidR="00585243" w:rsidRPr="004920FE" w:rsidRDefault="00585243" w:rsidP="006F17A9">
      <w:pPr>
        <w:tabs>
          <w:tab w:val="left" w:pos="5954"/>
        </w:tabs>
        <w:spacing w:after="0" w:line="240" w:lineRule="auto"/>
        <w:contextualSpacing/>
        <w:jc w:val="both"/>
        <w:rPr>
          <w:rFonts w:ascii="Arial Narrow" w:hAnsi="Arial Narrow" w:cs="Arial"/>
        </w:rPr>
      </w:pPr>
    </w:p>
    <w:p w14:paraId="7EE616F8"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De acuerdo con el artículo 105° del Código, la Comisión es el único órgano administrativo competente para conocer de las presuntas infracciones contenidas en dicho cuerpo legal</w:t>
      </w:r>
      <w:r w:rsidRPr="004920FE">
        <w:rPr>
          <w:rStyle w:val="Refdenotaalpie"/>
          <w:rFonts w:ascii="Arial Narrow" w:hAnsi="Arial Narrow" w:cs="Arial"/>
          <w:bCs/>
          <w:spacing w:val="-3"/>
        </w:rPr>
        <w:footnoteReference w:id="3"/>
      </w:r>
      <w:r w:rsidRPr="004920FE">
        <w:rPr>
          <w:rFonts w:ascii="Arial Narrow" w:hAnsi="Arial Narrow" w:cs="Arial"/>
        </w:rPr>
        <w:t xml:space="preserve">. El artículo 44° del Reglamento de Organización y Funciones del Indecopi, aprobado por Decreto Supremo </w:t>
      </w:r>
      <w:proofErr w:type="spellStart"/>
      <w:r w:rsidRPr="004920FE">
        <w:rPr>
          <w:rFonts w:ascii="Arial Narrow" w:hAnsi="Arial Narrow" w:cs="Arial"/>
        </w:rPr>
        <w:t>Nº</w:t>
      </w:r>
      <w:proofErr w:type="spellEnd"/>
      <w:r w:rsidRPr="004920FE">
        <w:rPr>
          <w:rFonts w:ascii="Arial Narrow" w:hAnsi="Arial Narrow" w:cs="Arial"/>
        </w:rPr>
        <w:t xml:space="preserve"> 009-2009-PCM, establece que la Comisión vela por el cumplimiento de las leyes de la materia que protegen a los consumidores de la falta de idoneidad de los bienes y servicios en función de la información brindada, de las omisiones de información y de la discriminación en el consumo, así como de aquellas que complementen o sustituyan a las anteriores</w:t>
      </w:r>
      <w:r w:rsidRPr="004920FE">
        <w:rPr>
          <w:rStyle w:val="Refdenotaalpie"/>
          <w:rFonts w:ascii="Arial Narrow" w:hAnsi="Arial Narrow" w:cs="Arial"/>
          <w:bCs/>
          <w:spacing w:val="-3"/>
        </w:rPr>
        <w:footnoteReference w:id="4"/>
      </w:r>
      <w:r w:rsidRPr="004920FE">
        <w:rPr>
          <w:rFonts w:ascii="Arial Narrow" w:hAnsi="Arial Narrow" w:cs="Arial"/>
        </w:rPr>
        <w:t>.</w:t>
      </w:r>
    </w:p>
    <w:p w14:paraId="5C0C2586" w14:textId="77777777" w:rsidR="00585243" w:rsidRPr="004920FE" w:rsidRDefault="00585243"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59086237"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El artículo 27° de la Ley de Organización y Funciones del Indecopi, aprobada por Decreto Legislativo N°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1ACBE55" w14:textId="77777777" w:rsidR="00585243" w:rsidRPr="004920FE" w:rsidRDefault="00585243" w:rsidP="006F17A9">
      <w:pPr>
        <w:pStyle w:val="Prrafodelista"/>
        <w:spacing w:after="0" w:line="240" w:lineRule="auto"/>
        <w:rPr>
          <w:rFonts w:ascii="Arial Narrow" w:hAnsi="Arial Narrow" w:cs="Arial"/>
          <w:bCs/>
          <w:spacing w:val="-3"/>
        </w:rPr>
      </w:pPr>
    </w:p>
    <w:p w14:paraId="4B0EA15D"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bCs/>
          <w:spacing w:val="-3"/>
        </w:rPr>
        <w:t xml:space="preserve">El literal c) del artículo 24° de la Ley sobre Facultades, Normas y Organización del Indecopi, aprobada por Decreto Legislativo </w:t>
      </w:r>
      <w:proofErr w:type="spellStart"/>
      <w:r w:rsidRPr="004920FE">
        <w:rPr>
          <w:rFonts w:ascii="Arial Narrow" w:hAnsi="Arial Narrow" w:cs="Arial"/>
          <w:bCs/>
          <w:spacing w:val="-3"/>
        </w:rPr>
        <w:t>Nº</w:t>
      </w:r>
      <w:proofErr w:type="spellEnd"/>
      <w:r w:rsidRPr="004920FE">
        <w:rPr>
          <w:rFonts w:ascii="Arial Narrow" w:hAnsi="Arial Narrow" w:cs="Arial"/>
          <w:bCs/>
          <w:spacing w:val="-3"/>
        </w:rPr>
        <w:t xml:space="preserve"> 807 (en adelante, Decreto Legislativo N° 807), dispone que el </w:t>
      </w:r>
      <w:proofErr w:type="gramStart"/>
      <w:r w:rsidRPr="004920FE">
        <w:rPr>
          <w:rFonts w:ascii="Arial Narrow" w:hAnsi="Arial Narrow" w:cs="Arial"/>
          <w:bCs/>
          <w:spacing w:val="-3"/>
        </w:rPr>
        <w:t>Secretario Técnico</w:t>
      </w:r>
      <w:proofErr w:type="gramEnd"/>
      <w:r w:rsidRPr="004920FE">
        <w:rPr>
          <w:rFonts w:ascii="Arial Narrow" w:hAnsi="Arial Narrow" w:cs="Arial"/>
          <w:bCs/>
          <w:spacing w:val="-3"/>
        </w:rPr>
        <w:t xml:space="preserve"> se </w:t>
      </w:r>
      <w:r w:rsidRPr="004920FE">
        <w:rPr>
          <w:rFonts w:ascii="Arial Narrow" w:hAnsi="Arial Narrow" w:cs="Arial"/>
        </w:rPr>
        <w:t>encargará</w:t>
      </w:r>
      <w:r w:rsidRPr="004920FE">
        <w:rPr>
          <w:rFonts w:ascii="Arial Narrow" w:hAnsi="Arial Narrow" w:cs="Arial"/>
          <w:bCs/>
          <w:spacing w:val="-3"/>
        </w:rPr>
        <w:t xml:space="preserve"> de la tramitación del procedimiento, para lo cual cuenta con la facultad de admitir denuncias a trámite, en aquellos casos en que la Comisión le haya delegado esta facultad.</w:t>
      </w:r>
    </w:p>
    <w:p w14:paraId="0B514880" w14:textId="77777777" w:rsidR="00585243" w:rsidRPr="004920FE" w:rsidRDefault="00585243" w:rsidP="006F17A9">
      <w:pPr>
        <w:pStyle w:val="Prrafodelista"/>
        <w:spacing w:after="0" w:line="240" w:lineRule="auto"/>
        <w:rPr>
          <w:rFonts w:ascii="Arial Narrow" w:hAnsi="Arial Narrow" w:cs="Arial"/>
        </w:rPr>
      </w:pPr>
    </w:p>
    <w:p w14:paraId="48571690"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rPr>
        <w:t xml:space="preserve">Al respecto, el artículo 23° del Decreto Legislativo N° 807 establece que el procedimiento se inicia de parte mediante la presentación de una solicitud dirigida al </w:t>
      </w:r>
      <w:proofErr w:type="gramStart"/>
      <w:r w:rsidRPr="004920FE">
        <w:rPr>
          <w:rFonts w:ascii="Arial Narrow" w:hAnsi="Arial Narrow" w:cs="Arial"/>
        </w:rPr>
        <w:t>Secretario Técnico</w:t>
      </w:r>
      <w:proofErr w:type="gramEnd"/>
      <w:r w:rsidRPr="004920FE">
        <w:rPr>
          <w:rFonts w:ascii="Arial Narrow" w:hAnsi="Arial Narrow" w:cs="Arial"/>
        </w:rPr>
        <w:t xml:space="preserve"> de la Comisión conteniendo los requisitos establecidos en el Texto Único de Procedimientos Administrativos del Indecopi.</w:t>
      </w:r>
    </w:p>
    <w:p w14:paraId="500977C4" w14:textId="77777777" w:rsidR="00585243" w:rsidRPr="004920FE" w:rsidRDefault="00585243" w:rsidP="006F17A9">
      <w:pPr>
        <w:pStyle w:val="Prrafodelista"/>
        <w:tabs>
          <w:tab w:val="left" w:pos="5954"/>
        </w:tabs>
        <w:spacing w:after="0" w:line="240" w:lineRule="auto"/>
        <w:ind w:left="567"/>
        <w:jc w:val="both"/>
        <w:rPr>
          <w:rFonts w:ascii="Arial Narrow" w:hAnsi="Arial Narrow" w:cs="Arial"/>
        </w:rPr>
      </w:pPr>
    </w:p>
    <w:p w14:paraId="164471CC" w14:textId="47B0231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bCs/>
          <w:spacing w:val="-3"/>
        </w:rPr>
        <w:t xml:space="preserve">Asimismo, </w:t>
      </w:r>
      <w:r w:rsidRPr="004920FE">
        <w:rPr>
          <w:rFonts w:ascii="Arial Narrow" w:hAnsi="Arial Narrow" w:cs="Arial"/>
        </w:rPr>
        <w:t>el artículo 234° del TUO de la LPAG establece como deber de la autoridad a cargo de la instrucción del procedimiento, el notificar a los administrados los hechos que se le imputan a título de cargo.</w:t>
      </w:r>
    </w:p>
    <w:p w14:paraId="5ACE5F8C" w14:textId="77777777" w:rsidR="00585243" w:rsidRPr="004920FE" w:rsidRDefault="00585243" w:rsidP="006F17A9">
      <w:pPr>
        <w:pStyle w:val="Prrafodelista"/>
        <w:tabs>
          <w:tab w:val="left" w:pos="5954"/>
        </w:tabs>
        <w:spacing w:after="0" w:line="240" w:lineRule="auto"/>
        <w:ind w:left="567"/>
        <w:jc w:val="both"/>
        <w:rPr>
          <w:rFonts w:ascii="Arial Narrow" w:hAnsi="Arial Narrow" w:cs="Arial"/>
        </w:rPr>
      </w:pPr>
    </w:p>
    <w:p w14:paraId="3A345FCB"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bCs/>
          <w:spacing w:val="-3"/>
        </w:rPr>
        <w:t>Sobre el particular, el artículo IV del Título Preliminar del TUO de la LPAG</w:t>
      </w:r>
      <w:r w:rsidRPr="004920FE">
        <w:rPr>
          <w:rStyle w:val="Refdenotaalpie"/>
          <w:rFonts w:ascii="Arial Narrow" w:hAnsi="Arial Narrow" w:cs="Arial"/>
          <w:bCs/>
          <w:spacing w:val="-3"/>
        </w:rPr>
        <w:footnoteReference w:id="5"/>
      </w:r>
      <w:r w:rsidRPr="004920FE">
        <w:rPr>
          <w:rFonts w:ascii="Arial Narrow" w:hAnsi="Arial Narrow" w:cs="Arial"/>
          <w:bCs/>
          <w:spacing w:val="-3"/>
        </w:rPr>
        <w:t xml:space="preserve">, establece respecto del principio de impulso de oficio el cual señala que la actuación de la autoridad administrativa se orienta a </w:t>
      </w:r>
      <w:r w:rsidRPr="004920FE">
        <w:rPr>
          <w:rFonts w:ascii="Arial Narrow" w:hAnsi="Arial Narrow" w:cs="Arial"/>
          <w:bCs/>
          <w:iCs/>
        </w:rPr>
        <w:t>dirigir e impulsar de oficio el procedimiento y ordenar la realización o práctica de los actos que resulten convenientes para el esclarecimiento y resolución de las cuestiones necesarias.</w:t>
      </w:r>
      <w:bookmarkStart w:id="3" w:name="_Hlk85650957"/>
      <w:r w:rsidRPr="004920FE">
        <w:rPr>
          <w:rFonts w:ascii="Arial Narrow" w:hAnsi="Arial Narrow" w:cs="Arial"/>
          <w:bCs/>
          <w:iCs/>
        </w:rPr>
        <w:t xml:space="preserve"> </w:t>
      </w:r>
    </w:p>
    <w:p w14:paraId="064BB1BC" w14:textId="77777777" w:rsidR="00585243" w:rsidRPr="004920FE" w:rsidRDefault="00585243" w:rsidP="004D5665">
      <w:pPr>
        <w:pStyle w:val="Prrafodelista"/>
        <w:spacing w:after="0" w:line="240" w:lineRule="auto"/>
        <w:ind w:left="567"/>
        <w:rPr>
          <w:rFonts w:ascii="Arial Narrow" w:hAnsi="Arial Narrow" w:cs="Arial"/>
        </w:rPr>
      </w:pPr>
      <w:bookmarkStart w:id="4" w:name="_Hlk152253259"/>
    </w:p>
    <w:p w14:paraId="1813C8B0" w14:textId="5D3F3B4F"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bCs/>
          <w:spacing w:val="-3"/>
        </w:rPr>
      </w:pPr>
      <w:bookmarkStart w:id="5" w:name="_Hlk148518773"/>
      <w:r w:rsidRPr="004920FE">
        <w:rPr>
          <w:rFonts w:ascii="Arial Narrow" w:hAnsi="Arial Narrow" w:cs="Arial"/>
          <w:bCs/>
          <w:spacing w:val="-3"/>
        </w:rPr>
        <w:t xml:space="preserve">Ahora bien, la Secretaría Técnica </w:t>
      </w:r>
      <w:r w:rsidR="008F324D" w:rsidRPr="004920FE">
        <w:rPr>
          <w:rFonts w:ascii="Arial Narrow" w:hAnsi="Arial Narrow" w:cs="Arial"/>
          <w:bCs/>
          <w:spacing w:val="-3"/>
        </w:rPr>
        <w:t>advirtió</w:t>
      </w:r>
      <w:r w:rsidRPr="004920FE">
        <w:rPr>
          <w:rFonts w:ascii="Arial Narrow" w:hAnsi="Arial Narrow" w:cs="Arial"/>
          <w:bCs/>
          <w:spacing w:val="-3"/>
        </w:rPr>
        <w:t xml:space="preserve"> que </w:t>
      </w:r>
      <w:r w:rsidRPr="000B17F3">
        <w:rPr>
          <w:rFonts w:ascii="Arial Narrow" w:hAnsi="Arial Narrow" w:cs="Arial"/>
          <w:bCs/>
          <w:spacing w:val="-3"/>
          <w:highlight w:val="green"/>
        </w:rPr>
        <w:t xml:space="preserve">corresponde imputar </w:t>
      </w:r>
      <w:r w:rsidR="002468E6" w:rsidRPr="000B17F3">
        <w:rPr>
          <w:rFonts w:ascii="Arial Narrow" w:hAnsi="Arial Narrow" w:cs="Arial"/>
          <w:bCs/>
          <w:spacing w:val="-3"/>
          <w:highlight w:val="green"/>
        </w:rPr>
        <w:t>c</w:t>
      </w:r>
      <w:r w:rsidRPr="000B17F3">
        <w:rPr>
          <w:rFonts w:ascii="Arial Narrow" w:hAnsi="Arial Narrow" w:cs="Arial"/>
          <w:bCs/>
          <w:spacing w:val="-3"/>
          <w:highlight w:val="green"/>
        </w:rPr>
        <w:t xml:space="preserve">ontra </w:t>
      </w:r>
      <w:bookmarkStart w:id="6" w:name="_Hlk147849723"/>
      <w:bookmarkStart w:id="7" w:name="_Hlk147833506"/>
      <w:bookmarkEnd w:id="3"/>
      <w:r w:rsidR="00B23F93" w:rsidRPr="000B17F3">
        <w:rPr>
          <w:rFonts w:ascii="Arial Narrow" w:hAnsi="Arial Narrow" w:cs="Arial"/>
          <w:bCs/>
          <w:spacing w:val="-3"/>
          <w:highlight w:val="green"/>
        </w:rPr>
        <w:t>Credicorp SAF</w:t>
      </w:r>
      <w:r w:rsidR="003C0C7E" w:rsidRPr="004920FE">
        <w:rPr>
          <w:rFonts w:ascii="Arial Narrow" w:hAnsi="Arial Narrow" w:cs="Arial"/>
          <w:spacing w:val="-3"/>
        </w:rPr>
        <w:t xml:space="preserve"> </w:t>
      </w:r>
      <w:r w:rsidRPr="004920FE">
        <w:rPr>
          <w:rFonts w:ascii="Arial Narrow" w:hAnsi="Arial Narrow" w:cs="Arial"/>
          <w:bCs/>
          <w:spacing w:val="-3"/>
        </w:rPr>
        <w:t xml:space="preserve">el hecho referido a que </w:t>
      </w:r>
      <w:r w:rsidRPr="000B17F3">
        <w:rPr>
          <w:rFonts w:ascii="Arial Narrow" w:hAnsi="Arial Narrow" w:cs="Arial"/>
          <w:bCs/>
          <w:spacing w:val="-3"/>
          <w:highlight w:val="magenta"/>
        </w:rPr>
        <w:t xml:space="preserve">el proveedor denunciado </w:t>
      </w:r>
      <w:r w:rsidR="004D5665" w:rsidRPr="000B17F3">
        <w:rPr>
          <w:rFonts w:ascii="Arial Narrow" w:hAnsi="Arial Narrow" w:cs="Arial"/>
          <w:highlight w:val="magenta"/>
        </w:rPr>
        <w:t>habría dispuesto del monto de US$ 1 000,000, de</w:t>
      </w:r>
      <w:r w:rsidR="0049054E" w:rsidRPr="000B17F3">
        <w:rPr>
          <w:rFonts w:ascii="Arial Narrow" w:hAnsi="Arial Narrow" w:cs="Arial"/>
          <w:highlight w:val="magenta"/>
        </w:rPr>
        <w:t>sde</w:t>
      </w:r>
      <w:r w:rsidR="004D5665" w:rsidRPr="000B17F3">
        <w:rPr>
          <w:rFonts w:ascii="Arial Narrow" w:hAnsi="Arial Narrow" w:cs="Arial"/>
          <w:highlight w:val="magenta"/>
        </w:rPr>
        <w:t xml:space="preserve"> la</w:t>
      </w:r>
      <w:r w:rsidR="0049054E" w:rsidRPr="000B17F3">
        <w:rPr>
          <w:rFonts w:ascii="Arial Narrow" w:hAnsi="Arial Narrow" w:cs="Arial"/>
          <w:highlight w:val="magenta"/>
        </w:rPr>
        <w:t>s</w:t>
      </w:r>
      <w:r w:rsidR="004D5665" w:rsidRPr="000B17F3">
        <w:rPr>
          <w:rFonts w:ascii="Arial Narrow" w:hAnsi="Arial Narrow" w:cs="Arial"/>
          <w:highlight w:val="magenta"/>
        </w:rPr>
        <w:t xml:space="preserve"> </w:t>
      </w:r>
      <w:r w:rsidR="0049054E" w:rsidRPr="000B17F3">
        <w:rPr>
          <w:rFonts w:ascii="Arial Narrow" w:hAnsi="Arial Narrow" w:cs="Arial"/>
          <w:highlight w:val="magenta"/>
        </w:rPr>
        <w:t xml:space="preserve">Cuentas MDC N° 000242070564 y MDC N° 000212158330, </w:t>
      </w:r>
      <w:r w:rsidR="004D5665" w:rsidRPr="000B17F3">
        <w:rPr>
          <w:rFonts w:ascii="Arial Narrow" w:hAnsi="Arial Narrow" w:cs="Arial"/>
          <w:highlight w:val="magenta"/>
        </w:rPr>
        <w:t>para transferirlo a Pacifico, pese a no contar con su consentimiento ni su autorización; involucraría una presunta afectación a sus expectativas, quien no habría encontrado una correspondencia entre lo que esperaba recibir de parte del proveedor y lo que realmente recibió</w:t>
      </w:r>
      <w:r w:rsidRPr="000B17F3">
        <w:rPr>
          <w:rFonts w:ascii="Arial Narrow" w:hAnsi="Arial Narrow" w:cs="Arial"/>
          <w:bCs/>
          <w:spacing w:val="-3"/>
          <w:highlight w:val="magenta"/>
        </w:rPr>
        <w:t>.</w:t>
      </w:r>
      <w:r w:rsidR="002C4C09" w:rsidRPr="000B17F3">
        <w:rPr>
          <w:rFonts w:ascii="Arial Narrow" w:hAnsi="Arial Narrow" w:cs="Arial"/>
          <w:bCs/>
          <w:spacing w:val="-3"/>
          <w:highlight w:val="magenta"/>
        </w:rPr>
        <w:t xml:space="preserve"> Por ello, corresponde calificar el hecho descrito como una presunta infracción a los artículos 18° y 19° del Código</w:t>
      </w:r>
      <w:r w:rsidR="002C4C09" w:rsidRPr="004920FE">
        <w:rPr>
          <w:rFonts w:ascii="Arial Narrow" w:hAnsi="Arial Narrow" w:cs="Arial"/>
          <w:bCs/>
          <w:spacing w:val="-3"/>
        </w:rPr>
        <w:t xml:space="preserve">. </w:t>
      </w:r>
      <w:r w:rsidR="003C0C7E" w:rsidRPr="004920FE">
        <w:rPr>
          <w:rFonts w:ascii="Arial Narrow" w:hAnsi="Arial Narrow" w:cs="Arial"/>
          <w:bCs/>
          <w:spacing w:val="-3"/>
        </w:rPr>
        <w:t xml:space="preserve">  </w:t>
      </w:r>
      <w:r w:rsidR="008F324D" w:rsidRPr="004920FE">
        <w:rPr>
          <w:rFonts w:ascii="Arial Narrow" w:hAnsi="Arial Narrow" w:cs="Arial"/>
          <w:bCs/>
          <w:spacing w:val="-3"/>
        </w:rPr>
        <w:t xml:space="preserve">   </w:t>
      </w:r>
    </w:p>
    <w:bookmarkEnd w:id="2"/>
    <w:bookmarkEnd w:id="4"/>
    <w:bookmarkEnd w:id="5"/>
    <w:bookmarkEnd w:id="6"/>
    <w:p w14:paraId="70B72EDD" w14:textId="77777777" w:rsidR="00585243" w:rsidRPr="004920FE" w:rsidRDefault="00585243" w:rsidP="006F17A9">
      <w:pPr>
        <w:spacing w:after="0" w:line="240" w:lineRule="auto"/>
        <w:jc w:val="both"/>
        <w:rPr>
          <w:rFonts w:ascii="Arial Narrow" w:eastAsia="Arial" w:hAnsi="Arial Narrow" w:cs="Arial"/>
          <w:b/>
          <w:bCs/>
        </w:rPr>
      </w:pPr>
    </w:p>
    <w:bookmarkEnd w:id="7"/>
    <w:p w14:paraId="3E8DCDBF" w14:textId="77777777" w:rsidR="00585243" w:rsidRPr="004920FE" w:rsidRDefault="00585243" w:rsidP="006F17A9">
      <w:pPr>
        <w:pStyle w:val="Prrafodelista"/>
        <w:spacing w:after="0" w:line="240" w:lineRule="auto"/>
        <w:ind w:left="567" w:hanging="567"/>
        <w:jc w:val="both"/>
        <w:rPr>
          <w:rFonts w:ascii="Arial Narrow" w:eastAsia="Arial" w:hAnsi="Arial Narrow" w:cs="Arial"/>
          <w:b/>
          <w:bCs/>
        </w:rPr>
      </w:pPr>
      <w:r w:rsidRPr="004920FE">
        <w:rPr>
          <w:rFonts w:ascii="Arial Narrow" w:eastAsia="Arial" w:hAnsi="Arial Narrow" w:cs="Arial"/>
          <w:b/>
          <w:bCs/>
        </w:rPr>
        <w:t>III.</w:t>
      </w:r>
      <w:r w:rsidRPr="004920FE">
        <w:rPr>
          <w:rFonts w:ascii="Arial Narrow" w:eastAsia="Arial" w:hAnsi="Arial Narrow" w:cs="Arial"/>
          <w:b/>
          <w:bCs/>
        </w:rPr>
        <w:tab/>
        <w:t>REQUERIMIENTO DE INFORMACIÓN</w:t>
      </w:r>
    </w:p>
    <w:p w14:paraId="611ADCCB" w14:textId="77777777" w:rsidR="00585243" w:rsidRPr="004920FE" w:rsidRDefault="00585243" w:rsidP="006F17A9">
      <w:pPr>
        <w:pStyle w:val="Prrafodelista"/>
        <w:spacing w:after="0" w:line="240" w:lineRule="auto"/>
        <w:ind w:left="567" w:hanging="567"/>
        <w:jc w:val="both"/>
        <w:rPr>
          <w:rFonts w:ascii="Arial Narrow" w:eastAsia="Arial" w:hAnsi="Arial Narrow" w:cs="Arial"/>
          <w:b/>
          <w:bCs/>
        </w:rPr>
      </w:pPr>
    </w:p>
    <w:p w14:paraId="5E9551BA"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r w:rsidRPr="004920FE">
        <w:rPr>
          <w:rFonts w:ascii="Arial Narrow" w:hAnsi="Arial Narrow" w:cs="Arial"/>
          <w:lang w:eastAsia="es-PE"/>
        </w:rPr>
        <w:t xml:space="preserve">El inciso d) del Artículo 24º </w:t>
      </w:r>
      <w:r w:rsidRPr="004920FE">
        <w:rPr>
          <w:rFonts w:ascii="Arial Narrow" w:hAnsi="Arial Narrow" w:cs="Arial"/>
          <w:bCs/>
          <w:spacing w:val="-3"/>
        </w:rPr>
        <w:t>del</w:t>
      </w:r>
      <w:r w:rsidRPr="004920FE">
        <w:rPr>
          <w:rFonts w:ascii="Arial Narrow" w:hAnsi="Arial Narrow" w:cs="Arial"/>
        </w:rPr>
        <w:t xml:space="preserve"> Decreto Legislativo </w:t>
      </w:r>
      <w:proofErr w:type="spellStart"/>
      <w:r w:rsidRPr="004920FE">
        <w:rPr>
          <w:rFonts w:ascii="Arial Narrow" w:hAnsi="Arial Narrow" w:cs="Arial"/>
        </w:rPr>
        <w:t>Nº</w:t>
      </w:r>
      <w:proofErr w:type="spellEnd"/>
      <w:r w:rsidRPr="004920FE">
        <w:rPr>
          <w:rFonts w:ascii="Arial Narrow" w:hAnsi="Arial Narrow" w:cs="Arial"/>
        </w:rPr>
        <w:t xml:space="preserve"> 807</w:t>
      </w:r>
      <w:r w:rsidRPr="004920FE">
        <w:rPr>
          <w:rFonts w:ascii="Arial Narrow" w:hAnsi="Arial Narrow" w:cs="Arial"/>
          <w:lang w:eastAsia="es-PE"/>
        </w:rPr>
        <w:t xml:space="preserve">, establece que el </w:t>
      </w:r>
      <w:proofErr w:type="gramStart"/>
      <w:r w:rsidRPr="004920FE">
        <w:rPr>
          <w:rFonts w:ascii="Arial Narrow" w:hAnsi="Arial Narrow" w:cs="Arial"/>
          <w:lang w:eastAsia="es-PE"/>
        </w:rPr>
        <w:t>Secretario Técnico</w:t>
      </w:r>
      <w:proofErr w:type="gramEnd"/>
      <w:r w:rsidRPr="004920FE">
        <w:rPr>
          <w:rFonts w:ascii="Arial Narrow" w:hAnsi="Arial Narrow" w:cs="Arial"/>
          <w:lang w:eastAsia="es-PE"/>
        </w:rPr>
        <w:t xml:space="preserve"> cuenta con la facultad para efectuar todas las notificaciones relativas a la tramitación del procedimiento</w:t>
      </w:r>
      <w:r w:rsidRPr="004920FE">
        <w:rPr>
          <w:rStyle w:val="Refdenotaalpie"/>
          <w:rFonts w:ascii="Arial Narrow" w:hAnsi="Arial Narrow" w:cs="Arial"/>
          <w:lang w:eastAsia="es-PE"/>
        </w:rPr>
        <w:footnoteReference w:id="6"/>
      </w:r>
      <w:r w:rsidRPr="004920FE">
        <w:rPr>
          <w:rFonts w:ascii="Arial Narrow" w:hAnsi="Arial Narrow" w:cs="Arial"/>
          <w:spacing w:val="-3"/>
        </w:rPr>
        <w:t>.</w:t>
      </w:r>
    </w:p>
    <w:p w14:paraId="216D41AF" w14:textId="77777777" w:rsidR="00585243" w:rsidRPr="004920FE" w:rsidRDefault="00585243" w:rsidP="006F17A9">
      <w:pPr>
        <w:pStyle w:val="Prrafodelista"/>
        <w:shd w:val="clear" w:color="auto" w:fill="FFFFFF"/>
        <w:tabs>
          <w:tab w:val="left" w:pos="1701"/>
          <w:tab w:val="left" w:pos="2127"/>
        </w:tabs>
        <w:spacing w:after="0" w:line="240" w:lineRule="auto"/>
        <w:ind w:left="567"/>
        <w:jc w:val="both"/>
        <w:rPr>
          <w:rFonts w:ascii="Arial Narrow" w:hAnsi="Arial Narrow" w:cs="Arial"/>
        </w:rPr>
      </w:pPr>
    </w:p>
    <w:p w14:paraId="777DACBD" w14:textId="77777777"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Fonts w:ascii="Arial Narrow" w:hAnsi="Arial Narrow" w:cs="Arial"/>
        </w:rPr>
      </w:pPr>
      <w:proofErr w:type="gramStart"/>
      <w:r w:rsidRPr="004920FE">
        <w:rPr>
          <w:rFonts w:ascii="Arial Narrow" w:hAnsi="Arial Narrow" w:cs="Arial"/>
          <w:lang w:eastAsia="es-PE"/>
        </w:rPr>
        <w:t>De acuerdo al</w:t>
      </w:r>
      <w:proofErr w:type="gramEnd"/>
      <w:r w:rsidRPr="004920FE">
        <w:rPr>
          <w:rFonts w:ascii="Arial Narrow" w:hAnsi="Arial Narrow" w:cs="Arial"/>
          <w:lang w:eastAsia="es-PE"/>
        </w:rPr>
        <w:t xml:space="preserve"> </w:t>
      </w:r>
      <w:r w:rsidRPr="004920FE">
        <w:rPr>
          <w:rFonts w:ascii="Arial Narrow" w:hAnsi="Arial Narrow" w:cs="Arial"/>
        </w:rPr>
        <w:t xml:space="preserve">literal a) del artículo 2° del Decreto Legislativo </w:t>
      </w:r>
      <w:proofErr w:type="spellStart"/>
      <w:r w:rsidRPr="004920FE">
        <w:rPr>
          <w:rFonts w:ascii="Arial Narrow" w:hAnsi="Arial Narrow" w:cs="Arial"/>
        </w:rPr>
        <w:t>Nº</w:t>
      </w:r>
      <w:proofErr w:type="spellEnd"/>
      <w:r w:rsidRPr="004920FE">
        <w:rPr>
          <w:rFonts w:ascii="Arial Narrow" w:hAnsi="Arial Narrow" w:cs="Arial"/>
        </w:rPr>
        <w:t xml:space="preserve"> 807</w:t>
      </w:r>
      <w:r w:rsidRPr="004920FE">
        <w:rPr>
          <w:rFonts w:ascii="Arial Narrow" w:hAnsi="Arial Narrow" w:cs="Arial"/>
          <w:lang w:eastAsia="es-PE"/>
        </w:rPr>
        <w:t xml:space="preserve">, el </w:t>
      </w:r>
      <w:proofErr w:type="gramStart"/>
      <w:r w:rsidRPr="004920FE">
        <w:rPr>
          <w:rFonts w:ascii="Arial Narrow" w:hAnsi="Arial Narrow" w:cs="Arial"/>
          <w:lang w:eastAsia="es-PE"/>
        </w:rPr>
        <w:t>Secretario Técnico</w:t>
      </w:r>
      <w:proofErr w:type="gramEnd"/>
      <w:r w:rsidRPr="004920FE">
        <w:rPr>
          <w:rFonts w:ascii="Arial Narrow" w:hAnsi="Arial Narrow" w:cs="Arial"/>
          <w:lang w:eastAsia="es-PE"/>
        </w:rPr>
        <w:t xml:space="preserve"> cuenta con la facultad </w:t>
      </w:r>
      <w:r w:rsidRPr="004920FE">
        <w:rPr>
          <w:rFonts w:ascii="Arial Narrow" w:hAnsi="Arial Narrow" w:cs="Arial"/>
          <w:bCs/>
          <w:spacing w:val="-3"/>
        </w:rPr>
        <w:t>para</w:t>
      </w:r>
      <w:r w:rsidRPr="004920FE">
        <w:rPr>
          <w:rFonts w:ascii="Arial Narrow" w:hAnsi="Arial Narrow" w:cs="Arial"/>
          <w:lang w:eastAsia="es-PE"/>
        </w:rPr>
        <w:t xml:space="preserve"> </w:t>
      </w:r>
      <w:r w:rsidRPr="004920FE">
        <w:rPr>
          <w:rFonts w:ascii="Arial Narrow" w:hAnsi="Arial Narrow" w:cs="Arial"/>
        </w:rPr>
        <w:t>exigir a las personas naturales o jurídicas la exhibición de todo tipo de documentos</w:t>
      </w:r>
      <w:r w:rsidRPr="004920FE">
        <w:rPr>
          <w:rStyle w:val="Refdenotaalpie"/>
          <w:rFonts w:ascii="Arial Narrow" w:hAnsi="Arial Narrow" w:cs="Arial"/>
        </w:rPr>
        <w:footnoteReference w:id="7"/>
      </w:r>
      <w:r w:rsidRPr="004920FE">
        <w:rPr>
          <w:rFonts w:ascii="Arial Narrow" w:hAnsi="Arial Narrow" w:cs="Arial"/>
          <w:spacing w:val="-3"/>
        </w:rPr>
        <w:t>.</w:t>
      </w:r>
    </w:p>
    <w:p w14:paraId="0A1685C7" w14:textId="77777777" w:rsidR="00585243" w:rsidRPr="004920FE" w:rsidRDefault="00585243" w:rsidP="006F17A9">
      <w:pPr>
        <w:tabs>
          <w:tab w:val="left" w:pos="5954"/>
        </w:tabs>
        <w:spacing w:after="0" w:line="240" w:lineRule="auto"/>
        <w:jc w:val="both"/>
        <w:rPr>
          <w:rFonts w:ascii="Arial Narrow" w:hAnsi="Arial Narrow" w:cs="Arial"/>
        </w:rPr>
      </w:pPr>
    </w:p>
    <w:p w14:paraId="1D16EB27" w14:textId="2421842F" w:rsidR="00585243" w:rsidRPr="004920FE" w:rsidRDefault="00585243" w:rsidP="006F17A9">
      <w:pPr>
        <w:pStyle w:val="Prrafodelista"/>
        <w:numPr>
          <w:ilvl w:val="0"/>
          <w:numId w:val="3"/>
        </w:numPr>
        <w:shd w:val="clear" w:color="auto" w:fill="FFFFFF"/>
        <w:tabs>
          <w:tab w:val="left" w:pos="1701"/>
          <w:tab w:val="left" w:pos="2127"/>
        </w:tabs>
        <w:spacing w:after="0" w:line="240" w:lineRule="auto"/>
        <w:ind w:left="567" w:hanging="567"/>
        <w:jc w:val="both"/>
        <w:rPr>
          <w:rStyle w:val="normaltextrun"/>
          <w:rFonts w:ascii="Arial Narrow" w:hAnsi="Arial Narrow" w:cs="Arial"/>
        </w:rPr>
      </w:pPr>
      <w:r w:rsidRPr="004920FE">
        <w:rPr>
          <w:rFonts w:ascii="Arial Narrow" w:hAnsi="Arial Narrow" w:cs="Arial"/>
        </w:rPr>
        <w:t>En virtud de lo expuesto,</w:t>
      </w:r>
      <w:bookmarkStart w:id="8" w:name="_Hlk8214523"/>
      <w:r w:rsidRPr="004920FE">
        <w:rPr>
          <w:rFonts w:ascii="Arial Narrow" w:hAnsi="Arial Narrow" w:cs="Arial"/>
        </w:rPr>
        <w:t xml:space="preserve"> </w:t>
      </w:r>
      <w:r w:rsidRPr="004920FE">
        <w:rPr>
          <w:rStyle w:val="normaltextrun"/>
          <w:rFonts w:ascii="Arial Narrow" w:hAnsi="Arial Narrow" w:cs="Arial"/>
          <w:shd w:val="clear" w:color="auto" w:fill="FFFFFF"/>
        </w:rPr>
        <w:t xml:space="preserve">a efectos de tener mayores elementos de juicio que sirvan para la resolución definitiva del presente </w:t>
      </w:r>
      <w:r w:rsidRPr="004920FE">
        <w:rPr>
          <w:rFonts w:ascii="Arial Narrow" w:hAnsi="Arial Narrow" w:cs="Arial"/>
          <w:bCs/>
          <w:spacing w:val="-3"/>
        </w:rPr>
        <w:t>caso</w:t>
      </w:r>
      <w:r w:rsidRPr="004920FE">
        <w:rPr>
          <w:rStyle w:val="normaltextrun"/>
          <w:rFonts w:ascii="Arial Narrow" w:hAnsi="Arial Narrow" w:cs="Arial"/>
          <w:shd w:val="clear" w:color="auto" w:fill="FFFFFF"/>
        </w:rPr>
        <w:t>, la Secretaría Técnica, en ejercicio de las facultades</w:t>
      </w:r>
      <w:r w:rsidRPr="004920FE">
        <w:rPr>
          <w:rStyle w:val="Refdenotaalpie"/>
          <w:rFonts w:ascii="Arial Narrow" w:hAnsi="Arial Narrow" w:cs="Arial"/>
          <w:shd w:val="clear" w:color="auto" w:fill="FFFFFF"/>
        </w:rPr>
        <w:footnoteReference w:id="8"/>
      </w:r>
      <w:r w:rsidRPr="004920FE">
        <w:rPr>
          <w:rStyle w:val="normaltextrun"/>
          <w:rFonts w:ascii="Arial Narrow" w:hAnsi="Arial Narrow" w:cs="Arial"/>
          <w:shd w:val="clear" w:color="auto" w:fill="FFFFFF"/>
        </w:rPr>
        <w:t xml:space="preserve"> que la ley le confiere</w:t>
      </w:r>
      <w:r w:rsidRPr="004920FE">
        <w:rPr>
          <w:rStyle w:val="Refdenotaalpie"/>
          <w:rFonts w:ascii="Arial Narrow" w:hAnsi="Arial Narrow" w:cs="Arial"/>
          <w:shd w:val="clear" w:color="auto" w:fill="FFFFFF"/>
        </w:rPr>
        <w:footnoteReference w:id="9"/>
      </w:r>
      <w:r w:rsidRPr="004920FE">
        <w:rPr>
          <w:rStyle w:val="normaltextrun"/>
          <w:rFonts w:ascii="Arial Narrow" w:hAnsi="Arial Narrow" w:cs="Arial"/>
          <w:shd w:val="clear" w:color="auto" w:fill="FFFFFF"/>
        </w:rPr>
        <w:t xml:space="preserve">, conviene en </w:t>
      </w:r>
      <w:r w:rsidRPr="004920FE">
        <w:rPr>
          <w:rFonts w:ascii="Arial Narrow" w:hAnsi="Arial Narrow" w:cs="Arial"/>
          <w:bCs/>
          <w:spacing w:val="-3"/>
        </w:rPr>
        <w:t>requerir</w:t>
      </w:r>
      <w:r w:rsidRPr="004920FE">
        <w:rPr>
          <w:rStyle w:val="normaltextrun"/>
          <w:rFonts w:ascii="Arial Narrow" w:hAnsi="Arial Narrow" w:cs="Arial"/>
          <w:shd w:val="clear" w:color="auto" w:fill="FFFFFF"/>
        </w:rPr>
        <w:t xml:space="preserve"> a </w:t>
      </w:r>
      <w:r w:rsidR="004D5665" w:rsidRPr="00881740">
        <w:rPr>
          <w:rStyle w:val="normaltextrun"/>
          <w:rFonts w:ascii="Arial Narrow" w:hAnsi="Arial Narrow" w:cs="Arial"/>
          <w:highlight w:val="magenta"/>
          <w:shd w:val="clear" w:color="auto" w:fill="FFFFFF"/>
        </w:rPr>
        <w:t>Credicorp SAF</w:t>
      </w:r>
      <w:r w:rsidRPr="004920FE">
        <w:rPr>
          <w:rStyle w:val="normaltextrun"/>
          <w:rFonts w:ascii="Arial Narrow" w:hAnsi="Arial Narrow" w:cs="Arial"/>
          <w:shd w:val="clear" w:color="auto" w:fill="FFFFFF"/>
        </w:rPr>
        <w:t>, en un plazo no mayor de cinco (5) días hábiles contado a partir del día siguiente de la notificación de la presente resolución, cumplan con presentar</w:t>
      </w:r>
      <w:r w:rsidRPr="004920FE">
        <w:rPr>
          <w:rStyle w:val="normaltextrun"/>
          <w:rFonts w:ascii="Arial Narrow" w:eastAsia="Times New Roman" w:hAnsi="Arial Narrow" w:cs="Arial"/>
          <w:lang w:val="es-ES" w:eastAsia="es-ES"/>
        </w:rPr>
        <w:t>:</w:t>
      </w:r>
    </w:p>
    <w:p w14:paraId="00DD8C9B" w14:textId="77777777" w:rsidR="00585243" w:rsidRPr="004920FE" w:rsidRDefault="00585243" w:rsidP="006F17A9">
      <w:pPr>
        <w:shd w:val="clear" w:color="auto" w:fill="FFFFFF"/>
        <w:tabs>
          <w:tab w:val="left" w:pos="1701"/>
          <w:tab w:val="left" w:pos="2127"/>
        </w:tabs>
        <w:spacing w:after="0" w:line="240" w:lineRule="auto"/>
        <w:jc w:val="both"/>
        <w:rPr>
          <w:rStyle w:val="normaltextrun"/>
          <w:rFonts w:ascii="Arial Narrow" w:hAnsi="Arial Narrow" w:cs="Arial"/>
        </w:rPr>
      </w:pPr>
    </w:p>
    <w:p w14:paraId="468B6602" w14:textId="250D35C9" w:rsidR="00004991" w:rsidRPr="00881740" w:rsidRDefault="00A90147" w:rsidP="004D5665">
      <w:pPr>
        <w:pStyle w:val="Prrafodelista"/>
        <w:numPr>
          <w:ilvl w:val="0"/>
          <w:numId w:val="5"/>
        </w:numPr>
        <w:shd w:val="clear" w:color="auto" w:fill="FFFFFF"/>
        <w:tabs>
          <w:tab w:val="left" w:pos="-720"/>
          <w:tab w:val="left" w:pos="0"/>
          <w:tab w:val="left" w:pos="1701"/>
          <w:tab w:val="left" w:pos="2127"/>
        </w:tabs>
        <w:suppressAutoHyphens/>
        <w:spacing w:after="0" w:line="240" w:lineRule="auto"/>
        <w:ind w:left="1134" w:hanging="567"/>
        <w:jc w:val="both"/>
        <w:rPr>
          <w:rFonts w:ascii="Arial Narrow" w:eastAsia="Arial Narrow" w:hAnsi="Arial Narrow" w:cs="Arial"/>
          <w:highlight w:val="magenta"/>
          <w:lang w:eastAsia="es-PE"/>
        </w:rPr>
      </w:pPr>
      <w:r w:rsidRPr="00881740">
        <w:rPr>
          <w:rFonts w:ascii="Arial Narrow" w:eastAsia="Times New Roman" w:hAnsi="Arial Narrow" w:cs="Arial"/>
          <w:bCs/>
          <w:spacing w:val="-3"/>
          <w:highlight w:val="magenta"/>
          <w:lang w:eastAsia="es-PE"/>
        </w:rPr>
        <w:t>El</w:t>
      </w:r>
      <w:r w:rsidR="004D5665" w:rsidRPr="00881740">
        <w:rPr>
          <w:rFonts w:ascii="Arial Narrow" w:eastAsia="Times New Roman" w:hAnsi="Arial Narrow" w:cs="Arial"/>
          <w:bCs/>
          <w:spacing w:val="-3"/>
          <w:highlight w:val="magenta"/>
          <w:lang w:eastAsia="es-PE"/>
        </w:rPr>
        <w:t xml:space="preserve"> contrato de administración del Fondo Mutuo Credicorp Capital Conservador Corto Plazo </w:t>
      </w:r>
      <w:proofErr w:type="gramStart"/>
      <w:r w:rsidR="004D5665" w:rsidRPr="00881740">
        <w:rPr>
          <w:rFonts w:ascii="Arial Narrow" w:eastAsia="Times New Roman" w:hAnsi="Arial Narrow" w:cs="Arial"/>
          <w:bCs/>
          <w:spacing w:val="-3"/>
          <w:highlight w:val="magenta"/>
          <w:lang w:eastAsia="es-PE"/>
        </w:rPr>
        <w:t>Dólares</w:t>
      </w:r>
      <w:proofErr w:type="gramEnd"/>
      <w:r w:rsidR="004D5665" w:rsidRPr="00881740">
        <w:rPr>
          <w:rFonts w:ascii="Arial Narrow" w:eastAsia="Times New Roman" w:hAnsi="Arial Narrow" w:cs="Arial"/>
          <w:bCs/>
          <w:spacing w:val="-3"/>
          <w:highlight w:val="magenta"/>
          <w:lang w:eastAsia="es-PE"/>
        </w:rPr>
        <w:t xml:space="preserve"> FM</w:t>
      </w:r>
      <w:r w:rsidR="00590D6F" w:rsidRPr="00881740">
        <w:rPr>
          <w:rFonts w:ascii="Arial Narrow" w:eastAsia="Times New Roman" w:hAnsi="Arial Narrow" w:cs="Arial"/>
          <w:bCs/>
          <w:spacing w:val="-3"/>
          <w:highlight w:val="magenta"/>
          <w:lang w:eastAsia="es-PE"/>
        </w:rPr>
        <w:t>I</w:t>
      </w:r>
      <w:r w:rsidR="004D5665" w:rsidRPr="00881740">
        <w:rPr>
          <w:rFonts w:ascii="Arial Narrow" w:eastAsia="Times New Roman" w:hAnsi="Arial Narrow" w:cs="Arial"/>
          <w:bCs/>
          <w:spacing w:val="-3"/>
          <w:highlight w:val="magenta"/>
          <w:lang w:eastAsia="es-PE"/>
        </w:rPr>
        <w:t>V</w:t>
      </w:r>
      <w:r w:rsidR="003A62E2" w:rsidRPr="00881740">
        <w:rPr>
          <w:rFonts w:ascii="Arial Narrow" w:eastAsia="Times New Roman" w:hAnsi="Arial Narrow" w:cs="Arial"/>
          <w:bCs/>
          <w:spacing w:val="-3"/>
          <w:highlight w:val="magenta"/>
          <w:lang w:eastAsia="es-PE"/>
        </w:rPr>
        <w:t xml:space="preserve">, que correspondan a las </w:t>
      </w:r>
      <w:r w:rsidR="003A62E2" w:rsidRPr="00881740">
        <w:rPr>
          <w:rFonts w:ascii="Arial Narrow" w:hAnsi="Arial Narrow" w:cs="Arial"/>
          <w:highlight w:val="magenta"/>
        </w:rPr>
        <w:t>Cuentas MDC N° 000242070564 y MDC N° 000212158330,</w:t>
      </w:r>
      <w:r w:rsidR="004D5665" w:rsidRPr="00881740">
        <w:rPr>
          <w:rFonts w:ascii="Arial Narrow" w:eastAsia="Times New Roman" w:hAnsi="Arial Narrow" w:cs="Arial"/>
          <w:bCs/>
          <w:spacing w:val="-3"/>
          <w:highlight w:val="magenta"/>
          <w:lang w:eastAsia="es-PE"/>
        </w:rPr>
        <w:t xml:space="preserve"> debidamente suscrito</w:t>
      </w:r>
      <w:r w:rsidR="003A62E2" w:rsidRPr="00881740">
        <w:rPr>
          <w:rFonts w:ascii="Arial Narrow" w:eastAsia="Times New Roman" w:hAnsi="Arial Narrow" w:cs="Arial"/>
          <w:bCs/>
          <w:spacing w:val="-3"/>
          <w:highlight w:val="magenta"/>
          <w:lang w:eastAsia="es-PE"/>
        </w:rPr>
        <w:t>s</w:t>
      </w:r>
      <w:r w:rsidR="0047375A" w:rsidRPr="00881740">
        <w:rPr>
          <w:rFonts w:ascii="Arial Narrow" w:eastAsia="Times New Roman" w:hAnsi="Arial Narrow" w:cs="Arial"/>
          <w:bCs/>
          <w:spacing w:val="-3"/>
          <w:highlight w:val="magenta"/>
          <w:lang w:eastAsia="es-PE"/>
        </w:rPr>
        <w:t xml:space="preserve"> por la señora Quevedo</w:t>
      </w:r>
      <w:r w:rsidR="004D5665" w:rsidRPr="00881740">
        <w:rPr>
          <w:rFonts w:ascii="Arial Narrow" w:eastAsia="Times New Roman" w:hAnsi="Arial Narrow" w:cs="Arial"/>
          <w:bCs/>
          <w:spacing w:val="-3"/>
          <w:highlight w:val="magenta"/>
          <w:lang w:eastAsia="es-PE"/>
        </w:rPr>
        <w:t>,</w:t>
      </w:r>
      <w:r w:rsidR="007F5E03" w:rsidRPr="00881740">
        <w:rPr>
          <w:rFonts w:ascii="Arial Narrow" w:eastAsia="Times New Roman" w:hAnsi="Arial Narrow" w:cs="Arial"/>
          <w:bCs/>
          <w:spacing w:val="-3"/>
          <w:highlight w:val="magenta"/>
          <w:lang w:eastAsia="es-PE"/>
        </w:rPr>
        <w:t xml:space="preserve"> así como los</w:t>
      </w:r>
      <w:r w:rsidR="004D5665" w:rsidRPr="00881740">
        <w:rPr>
          <w:rFonts w:ascii="Arial Narrow" w:eastAsia="Times New Roman" w:hAnsi="Arial Narrow" w:cs="Arial"/>
          <w:bCs/>
          <w:spacing w:val="-3"/>
          <w:highlight w:val="magenta"/>
          <w:lang w:eastAsia="es-PE"/>
        </w:rPr>
        <w:t xml:space="preserve"> prospecto</w:t>
      </w:r>
      <w:r w:rsidR="007F5E03" w:rsidRPr="00881740">
        <w:rPr>
          <w:rFonts w:ascii="Arial Narrow" w:eastAsia="Times New Roman" w:hAnsi="Arial Narrow" w:cs="Arial"/>
          <w:bCs/>
          <w:spacing w:val="-3"/>
          <w:highlight w:val="magenta"/>
          <w:lang w:eastAsia="es-PE"/>
        </w:rPr>
        <w:t>s</w:t>
      </w:r>
      <w:r w:rsidR="004D5665" w:rsidRPr="00881740">
        <w:rPr>
          <w:rFonts w:ascii="Arial Narrow" w:eastAsia="Times New Roman" w:hAnsi="Arial Narrow" w:cs="Arial"/>
          <w:bCs/>
          <w:spacing w:val="-3"/>
          <w:highlight w:val="magenta"/>
          <w:lang w:eastAsia="es-PE"/>
        </w:rPr>
        <w:t xml:space="preserve"> simplificado</w:t>
      </w:r>
      <w:r w:rsidR="003A62E2" w:rsidRPr="00881740">
        <w:rPr>
          <w:rFonts w:ascii="Arial Narrow" w:eastAsia="Times New Roman" w:hAnsi="Arial Narrow" w:cs="Arial"/>
          <w:bCs/>
          <w:spacing w:val="-3"/>
          <w:highlight w:val="magenta"/>
          <w:lang w:eastAsia="es-PE"/>
        </w:rPr>
        <w:t>s</w:t>
      </w:r>
      <w:r w:rsidR="004D5665" w:rsidRPr="00881740">
        <w:rPr>
          <w:rFonts w:ascii="Arial Narrow" w:eastAsia="Times New Roman" w:hAnsi="Arial Narrow" w:cs="Arial"/>
          <w:bCs/>
          <w:spacing w:val="-3"/>
          <w:highlight w:val="magenta"/>
          <w:lang w:eastAsia="es-PE"/>
        </w:rPr>
        <w:t xml:space="preserve"> y reglamento de participación correspondiente</w:t>
      </w:r>
      <w:r w:rsidR="00004991" w:rsidRPr="00881740">
        <w:rPr>
          <w:rFonts w:ascii="Arial Narrow" w:eastAsia="Times New Roman" w:hAnsi="Arial Narrow" w:cs="Arial"/>
          <w:bCs/>
          <w:spacing w:val="-3"/>
          <w:highlight w:val="magenta"/>
          <w:lang w:eastAsia="es-PE"/>
        </w:rPr>
        <w:t xml:space="preserve">. </w:t>
      </w:r>
    </w:p>
    <w:p w14:paraId="2EC85651" w14:textId="5F8F5F26" w:rsidR="00FC6958" w:rsidRPr="00881740" w:rsidRDefault="00A90147" w:rsidP="004D5665">
      <w:pPr>
        <w:pStyle w:val="Prrafodelista"/>
        <w:numPr>
          <w:ilvl w:val="0"/>
          <w:numId w:val="5"/>
        </w:numPr>
        <w:shd w:val="clear" w:color="auto" w:fill="FFFFFF"/>
        <w:tabs>
          <w:tab w:val="left" w:pos="-720"/>
          <w:tab w:val="left" w:pos="0"/>
          <w:tab w:val="left" w:pos="1701"/>
          <w:tab w:val="left" w:pos="2127"/>
        </w:tabs>
        <w:suppressAutoHyphens/>
        <w:spacing w:after="0" w:line="240" w:lineRule="auto"/>
        <w:ind w:left="1134" w:hanging="567"/>
        <w:jc w:val="both"/>
        <w:rPr>
          <w:rFonts w:ascii="Arial Narrow" w:eastAsia="Arial Narrow" w:hAnsi="Arial Narrow" w:cs="Arial"/>
          <w:highlight w:val="magenta"/>
          <w:lang w:eastAsia="es-PE"/>
        </w:rPr>
      </w:pPr>
      <w:r w:rsidRPr="00881740">
        <w:rPr>
          <w:rFonts w:ascii="Arial Narrow" w:eastAsia="Arial Narrow" w:hAnsi="Arial Narrow" w:cs="Arial"/>
          <w:highlight w:val="magenta"/>
          <w:lang w:eastAsia="es-PE"/>
        </w:rPr>
        <w:t>La</w:t>
      </w:r>
      <w:r w:rsidR="004D5665" w:rsidRPr="00881740">
        <w:rPr>
          <w:rFonts w:ascii="Arial Narrow" w:eastAsia="Arial Narrow" w:hAnsi="Arial Narrow" w:cs="Arial"/>
          <w:highlight w:val="magenta"/>
          <w:lang w:eastAsia="es-PE"/>
        </w:rPr>
        <w:t xml:space="preserve"> solicitud de rescate </w:t>
      </w:r>
      <w:r w:rsidRPr="00881740">
        <w:rPr>
          <w:rFonts w:ascii="Arial Narrow" w:eastAsia="Arial Narrow" w:hAnsi="Arial Narrow" w:cs="Arial"/>
          <w:highlight w:val="magenta"/>
          <w:lang w:eastAsia="es-PE"/>
        </w:rPr>
        <w:t>presentada por la señora Quevedo</w:t>
      </w:r>
      <w:r w:rsidR="003A62E2" w:rsidRPr="00881740">
        <w:rPr>
          <w:rFonts w:ascii="Arial Narrow" w:eastAsia="Arial Narrow" w:hAnsi="Arial Narrow" w:cs="Arial"/>
          <w:highlight w:val="magenta"/>
          <w:lang w:eastAsia="es-PE"/>
        </w:rPr>
        <w:t xml:space="preserve"> de</w:t>
      </w:r>
      <w:r w:rsidRPr="00881740">
        <w:rPr>
          <w:rFonts w:ascii="Arial Narrow" w:eastAsia="Arial Narrow" w:hAnsi="Arial Narrow" w:cs="Arial"/>
          <w:highlight w:val="magenta"/>
          <w:lang w:eastAsia="es-PE"/>
        </w:rPr>
        <w:t xml:space="preserve"> </w:t>
      </w:r>
      <w:r w:rsidR="003A62E2" w:rsidRPr="00881740">
        <w:rPr>
          <w:rFonts w:ascii="Arial Narrow" w:eastAsia="Times New Roman" w:hAnsi="Arial Narrow" w:cs="Arial"/>
          <w:bCs/>
          <w:spacing w:val="-3"/>
          <w:highlight w:val="magenta"/>
          <w:lang w:eastAsia="es-PE"/>
        </w:rPr>
        <w:t xml:space="preserve">la </w:t>
      </w:r>
      <w:r w:rsidR="003A62E2" w:rsidRPr="00881740">
        <w:rPr>
          <w:rFonts w:ascii="Arial Narrow" w:hAnsi="Arial Narrow" w:cs="Arial"/>
          <w:highlight w:val="magenta"/>
        </w:rPr>
        <w:t xml:space="preserve">Cuenta MDC N° 000242070564 </w:t>
      </w:r>
      <w:r w:rsidR="00590D6F" w:rsidRPr="00881740">
        <w:rPr>
          <w:rFonts w:ascii="Arial Narrow" w:eastAsia="Arial Narrow" w:hAnsi="Arial Narrow" w:cs="Arial"/>
          <w:highlight w:val="magenta"/>
          <w:lang w:eastAsia="es-PE"/>
        </w:rPr>
        <w:t>de fecha 14 de enero de 2022</w:t>
      </w:r>
      <w:r w:rsidR="0047375A" w:rsidRPr="00881740">
        <w:rPr>
          <w:rFonts w:ascii="Arial Narrow" w:eastAsia="Arial Narrow" w:hAnsi="Arial Narrow" w:cs="Arial"/>
          <w:highlight w:val="magenta"/>
          <w:lang w:eastAsia="es-PE"/>
        </w:rPr>
        <w:t>,</w:t>
      </w:r>
      <w:r w:rsidRPr="00881740">
        <w:rPr>
          <w:rFonts w:ascii="Arial Narrow" w:eastAsia="Arial Narrow" w:hAnsi="Arial Narrow" w:cs="Arial"/>
          <w:highlight w:val="magenta"/>
          <w:lang w:eastAsia="es-PE"/>
        </w:rPr>
        <w:t xml:space="preserve"> debidamente suscrita</w:t>
      </w:r>
      <w:r w:rsidR="0047375A" w:rsidRPr="00881740">
        <w:rPr>
          <w:rFonts w:ascii="Arial Narrow" w:eastAsia="Arial Narrow" w:hAnsi="Arial Narrow" w:cs="Arial"/>
          <w:highlight w:val="magenta"/>
          <w:lang w:eastAsia="es-PE"/>
        </w:rPr>
        <w:t xml:space="preserve"> por la denunciante</w:t>
      </w:r>
      <w:r w:rsidR="003A62E2" w:rsidRPr="00881740">
        <w:rPr>
          <w:rFonts w:ascii="Arial Narrow" w:eastAsia="Arial Narrow" w:hAnsi="Arial Narrow" w:cs="Arial"/>
          <w:highlight w:val="magenta"/>
          <w:lang w:eastAsia="es-PE"/>
        </w:rPr>
        <w:t>.</w:t>
      </w:r>
      <w:r w:rsidRPr="00881740">
        <w:rPr>
          <w:rFonts w:ascii="Arial Narrow" w:eastAsia="Arial Narrow" w:hAnsi="Arial Narrow" w:cs="Arial"/>
          <w:highlight w:val="magenta"/>
          <w:lang w:eastAsia="es-PE"/>
        </w:rPr>
        <w:t xml:space="preserve"> Así como la respuesta proporcionada</w:t>
      </w:r>
      <w:r w:rsidR="00460696" w:rsidRPr="00881740">
        <w:rPr>
          <w:rFonts w:ascii="Arial Narrow" w:eastAsia="Arial Narrow" w:hAnsi="Arial Narrow" w:cs="Arial"/>
          <w:highlight w:val="magenta"/>
          <w:lang w:eastAsia="es-PE"/>
        </w:rPr>
        <w:t>.</w:t>
      </w:r>
    </w:p>
    <w:p w14:paraId="1E857A62" w14:textId="4ECA2CB5" w:rsidR="0047375A" w:rsidRPr="004920FE" w:rsidRDefault="0047375A" w:rsidP="0047375A">
      <w:pPr>
        <w:pStyle w:val="Prrafodelista"/>
        <w:numPr>
          <w:ilvl w:val="0"/>
          <w:numId w:val="5"/>
        </w:numPr>
        <w:shd w:val="clear" w:color="auto" w:fill="FFFFFF"/>
        <w:tabs>
          <w:tab w:val="left" w:pos="-720"/>
          <w:tab w:val="left" w:pos="0"/>
          <w:tab w:val="left" w:pos="1701"/>
          <w:tab w:val="left" w:pos="2127"/>
        </w:tabs>
        <w:suppressAutoHyphens/>
        <w:spacing w:after="0" w:line="240" w:lineRule="auto"/>
        <w:ind w:left="1134" w:hanging="567"/>
        <w:jc w:val="both"/>
        <w:rPr>
          <w:rFonts w:ascii="Arial Narrow" w:eastAsia="Arial Narrow" w:hAnsi="Arial Narrow" w:cs="Arial"/>
          <w:lang w:eastAsia="es-PE"/>
        </w:rPr>
      </w:pPr>
      <w:r w:rsidRPr="00881740">
        <w:rPr>
          <w:rFonts w:ascii="Arial Narrow" w:eastAsia="Arial Narrow" w:hAnsi="Arial Narrow" w:cs="Arial"/>
          <w:highlight w:val="magenta"/>
          <w:lang w:eastAsia="es-PE"/>
        </w:rPr>
        <w:t xml:space="preserve">Las solicitudes de rescate presentadas por la señora Quevedo de </w:t>
      </w:r>
      <w:r w:rsidRPr="00881740">
        <w:rPr>
          <w:rFonts w:ascii="Arial Narrow" w:eastAsia="Times New Roman" w:hAnsi="Arial Narrow" w:cs="Arial"/>
          <w:bCs/>
          <w:spacing w:val="-3"/>
          <w:highlight w:val="magenta"/>
          <w:lang w:eastAsia="es-PE"/>
        </w:rPr>
        <w:t xml:space="preserve">la </w:t>
      </w:r>
      <w:r w:rsidRPr="00881740">
        <w:rPr>
          <w:rFonts w:ascii="Arial Narrow" w:hAnsi="Arial Narrow" w:cs="Arial"/>
          <w:highlight w:val="magenta"/>
        </w:rPr>
        <w:t xml:space="preserve">Cuenta MDC N° 000212158330 </w:t>
      </w:r>
      <w:r w:rsidRPr="00881740">
        <w:rPr>
          <w:rFonts w:ascii="Arial Narrow" w:eastAsia="Arial Narrow" w:hAnsi="Arial Narrow" w:cs="Arial"/>
          <w:highlight w:val="magenta"/>
          <w:lang w:eastAsia="es-PE"/>
        </w:rPr>
        <w:t>de fechas 14 de enero de 2022 y 17 de enero de 2022, debidamente suscritas por la denunciante. Así como la respuesta proporcionada</w:t>
      </w:r>
      <w:r w:rsidRPr="004920FE">
        <w:rPr>
          <w:rFonts w:ascii="Arial Narrow" w:eastAsia="Arial Narrow" w:hAnsi="Arial Narrow" w:cs="Arial"/>
          <w:lang w:eastAsia="es-PE"/>
        </w:rPr>
        <w:t>.</w:t>
      </w:r>
    </w:p>
    <w:p w14:paraId="797CD081" w14:textId="77777777" w:rsidR="00585243" w:rsidRPr="004920FE" w:rsidRDefault="00585243" w:rsidP="006F17A9">
      <w:pPr>
        <w:tabs>
          <w:tab w:val="left" w:pos="5954"/>
        </w:tabs>
        <w:spacing w:after="0" w:line="240" w:lineRule="auto"/>
        <w:jc w:val="both"/>
        <w:rPr>
          <w:rFonts w:ascii="Arial Narrow" w:hAnsi="Arial Narrow" w:cs="Arial"/>
        </w:rPr>
      </w:pPr>
    </w:p>
    <w:p w14:paraId="4457E01F" w14:textId="77777777" w:rsidR="00585243" w:rsidRPr="004920FE" w:rsidRDefault="00585243" w:rsidP="006F17A9">
      <w:pPr>
        <w:spacing w:after="0" w:line="240" w:lineRule="auto"/>
        <w:ind w:left="567" w:hanging="567"/>
        <w:contextualSpacing/>
        <w:jc w:val="both"/>
        <w:rPr>
          <w:rFonts w:ascii="Arial Narrow" w:hAnsi="Arial Narrow" w:cs="Arial"/>
          <w:b/>
          <w:bCs/>
          <w:spacing w:val="-3"/>
        </w:rPr>
      </w:pPr>
      <w:bookmarkStart w:id="9" w:name="_Hlk8208481"/>
      <w:bookmarkStart w:id="10" w:name="_Hlk5357697"/>
      <w:bookmarkEnd w:id="8"/>
      <w:r w:rsidRPr="004920FE">
        <w:rPr>
          <w:rFonts w:ascii="Arial Narrow" w:hAnsi="Arial Narrow" w:cs="Arial"/>
          <w:b/>
          <w:bCs/>
          <w:spacing w:val="-3"/>
        </w:rPr>
        <w:t>V.</w:t>
      </w:r>
      <w:r w:rsidRPr="004920FE">
        <w:rPr>
          <w:rFonts w:ascii="Arial Narrow" w:hAnsi="Arial Narrow" w:cs="Arial"/>
          <w:b/>
          <w:bCs/>
          <w:spacing w:val="-3"/>
        </w:rPr>
        <w:tab/>
        <w:t xml:space="preserve">RESOLUCIÓN DE LA SECRETARÍA TÉCNICA </w:t>
      </w:r>
    </w:p>
    <w:p w14:paraId="7A3DD774" w14:textId="77777777" w:rsidR="00585243" w:rsidRPr="004920FE" w:rsidRDefault="00585243" w:rsidP="006F17A9">
      <w:pPr>
        <w:pStyle w:val="Sinespaciado"/>
        <w:contextualSpacing/>
        <w:jc w:val="both"/>
        <w:rPr>
          <w:rFonts w:ascii="Arial Narrow" w:hAnsi="Arial Narrow" w:cs="Arial"/>
        </w:rPr>
      </w:pPr>
      <w:bookmarkStart w:id="11" w:name="_Hlk5358311"/>
      <w:bookmarkEnd w:id="9"/>
      <w:bookmarkEnd w:id="10"/>
    </w:p>
    <w:p w14:paraId="7FA317B2" w14:textId="7086807E" w:rsidR="0071309A" w:rsidRPr="004920FE" w:rsidRDefault="00BE5C93" w:rsidP="006F17A9">
      <w:pPr>
        <w:pStyle w:val="Sinespaciado"/>
        <w:contextualSpacing/>
        <w:jc w:val="both"/>
        <w:rPr>
          <w:rFonts w:ascii="Arial Narrow" w:eastAsia="Arial Narrow" w:hAnsi="Arial Narrow" w:cs="Arial"/>
          <w:lang w:eastAsia="es-PE"/>
        </w:rPr>
      </w:pPr>
      <w:r w:rsidRPr="004920FE">
        <w:rPr>
          <w:rFonts w:ascii="Arial Narrow" w:hAnsi="Arial Narrow" w:cs="Arial"/>
          <w:b/>
          <w:bCs/>
        </w:rPr>
        <w:t>PRIMERO</w:t>
      </w:r>
      <w:r w:rsidR="0071309A" w:rsidRPr="004920FE">
        <w:rPr>
          <w:rFonts w:ascii="Arial Narrow" w:hAnsi="Arial Narrow" w:cs="Arial"/>
        </w:rPr>
        <w:t xml:space="preserve">: </w:t>
      </w:r>
      <w:r w:rsidR="0071309A" w:rsidRPr="004920FE">
        <w:rPr>
          <w:rFonts w:ascii="Arial Narrow" w:eastAsia="Times New Roman" w:hAnsi="Arial Narrow" w:cs="Arial"/>
          <w:shd w:val="clear" w:color="auto" w:fill="FFFFFF"/>
          <w:lang w:eastAsia="es-PE"/>
        </w:rPr>
        <w:t xml:space="preserve">incluir como </w:t>
      </w:r>
      <w:r w:rsidR="0071309A" w:rsidRPr="00881740">
        <w:rPr>
          <w:rFonts w:ascii="Arial Narrow" w:eastAsia="Times New Roman" w:hAnsi="Arial Narrow" w:cs="Arial"/>
          <w:highlight w:val="cyan"/>
          <w:shd w:val="clear" w:color="auto" w:fill="FFFFFF"/>
          <w:lang w:eastAsia="es-PE"/>
        </w:rPr>
        <w:t xml:space="preserve">parte </w:t>
      </w:r>
      <w:proofErr w:type="spellStart"/>
      <w:r w:rsidR="0071309A" w:rsidRPr="00881740">
        <w:rPr>
          <w:rFonts w:ascii="Arial Narrow" w:eastAsia="Times New Roman" w:hAnsi="Arial Narrow" w:cs="Arial"/>
          <w:highlight w:val="cyan"/>
          <w:shd w:val="clear" w:color="auto" w:fill="FFFFFF"/>
          <w:lang w:eastAsia="es-PE"/>
        </w:rPr>
        <w:t>codenunciada</w:t>
      </w:r>
      <w:proofErr w:type="spellEnd"/>
      <w:r w:rsidR="0071309A" w:rsidRPr="00881740">
        <w:rPr>
          <w:rFonts w:ascii="Arial Narrow" w:eastAsia="Times New Roman" w:hAnsi="Arial Narrow" w:cs="Arial"/>
          <w:highlight w:val="cyan"/>
          <w:shd w:val="clear" w:color="auto" w:fill="FFFFFF"/>
          <w:lang w:eastAsia="es-PE"/>
        </w:rPr>
        <w:t xml:space="preserve"> a </w:t>
      </w:r>
      <w:r w:rsidR="0071309A" w:rsidRPr="00881740">
        <w:rPr>
          <w:rFonts w:ascii="Arial Narrow" w:hAnsi="Arial Narrow" w:cs="Arial"/>
          <w:highlight w:val="cyan"/>
        </w:rPr>
        <w:t>Credicorp Capital S.A. Sociedad Administradora de Fondos</w:t>
      </w:r>
      <w:r w:rsidR="0071309A" w:rsidRPr="004920FE">
        <w:rPr>
          <w:rFonts w:ascii="Arial Narrow" w:eastAsia="Times New Roman" w:hAnsi="Arial Narrow" w:cs="Arial"/>
          <w:shd w:val="clear" w:color="auto" w:fill="FFFFFF"/>
          <w:lang w:eastAsia="es-PE"/>
        </w:rPr>
        <w:t xml:space="preserve"> en el presente procedimiento administrativo</w:t>
      </w:r>
      <w:r w:rsidR="0071309A" w:rsidRPr="004920FE">
        <w:rPr>
          <w:rFonts w:ascii="Arial Narrow" w:eastAsia="Arial Narrow" w:hAnsi="Arial Narrow" w:cs="Arial"/>
          <w:lang w:eastAsia="es-PE"/>
        </w:rPr>
        <w:t xml:space="preserve">. </w:t>
      </w:r>
    </w:p>
    <w:p w14:paraId="5573BEED" w14:textId="77777777" w:rsidR="00C56F5C" w:rsidRPr="004920FE" w:rsidRDefault="00C56F5C" w:rsidP="006F17A9">
      <w:pPr>
        <w:pStyle w:val="Sinespaciado"/>
        <w:contextualSpacing/>
        <w:jc w:val="both"/>
        <w:rPr>
          <w:rFonts w:ascii="Arial Narrow" w:hAnsi="Arial Narrow" w:cs="Arial"/>
        </w:rPr>
      </w:pPr>
    </w:p>
    <w:p w14:paraId="34719E9F" w14:textId="18656FF7" w:rsidR="0007342A" w:rsidRPr="004920FE" w:rsidRDefault="00C56F5C" w:rsidP="0007342A">
      <w:pPr>
        <w:pStyle w:val="Sinespaciado"/>
        <w:contextualSpacing/>
        <w:jc w:val="both"/>
        <w:rPr>
          <w:rFonts w:ascii="Arial Narrow" w:hAnsi="Arial Narrow" w:cs="Arial"/>
        </w:rPr>
      </w:pPr>
      <w:r w:rsidRPr="004920FE">
        <w:rPr>
          <w:rFonts w:ascii="Arial Narrow" w:hAnsi="Arial Narrow" w:cs="Arial"/>
          <w:b/>
          <w:bCs/>
        </w:rPr>
        <w:t>SEGUNDO</w:t>
      </w:r>
      <w:r w:rsidR="0007342A" w:rsidRPr="004920FE">
        <w:rPr>
          <w:rFonts w:ascii="Arial Narrow" w:hAnsi="Arial Narrow" w:cs="Arial"/>
        </w:rPr>
        <w:t xml:space="preserve">: ampliar la imputación de cargos formulada en la </w:t>
      </w:r>
      <w:r w:rsidR="0007342A" w:rsidRPr="00837DCB">
        <w:rPr>
          <w:rFonts w:ascii="Arial Narrow" w:hAnsi="Arial Narrow" w:cs="Arial"/>
          <w:highlight w:val="green"/>
        </w:rPr>
        <w:t>Resolución N° 1 del 3 de noviembre de 2023</w:t>
      </w:r>
      <w:r w:rsidR="0007342A" w:rsidRPr="004920FE">
        <w:rPr>
          <w:rFonts w:ascii="Arial Narrow" w:hAnsi="Arial Narrow" w:cs="Arial"/>
        </w:rPr>
        <w:t xml:space="preserve">, con relación a la denuncia presentada por </w:t>
      </w:r>
      <w:r w:rsidR="0007342A" w:rsidRPr="00837DCB">
        <w:rPr>
          <w:rFonts w:ascii="Arial Narrow" w:hAnsi="Arial Narrow" w:cs="Arial"/>
          <w:highlight w:val="cyan"/>
        </w:rPr>
        <w:t xml:space="preserve">la señora Mayra Corina Quevedo Espinoza de </w:t>
      </w:r>
      <w:proofErr w:type="spellStart"/>
      <w:r w:rsidR="0007342A" w:rsidRPr="00837DCB">
        <w:rPr>
          <w:rFonts w:ascii="Arial Narrow" w:hAnsi="Arial Narrow" w:cs="Arial"/>
          <w:highlight w:val="cyan"/>
        </w:rPr>
        <w:t>Devide</w:t>
      </w:r>
      <w:proofErr w:type="spellEnd"/>
      <w:r w:rsidR="0007342A" w:rsidRPr="004920FE">
        <w:rPr>
          <w:rFonts w:ascii="Arial Narrow" w:hAnsi="Arial Narrow" w:cs="Arial"/>
        </w:rPr>
        <w:t xml:space="preserve"> contra </w:t>
      </w:r>
      <w:r w:rsidR="0007342A" w:rsidRPr="00837DCB">
        <w:rPr>
          <w:rFonts w:ascii="Arial Narrow" w:hAnsi="Arial Narrow" w:cs="Arial"/>
          <w:highlight w:val="magenta"/>
        </w:rPr>
        <w:t>Credicorp Capital S.A. Sociedad Administradora de Fondos</w:t>
      </w:r>
      <w:r w:rsidR="0007342A" w:rsidRPr="004920FE">
        <w:rPr>
          <w:rFonts w:ascii="Arial Narrow" w:hAnsi="Arial Narrow" w:cs="Arial"/>
        </w:rPr>
        <w:t>, de conformidad con los términos siguientes:</w:t>
      </w:r>
    </w:p>
    <w:p w14:paraId="05DF13C1" w14:textId="77777777" w:rsidR="0007342A" w:rsidRPr="004920FE" w:rsidRDefault="0007342A" w:rsidP="0007342A">
      <w:pPr>
        <w:tabs>
          <w:tab w:val="left" w:pos="5954"/>
        </w:tabs>
        <w:spacing w:after="0" w:line="240" w:lineRule="auto"/>
        <w:jc w:val="both"/>
        <w:rPr>
          <w:rFonts w:ascii="Arial Narrow" w:hAnsi="Arial Narrow" w:cs="Arial"/>
        </w:rPr>
      </w:pPr>
    </w:p>
    <w:p w14:paraId="5A058C5B" w14:textId="61FA988B" w:rsidR="0007342A" w:rsidRPr="004920FE" w:rsidRDefault="0007342A" w:rsidP="0007342A">
      <w:pPr>
        <w:pStyle w:val="Prrafodelista"/>
        <w:numPr>
          <w:ilvl w:val="0"/>
          <w:numId w:val="4"/>
        </w:numPr>
        <w:tabs>
          <w:tab w:val="left" w:pos="5954"/>
        </w:tabs>
        <w:spacing w:after="0" w:line="240" w:lineRule="auto"/>
        <w:ind w:left="567" w:hanging="567"/>
        <w:jc w:val="both"/>
        <w:rPr>
          <w:rFonts w:ascii="Arial Narrow" w:hAnsi="Arial Narrow" w:cs="Arial"/>
        </w:rPr>
      </w:pPr>
      <w:r w:rsidRPr="004920FE">
        <w:rPr>
          <w:rFonts w:ascii="Arial Narrow" w:hAnsi="Arial Narrow" w:cs="Arial"/>
        </w:rPr>
        <w:t xml:space="preserve">Presunta infracción </w:t>
      </w:r>
      <w:r w:rsidR="00C56F5C" w:rsidRPr="004920FE">
        <w:rPr>
          <w:rFonts w:ascii="Arial Narrow" w:hAnsi="Arial Narrow" w:cs="Arial"/>
        </w:rPr>
        <w:t xml:space="preserve">a los artículos </w:t>
      </w:r>
      <w:r w:rsidR="00C56F5C" w:rsidRPr="00837DCB">
        <w:rPr>
          <w:rFonts w:ascii="Arial Narrow" w:hAnsi="Arial Narrow" w:cs="Arial"/>
          <w:highlight w:val="green"/>
        </w:rPr>
        <w:t>18° y 19°</w:t>
      </w:r>
      <w:r w:rsidRPr="00837DCB">
        <w:rPr>
          <w:rFonts w:ascii="Arial Narrow" w:hAnsi="Arial Narrow" w:cs="Arial"/>
          <w:highlight w:val="green"/>
        </w:rPr>
        <w:t xml:space="preserve"> de la Ley N° 29571, Código de Protección y Defensa del Consumidor, en tanto Credicorp Capital S.A. Sociedad Administradora de Fondos </w:t>
      </w:r>
      <w:r w:rsidR="00C56F5C" w:rsidRPr="00837DCB">
        <w:rPr>
          <w:rFonts w:ascii="Arial Narrow" w:hAnsi="Arial Narrow" w:cs="Arial"/>
          <w:highlight w:val="green"/>
        </w:rPr>
        <w:t xml:space="preserve">habría dispuesto del monto de US$ 1 000 000,00 </w:t>
      </w:r>
      <w:r w:rsidR="007F5E03" w:rsidRPr="00837DCB">
        <w:rPr>
          <w:rFonts w:ascii="Arial Narrow" w:hAnsi="Arial Narrow" w:cs="Arial"/>
          <w:highlight w:val="green"/>
        </w:rPr>
        <w:t xml:space="preserve">desde </w:t>
      </w:r>
      <w:r w:rsidR="007F5E03" w:rsidRPr="00837DCB">
        <w:rPr>
          <w:rFonts w:ascii="Arial Narrow" w:hAnsi="Arial Narrow" w:cs="Arial"/>
          <w:bCs/>
          <w:highlight w:val="green"/>
        </w:rPr>
        <w:t xml:space="preserve">las </w:t>
      </w:r>
      <w:r w:rsidR="007F5E03" w:rsidRPr="00837DCB">
        <w:rPr>
          <w:rFonts w:ascii="Arial Narrow" w:hAnsi="Arial Narrow" w:cs="Arial"/>
          <w:highlight w:val="green"/>
        </w:rPr>
        <w:t>Cuentas MDC N° 000242070564 y MDC N° 000212158330</w:t>
      </w:r>
      <w:r w:rsidR="00C067EB" w:rsidRPr="00837DCB">
        <w:rPr>
          <w:rFonts w:ascii="Arial Narrow" w:hAnsi="Arial Narrow" w:cs="Arial"/>
          <w:highlight w:val="green"/>
        </w:rPr>
        <w:t xml:space="preserve">, de titularidad de la denunciante, </w:t>
      </w:r>
      <w:r w:rsidR="00C56F5C" w:rsidRPr="00837DCB">
        <w:rPr>
          <w:rFonts w:ascii="Arial Narrow" w:hAnsi="Arial Narrow" w:cs="Arial"/>
          <w:highlight w:val="green"/>
        </w:rPr>
        <w:t>para transferirlo a Pacífico, pese a no contar con su consentimiento ni su autorización</w:t>
      </w:r>
      <w:r w:rsidRPr="004920FE">
        <w:rPr>
          <w:rFonts w:ascii="Arial Narrow" w:hAnsi="Arial Narrow" w:cs="Arial"/>
        </w:rPr>
        <w:t xml:space="preserve">. </w:t>
      </w:r>
    </w:p>
    <w:p w14:paraId="19EAC1DB" w14:textId="77777777" w:rsidR="00015519" w:rsidRPr="004920FE" w:rsidRDefault="00015519" w:rsidP="006F17A9">
      <w:pPr>
        <w:pStyle w:val="Sinespaciado"/>
        <w:contextualSpacing/>
        <w:jc w:val="both"/>
        <w:rPr>
          <w:rFonts w:ascii="Arial Narrow" w:hAnsi="Arial Narrow" w:cs="Arial"/>
        </w:rPr>
      </w:pPr>
    </w:p>
    <w:p w14:paraId="10E46CCB" w14:textId="4B189A1F" w:rsidR="00B23F93" w:rsidRPr="004920FE" w:rsidRDefault="00C56F5C" w:rsidP="00B23F93">
      <w:pPr>
        <w:spacing w:after="0" w:line="240" w:lineRule="auto"/>
        <w:jc w:val="both"/>
        <w:rPr>
          <w:rFonts w:ascii="Arial Narrow" w:eastAsia="Arial Narrow" w:hAnsi="Arial Narrow" w:cs="Arial"/>
          <w:lang w:eastAsia="es-PE"/>
        </w:rPr>
      </w:pPr>
      <w:r w:rsidRPr="004920FE">
        <w:rPr>
          <w:rFonts w:ascii="Arial Narrow" w:eastAsia="Arial Narrow" w:hAnsi="Arial Narrow" w:cs="Arial"/>
          <w:b/>
          <w:lang w:eastAsia="es-PE"/>
        </w:rPr>
        <w:t>TERCERO</w:t>
      </w:r>
      <w:r w:rsidR="00B23F93" w:rsidRPr="004920FE">
        <w:rPr>
          <w:rFonts w:ascii="Arial Narrow" w:eastAsia="Arial Narrow" w:hAnsi="Arial Narrow" w:cs="Arial"/>
          <w:b/>
          <w:lang w:eastAsia="es-PE"/>
        </w:rPr>
        <w:t xml:space="preserve">: </w:t>
      </w:r>
      <w:r w:rsidR="00B23F93" w:rsidRPr="004920FE">
        <w:rPr>
          <w:rFonts w:ascii="Arial Narrow" w:eastAsia="Arial Narrow" w:hAnsi="Arial Narrow" w:cs="Arial"/>
          <w:lang w:eastAsia="es-PE"/>
        </w:rPr>
        <w:t xml:space="preserve">requerir a </w:t>
      </w:r>
      <w:r w:rsidR="00B23F93" w:rsidRPr="00837DCB">
        <w:rPr>
          <w:rFonts w:ascii="Arial Narrow" w:hAnsi="Arial Narrow" w:cs="Arial"/>
          <w:highlight w:val="cyan"/>
        </w:rPr>
        <w:t>Credicorp Capital S.A. Sociedad Administradora de Fondos</w:t>
      </w:r>
      <w:r w:rsidR="00B23F93" w:rsidRPr="004920FE">
        <w:rPr>
          <w:rFonts w:ascii="Arial Narrow" w:eastAsia="Times New Roman" w:hAnsi="Arial Narrow" w:cs="Arial"/>
          <w:shd w:val="clear" w:color="auto" w:fill="FFFFFF"/>
          <w:lang w:eastAsia="es-PE"/>
        </w:rPr>
        <w:t xml:space="preserve">, </w:t>
      </w:r>
      <w:r w:rsidR="00B23F93" w:rsidRPr="004920FE">
        <w:rPr>
          <w:rFonts w:ascii="Arial Narrow" w:eastAsia="Arial Narrow" w:hAnsi="Arial Narrow" w:cs="Arial"/>
          <w:lang w:eastAsia="es-PE"/>
        </w:rPr>
        <w:t>que cumpla con lo siguiente:</w:t>
      </w:r>
    </w:p>
    <w:p w14:paraId="262E511C" w14:textId="77777777" w:rsidR="00B23F93" w:rsidRPr="004920FE" w:rsidRDefault="00B23F93" w:rsidP="00B23F93">
      <w:pPr>
        <w:spacing w:after="0" w:line="240" w:lineRule="auto"/>
        <w:jc w:val="both"/>
        <w:rPr>
          <w:rFonts w:ascii="Arial Narrow" w:eastAsia="Times New Roman" w:hAnsi="Arial Narrow" w:cs="Arial"/>
          <w:lang w:eastAsia="es-PE"/>
        </w:rPr>
      </w:pPr>
    </w:p>
    <w:p w14:paraId="59EA5CD6" w14:textId="77777777" w:rsidR="00B23F93" w:rsidRPr="004920FE" w:rsidRDefault="00B23F93" w:rsidP="00B23F93">
      <w:pPr>
        <w:numPr>
          <w:ilvl w:val="0"/>
          <w:numId w:val="18"/>
        </w:numPr>
        <w:spacing w:after="0" w:line="240" w:lineRule="auto"/>
        <w:ind w:left="567" w:hanging="567"/>
        <w:jc w:val="both"/>
        <w:rPr>
          <w:rFonts w:ascii="Arial Narrow" w:eastAsia="Arial Narrow" w:hAnsi="Arial Narrow" w:cs="Arial"/>
          <w:lang w:eastAsia="es-PE"/>
        </w:rPr>
      </w:pPr>
      <w:r w:rsidRPr="004920FE">
        <w:rPr>
          <w:rFonts w:ascii="Arial Narrow" w:eastAsia="Arial Narrow" w:hAnsi="Arial Narrow" w:cs="Arial"/>
          <w:lang w:eastAsia="es-PE"/>
        </w:rPr>
        <w:t>Presentar documentos que acrediten su inscripción en los Registros Públicos o una declaración jurada que indique que cuenta con dicha inscripción;</w:t>
      </w:r>
    </w:p>
    <w:p w14:paraId="6B164056" w14:textId="77777777" w:rsidR="00B23F93" w:rsidRPr="004920FE" w:rsidRDefault="00B23F93" w:rsidP="00B23F93">
      <w:pPr>
        <w:numPr>
          <w:ilvl w:val="0"/>
          <w:numId w:val="18"/>
        </w:numPr>
        <w:spacing w:after="0" w:line="240" w:lineRule="auto"/>
        <w:ind w:left="567" w:hanging="567"/>
        <w:jc w:val="both"/>
        <w:rPr>
          <w:rFonts w:ascii="Arial Narrow" w:eastAsia="Arial Narrow" w:hAnsi="Arial Narrow" w:cs="Arial"/>
          <w:lang w:eastAsia="es-PE"/>
        </w:rPr>
      </w:pPr>
      <w:r w:rsidRPr="004920FE">
        <w:rPr>
          <w:rFonts w:ascii="Arial Narrow" w:eastAsia="Arial Narrow" w:hAnsi="Arial Narrow" w:cs="Arial"/>
          <w:lang w:eastAsia="es-PE"/>
        </w:rPr>
        <w:t>presentar copia simple de las facultades de representación de su representante legal en el presente procedimiento o la declaración jurada que indique que cuenta con dichas facultades y que estas se encuentran vigentes;</w:t>
      </w:r>
    </w:p>
    <w:p w14:paraId="0D14FC68" w14:textId="77777777" w:rsidR="00B23F93" w:rsidRPr="004920FE" w:rsidRDefault="00B23F93" w:rsidP="00B23F93">
      <w:pPr>
        <w:numPr>
          <w:ilvl w:val="0"/>
          <w:numId w:val="18"/>
        </w:numPr>
        <w:spacing w:after="0" w:line="240" w:lineRule="auto"/>
        <w:ind w:left="567" w:hanging="567"/>
        <w:jc w:val="both"/>
        <w:rPr>
          <w:rFonts w:ascii="Arial Narrow" w:eastAsia="Arial Narrow" w:hAnsi="Arial Narrow" w:cs="Arial"/>
          <w:lang w:eastAsia="es-PE"/>
        </w:rPr>
      </w:pPr>
      <w:r w:rsidRPr="004920FE">
        <w:rPr>
          <w:rFonts w:ascii="Arial Narrow" w:eastAsia="Arial Narrow" w:hAnsi="Arial Narrow" w:cs="Arial"/>
          <w:lang w:eastAsia="es-PE"/>
        </w:rPr>
        <w:t>consignar el Número de Registro Único de Contribuyentes (RUC);</w:t>
      </w:r>
    </w:p>
    <w:p w14:paraId="72200F76" w14:textId="177BA385" w:rsidR="00B23F93" w:rsidRPr="004920FE" w:rsidRDefault="00B23F93" w:rsidP="00B23F93">
      <w:pPr>
        <w:numPr>
          <w:ilvl w:val="0"/>
          <w:numId w:val="18"/>
        </w:numPr>
        <w:spacing w:after="0" w:line="240" w:lineRule="auto"/>
        <w:ind w:left="567" w:hanging="567"/>
        <w:jc w:val="both"/>
        <w:rPr>
          <w:rFonts w:ascii="Arial Narrow" w:hAnsi="Arial Narrow" w:cs="Arial"/>
        </w:rPr>
      </w:pPr>
      <w:r w:rsidRPr="004920FE">
        <w:rPr>
          <w:rFonts w:ascii="Arial Narrow" w:eastAsia="Arial Narrow" w:hAnsi="Arial Narrow" w:cs="Arial"/>
          <w:lang w:eastAsia="es-PE"/>
        </w:rPr>
        <w:t xml:space="preserve">fijar domicilio procesal para el procedimiento, de conformidad con el numeral 1 del artículo 442 del Código Procesal Civil. </w:t>
      </w:r>
      <w:r w:rsidRPr="004920FE">
        <w:rPr>
          <w:rFonts w:ascii="Arial Narrow" w:hAnsi="Arial Narrow" w:cs="Arial"/>
        </w:rPr>
        <w:t>Para ello podrá señalar domicilio físico o una dirección electrónica a la que pueda remitirse las notificaciones</w:t>
      </w:r>
      <w:r w:rsidRPr="004920FE">
        <w:rPr>
          <w:rFonts w:ascii="Arial Narrow" w:eastAsia="Arial" w:hAnsi="Arial Narrow" w:cs="Arial"/>
          <w:lang w:val="es"/>
        </w:rPr>
        <w:t xml:space="preserve">; y, </w:t>
      </w:r>
    </w:p>
    <w:p w14:paraId="7737C345" w14:textId="77777777" w:rsidR="00B23F93" w:rsidRPr="004920FE" w:rsidRDefault="00B23F93" w:rsidP="00B23F93">
      <w:pPr>
        <w:numPr>
          <w:ilvl w:val="0"/>
          <w:numId w:val="18"/>
        </w:numPr>
        <w:spacing w:after="0" w:line="240" w:lineRule="auto"/>
        <w:ind w:left="567" w:hanging="567"/>
        <w:jc w:val="both"/>
        <w:rPr>
          <w:rFonts w:ascii="Arial Narrow" w:hAnsi="Arial Narrow" w:cs="Arial"/>
        </w:rPr>
      </w:pPr>
      <w:r w:rsidRPr="004920FE">
        <w:rPr>
          <w:rFonts w:ascii="Arial Narrow" w:hAnsi="Arial Narrow" w:cs="Arial"/>
        </w:rPr>
        <w:t xml:space="preserve">en caso califique como </w:t>
      </w:r>
      <w:proofErr w:type="gramStart"/>
      <w:r w:rsidRPr="004920FE">
        <w:rPr>
          <w:rFonts w:ascii="Arial Narrow" w:hAnsi="Arial Narrow" w:cs="Arial"/>
        </w:rPr>
        <w:t>micro empresa</w:t>
      </w:r>
      <w:proofErr w:type="gramEnd"/>
      <w:r w:rsidRPr="004920FE">
        <w:rPr>
          <w:rFonts w:ascii="Arial Narrow" w:hAnsi="Arial Narrow" w:cs="Arial"/>
        </w:rPr>
        <w:t xml:space="preserve"> o pequeña empresa, presentar los documentos que acrediten su volumen de ventas o ingresos brutos percibidos el año anterior relativo a todas sus actividades económicas y el número de trabajadores con el que cuenta</w:t>
      </w:r>
      <w:r w:rsidRPr="004920FE">
        <w:rPr>
          <w:rStyle w:val="Refdenotaalpie"/>
          <w:rFonts w:ascii="Arial Narrow" w:hAnsi="Arial Narrow" w:cs="Arial"/>
        </w:rPr>
        <w:footnoteReference w:id="10"/>
      </w:r>
      <w:r w:rsidRPr="004920FE">
        <w:rPr>
          <w:rFonts w:ascii="Arial Narrow" w:hAnsi="Arial Narrow" w:cs="Arial"/>
        </w:rPr>
        <w:t xml:space="preserve">. Ello, a fin de que la Comisión pueda </w:t>
      </w:r>
      <w:proofErr w:type="spellStart"/>
      <w:r w:rsidRPr="004920FE">
        <w:rPr>
          <w:rFonts w:ascii="Arial Narrow" w:hAnsi="Arial Narrow" w:cs="Arial"/>
        </w:rPr>
        <w:t>merituar</w:t>
      </w:r>
      <w:proofErr w:type="spellEnd"/>
      <w:r w:rsidRPr="004920FE">
        <w:rPr>
          <w:rFonts w:ascii="Arial Narrow" w:hAnsi="Arial Narrow" w:cs="Arial"/>
        </w:rPr>
        <w:t xml:space="preserve"> dicha documentación, conforme lo establece el artículo 110º del </w:t>
      </w:r>
      <w:r w:rsidRPr="004920FE">
        <w:rPr>
          <w:rFonts w:ascii="Arial Narrow" w:hAnsi="Arial Narrow" w:cs="Arial"/>
          <w:spacing w:val="-2"/>
        </w:rPr>
        <w:t>Código</w:t>
      </w:r>
      <w:r w:rsidRPr="004920FE">
        <w:rPr>
          <w:rStyle w:val="Refdenotaalpie"/>
          <w:rFonts w:ascii="Arial Narrow" w:hAnsi="Arial Narrow" w:cs="Arial"/>
          <w:spacing w:val="-2"/>
        </w:rPr>
        <w:footnoteReference w:id="11"/>
      </w:r>
      <w:r w:rsidRPr="004920FE">
        <w:rPr>
          <w:rFonts w:ascii="Arial Narrow" w:hAnsi="Arial Narrow" w:cs="Arial"/>
          <w:spacing w:val="-2"/>
        </w:rPr>
        <w:t>.</w:t>
      </w:r>
    </w:p>
    <w:p w14:paraId="0476B972" w14:textId="77777777" w:rsidR="00585243" w:rsidRPr="004920FE" w:rsidRDefault="00585243" w:rsidP="006F17A9">
      <w:pPr>
        <w:pStyle w:val="Sinespaciado"/>
        <w:contextualSpacing/>
        <w:jc w:val="both"/>
        <w:rPr>
          <w:rFonts w:ascii="Arial Narrow" w:hAnsi="Arial Narrow" w:cs="Arial"/>
          <w:b/>
        </w:rPr>
      </w:pPr>
    </w:p>
    <w:p w14:paraId="59A3E5A7" w14:textId="7ED7EFD5" w:rsidR="00585243" w:rsidRPr="004920FE" w:rsidRDefault="00C56F5C" w:rsidP="006F17A9">
      <w:pPr>
        <w:tabs>
          <w:tab w:val="left" w:pos="5954"/>
        </w:tabs>
        <w:spacing w:after="0" w:line="240" w:lineRule="auto"/>
        <w:contextualSpacing/>
        <w:jc w:val="both"/>
        <w:rPr>
          <w:rFonts w:ascii="Arial Narrow" w:hAnsi="Arial Narrow" w:cs="Arial"/>
        </w:rPr>
      </w:pPr>
      <w:r w:rsidRPr="004920FE">
        <w:rPr>
          <w:rFonts w:ascii="Arial Narrow" w:hAnsi="Arial Narrow" w:cs="Arial"/>
          <w:b/>
          <w:bCs/>
        </w:rPr>
        <w:t>CUARTO</w:t>
      </w:r>
      <w:r w:rsidR="00585243" w:rsidRPr="004920FE">
        <w:rPr>
          <w:rFonts w:ascii="Arial Narrow" w:hAnsi="Arial Narrow" w:cs="Arial"/>
          <w:b/>
          <w:bCs/>
        </w:rPr>
        <w:t xml:space="preserve">: </w:t>
      </w:r>
      <w:r w:rsidR="00585243" w:rsidRPr="004920FE">
        <w:rPr>
          <w:rFonts w:ascii="Arial Narrow" w:hAnsi="Arial Narrow" w:cs="Arial"/>
          <w:bCs/>
        </w:rPr>
        <w:t xml:space="preserve">correr traslado de </w:t>
      </w:r>
      <w:r w:rsidR="00585243" w:rsidRPr="00837DCB">
        <w:rPr>
          <w:rFonts w:ascii="Arial Narrow" w:hAnsi="Arial Narrow" w:cs="Arial"/>
          <w:bCs/>
          <w:highlight w:val="green"/>
        </w:rPr>
        <w:t>la</w:t>
      </w:r>
      <w:r w:rsidR="002D1288" w:rsidRPr="00837DCB">
        <w:rPr>
          <w:rFonts w:ascii="Arial Narrow" w:hAnsi="Arial Narrow" w:cs="Arial"/>
          <w:bCs/>
          <w:highlight w:val="green"/>
        </w:rPr>
        <w:t xml:space="preserve"> denuncia interpuesta el 3 de octubre de 2023 </w:t>
      </w:r>
      <w:r w:rsidR="00585243" w:rsidRPr="00837DCB">
        <w:rPr>
          <w:rFonts w:ascii="Arial Narrow" w:hAnsi="Arial Narrow" w:cs="Arial"/>
          <w:bCs/>
          <w:highlight w:val="green"/>
        </w:rPr>
        <w:t xml:space="preserve">a </w:t>
      </w:r>
      <w:r w:rsidR="00015519" w:rsidRPr="00837DCB">
        <w:rPr>
          <w:rFonts w:ascii="Arial Narrow" w:hAnsi="Arial Narrow" w:cs="Arial"/>
          <w:highlight w:val="cyan"/>
        </w:rPr>
        <w:t>Credicorp Capital S.A. Sociedad Administradora de Fondos</w:t>
      </w:r>
      <w:r w:rsidR="00015519" w:rsidRPr="004920FE">
        <w:rPr>
          <w:rFonts w:ascii="Arial Narrow" w:hAnsi="Arial Narrow" w:cs="Arial"/>
        </w:rPr>
        <w:t xml:space="preserve"> </w:t>
      </w:r>
      <w:r w:rsidR="00585243" w:rsidRPr="004920FE">
        <w:rPr>
          <w:rFonts w:ascii="Arial Narrow" w:hAnsi="Arial Narrow" w:cs="Arial"/>
        </w:rPr>
        <w:t xml:space="preserve">para que, de conformidad con lo dispuesto por el artículo 26° de la Ley sobre Facultades, Normas y Organización del Indecopi, aprobado por Decreto Legislativo </w:t>
      </w:r>
      <w:proofErr w:type="spellStart"/>
      <w:r w:rsidR="00585243" w:rsidRPr="004920FE">
        <w:rPr>
          <w:rFonts w:ascii="Arial Narrow" w:hAnsi="Arial Narrow" w:cs="Arial"/>
        </w:rPr>
        <w:t>Nº</w:t>
      </w:r>
      <w:proofErr w:type="spellEnd"/>
      <w:r w:rsidR="00585243" w:rsidRPr="004920FE">
        <w:rPr>
          <w:rFonts w:ascii="Arial Narrow" w:hAnsi="Arial Narrow" w:cs="Arial"/>
        </w:rPr>
        <w:t xml:space="preserve"> 807</w:t>
      </w:r>
      <w:r w:rsidR="00585243" w:rsidRPr="004920FE">
        <w:rPr>
          <w:rStyle w:val="Refdenotaalpie"/>
          <w:rFonts w:ascii="Arial Narrow" w:hAnsi="Arial Narrow" w:cs="Arial"/>
        </w:rPr>
        <w:footnoteReference w:id="12"/>
      </w:r>
      <w:r w:rsidR="00585243" w:rsidRPr="004920FE">
        <w:rPr>
          <w:rFonts w:ascii="Arial Narrow" w:hAnsi="Arial Narrow" w:cs="Arial"/>
        </w:rPr>
        <w:t>, presente sus descargos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233° del Texto Único Ordenado de la Ley N° 27444, Ley del Procedimiento Administrativo General,</w:t>
      </w:r>
      <w:r w:rsidR="004920FE" w:rsidRPr="004920FE">
        <w:rPr>
          <w:rFonts w:ascii="Arial Narrow" w:hAnsi="Arial Narrow" w:cs="Arial"/>
        </w:rPr>
        <w:t xml:space="preserve"> </w:t>
      </w:r>
      <w:r w:rsidR="004920FE" w:rsidRPr="004920FE">
        <w:rPr>
          <w:rFonts w:ascii="Arial Narrow" w:eastAsia="Arial Narrow" w:hAnsi="Arial Narrow" w:cs="Arial"/>
          <w:lang w:eastAsia="es-PE"/>
        </w:rPr>
        <w:t>aprobado por Decreto Supremo N° 004-2019-JUS,</w:t>
      </w:r>
      <w:r w:rsidR="00585243" w:rsidRPr="004920FE">
        <w:rPr>
          <w:rFonts w:ascii="Arial Narrow" w:hAnsi="Arial Narrow" w:cs="Arial"/>
        </w:rPr>
        <w:t xml:space="preserve"> las alegaciones y los hechos relevantes de la reclamación, salvo que hayan sido específicamente negadas en la contestación, se tendrán por aceptadas o meritadas como ciertas</w:t>
      </w:r>
      <w:r w:rsidR="00585243" w:rsidRPr="004920FE">
        <w:rPr>
          <w:rStyle w:val="Refdenotaalpie"/>
          <w:rFonts w:ascii="Arial Narrow" w:hAnsi="Arial Narrow" w:cs="Arial"/>
        </w:rPr>
        <w:footnoteReference w:id="13"/>
      </w:r>
      <w:r w:rsidR="00585243" w:rsidRPr="004920FE">
        <w:rPr>
          <w:rFonts w:ascii="Arial Narrow" w:hAnsi="Arial Narrow" w:cs="Arial"/>
        </w:rPr>
        <w:t xml:space="preserve">.    </w:t>
      </w:r>
    </w:p>
    <w:bookmarkEnd w:id="11"/>
    <w:p w14:paraId="7FAE1A7F" w14:textId="77777777" w:rsidR="00585243" w:rsidRPr="004920FE" w:rsidRDefault="00585243" w:rsidP="006F17A9">
      <w:pPr>
        <w:tabs>
          <w:tab w:val="left" w:pos="5954"/>
        </w:tabs>
        <w:spacing w:after="0" w:line="240" w:lineRule="auto"/>
        <w:contextualSpacing/>
        <w:jc w:val="both"/>
        <w:rPr>
          <w:rFonts w:ascii="Arial Narrow" w:hAnsi="Arial Narrow" w:cs="Arial"/>
        </w:rPr>
      </w:pPr>
    </w:p>
    <w:p w14:paraId="553B6A61" w14:textId="0B381F76" w:rsidR="00585243" w:rsidRPr="004920FE" w:rsidRDefault="004D5665" w:rsidP="006F17A9">
      <w:pPr>
        <w:spacing w:after="0" w:line="240" w:lineRule="auto"/>
        <w:jc w:val="both"/>
        <w:rPr>
          <w:rFonts w:ascii="Arial Narrow" w:hAnsi="Arial Narrow" w:cs="Arial"/>
          <w:shd w:val="clear" w:color="auto" w:fill="FFFFFF"/>
        </w:rPr>
      </w:pPr>
      <w:bookmarkStart w:id="12" w:name="_Hlk5358414"/>
      <w:r w:rsidRPr="004920FE">
        <w:rPr>
          <w:rFonts w:ascii="Arial Narrow" w:hAnsi="Arial Narrow" w:cs="Arial"/>
          <w:b/>
          <w:bCs/>
        </w:rPr>
        <w:t>QUINTO</w:t>
      </w:r>
      <w:r w:rsidR="00585243" w:rsidRPr="004920FE">
        <w:rPr>
          <w:rFonts w:ascii="Arial Narrow" w:hAnsi="Arial Narrow" w:cs="Arial"/>
          <w:b/>
          <w:bCs/>
        </w:rPr>
        <w:t xml:space="preserve">: </w:t>
      </w:r>
      <w:bookmarkStart w:id="13" w:name="_Hlk5363875"/>
      <w:bookmarkStart w:id="14" w:name="_Hlk8214484"/>
      <w:bookmarkEnd w:id="12"/>
      <w:r w:rsidR="00585243" w:rsidRPr="004920FE">
        <w:rPr>
          <w:rFonts w:ascii="Arial Narrow" w:hAnsi="Arial Narrow" w:cs="Arial"/>
        </w:rPr>
        <w:t xml:space="preserve">requerir </w:t>
      </w:r>
      <w:r w:rsidR="007A1482" w:rsidRPr="004920FE">
        <w:rPr>
          <w:rFonts w:ascii="Arial Narrow" w:eastAsia="Arial Narrow" w:hAnsi="Arial Narrow" w:cs="Arial"/>
          <w:lang w:eastAsia="es-PE"/>
        </w:rPr>
        <w:t xml:space="preserve">a </w:t>
      </w:r>
      <w:r w:rsidR="007A1482" w:rsidRPr="00837DCB">
        <w:rPr>
          <w:rFonts w:ascii="Arial Narrow" w:hAnsi="Arial Narrow" w:cs="Arial"/>
          <w:highlight w:val="cyan"/>
        </w:rPr>
        <w:t>Credicorp Capital S.A. Sociedad Administradora de Fondos</w:t>
      </w:r>
      <w:r w:rsidR="007A1482" w:rsidRPr="004920FE">
        <w:rPr>
          <w:rFonts w:ascii="Arial Narrow" w:eastAsia="Times New Roman" w:hAnsi="Arial Narrow" w:cs="Arial"/>
          <w:shd w:val="clear" w:color="auto" w:fill="FFFFFF"/>
          <w:lang w:eastAsia="es-PE"/>
        </w:rPr>
        <w:t xml:space="preserve">, </w:t>
      </w:r>
      <w:r w:rsidR="00585243" w:rsidRPr="004920FE">
        <w:rPr>
          <w:rFonts w:ascii="Arial Narrow" w:hAnsi="Arial Narrow" w:cs="Arial"/>
        </w:rPr>
        <w:t xml:space="preserve">que, </w:t>
      </w:r>
      <w:r w:rsidR="00585243" w:rsidRPr="004920FE">
        <w:rPr>
          <w:rFonts w:ascii="Arial Narrow" w:eastAsia="Times New Roman" w:hAnsi="Arial Narrow" w:cs="Arial"/>
          <w:lang w:val="es-ES" w:eastAsia="es-ES"/>
        </w:rPr>
        <w:t xml:space="preserve">en un </w:t>
      </w:r>
      <w:r w:rsidR="00585243" w:rsidRPr="004920FE">
        <w:rPr>
          <w:rFonts w:ascii="Arial Narrow" w:eastAsia="Arial Narrow" w:hAnsi="Arial Narrow" w:cs="Arial"/>
          <w:lang w:val="es-ES" w:eastAsia="es-ES"/>
        </w:rPr>
        <w:t xml:space="preserve">plazo no mayor de cinco (5) días hábiles contado a partir del día siguiente de la notificación de la presente resolución, cumplan con </w:t>
      </w:r>
      <w:r w:rsidR="00585243" w:rsidRPr="004920FE">
        <w:rPr>
          <w:rStyle w:val="normaltextrun"/>
          <w:rFonts w:ascii="Arial Narrow" w:hAnsi="Arial Narrow" w:cs="Arial"/>
          <w:shd w:val="clear" w:color="auto" w:fill="FFFFFF"/>
        </w:rPr>
        <w:t>lo siguiente:</w:t>
      </w:r>
    </w:p>
    <w:p w14:paraId="7FADAFE3" w14:textId="77777777" w:rsidR="00585243" w:rsidRPr="004920FE" w:rsidRDefault="00585243" w:rsidP="006F17A9">
      <w:pPr>
        <w:shd w:val="clear" w:color="auto" w:fill="FFFFFF"/>
        <w:tabs>
          <w:tab w:val="left" w:pos="1701"/>
          <w:tab w:val="left" w:pos="2127"/>
        </w:tabs>
        <w:spacing w:after="0" w:line="240" w:lineRule="auto"/>
        <w:jc w:val="both"/>
        <w:rPr>
          <w:rStyle w:val="normaltextrun"/>
          <w:rFonts w:ascii="Arial Narrow" w:hAnsi="Arial Narrow" w:cs="Arial"/>
        </w:rPr>
      </w:pPr>
    </w:p>
    <w:p w14:paraId="1835FECA" w14:textId="714C27B2" w:rsidR="0047375A" w:rsidRPr="007A1482" w:rsidRDefault="0047375A" w:rsidP="0047375A">
      <w:pPr>
        <w:pStyle w:val="Prrafodelista"/>
        <w:numPr>
          <w:ilvl w:val="0"/>
          <w:numId w:val="12"/>
        </w:numPr>
        <w:shd w:val="clear" w:color="auto" w:fill="FFFFFF"/>
        <w:tabs>
          <w:tab w:val="left" w:pos="-720"/>
          <w:tab w:val="left" w:pos="0"/>
          <w:tab w:val="left" w:pos="1701"/>
          <w:tab w:val="left" w:pos="2127"/>
        </w:tabs>
        <w:suppressAutoHyphens/>
        <w:spacing w:after="0" w:line="240" w:lineRule="auto"/>
        <w:ind w:left="567" w:hanging="567"/>
        <w:jc w:val="both"/>
        <w:rPr>
          <w:rFonts w:ascii="Arial Narrow" w:eastAsia="Arial Narrow" w:hAnsi="Arial Narrow" w:cs="Arial"/>
          <w:highlight w:val="magenta"/>
          <w:lang w:eastAsia="es-PE"/>
        </w:rPr>
      </w:pPr>
      <w:r w:rsidRPr="007A1482">
        <w:rPr>
          <w:rFonts w:ascii="Arial Narrow" w:eastAsia="Times New Roman" w:hAnsi="Arial Narrow" w:cs="Arial"/>
          <w:bCs/>
          <w:spacing w:val="-3"/>
          <w:highlight w:val="magenta"/>
          <w:lang w:eastAsia="es-PE"/>
        </w:rPr>
        <w:t xml:space="preserve">El contrato de administración del Fondo Mutuo Credicorp Capital Conservador Corto Plazo </w:t>
      </w:r>
      <w:proofErr w:type="gramStart"/>
      <w:r w:rsidRPr="007A1482">
        <w:rPr>
          <w:rFonts w:ascii="Arial Narrow" w:eastAsia="Times New Roman" w:hAnsi="Arial Narrow" w:cs="Arial"/>
          <w:bCs/>
          <w:spacing w:val="-3"/>
          <w:highlight w:val="magenta"/>
          <w:lang w:eastAsia="es-PE"/>
        </w:rPr>
        <w:t>Dólares</w:t>
      </w:r>
      <w:proofErr w:type="gramEnd"/>
      <w:r w:rsidRPr="007A1482">
        <w:rPr>
          <w:rFonts w:ascii="Arial Narrow" w:eastAsia="Times New Roman" w:hAnsi="Arial Narrow" w:cs="Arial"/>
          <w:bCs/>
          <w:spacing w:val="-3"/>
          <w:highlight w:val="magenta"/>
          <w:lang w:eastAsia="es-PE"/>
        </w:rPr>
        <w:t xml:space="preserve"> FMIV, que correspondan a las </w:t>
      </w:r>
      <w:r w:rsidRPr="007A1482">
        <w:rPr>
          <w:rFonts w:ascii="Arial Narrow" w:hAnsi="Arial Narrow" w:cs="Arial"/>
          <w:highlight w:val="magenta"/>
        </w:rPr>
        <w:t>Cuentas MDC N° 000242070564 y MDC N° 000212158330,</w:t>
      </w:r>
      <w:r w:rsidRPr="007A1482">
        <w:rPr>
          <w:rFonts w:ascii="Arial Narrow" w:eastAsia="Times New Roman" w:hAnsi="Arial Narrow" w:cs="Arial"/>
          <w:bCs/>
          <w:spacing w:val="-3"/>
          <w:highlight w:val="magenta"/>
          <w:lang w:eastAsia="es-PE"/>
        </w:rPr>
        <w:t xml:space="preserve"> debidamente suscritos por la denunciante, así como </w:t>
      </w:r>
      <w:r w:rsidR="007F5E03" w:rsidRPr="007A1482">
        <w:rPr>
          <w:rFonts w:ascii="Arial Narrow" w:eastAsia="Times New Roman" w:hAnsi="Arial Narrow" w:cs="Arial"/>
          <w:bCs/>
          <w:spacing w:val="-3"/>
          <w:highlight w:val="magenta"/>
          <w:lang w:eastAsia="es-PE"/>
        </w:rPr>
        <w:t>los</w:t>
      </w:r>
      <w:r w:rsidRPr="007A1482">
        <w:rPr>
          <w:rFonts w:ascii="Arial Narrow" w:eastAsia="Times New Roman" w:hAnsi="Arial Narrow" w:cs="Arial"/>
          <w:bCs/>
          <w:spacing w:val="-3"/>
          <w:highlight w:val="magenta"/>
          <w:lang w:eastAsia="es-PE"/>
        </w:rPr>
        <w:t xml:space="preserve"> prospecto</w:t>
      </w:r>
      <w:r w:rsidR="007F5E03" w:rsidRPr="007A1482">
        <w:rPr>
          <w:rFonts w:ascii="Arial Narrow" w:eastAsia="Times New Roman" w:hAnsi="Arial Narrow" w:cs="Arial"/>
          <w:bCs/>
          <w:spacing w:val="-3"/>
          <w:highlight w:val="magenta"/>
          <w:lang w:eastAsia="es-PE"/>
        </w:rPr>
        <w:t>s</w:t>
      </w:r>
      <w:r w:rsidRPr="007A1482">
        <w:rPr>
          <w:rFonts w:ascii="Arial Narrow" w:eastAsia="Times New Roman" w:hAnsi="Arial Narrow" w:cs="Arial"/>
          <w:bCs/>
          <w:spacing w:val="-3"/>
          <w:highlight w:val="magenta"/>
          <w:lang w:eastAsia="es-PE"/>
        </w:rPr>
        <w:t xml:space="preserve"> simplificado</w:t>
      </w:r>
      <w:r w:rsidR="007F5E03" w:rsidRPr="007A1482">
        <w:rPr>
          <w:rFonts w:ascii="Arial Narrow" w:eastAsia="Times New Roman" w:hAnsi="Arial Narrow" w:cs="Arial"/>
          <w:bCs/>
          <w:spacing w:val="-3"/>
          <w:highlight w:val="magenta"/>
          <w:lang w:eastAsia="es-PE"/>
        </w:rPr>
        <w:t>s</w:t>
      </w:r>
      <w:r w:rsidRPr="007A1482">
        <w:rPr>
          <w:rFonts w:ascii="Arial Narrow" w:eastAsia="Times New Roman" w:hAnsi="Arial Narrow" w:cs="Arial"/>
          <w:bCs/>
          <w:spacing w:val="-3"/>
          <w:highlight w:val="magenta"/>
          <w:lang w:eastAsia="es-PE"/>
        </w:rPr>
        <w:t xml:space="preserve"> y reglamento de participación correspondiente. </w:t>
      </w:r>
    </w:p>
    <w:p w14:paraId="6A7C435A" w14:textId="77777777" w:rsidR="0047375A" w:rsidRPr="007A1482" w:rsidRDefault="0047375A" w:rsidP="0047375A">
      <w:pPr>
        <w:pStyle w:val="Prrafodelista"/>
        <w:numPr>
          <w:ilvl w:val="0"/>
          <w:numId w:val="12"/>
        </w:numPr>
        <w:shd w:val="clear" w:color="auto" w:fill="FFFFFF"/>
        <w:tabs>
          <w:tab w:val="left" w:pos="-720"/>
          <w:tab w:val="left" w:pos="0"/>
          <w:tab w:val="left" w:pos="1701"/>
          <w:tab w:val="left" w:pos="2127"/>
        </w:tabs>
        <w:suppressAutoHyphens/>
        <w:spacing w:after="0" w:line="240" w:lineRule="auto"/>
        <w:ind w:left="567" w:hanging="567"/>
        <w:jc w:val="both"/>
        <w:rPr>
          <w:rFonts w:ascii="Arial Narrow" w:eastAsia="Arial Narrow" w:hAnsi="Arial Narrow" w:cs="Arial"/>
          <w:highlight w:val="magenta"/>
          <w:lang w:eastAsia="es-PE"/>
        </w:rPr>
      </w:pPr>
      <w:r w:rsidRPr="007A1482">
        <w:rPr>
          <w:rFonts w:ascii="Arial Narrow" w:eastAsia="Arial Narrow" w:hAnsi="Arial Narrow" w:cs="Arial"/>
          <w:highlight w:val="magenta"/>
          <w:lang w:eastAsia="es-PE"/>
        </w:rPr>
        <w:t xml:space="preserve">La solicitud de rescate presentada por la señora Quevedo de </w:t>
      </w:r>
      <w:r w:rsidRPr="007A1482">
        <w:rPr>
          <w:rFonts w:ascii="Arial Narrow" w:eastAsia="Times New Roman" w:hAnsi="Arial Narrow" w:cs="Arial"/>
          <w:bCs/>
          <w:spacing w:val="-3"/>
          <w:highlight w:val="magenta"/>
          <w:lang w:eastAsia="es-PE"/>
        </w:rPr>
        <w:t xml:space="preserve">la </w:t>
      </w:r>
      <w:r w:rsidRPr="007A1482">
        <w:rPr>
          <w:rFonts w:ascii="Arial Narrow" w:hAnsi="Arial Narrow" w:cs="Arial"/>
          <w:highlight w:val="magenta"/>
        </w:rPr>
        <w:t xml:space="preserve">Cuenta MDC N° 000242070564 </w:t>
      </w:r>
      <w:r w:rsidRPr="007A1482">
        <w:rPr>
          <w:rFonts w:ascii="Arial Narrow" w:eastAsia="Arial Narrow" w:hAnsi="Arial Narrow" w:cs="Arial"/>
          <w:highlight w:val="magenta"/>
          <w:lang w:eastAsia="es-PE"/>
        </w:rPr>
        <w:t>de fecha 14 de enero de 2022, debidamente suscrita por la denunciante. Así como la respuesta proporcionada.</w:t>
      </w:r>
    </w:p>
    <w:p w14:paraId="72A7535D" w14:textId="413E3F87" w:rsidR="0047375A" w:rsidRPr="004920FE" w:rsidRDefault="0047375A" w:rsidP="0047375A">
      <w:pPr>
        <w:pStyle w:val="Prrafodelista"/>
        <w:numPr>
          <w:ilvl w:val="0"/>
          <w:numId w:val="12"/>
        </w:numPr>
        <w:shd w:val="clear" w:color="auto" w:fill="FFFFFF"/>
        <w:tabs>
          <w:tab w:val="left" w:pos="-720"/>
          <w:tab w:val="left" w:pos="0"/>
          <w:tab w:val="left" w:pos="1701"/>
          <w:tab w:val="left" w:pos="2127"/>
        </w:tabs>
        <w:suppressAutoHyphens/>
        <w:spacing w:after="0" w:line="240" w:lineRule="auto"/>
        <w:ind w:left="567" w:hanging="567"/>
        <w:jc w:val="both"/>
        <w:rPr>
          <w:rFonts w:ascii="Arial Narrow" w:eastAsia="Arial Narrow" w:hAnsi="Arial Narrow" w:cs="Arial"/>
          <w:lang w:eastAsia="es-PE"/>
        </w:rPr>
      </w:pPr>
      <w:r w:rsidRPr="007A1482">
        <w:rPr>
          <w:rFonts w:ascii="Arial Narrow" w:eastAsia="Arial Narrow" w:hAnsi="Arial Narrow" w:cs="Arial"/>
          <w:highlight w:val="magenta"/>
          <w:lang w:eastAsia="es-PE"/>
        </w:rPr>
        <w:t xml:space="preserve">Las solicitudes de rescate presentadas por la señora Quevedo de </w:t>
      </w:r>
      <w:r w:rsidRPr="007A1482">
        <w:rPr>
          <w:rFonts w:ascii="Arial Narrow" w:eastAsia="Times New Roman" w:hAnsi="Arial Narrow" w:cs="Arial"/>
          <w:bCs/>
          <w:spacing w:val="-3"/>
          <w:highlight w:val="magenta"/>
          <w:lang w:eastAsia="es-PE"/>
        </w:rPr>
        <w:t xml:space="preserve">la </w:t>
      </w:r>
      <w:r w:rsidRPr="007A1482">
        <w:rPr>
          <w:rFonts w:ascii="Arial Narrow" w:hAnsi="Arial Narrow" w:cs="Arial"/>
          <w:highlight w:val="magenta"/>
        </w:rPr>
        <w:t xml:space="preserve">Cuenta MDC N° 000212158330 </w:t>
      </w:r>
      <w:r w:rsidRPr="007A1482">
        <w:rPr>
          <w:rFonts w:ascii="Arial Narrow" w:eastAsia="Arial Narrow" w:hAnsi="Arial Narrow" w:cs="Arial"/>
          <w:highlight w:val="magenta"/>
          <w:lang w:eastAsia="es-PE"/>
        </w:rPr>
        <w:t>de fechas 14 de enero de 2022 y 17 de enero de 2022, debidamente suscritas por la denunciante. Así como la respuesta proporcionada</w:t>
      </w:r>
      <w:r w:rsidRPr="004920FE">
        <w:rPr>
          <w:rFonts w:ascii="Arial Narrow" w:eastAsia="Arial Narrow" w:hAnsi="Arial Narrow" w:cs="Arial"/>
          <w:lang w:eastAsia="es-PE"/>
        </w:rPr>
        <w:t>.</w:t>
      </w:r>
    </w:p>
    <w:p w14:paraId="250C93CE" w14:textId="77777777" w:rsidR="00585243" w:rsidRPr="004920FE" w:rsidRDefault="00585243" w:rsidP="006F17A9">
      <w:pPr>
        <w:shd w:val="clear" w:color="auto" w:fill="FFFFFF"/>
        <w:tabs>
          <w:tab w:val="left" w:pos="-720"/>
          <w:tab w:val="left" w:pos="0"/>
          <w:tab w:val="left" w:pos="1701"/>
          <w:tab w:val="left" w:pos="2127"/>
        </w:tabs>
        <w:suppressAutoHyphens/>
        <w:spacing w:after="0" w:line="240" w:lineRule="auto"/>
        <w:jc w:val="both"/>
        <w:rPr>
          <w:rFonts w:ascii="Arial Narrow" w:hAnsi="Arial Narrow" w:cs="Arial"/>
          <w:b/>
        </w:rPr>
      </w:pPr>
    </w:p>
    <w:p w14:paraId="6E8EFA0F" w14:textId="71FF4B61" w:rsidR="00585243" w:rsidRPr="004920FE" w:rsidRDefault="004D5665" w:rsidP="006F17A9">
      <w:pPr>
        <w:spacing w:after="0" w:line="240" w:lineRule="auto"/>
        <w:contextualSpacing/>
        <w:jc w:val="both"/>
        <w:rPr>
          <w:rFonts w:ascii="Arial Narrow" w:hAnsi="Arial Narrow" w:cs="Arial"/>
          <w:b/>
          <w:bCs/>
        </w:rPr>
      </w:pPr>
      <w:r w:rsidRPr="004920FE">
        <w:rPr>
          <w:rFonts w:ascii="Arial Narrow" w:hAnsi="Arial Narrow" w:cs="Arial"/>
          <w:b/>
          <w:bCs/>
        </w:rPr>
        <w:t>SEXTO</w:t>
      </w:r>
      <w:r w:rsidR="00585243" w:rsidRPr="004920FE">
        <w:rPr>
          <w:rFonts w:ascii="Arial Narrow" w:hAnsi="Arial Narrow" w:cs="Arial"/>
          <w:b/>
          <w:bCs/>
        </w:rPr>
        <w:t xml:space="preserve">: </w:t>
      </w:r>
      <w:r w:rsidR="00585243" w:rsidRPr="004920FE">
        <w:rPr>
          <w:rFonts w:ascii="Arial Narrow" w:hAnsi="Arial Narrow" w:cs="Arial"/>
        </w:rPr>
        <w:t>i</w:t>
      </w:r>
      <w:r w:rsidR="00585243" w:rsidRPr="004920FE">
        <w:rPr>
          <w:rFonts w:ascii="Arial Narrow" w:hAnsi="Arial Narrow" w:cs="Arial"/>
          <w:bCs/>
          <w:spacing w:val="-2"/>
        </w:rPr>
        <w:t>n</w:t>
      </w:r>
      <w:r w:rsidR="00585243" w:rsidRPr="004920FE">
        <w:rPr>
          <w:rFonts w:ascii="Arial Narrow" w:hAnsi="Arial Narrow" w:cs="Arial"/>
          <w:spacing w:val="-2"/>
        </w:rPr>
        <w:t xml:space="preserve">formar a las partes que el artículo 110° </w:t>
      </w:r>
      <w:r w:rsidR="00585243" w:rsidRPr="004920FE">
        <w:rPr>
          <w:rFonts w:ascii="Arial Narrow" w:hAnsi="Arial Narrow" w:cs="Arial"/>
          <w:spacing w:val="-3"/>
        </w:rPr>
        <w:t>de la Ley N° 29571, Código de Protección y Defensa del Consumidor</w:t>
      </w:r>
      <w:r w:rsidR="00585243" w:rsidRPr="004920FE">
        <w:rPr>
          <w:rStyle w:val="Refdenotaalpie"/>
          <w:rFonts w:ascii="Arial Narrow" w:hAnsi="Arial Narrow" w:cs="Arial"/>
          <w:spacing w:val="-3"/>
        </w:rPr>
        <w:footnoteReference w:id="14"/>
      </w:r>
      <w:r w:rsidR="00585243" w:rsidRPr="004920FE">
        <w:rPr>
          <w:rFonts w:ascii="Arial Narrow" w:hAnsi="Arial Narrow" w:cs="Arial"/>
          <w:spacing w:val="-2"/>
        </w:rPr>
        <w:t xml:space="preserve"> faculta a la Comisión de Protección al Consumidor a calificar las infracciones de la referida </w:t>
      </w:r>
      <w:r w:rsidR="00585243" w:rsidRPr="004920FE">
        <w:rPr>
          <w:rFonts w:ascii="Arial Narrow" w:hAnsi="Arial Narrow" w:cs="Arial"/>
          <w:spacing w:val="-2"/>
        </w:rPr>
        <w:lastRenderedPageBreak/>
        <w:t>norma como leves, graves o muy graves e imponer sanciones que van desde una amonestación hasta una multa por un máximo de cuatrocientas cincuenta (450) Unidades Impositivas Tributarias, sin perjuicio de las medidas correctivas, reparadoras y complementarias, que puedan ordenarse de acuerdo a lo establecido en el artículo 114° de la referida norma</w:t>
      </w:r>
      <w:r w:rsidR="00585243" w:rsidRPr="004920FE">
        <w:rPr>
          <w:rStyle w:val="Refdenotaalpie"/>
          <w:rFonts w:ascii="Arial Narrow" w:hAnsi="Arial Narrow" w:cs="Arial"/>
          <w:spacing w:val="-2"/>
        </w:rPr>
        <w:footnoteReference w:id="15"/>
      </w:r>
      <w:r w:rsidR="00585243" w:rsidRPr="004920FE">
        <w:rPr>
          <w:rFonts w:ascii="Arial Narrow" w:hAnsi="Arial Narrow" w:cs="Arial"/>
          <w:spacing w:val="-2"/>
        </w:rPr>
        <w:t>.</w:t>
      </w:r>
    </w:p>
    <w:bookmarkEnd w:id="13"/>
    <w:p w14:paraId="7E1C0270" w14:textId="6313C963" w:rsidR="00585243" w:rsidRPr="004920FE" w:rsidRDefault="004D5665" w:rsidP="006F17A9">
      <w:pPr>
        <w:spacing w:after="0" w:line="240" w:lineRule="auto"/>
        <w:jc w:val="both"/>
        <w:rPr>
          <w:rFonts w:ascii="Arial Narrow" w:hAnsi="Arial Narrow" w:cs="Arial"/>
          <w:lang w:eastAsia="es-ES"/>
        </w:rPr>
      </w:pPr>
      <w:r w:rsidRPr="004920FE">
        <w:rPr>
          <w:rFonts w:ascii="Arial Narrow" w:hAnsi="Arial Narrow" w:cs="Arial"/>
          <w:b/>
          <w:bCs/>
        </w:rPr>
        <w:lastRenderedPageBreak/>
        <w:t>SÉTIMO</w:t>
      </w:r>
      <w:r w:rsidR="00585243" w:rsidRPr="004920FE">
        <w:rPr>
          <w:rFonts w:ascii="Arial Narrow" w:eastAsia="Arial Narrow" w:hAnsi="Arial Narrow" w:cs="Arial"/>
          <w:bCs/>
        </w:rPr>
        <w:t>:</w:t>
      </w:r>
      <w:r w:rsidR="00585243" w:rsidRPr="004920FE">
        <w:rPr>
          <w:rFonts w:ascii="Arial Narrow" w:eastAsia="Arial Narrow" w:hAnsi="Arial Narrow" w:cs="Arial"/>
        </w:rPr>
        <w:t xml:space="preserve"> </w:t>
      </w:r>
      <w:r w:rsidR="00585243" w:rsidRPr="004920FE">
        <w:rPr>
          <w:rFonts w:ascii="Arial Narrow" w:hAnsi="Arial Narrow" w:cs="Arial"/>
          <w:lang w:eastAsia="es-ES"/>
        </w:rPr>
        <w:t>informar a las partes que, conforme a lo establecido en el artículo 39° del Decreto Legislativo N° 807, los gastos por los peritajes realizados, actuación de pruebas, inspecciones y otros derivados de la tramitación del proceso serán de cargo de la parte que solicita la prueba, salvo pacto en contrario. En todos</w:t>
      </w:r>
      <w:r w:rsidR="00585243" w:rsidRPr="004920FE">
        <w:rPr>
          <w:rFonts w:ascii="Arial Narrow" w:hAnsi="Arial Narrow" w:cs="Arial"/>
        </w:rPr>
        <w:t xml:space="preserve"> </w:t>
      </w:r>
      <w:r w:rsidR="00585243" w:rsidRPr="004920FE">
        <w:rPr>
          <w:rFonts w:ascii="Arial Narrow" w:hAnsi="Arial Narrow" w:cs="Arial"/>
          <w:lang w:eastAsia="es-ES"/>
        </w:rPr>
        <w:t>los casos, la resolución final determinará si los gastos deben ser asumidos por alguna de las partes, o reembolsados a la otra parte o al Indecopi, según sea el caso, de manera adicional a la sanción que haya podido imponerse.</w:t>
      </w:r>
      <w:r w:rsidR="00015519" w:rsidRPr="004920FE">
        <w:rPr>
          <w:rFonts w:ascii="Arial Narrow" w:hAnsi="Arial Narrow" w:cs="Arial"/>
          <w:lang w:eastAsia="es-ES"/>
        </w:rPr>
        <w:t xml:space="preserve"> </w:t>
      </w:r>
    </w:p>
    <w:p w14:paraId="13967F99" w14:textId="77777777" w:rsidR="00585243" w:rsidRPr="004920FE" w:rsidRDefault="00585243" w:rsidP="006F17A9">
      <w:pPr>
        <w:spacing w:after="0" w:line="240" w:lineRule="auto"/>
        <w:jc w:val="both"/>
        <w:rPr>
          <w:rFonts w:ascii="Arial Narrow" w:hAnsi="Arial Narrow" w:cs="Arial"/>
          <w:lang w:eastAsia="es-ES"/>
        </w:rPr>
      </w:pPr>
    </w:p>
    <w:p w14:paraId="0FA9BC45" w14:textId="4764872A" w:rsidR="00585243" w:rsidRPr="004920FE" w:rsidRDefault="004D5665" w:rsidP="006F17A9">
      <w:pPr>
        <w:suppressAutoHyphens/>
        <w:spacing w:after="0" w:line="240" w:lineRule="auto"/>
        <w:jc w:val="both"/>
        <w:rPr>
          <w:rFonts w:ascii="Arial Narrow" w:hAnsi="Arial Narrow" w:cs="Arial"/>
          <w:bCs/>
          <w:spacing w:val="-2"/>
          <w:lang w:val="es-ES" w:eastAsia="es-ES"/>
        </w:rPr>
      </w:pPr>
      <w:r w:rsidRPr="004920FE">
        <w:rPr>
          <w:rFonts w:ascii="Arial Narrow" w:hAnsi="Arial Narrow" w:cs="Arial"/>
          <w:b/>
          <w:bCs/>
        </w:rPr>
        <w:t>OCTAVO</w:t>
      </w:r>
      <w:r w:rsidR="00585243" w:rsidRPr="004920FE">
        <w:rPr>
          <w:rFonts w:ascii="Arial Narrow" w:hAnsi="Arial Narrow" w:cs="Arial"/>
          <w:bCs/>
          <w:lang w:eastAsia="es-ES"/>
        </w:rPr>
        <w:t>:</w:t>
      </w:r>
      <w:r w:rsidR="00585243" w:rsidRPr="004920FE">
        <w:rPr>
          <w:rFonts w:ascii="Arial Narrow" w:hAnsi="Arial Narrow" w:cs="Arial"/>
          <w:lang w:eastAsia="es-ES"/>
        </w:rPr>
        <w:t xml:space="preserve"> </w:t>
      </w:r>
      <w:r w:rsidR="00585243" w:rsidRPr="004920FE">
        <w:rPr>
          <w:rFonts w:ascii="Arial Narrow" w:hAnsi="Arial Narrow" w:cs="Arial"/>
          <w:bCs/>
          <w:spacing w:val="-2"/>
          <w:lang w:val="es-ES" w:eastAsia="es-ES"/>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 </w:t>
      </w:r>
    </w:p>
    <w:p w14:paraId="7093B13F" w14:textId="77777777" w:rsidR="007F5E03" w:rsidRPr="004920FE" w:rsidRDefault="007F5E03" w:rsidP="006F17A9">
      <w:pPr>
        <w:suppressAutoHyphens/>
        <w:spacing w:after="0" w:line="240" w:lineRule="auto"/>
        <w:jc w:val="both"/>
        <w:rPr>
          <w:rFonts w:ascii="Arial Narrow" w:hAnsi="Arial Narrow" w:cs="Arial"/>
          <w:bCs/>
          <w:spacing w:val="-2"/>
          <w:lang w:val="es-ES" w:eastAsia="es-ES"/>
        </w:rPr>
      </w:pPr>
    </w:p>
    <w:p w14:paraId="5B9C7D69" w14:textId="29F383F5" w:rsidR="007F5E03" w:rsidRPr="004920FE" w:rsidRDefault="007F5E03" w:rsidP="007F5E03">
      <w:pPr>
        <w:suppressAutoHyphens/>
        <w:spacing w:after="0" w:line="240" w:lineRule="auto"/>
        <w:jc w:val="both"/>
        <w:rPr>
          <w:rFonts w:ascii="Arial Narrow" w:hAnsi="Arial Narrow" w:cs="Arial"/>
          <w:spacing w:val="-3"/>
        </w:rPr>
      </w:pPr>
      <w:r w:rsidRPr="004920FE">
        <w:rPr>
          <w:rFonts w:ascii="Arial Narrow" w:hAnsi="Arial Narrow" w:cs="Arial"/>
          <w:b/>
          <w:bCs/>
          <w:spacing w:val="-3"/>
        </w:rPr>
        <w:t>NOVENO:</w:t>
      </w:r>
      <w:r w:rsidRPr="004920FE">
        <w:rPr>
          <w:rFonts w:ascii="Arial Narrow" w:hAnsi="Arial Narrow" w:cs="Arial"/>
          <w:spacing w:val="-3"/>
        </w:rPr>
        <w:t xml:space="preserve"> requerir a </w:t>
      </w:r>
      <w:r w:rsidRPr="007A1482">
        <w:rPr>
          <w:rFonts w:ascii="Arial Narrow" w:hAnsi="Arial Narrow" w:cs="Arial"/>
          <w:spacing w:val="-3"/>
          <w:highlight w:val="magenta"/>
        </w:rPr>
        <w:t xml:space="preserve">la señora </w:t>
      </w:r>
      <w:r w:rsidRPr="007A1482">
        <w:rPr>
          <w:rFonts w:ascii="Arial Narrow" w:hAnsi="Arial Narrow" w:cs="Arial"/>
          <w:spacing w:val="-3"/>
          <w:highlight w:val="magenta"/>
          <w:lang w:val="es-ES" w:eastAsia="es-ES"/>
        </w:rPr>
        <w:t>Mayra Corina Quevedo Espinoza</w:t>
      </w:r>
      <w:r w:rsidRPr="007A1482">
        <w:rPr>
          <w:rFonts w:ascii="Arial Narrow" w:hAnsi="Arial Narrow" w:cs="Arial"/>
          <w:highlight w:val="magenta"/>
          <w:lang w:val="es-ES" w:eastAsia="es-ES"/>
        </w:rPr>
        <w:t xml:space="preserve"> y a Banco de Crédito del Perú S.A.</w:t>
      </w:r>
      <w:r w:rsidRPr="004920FE">
        <w:rPr>
          <w:rFonts w:ascii="Arial Narrow" w:hAnsi="Arial Narrow" w:cs="Arial"/>
          <w:lang w:val="es-ES" w:eastAsia="es-ES"/>
        </w:rPr>
        <w:t xml:space="preserve"> </w:t>
      </w:r>
      <w:r w:rsidRPr="004920FE">
        <w:rPr>
          <w:rFonts w:ascii="Arial Narrow" w:hAnsi="Arial Narrow" w:cs="Arial"/>
          <w:spacing w:val="-3"/>
        </w:rPr>
        <w:t xml:space="preserve">para que, dentro del plazo de cinco (5) días hábiles siguientes a la fecha en que reciban la notificación en sus </w:t>
      </w:r>
      <w:r w:rsidRPr="007A1482">
        <w:rPr>
          <w:rFonts w:ascii="Arial Narrow" w:hAnsi="Arial Narrow" w:cs="Arial"/>
          <w:spacing w:val="-3"/>
          <w:highlight w:val="red"/>
        </w:rPr>
        <w:t>bandejas</w:t>
      </w:r>
      <w:r w:rsidRPr="004920FE">
        <w:rPr>
          <w:rFonts w:ascii="Arial Narrow" w:hAnsi="Arial Narrow" w:cs="Arial"/>
          <w:spacing w:val="-3"/>
        </w:rPr>
        <w:t xml:space="preserve"> de correo electrónico, </w:t>
      </w:r>
      <w:r w:rsidRPr="007A1482">
        <w:rPr>
          <w:rFonts w:ascii="Arial Narrow" w:hAnsi="Arial Narrow" w:cs="Arial"/>
          <w:spacing w:val="-3"/>
          <w:highlight w:val="red"/>
        </w:rPr>
        <w:t>efectúen</w:t>
      </w:r>
      <w:r w:rsidRPr="004920FE">
        <w:rPr>
          <w:rFonts w:ascii="Arial Narrow" w:hAnsi="Arial Narrow" w:cs="Arial"/>
          <w:spacing w:val="-3"/>
        </w:rPr>
        <w:t xml:space="preserve"> la confirmación de recepción de la notificación remitida por este despacho a </w:t>
      </w:r>
      <w:r w:rsidRPr="007A1482">
        <w:rPr>
          <w:rFonts w:ascii="Arial Narrow" w:hAnsi="Arial Narrow" w:cs="Arial"/>
          <w:spacing w:val="-3"/>
          <w:highlight w:val="red"/>
        </w:rPr>
        <w:t>sus</w:t>
      </w:r>
      <w:r w:rsidRPr="004920FE">
        <w:rPr>
          <w:rFonts w:ascii="Arial Narrow" w:hAnsi="Arial Narrow" w:cs="Arial"/>
          <w:spacing w:val="-3"/>
        </w:rPr>
        <w:t xml:space="preserve"> </w:t>
      </w:r>
      <w:r w:rsidRPr="007A1482">
        <w:rPr>
          <w:rFonts w:ascii="Arial Narrow" w:hAnsi="Arial Narrow" w:cs="Arial"/>
          <w:spacing w:val="-3"/>
          <w:highlight w:val="red"/>
        </w:rPr>
        <w:t>correos electrónicos</w:t>
      </w:r>
      <w:r w:rsidRPr="004920FE">
        <w:rPr>
          <w:rFonts w:ascii="Arial Narrow" w:hAnsi="Arial Narrow" w:cs="Arial"/>
          <w:spacing w:val="-3"/>
        </w:rPr>
        <w:t xml:space="preserve">, de conformidad con el segundo párrafo del numeral 4 del artículo 20 del </w:t>
      </w:r>
      <w:r w:rsidR="004920FE" w:rsidRPr="004920FE">
        <w:rPr>
          <w:rFonts w:ascii="Arial Narrow" w:hAnsi="Arial Narrow" w:cs="Arial"/>
        </w:rPr>
        <w:t>Texto Único Ordenado de la Ley N° 27444, Ley del Procedimiento Administrativo General</w:t>
      </w:r>
      <w:r w:rsidRPr="004920FE">
        <w:rPr>
          <w:rFonts w:ascii="Arial Narrow" w:hAnsi="Arial Narrow" w:cs="Arial"/>
          <w:bCs/>
          <w:spacing w:val="-3"/>
        </w:rPr>
        <w:t xml:space="preserve">, aprobado </w:t>
      </w:r>
      <w:r w:rsidR="004920FE" w:rsidRPr="004920FE">
        <w:rPr>
          <w:rFonts w:ascii="Arial Narrow" w:hAnsi="Arial Narrow" w:cs="Arial"/>
          <w:bCs/>
          <w:spacing w:val="-3"/>
        </w:rPr>
        <w:t>por</w:t>
      </w:r>
      <w:r w:rsidRPr="004920FE">
        <w:rPr>
          <w:rFonts w:ascii="Arial Narrow" w:hAnsi="Arial Narrow" w:cs="Arial"/>
          <w:bCs/>
          <w:spacing w:val="-3"/>
        </w:rPr>
        <w:t xml:space="preserve"> Decreto Supremo N° 004-2019-JUS, bajo apercibimiento de rehacer el acto de notificación y notificarles conforme al numeral 1 del artículo 20 del citado cuerpo normativo</w:t>
      </w:r>
      <w:r w:rsidRPr="004920FE">
        <w:rPr>
          <w:rStyle w:val="Refdenotaalpie"/>
          <w:rFonts w:ascii="Arial Narrow" w:hAnsi="Arial Narrow" w:cs="Arial"/>
        </w:rPr>
        <w:footnoteReference w:id="16"/>
      </w:r>
      <w:r w:rsidRPr="004920FE">
        <w:rPr>
          <w:rFonts w:ascii="Arial Narrow" w:hAnsi="Arial Narrow" w:cs="Arial"/>
          <w:bCs/>
          <w:spacing w:val="-3"/>
        </w:rPr>
        <w:t>; e,</w:t>
      </w:r>
    </w:p>
    <w:p w14:paraId="626C723A" w14:textId="77777777" w:rsidR="007F5E03" w:rsidRPr="004920FE" w:rsidRDefault="007F5E03" w:rsidP="007F5E03">
      <w:pPr>
        <w:suppressAutoHyphens/>
        <w:spacing w:after="0" w:line="240" w:lineRule="auto"/>
        <w:jc w:val="both"/>
        <w:rPr>
          <w:rFonts w:ascii="Arial Narrow" w:hAnsi="Arial Narrow"/>
          <w:b/>
        </w:rPr>
      </w:pPr>
    </w:p>
    <w:p w14:paraId="700CEAD9" w14:textId="289E77F3" w:rsidR="007F5E03" w:rsidRPr="004920FE" w:rsidRDefault="007F5E03" w:rsidP="007F5E03">
      <w:pPr>
        <w:suppressAutoHyphens/>
        <w:spacing w:after="0" w:line="240" w:lineRule="auto"/>
        <w:jc w:val="both"/>
        <w:rPr>
          <w:rFonts w:ascii="Arial Narrow" w:hAnsi="Arial Narrow" w:cs="Arial"/>
          <w:spacing w:val="-3"/>
        </w:rPr>
      </w:pPr>
      <w:r w:rsidRPr="004920FE">
        <w:rPr>
          <w:rFonts w:ascii="Arial Narrow" w:hAnsi="Arial Narrow"/>
          <w:b/>
        </w:rPr>
        <w:t>DÉCIMO:</w:t>
      </w:r>
      <w:r w:rsidRPr="004920FE">
        <w:rPr>
          <w:rFonts w:ascii="Arial Narrow" w:hAnsi="Arial Narrow"/>
          <w:bCs/>
        </w:rPr>
        <w:t xml:space="preserve"> informar a </w:t>
      </w:r>
      <w:r w:rsidRPr="00945C62">
        <w:rPr>
          <w:rFonts w:ascii="Arial Narrow" w:hAnsi="Arial Narrow" w:cs="Arial"/>
          <w:spacing w:val="-3"/>
          <w:highlight w:val="green"/>
          <w:lang w:val="es-ES" w:eastAsia="es-ES"/>
        </w:rPr>
        <w:t>Pacífico Compañía de Seguros y Reaseguros</w:t>
      </w:r>
      <w:r w:rsidRPr="00945C62">
        <w:rPr>
          <w:rFonts w:ascii="Arial Narrow" w:hAnsi="Arial Narrow"/>
          <w:bCs/>
          <w:highlight w:val="green"/>
        </w:rPr>
        <w:t xml:space="preserve"> S.A.</w:t>
      </w:r>
      <w:r w:rsidRPr="004920FE">
        <w:rPr>
          <w:rFonts w:ascii="Arial Narrow" w:hAnsi="Arial Narrow"/>
          <w:bCs/>
        </w:rPr>
        <w:t xml:space="preserve"> </w:t>
      </w:r>
      <w:r w:rsidRPr="00945C62">
        <w:rPr>
          <w:rFonts w:ascii="Arial Narrow" w:hAnsi="Arial Narrow"/>
          <w:bCs/>
          <w:highlight w:val="magenta"/>
        </w:rPr>
        <w:t>que tiene la obligación efectuar la confirmación de la recepción mediante acuse de recibo durante los primeros cinco (5) días hábiles a la notificación válidamente efectuada</w:t>
      </w:r>
      <w:r w:rsidRPr="004920FE">
        <w:rPr>
          <w:rFonts w:ascii="Arial Narrow" w:hAnsi="Arial Narrow"/>
          <w:bCs/>
        </w:rPr>
        <w:t>.</w:t>
      </w:r>
    </w:p>
    <w:p w14:paraId="445B219F" w14:textId="77777777" w:rsidR="007F5E03" w:rsidRPr="004920FE" w:rsidRDefault="007F5E03" w:rsidP="006F17A9">
      <w:pPr>
        <w:suppressAutoHyphens/>
        <w:spacing w:after="0" w:line="240" w:lineRule="auto"/>
        <w:jc w:val="both"/>
        <w:rPr>
          <w:rFonts w:ascii="Arial Narrow" w:hAnsi="Arial Narrow" w:cs="Arial"/>
          <w:bCs/>
          <w:spacing w:val="-2"/>
          <w:lang w:val="es-ES" w:eastAsia="es-ES"/>
        </w:rPr>
      </w:pPr>
    </w:p>
    <w:p w14:paraId="7DA85291" w14:textId="77777777" w:rsidR="00585243" w:rsidRPr="004920FE" w:rsidRDefault="00585243" w:rsidP="006F17A9">
      <w:pPr>
        <w:suppressAutoHyphens/>
        <w:spacing w:after="0" w:line="240" w:lineRule="auto"/>
        <w:jc w:val="both"/>
        <w:rPr>
          <w:rFonts w:ascii="Arial Narrow" w:hAnsi="Arial Narrow" w:cs="Arial"/>
          <w:bCs/>
          <w:spacing w:val="-2"/>
          <w:lang w:val="es-ES" w:eastAsia="es-ES"/>
        </w:rPr>
      </w:pPr>
    </w:p>
    <w:p w14:paraId="3B0632E2" w14:textId="77777777" w:rsidR="00585243" w:rsidRPr="004920FE" w:rsidRDefault="00585243" w:rsidP="006F17A9">
      <w:pPr>
        <w:pStyle w:val="Prrafodelista"/>
        <w:spacing w:after="0" w:line="240" w:lineRule="auto"/>
        <w:ind w:left="0"/>
        <w:rPr>
          <w:rFonts w:ascii="Arial Narrow" w:hAnsi="Arial Narrow" w:cs="Arial"/>
          <w:b/>
        </w:rPr>
      </w:pPr>
    </w:p>
    <w:p w14:paraId="465E76C8" w14:textId="77777777" w:rsidR="00B176B3" w:rsidRPr="004920FE" w:rsidRDefault="00B176B3" w:rsidP="006F17A9">
      <w:pPr>
        <w:pStyle w:val="Prrafodelista"/>
        <w:spacing w:after="0" w:line="240" w:lineRule="auto"/>
        <w:ind w:left="0"/>
        <w:rPr>
          <w:rFonts w:ascii="Arial Narrow" w:hAnsi="Arial Narrow" w:cs="Arial"/>
          <w:b/>
        </w:rPr>
      </w:pPr>
    </w:p>
    <w:p w14:paraId="77DAC970" w14:textId="77777777" w:rsidR="00585243" w:rsidRPr="004920FE" w:rsidRDefault="00585243" w:rsidP="006F17A9">
      <w:pPr>
        <w:pStyle w:val="Prrafodelista"/>
        <w:spacing w:after="0" w:line="240" w:lineRule="auto"/>
        <w:ind w:left="0"/>
        <w:rPr>
          <w:rFonts w:ascii="Arial Narrow" w:hAnsi="Arial Narrow" w:cs="Arial"/>
          <w:b/>
        </w:rPr>
      </w:pPr>
    </w:p>
    <w:p w14:paraId="1F6EB684" w14:textId="6A0B9079" w:rsidR="00585243" w:rsidRPr="004920FE" w:rsidRDefault="00754116" w:rsidP="00754116">
      <w:pPr>
        <w:pStyle w:val="Prrafodelista"/>
        <w:spacing w:after="0" w:line="240" w:lineRule="auto"/>
        <w:ind w:left="0"/>
        <w:jc w:val="center"/>
        <w:rPr>
          <w:rFonts w:ascii="Arial Narrow" w:hAnsi="Arial Narrow" w:cs="Arial"/>
          <w:b/>
        </w:rPr>
      </w:pPr>
      <w:r>
        <w:rPr>
          <w:rFonts w:ascii="Arial Narrow" w:hAnsi="Arial Narrow" w:cs="Arial"/>
          <w:b/>
        </w:rPr>
        <w:t>Firmado digitalmente por</w:t>
      </w:r>
    </w:p>
    <w:p w14:paraId="755C9DEC" w14:textId="77777777" w:rsidR="00585243" w:rsidRPr="004920FE" w:rsidRDefault="00585243" w:rsidP="00754116">
      <w:pPr>
        <w:spacing w:after="0" w:line="240" w:lineRule="auto"/>
        <w:jc w:val="center"/>
        <w:rPr>
          <w:rFonts w:ascii="Arial Narrow" w:eastAsia="Times New Roman" w:hAnsi="Arial Narrow" w:cs="Arial"/>
          <w:b/>
          <w:lang w:val="es-ES" w:eastAsia="es-ES"/>
        </w:rPr>
      </w:pPr>
      <w:bookmarkStart w:id="15" w:name="_Hlk5364068"/>
      <w:r w:rsidRPr="004920FE">
        <w:rPr>
          <w:rFonts w:ascii="Arial Narrow" w:eastAsia="Times New Roman" w:hAnsi="Arial Narrow" w:cs="Arial"/>
          <w:b/>
          <w:lang w:val="es-ES" w:eastAsia="es-ES"/>
        </w:rPr>
        <w:t>EVELING ROA QUISPE</w:t>
      </w:r>
    </w:p>
    <w:p w14:paraId="7D235ADF" w14:textId="77777777" w:rsidR="00585243" w:rsidRPr="004920FE" w:rsidRDefault="00585243" w:rsidP="00754116">
      <w:pPr>
        <w:pStyle w:val="Prrafodelista"/>
        <w:spacing w:after="0" w:line="240" w:lineRule="auto"/>
        <w:ind w:left="0"/>
        <w:jc w:val="center"/>
        <w:rPr>
          <w:rFonts w:ascii="Arial Narrow" w:hAnsi="Arial Narrow" w:cs="Arial"/>
          <w:b/>
        </w:rPr>
      </w:pPr>
      <w:r w:rsidRPr="004920FE">
        <w:rPr>
          <w:rFonts w:ascii="Arial Narrow" w:hAnsi="Arial Narrow" w:cs="Arial"/>
          <w:b/>
        </w:rPr>
        <w:t>Secretaria Técnica</w:t>
      </w:r>
    </w:p>
    <w:p w14:paraId="50620BD4" w14:textId="77777777" w:rsidR="00585243" w:rsidRPr="004920FE" w:rsidRDefault="00585243" w:rsidP="00754116">
      <w:pPr>
        <w:pStyle w:val="Prrafodelista"/>
        <w:spacing w:after="0" w:line="240" w:lineRule="auto"/>
        <w:ind w:left="0"/>
        <w:jc w:val="center"/>
        <w:rPr>
          <w:rFonts w:ascii="Arial Narrow" w:hAnsi="Arial Narrow" w:cs="Arial"/>
          <w:spacing w:val="-2"/>
        </w:rPr>
      </w:pPr>
      <w:r w:rsidRPr="004920FE">
        <w:rPr>
          <w:rFonts w:ascii="Arial Narrow" w:hAnsi="Arial Narrow" w:cs="Arial"/>
          <w:b/>
        </w:rPr>
        <w:t xml:space="preserve">Comisión de Protección al Consumidor </w:t>
      </w:r>
      <w:proofErr w:type="spellStart"/>
      <w:r w:rsidRPr="004920FE">
        <w:rPr>
          <w:rFonts w:ascii="Arial Narrow" w:hAnsi="Arial Narrow" w:cs="Arial"/>
          <w:b/>
        </w:rPr>
        <w:t>Nº</w:t>
      </w:r>
      <w:proofErr w:type="spellEnd"/>
      <w:r w:rsidRPr="004920FE">
        <w:rPr>
          <w:rFonts w:ascii="Arial Narrow" w:hAnsi="Arial Narrow" w:cs="Arial"/>
          <w:b/>
        </w:rPr>
        <w:t xml:space="preserve"> 1</w:t>
      </w:r>
    </w:p>
    <w:bookmarkEnd w:id="14"/>
    <w:bookmarkEnd w:id="15"/>
    <w:p w14:paraId="2205A6C3" w14:textId="3C5E8DF2" w:rsidR="00585243" w:rsidRPr="004920FE" w:rsidRDefault="00754116" w:rsidP="006F17A9">
      <w:pPr>
        <w:spacing w:after="0" w:line="240" w:lineRule="auto"/>
        <w:contextualSpacing/>
        <w:jc w:val="both"/>
        <w:rPr>
          <w:sz w:val="16"/>
          <w:szCs w:val="16"/>
        </w:rPr>
      </w:pPr>
      <w:r>
        <w:rPr>
          <w:rFonts w:ascii="Arial Narrow" w:hAnsi="Arial Narrow" w:cs="Arial"/>
          <w:sz w:val="16"/>
          <w:szCs w:val="16"/>
        </w:rPr>
        <w:t>LGP</w:t>
      </w:r>
      <w:r w:rsidR="00585243" w:rsidRPr="004920FE">
        <w:rPr>
          <w:rFonts w:ascii="Arial Narrow" w:hAnsi="Arial Narrow" w:cs="Arial"/>
          <w:sz w:val="16"/>
          <w:szCs w:val="16"/>
        </w:rPr>
        <w:t>/</w:t>
      </w:r>
      <w:proofErr w:type="spellStart"/>
      <w:r>
        <w:rPr>
          <w:rFonts w:ascii="Arial Narrow" w:hAnsi="Arial Narrow" w:cs="Arial"/>
          <w:sz w:val="16"/>
          <w:szCs w:val="16"/>
        </w:rPr>
        <w:t>jcq</w:t>
      </w:r>
      <w:proofErr w:type="spellEnd"/>
    </w:p>
    <w:sectPr w:rsidR="00585243" w:rsidRPr="004920FE" w:rsidSect="00585243">
      <w:headerReference w:type="default" r:id="rId7"/>
      <w:footerReference w:type="default" r:id="rId8"/>
      <w:pgSz w:w="11906" w:h="16838" w:code="9"/>
      <w:pgMar w:top="2127" w:right="1701" w:bottom="1560" w:left="1701" w:header="709" w:footer="3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C3E2" w14:textId="77777777" w:rsidR="0076544B" w:rsidRDefault="0076544B" w:rsidP="00585243">
      <w:pPr>
        <w:spacing w:after="0" w:line="240" w:lineRule="auto"/>
      </w:pPr>
      <w:r>
        <w:separator/>
      </w:r>
    </w:p>
  </w:endnote>
  <w:endnote w:type="continuationSeparator" w:id="0">
    <w:p w14:paraId="1168BB15" w14:textId="77777777" w:rsidR="0076544B" w:rsidRDefault="0076544B" w:rsidP="0058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113034"/>
      <w:docPartObj>
        <w:docPartGallery w:val="Page Numbers (Bottom of Page)"/>
        <w:docPartUnique/>
      </w:docPartObj>
    </w:sdtPr>
    <w:sdtContent>
      <w:p w14:paraId="51323EB7" w14:textId="77777777" w:rsidR="005D0F1F"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0F9CC56E" w14:textId="77777777" w:rsidR="005D0F1F" w:rsidRPr="00044C48" w:rsidRDefault="005D0F1F">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47698" w14:textId="77777777" w:rsidR="0076544B" w:rsidRDefault="0076544B" w:rsidP="00585243">
      <w:pPr>
        <w:spacing w:after="0" w:line="240" w:lineRule="auto"/>
      </w:pPr>
      <w:r>
        <w:separator/>
      </w:r>
    </w:p>
  </w:footnote>
  <w:footnote w:type="continuationSeparator" w:id="0">
    <w:p w14:paraId="1AD91B7B" w14:textId="77777777" w:rsidR="0076544B" w:rsidRDefault="0076544B" w:rsidP="00585243">
      <w:pPr>
        <w:spacing w:after="0" w:line="240" w:lineRule="auto"/>
      </w:pPr>
      <w:r>
        <w:continuationSeparator/>
      </w:r>
    </w:p>
  </w:footnote>
  <w:footnote w:id="1">
    <w:p w14:paraId="285D8086" w14:textId="24F04CE3" w:rsidR="00585243" w:rsidRPr="00C067EB" w:rsidRDefault="00585243" w:rsidP="00C067EB">
      <w:pPr>
        <w:pStyle w:val="Textonotapie"/>
        <w:tabs>
          <w:tab w:val="left" w:pos="567"/>
        </w:tabs>
        <w:ind w:left="567" w:hanging="567"/>
        <w:contextualSpacing/>
        <w:jc w:val="both"/>
        <w:rPr>
          <w:rFonts w:ascii="Arial Narrow" w:eastAsia="Arial Narrow" w:hAnsi="Arial Narrow" w:cs="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eastAsia="Arial Narrow" w:hAnsi="Arial Narrow" w:cs="Arial Narrow"/>
          <w:sz w:val="16"/>
          <w:szCs w:val="16"/>
        </w:rPr>
        <w:t>Publicado el 2 de septiembre de 2010 en el Diario Oficial El Peruano, vigente desde el 2 de octubre de 2010 y modificado por Decreto Legislativo N° 1308.</w:t>
      </w:r>
    </w:p>
  </w:footnote>
  <w:footnote w:id="2">
    <w:p w14:paraId="16A63ED6" w14:textId="77777777" w:rsidR="00E26ED1" w:rsidRPr="00C067EB" w:rsidRDefault="00E26ED1" w:rsidP="00C067EB">
      <w:pPr>
        <w:pStyle w:val="Textonotapie"/>
        <w:contextualSpacing/>
        <w:jc w:val="both"/>
        <w:rPr>
          <w:rFonts w:ascii="Arial Narrow" w:hAnsi="Arial Narrow"/>
          <w:b/>
          <w:bCs/>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b/>
          <w:bCs/>
          <w:sz w:val="16"/>
          <w:szCs w:val="16"/>
        </w:rPr>
        <w:t xml:space="preserve">TEXTO ÚNICO ORDENADO DE LA LEY DEL PROCEDIMIENTO ADMINISTRATIVO GENERAL, aprobado por el Decreto Supremo </w:t>
      </w:r>
    </w:p>
    <w:p w14:paraId="02C5569C" w14:textId="77777777" w:rsidR="00E26ED1" w:rsidRPr="00C067EB" w:rsidRDefault="00E26ED1" w:rsidP="00C067EB">
      <w:pPr>
        <w:pStyle w:val="Textonotapie"/>
        <w:ind w:firstLine="567"/>
        <w:contextualSpacing/>
        <w:jc w:val="both"/>
        <w:rPr>
          <w:rFonts w:ascii="Arial Narrow" w:hAnsi="Arial Narrow"/>
          <w:b/>
          <w:bCs/>
          <w:sz w:val="16"/>
          <w:szCs w:val="16"/>
        </w:rPr>
      </w:pPr>
      <w:r w:rsidRPr="00C067EB">
        <w:rPr>
          <w:rFonts w:ascii="Arial Narrow" w:hAnsi="Arial Narrow"/>
          <w:b/>
          <w:bCs/>
          <w:sz w:val="16"/>
          <w:szCs w:val="16"/>
        </w:rPr>
        <w:t xml:space="preserve">N° 004-2019-JUS, publicado el 25 de enero de 2019 </w:t>
      </w:r>
    </w:p>
    <w:p w14:paraId="6798615B" w14:textId="77777777" w:rsidR="00E26ED1" w:rsidRPr="00C067EB" w:rsidRDefault="00E26ED1" w:rsidP="00C067EB">
      <w:pPr>
        <w:pStyle w:val="Textonotapie"/>
        <w:ind w:left="567"/>
        <w:contextualSpacing/>
        <w:jc w:val="both"/>
        <w:rPr>
          <w:rFonts w:ascii="Arial Narrow" w:hAnsi="Arial Narrow"/>
          <w:b/>
          <w:bCs/>
          <w:sz w:val="16"/>
          <w:szCs w:val="16"/>
        </w:rPr>
      </w:pPr>
      <w:r w:rsidRPr="00C067EB">
        <w:rPr>
          <w:rFonts w:ascii="Arial Narrow" w:hAnsi="Arial Narrow"/>
          <w:b/>
          <w:bCs/>
          <w:sz w:val="16"/>
          <w:szCs w:val="16"/>
        </w:rPr>
        <w:t>Artículo 115.- Inicio de oficio</w:t>
      </w:r>
    </w:p>
    <w:p w14:paraId="5BDBD339" w14:textId="77777777" w:rsidR="00E26ED1" w:rsidRPr="00C067EB" w:rsidRDefault="00E26ED1" w:rsidP="00C067EB">
      <w:pPr>
        <w:pStyle w:val="Textonotapie"/>
        <w:ind w:left="567"/>
        <w:contextualSpacing/>
        <w:jc w:val="both"/>
        <w:rPr>
          <w:rFonts w:ascii="Arial Narrow" w:hAnsi="Arial Narrow"/>
          <w:sz w:val="16"/>
          <w:szCs w:val="16"/>
        </w:rPr>
      </w:pPr>
      <w:r w:rsidRPr="00C067EB">
        <w:rPr>
          <w:rFonts w:ascii="Arial Narrow" w:hAnsi="Arial Narrow"/>
          <w:sz w:val="16"/>
          <w:szCs w:val="16"/>
        </w:rPr>
        <w:t xml:space="preserve"> (…) </w:t>
      </w:r>
    </w:p>
    <w:p w14:paraId="1B432985" w14:textId="77777777" w:rsidR="00E26ED1" w:rsidRPr="00C067EB" w:rsidRDefault="00E26ED1" w:rsidP="00C067EB">
      <w:pPr>
        <w:pStyle w:val="Textonotapie"/>
        <w:ind w:left="567"/>
        <w:contextualSpacing/>
        <w:jc w:val="both"/>
        <w:rPr>
          <w:rFonts w:ascii="Arial Narrow" w:hAnsi="Arial Narrow"/>
          <w:sz w:val="16"/>
          <w:szCs w:val="16"/>
        </w:rPr>
      </w:pPr>
      <w:r w:rsidRPr="00C067EB">
        <w:rPr>
          <w:rFonts w:ascii="Arial Narrow" w:hAnsi="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7A9C97CC" w14:textId="77777777" w:rsidR="00E26ED1" w:rsidRPr="00C067EB" w:rsidRDefault="00E26ED1" w:rsidP="00C067EB">
      <w:pPr>
        <w:pStyle w:val="Textonotapie"/>
        <w:ind w:left="567"/>
        <w:contextualSpacing/>
        <w:jc w:val="both"/>
        <w:rPr>
          <w:rFonts w:ascii="Arial Narrow" w:hAnsi="Arial Narrow"/>
          <w:sz w:val="16"/>
          <w:szCs w:val="16"/>
        </w:rPr>
      </w:pPr>
    </w:p>
  </w:footnote>
  <w:footnote w:id="3">
    <w:p w14:paraId="26186C33" w14:textId="77777777" w:rsidR="00585243" w:rsidRPr="00C067EB" w:rsidRDefault="00585243" w:rsidP="00C067EB">
      <w:pPr>
        <w:pStyle w:val="Sinespaciado"/>
        <w:ind w:left="567" w:hanging="567"/>
        <w:contextualSpacing/>
        <w:jc w:val="both"/>
        <w:rPr>
          <w:rFonts w:ascii="Arial Narrow" w:hAnsi="Arial Narrow" w:cs="Arial"/>
          <w:b/>
          <w:sz w:val="16"/>
          <w:szCs w:val="16"/>
        </w:rPr>
      </w:pPr>
      <w:r w:rsidRPr="00C067EB">
        <w:rPr>
          <w:rStyle w:val="Refdenotaalpie"/>
          <w:rFonts w:ascii="Arial Narrow" w:hAnsi="Arial Narrow" w:cs="Arial"/>
          <w:sz w:val="16"/>
          <w:szCs w:val="16"/>
        </w:rPr>
        <w:footnoteRef/>
      </w:r>
      <w:r w:rsidRPr="00C067EB">
        <w:rPr>
          <w:rFonts w:ascii="Arial Narrow" w:hAnsi="Arial Narrow" w:cs="Arial"/>
          <w:sz w:val="16"/>
          <w:szCs w:val="16"/>
        </w:rPr>
        <w:t xml:space="preserve"> </w:t>
      </w:r>
      <w:r w:rsidRPr="00C067EB">
        <w:rPr>
          <w:rFonts w:ascii="Arial Narrow" w:hAnsi="Arial Narrow" w:cs="Arial"/>
          <w:sz w:val="16"/>
          <w:szCs w:val="16"/>
        </w:rPr>
        <w:tab/>
      </w:r>
      <w:r w:rsidRPr="00C067EB">
        <w:rPr>
          <w:rFonts w:ascii="Arial Narrow" w:hAnsi="Arial Narrow" w:cs="Arial"/>
          <w:b/>
          <w:sz w:val="16"/>
          <w:szCs w:val="16"/>
        </w:rPr>
        <w:t>LEY N° 29571, CÓDIGO DE PROTECCIÓN Y DEFENSA DEL CONSUMIDOR, publicada el 2 de setiembre de 2010 y modificada por Decreto Legislativo N° 1308.</w:t>
      </w:r>
    </w:p>
    <w:p w14:paraId="11FB9A00" w14:textId="77777777" w:rsidR="00585243" w:rsidRPr="00C067EB" w:rsidRDefault="00585243" w:rsidP="00C067EB">
      <w:pPr>
        <w:pStyle w:val="Textonotapie"/>
        <w:ind w:left="567" w:hanging="567"/>
        <w:contextualSpacing/>
        <w:jc w:val="both"/>
        <w:rPr>
          <w:rFonts w:ascii="Arial Narrow" w:hAnsi="Arial Narrow" w:cs="Arial"/>
          <w:sz w:val="16"/>
          <w:szCs w:val="16"/>
        </w:rPr>
      </w:pPr>
      <w:r w:rsidRPr="00C067EB">
        <w:rPr>
          <w:rFonts w:ascii="Arial Narrow" w:hAnsi="Arial Narrow" w:cs="Arial"/>
          <w:b/>
          <w:sz w:val="16"/>
          <w:szCs w:val="16"/>
        </w:rPr>
        <w:t xml:space="preserve"> </w:t>
      </w:r>
      <w:r w:rsidRPr="00C067EB">
        <w:rPr>
          <w:rFonts w:ascii="Arial Narrow" w:hAnsi="Arial Narrow" w:cs="Arial"/>
          <w:b/>
          <w:sz w:val="16"/>
          <w:szCs w:val="16"/>
        </w:rPr>
        <w:tab/>
      </w:r>
      <w:r w:rsidRPr="00C067EB">
        <w:rPr>
          <w:rFonts w:ascii="Arial Narrow" w:hAnsi="Arial Narrow" w:cs="Arial"/>
          <w:sz w:val="16"/>
          <w:szCs w:val="16"/>
        </w:rPr>
        <w:t>Artículo 105º.-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7C4FB1B0" w14:textId="77777777" w:rsidR="00585243" w:rsidRPr="00C067EB" w:rsidRDefault="00585243" w:rsidP="00C067EB">
      <w:pPr>
        <w:pStyle w:val="Textonotapie"/>
        <w:ind w:left="567" w:hanging="567"/>
        <w:contextualSpacing/>
        <w:jc w:val="both"/>
        <w:rPr>
          <w:rFonts w:ascii="Arial Narrow" w:hAnsi="Arial Narrow" w:cs="Arial"/>
          <w:sz w:val="16"/>
          <w:szCs w:val="16"/>
        </w:rPr>
      </w:pPr>
    </w:p>
  </w:footnote>
  <w:footnote w:id="4">
    <w:p w14:paraId="186095EA" w14:textId="77777777" w:rsidR="00585243" w:rsidRPr="00C067EB" w:rsidRDefault="00585243" w:rsidP="00C067EB">
      <w:pPr>
        <w:pStyle w:val="Sinespaciado"/>
        <w:ind w:left="567" w:hanging="567"/>
        <w:contextualSpacing/>
        <w:jc w:val="both"/>
        <w:rPr>
          <w:rFonts w:ascii="Arial Narrow" w:hAnsi="Arial Narrow" w:cs="Arial"/>
          <w:b/>
          <w:sz w:val="16"/>
          <w:szCs w:val="16"/>
        </w:rPr>
      </w:pPr>
      <w:r w:rsidRPr="00C067EB">
        <w:rPr>
          <w:rStyle w:val="Refdenotaalpie"/>
          <w:rFonts w:ascii="Arial Narrow" w:hAnsi="Arial Narrow" w:cs="Arial"/>
          <w:sz w:val="16"/>
          <w:szCs w:val="16"/>
        </w:rPr>
        <w:footnoteRef/>
      </w:r>
      <w:r w:rsidRPr="00C067EB">
        <w:rPr>
          <w:rFonts w:ascii="Arial Narrow" w:hAnsi="Arial Narrow" w:cs="Arial"/>
          <w:sz w:val="16"/>
          <w:szCs w:val="16"/>
        </w:rPr>
        <w:t xml:space="preserve"> </w:t>
      </w:r>
      <w:r w:rsidRPr="00C067EB">
        <w:rPr>
          <w:rFonts w:ascii="Arial Narrow" w:hAnsi="Arial Narrow" w:cs="Arial"/>
          <w:sz w:val="16"/>
          <w:szCs w:val="16"/>
        </w:rPr>
        <w:tab/>
      </w:r>
      <w:r w:rsidRPr="00C067EB">
        <w:rPr>
          <w:rFonts w:ascii="Arial Narrow" w:hAnsi="Arial Narrow" w:cs="Arial"/>
          <w:b/>
          <w:sz w:val="16"/>
          <w:szCs w:val="16"/>
        </w:rPr>
        <w:t xml:space="preserve">DECRETO SUPREMO </w:t>
      </w:r>
      <w:proofErr w:type="spellStart"/>
      <w:r w:rsidRPr="00C067EB">
        <w:rPr>
          <w:rFonts w:ascii="Arial Narrow" w:hAnsi="Arial Narrow" w:cs="Arial"/>
          <w:b/>
          <w:sz w:val="16"/>
          <w:szCs w:val="16"/>
        </w:rPr>
        <w:t>Nº</w:t>
      </w:r>
      <w:proofErr w:type="spellEnd"/>
      <w:r w:rsidRPr="00C067EB">
        <w:rPr>
          <w:rFonts w:ascii="Arial Narrow" w:hAnsi="Arial Narrow" w:cs="Arial"/>
          <w:b/>
          <w:sz w:val="16"/>
          <w:szCs w:val="16"/>
        </w:rPr>
        <w:t xml:space="preserve"> 009-2009-PCM, REGLAMENTO DE ORGANIZACIÓN Y FUNCIONES DEL INDECOPI</w:t>
      </w:r>
    </w:p>
    <w:p w14:paraId="4C63F7EA" w14:textId="77777777" w:rsidR="00585243" w:rsidRPr="00C067EB" w:rsidRDefault="00585243" w:rsidP="00C067EB">
      <w:pPr>
        <w:pStyle w:val="Sinespaciado"/>
        <w:ind w:left="567"/>
        <w:contextualSpacing/>
        <w:jc w:val="both"/>
        <w:rPr>
          <w:rFonts w:ascii="Arial Narrow" w:hAnsi="Arial Narrow" w:cs="Arial"/>
          <w:b/>
          <w:sz w:val="16"/>
          <w:szCs w:val="16"/>
        </w:rPr>
      </w:pPr>
      <w:r w:rsidRPr="00C067EB">
        <w:rPr>
          <w:rFonts w:ascii="Arial Narrow" w:hAnsi="Arial Narrow" w:cs="Arial"/>
          <w:b/>
          <w:sz w:val="16"/>
          <w:szCs w:val="16"/>
        </w:rPr>
        <w:t>Artículo 44º.- Comisión de Protección al Consumidor</w:t>
      </w:r>
    </w:p>
    <w:p w14:paraId="322AB7E8" w14:textId="77777777" w:rsidR="00585243" w:rsidRDefault="00585243" w:rsidP="00C067EB">
      <w:pPr>
        <w:pStyle w:val="Textonotapie"/>
        <w:ind w:left="567" w:hanging="567"/>
        <w:contextualSpacing/>
        <w:jc w:val="both"/>
        <w:rPr>
          <w:rFonts w:ascii="Arial Narrow" w:hAnsi="Arial Narrow" w:cs="Arial"/>
          <w:sz w:val="16"/>
          <w:szCs w:val="16"/>
        </w:rPr>
      </w:pPr>
      <w:r w:rsidRPr="00C067EB">
        <w:rPr>
          <w:rFonts w:ascii="Arial Narrow" w:hAnsi="Arial Narrow" w:cs="Arial"/>
          <w:b/>
          <w:sz w:val="16"/>
          <w:szCs w:val="16"/>
        </w:rPr>
        <w:t xml:space="preserve"> </w:t>
      </w:r>
      <w:r w:rsidRPr="00C067EB">
        <w:rPr>
          <w:rFonts w:ascii="Arial Narrow" w:hAnsi="Arial Narrow" w:cs="Arial"/>
          <w:b/>
          <w:sz w:val="16"/>
          <w:szCs w:val="16"/>
        </w:rPr>
        <w:tab/>
      </w:r>
      <w:r w:rsidRPr="00C067EB">
        <w:rPr>
          <w:rFonts w:ascii="Arial Narrow" w:hAnsi="Arial Narrow" w:cs="Arial"/>
          <w:sz w:val="16"/>
          <w:szCs w:val="16"/>
        </w:rPr>
        <w:t xml:space="preserve">Corresponde a la Comisión de Protección al Consumidor velar por el cumplimiento de la Ley de Protección al Consumidor aprobada por Decreto Legislativo </w:t>
      </w:r>
      <w:proofErr w:type="spellStart"/>
      <w:r w:rsidRPr="00C067EB">
        <w:rPr>
          <w:rFonts w:ascii="Arial Narrow" w:hAnsi="Arial Narrow" w:cs="Arial"/>
          <w:sz w:val="16"/>
          <w:szCs w:val="16"/>
        </w:rPr>
        <w:t>Nº</w:t>
      </w:r>
      <w:proofErr w:type="spellEnd"/>
      <w:r w:rsidRPr="00C067EB">
        <w:rPr>
          <w:rFonts w:ascii="Arial Narrow" w:hAnsi="Arial Narrow" w:cs="Arial"/>
          <w:sz w:val="16"/>
          <w:szCs w:val="16"/>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0B2CE1B" w14:textId="77777777" w:rsidR="00C067EB" w:rsidRPr="00C067EB" w:rsidRDefault="00C067EB" w:rsidP="00C067EB">
      <w:pPr>
        <w:pStyle w:val="Textonotapie"/>
        <w:ind w:left="567" w:hanging="567"/>
        <w:contextualSpacing/>
        <w:jc w:val="both"/>
        <w:rPr>
          <w:rFonts w:ascii="Arial Narrow" w:hAnsi="Arial Narrow" w:cs="Arial"/>
          <w:sz w:val="16"/>
          <w:szCs w:val="16"/>
        </w:rPr>
      </w:pPr>
    </w:p>
  </w:footnote>
  <w:footnote w:id="5">
    <w:p w14:paraId="2BDE0857" w14:textId="77777777" w:rsidR="00585243" w:rsidRPr="00C067EB" w:rsidRDefault="00585243" w:rsidP="00C067EB">
      <w:pPr>
        <w:pStyle w:val="Sinespaciado"/>
        <w:ind w:left="567" w:hanging="567"/>
        <w:contextualSpacing/>
        <w:jc w:val="both"/>
        <w:rPr>
          <w:rFonts w:ascii="Arial Narrow" w:hAnsi="Arial Narrow" w:cs="Arial"/>
          <w:b/>
          <w:sz w:val="16"/>
          <w:szCs w:val="16"/>
        </w:rPr>
      </w:pPr>
      <w:r w:rsidRPr="00C067EB">
        <w:rPr>
          <w:rStyle w:val="Refdenotaalpie"/>
          <w:rFonts w:ascii="Arial Narrow" w:hAnsi="Arial Narrow" w:cs="Arial"/>
          <w:sz w:val="16"/>
          <w:szCs w:val="16"/>
        </w:rPr>
        <w:footnoteRef/>
      </w:r>
      <w:r w:rsidRPr="00C067EB">
        <w:rPr>
          <w:rFonts w:ascii="Arial Narrow" w:hAnsi="Arial Narrow" w:cs="Arial"/>
          <w:sz w:val="16"/>
          <w:szCs w:val="16"/>
        </w:rPr>
        <w:t xml:space="preserve"> </w:t>
      </w:r>
      <w:r w:rsidRPr="00C067EB">
        <w:rPr>
          <w:rFonts w:ascii="Arial Narrow" w:hAnsi="Arial Narrow" w:cs="Arial"/>
          <w:sz w:val="16"/>
          <w:szCs w:val="16"/>
        </w:rPr>
        <w:tab/>
      </w:r>
      <w:r w:rsidRPr="00C067EB">
        <w:rPr>
          <w:rFonts w:ascii="Arial Narrow" w:hAnsi="Arial Narrow" w:cs="Arial"/>
          <w:b/>
          <w:sz w:val="16"/>
          <w:szCs w:val="16"/>
        </w:rPr>
        <w:t>DECRETO SUPREMO N° 004-2019-JUS, TEXTO ÚNICO ORDENADO DE LA LEY DEL PROCEDIMIENTO ADMINISTRATIVO GENERAL, publicado el 25 de enero de 2019.</w:t>
      </w:r>
    </w:p>
    <w:p w14:paraId="7FF2A8E6" w14:textId="77777777" w:rsidR="00585243" w:rsidRPr="00C067EB" w:rsidRDefault="00585243" w:rsidP="00C067EB">
      <w:pPr>
        <w:pStyle w:val="Textonotapie"/>
        <w:ind w:left="567" w:hanging="567"/>
        <w:contextualSpacing/>
        <w:jc w:val="both"/>
        <w:rPr>
          <w:rFonts w:ascii="Arial Narrow" w:hAnsi="Arial Narrow" w:cs="Arial"/>
          <w:sz w:val="16"/>
          <w:szCs w:val="16"/>
        </w:rPr>
      </w:pPr>
      <w:r w:rsidRPr="00C067EB">
        <w:rPr>
          <w:rFonts w:ascii="Arial Narrow" w:hAnsi="Arial Narrow" w:cs="Arial"/>
          <w:b/>
          <w:sz w:val="16"/>
          <w:szCs w:val="16"/>
        </w:rPr>
        <w:t xml:space="preserve"> </w:t>
      </w:r>
      <w:r w:rsidRPr="00C067EB">
        <w:rPr>
          <w:rFonts w:ascii="Arial Narrow" w:hAnsi="Arial Narrow" w:cs="Arial"/>
          <w:b/>
          <w:sz w:val="16"/>
          <w:szCs w:val="16"/>
        </w:rPr>
        <w:tab/>
        <w:t>Artículo IV.- Principios del procedimiento administrativo</w:t>
      </w:r>
    </w:p>
    <w:p w14:paraId="1B4681B5" w14:textId="77777777" w:rsidR="00585243" w:rsidRPr="00C067EB" w:rsidRDefault="00585243" w:rsidP="00C067EB">
      <w:pPr>
        <w:pStyle w:val="Textonotapie"/>
        <w:ind w:left="567"/>
        <w:contextualSpacing/>
        <w:jc w:val="both"/>
        <w:rPr>
          <w:rFonts w:ascii="Arial Narrow" w:hAnsi="Arial Narrow" w:cs="Arial"/>
          <w:sz w:val="16"/>
          <w:szCs w:val="16"/>
        </w:rPr>
      </w:pPr>
      <w:r w:rsidRPr="00C067EB">
        <w:rPr>
          <w:rFonts w:ascii="Arial Narrow" w:hAnsi="Arial Narrow" w:cs="Arial"/>
          <w:b/>
          <w:sz w:val="16"/>
          <w:szCs w:val="16"/>
        </w:rPr>
        <w:t>1.3. Principio de impulso de oficio. -</w:t>
      </w:r>
      <w:r w:rsidRPr="00C067EB">
        <w:rPr>
          <w:rFonts w:ascii="Arial Narrow" w:hAnsi="Arial Narrow" w:cs="Arial"/>
          <w:sz w:val="16"/>
          <w:szCs w:val="16"/>
        </w:rPr>
        <w:t xml:space="preserve"> Las autoridades deben dirigir e impulsar de oficio el procedimiento y ordenar la realización o práctica de los actos que resulten convenientes para el esclarecimiento y resolución de las cuestiones necesarias.</w:t>
      </w:r>
    </w:p>
    <w:p w14:paraId="7AEAC3DC" w14:textId="77777777" w:rsidR="00585243" w:rsidRPr="00C067EB" w:rsidRDefault="00585243" w:rsidP="00C067EB">
      <w:pPr>
        <w:pStyle w:val="Textonotapie"/>
        <w:ind w:left="567"/>
        <w:contextualSpacing/>
        <w:jc w:val="both"/>
        <w:rPr>
          <w:rFonts w:ascii="Arial Narrow" w:hAnsi="Arial Narrow" w:cs="Arial"/>
          <w:sz w:val="16"/>
          <w:szCs w:val="16"/>
        </w:rPr>
      </w:pPr>
    </w:p>
  </w:footnote>
  <w:footnote w:id="6">
    <w:p w14:paraId="1B68B73A"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cs="Arial"/>
          <w:b/>
          <w:bCs/>
          <w:sz w:val="16"/>
          <w:szCs w:val="16"/>
        </w:rPr>
        <w:t xml:space="preserve">DECRETO LEGISLATIVO 807, LEY SOBRE FACULTADES, NORMAS Y ORGANIZACIÓN DEL INDECOPI, </w:t>
      </w:r>
      <w:r w:rsidRPr="00C067EB">
        <w:rPr>
          <w:rFonts w:ascii="Arial Narrow" w:hAnsi="Arial Narrow" w:cs="Arial"/>
          <w:b/>
          <w:sz w:val="16"/>
          <w:szCs w:val="16"/>
        </w:rPr>
        <w:t>publicado el 18 de abril de 1996</w:t>
      </w:r>
    </w:p>
    <w:p w14:paraId="1B49D98E"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Fonts w:ascii="Arial Narrow" w:hAnsi="Arial Narrow"/>
          <w:bCs/>
          <w:sz w:val="16"/>
          <w:szCs w:val="16"/>
        </w:rPr>
        <w:tab/>
      </w:r>
      <w:r w:rsidRPr="00C067EB">
        <w:rPr>
          <w:rFonts w:ascii="Arial Narrow" w:hAnsi="Arial Narrow"/>
          <w:b/>
          <w:bCs/>
          <w:sz w:val="16"/>
          <w:szCs w:val="16"/>
        </w:rPr>
        <w:t>Artículo 24º</w:t>
      </w:r>
      <w:r w:rsidRPr="00C067EB">
        <w:rPr>
          <w:rFonts w:ascii="Arial Narrow" w:hAnsi="Arial Narrow"/>
          <w:b/>
          <w:sz w:val="16"/>
          <w:szCs w:val="16"/>
        </w:rPr>
        <w:t>.-</w:t>
      </w:r>
      <w:r w:rsidRPr="00C067EB">
        <w:rPr>
          <w:rFonts w:ascii="Arial Narrow" w:hAnsi="Arial Narrow"/>
          <w:sz w:val="16"/>
          <w:szCs w:val="16"/>
        </w:rPr>
        <w:t xml:space="preserve"> El </w:t>
      </w:r>
      <w:proofErr w:type="gramStart"/>
      <w:r w:rsidRPr="00C067EB">
        <w:rPr>
          <w:rFonts w:ascii="Arial Narrow" w:hAnsi="Arial Narrow"/>
          <w:sz w:val="16"/>
          <w:szCs w:val="16"/>
        </w:rPr>
        <w:t>Secretario Técnico</w:t>
      </w:r>
      <w:proofErr w:type="gramEnd"/>
      <w:r w:rsidRPr="00C067EB">
        <w:rPr>
          <w:rFonts w:ascii="Arial Narrow" w:hAnsi="Arial Narrow"/>
          <w:sz w:val="16"/>
          <w:szCs w:val="16"/>
        </w:rPr>
        <w:t xml:space="preserve"> se encargará de la tramitación del procedimiento. Para ello, cuenta con las siguientes facultades: </w:t>
      </w:r>
    </w:p>
    <w:p w14:paraId="7B2BD9E0"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Fonts w:ascii="Arial Narrow" w:hAnsi="Arial Narrow"/>
          <w:bCs/>
          <w:sz w:val="16"/>
          <w:szCs w:val="16"/>
        </w:rPr>
        <w:tab/>
      </w:r>
      <w:r w:rsidRPr="00C067EB">
        <w:rPr>
          <w:rFonts w:ascii="Arial Narrow" w:hAnsi="Arial Narrow"/>
          <w:sz w:val="16"/>
          <w:szCs w:val="16"/>
        </w:rPr>
        <w:t xml:space="preserve">(…) </w:t>
      </w:r>
    </w:p>
    <w:p w14:paraId="5C52568B"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5DCEE930"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w:t>
      </w:r>
    </w:p>
    <w:p w14:paraId="65D4B658" w14:textId="77777777" w:rsidR="00585243" w:rsidRPr="00C067EB" w:rsidRDefault="00585243" w:rsidP="00C067EB">
      <w:pPr>
        <w:pStyle w:val="Sinespaciado"/>
        <w:ind w:left="567"/>
        <w:contextualSpacing/>
        <w:jc w:val="both"/>
        <w:rPr>
          <w:rFonts w:ascii="Arial Narrow" w:hAnsi="Arial Narrow"/>
          <w:sz w:val="16"/>
          <w:szCs w:val="16"/>
        </w:rPr>
      </w:pPr>
    </w:p>
  </w:footnote>
  <w:footnote w:id="7">
    <w:p w14:paraId="2C643AFE"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cs="Arial"/>
          <w:b/>
          <w:bCs/>
          <w:sz w:val="16"/>
          <w:szCs w:val="16"/>
        </w:rPr>
        <w:t xml:space="preserve">DECRETO LEGISLATIVO 807, LEY SOBRE FACULTADES, NORMAS Y ORGANIZACIÓN DEL INDECOPI, </w:t>
      </w:r>
      <w:r w:rsidRPr="00C067EB">
        <w:rPr>
          <w:rFonts w:ascii="Arial Narrow" w:hAnsi="Arial Narrow" w:cs="Arial"/>
          <w:b/>
          <w:sz w:val="16"/>
          <w:szCs w:val="16"/>
        </w:rPr>
        <w:t>publicado el 18 de abril de 1996</w:t>
      </w:r>
    </w:p>
    <w:p w14:paraId="1C37E0C4" w14:textId="77777777" w:rsidR="00585243" w:rsidRPr="00C067EB" w:rsidRDefault="00585243" w:rsidP="00C067EB">
      <w:pPr>
        <w:pStyle w:val="Sinespaciado"/>
        <w:ind w:left="567"/>
        <w:contextualSpacing/>
        <w:jc w:val="both"/>
        <w:rPr>
          <w:rFonts w:ascii="Arial Narrow" w:hAnsi="Arial Narrow"/>
          <w:bCs/>
          <w:sz w:val="16"/>
          <w:szCs w:val="16"/>
        </w:rPr>
      </w:pPr>
      <w:r w:rsidRPr="00C067EB">
        <w:rPr>
          <w:rFonts w:ascii="Arial Narrow" w:hAnsi="Arial Narrow"/>
          <w:b/>
          <w:bCs/>
          <w:sz w:val="16"/>
          <w:szCs w:val="16"/>
        </w:rPr>
        <w:t>Artículo 2.-</w:t>
      </w:r>
      <w:r w:rsidRPr="00C067EB">
        <w:rPr>
          <w:rFonts w:ascii="Arial Narrow" w:hAnsi="Arial Narrow"/>
          <w:bCs/>
          <w:sz w:val="16"/>
          <w:szCs w:val="16"/>
        </w:rPr>
        <w:t xml:space="preserve"> </w:t>
      </w:r>
      <w:r w:rsidRPr="00C067EB">
        <w:rPr>
          <w:rFonts w:ascii="Arial Narrow" w:hAnsi="Arial Narrow"/>
          <w:sz w:val="16"/>
          <w:szCs w:val="16"/>
        </w:rPr>
        <w:t xml:space="preserve">Sin que la presente enumeración tenga carácter taxativo cada Comisión, Oficina o Sala del Tribunal del Indecopi tiene las siguientes facultades: </w:t>
      </w:r>
    </w:p>
    <w:p w14:paraId="26B6856A"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 </w:t>
      </w:r>
    </w:p>
    <w:p w14:paraId="4328EE8D"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w:t>
      </w:r>
    </w:p>
    <w:p w14:paraId="14547629" w14:textId="77777777" w:rsidR="00585243" w:rsidRPr="00C067EB" w:rsidRDefault="00585243" w:rsidP="00C067EB">
      <w:pPr>
        <w:pStyle w:val="Sinespaciado"/>
        <w:ind w:left="567"/>
        <w:contextualSpacing/>
        <w:jc w:val="both"/>
        <w:rPr>
          <w:rFonts w:ascii="Arial Narrow" w:hAnsi="Arial Narrow"/>
          <w:sz w:val="16"/>
          <w:szCs w:val="16"/>
        </w:rPr>
      </w:pPr>
    </w:p>
  </w:footnote>
  <w:footnote w:id="8">
    <w:p w14:paraId="37DEFA08" w14:textId="77777777" w:rsidR="00585243" w:rsidRPr="00C067EB" w:rsidRDefault="00585243" w:rsidP="00C067EB">
      <w:pPr>
        <w:pStyle w:val="Textonotapie"/>
        <w:ind w:left="567" w:hanging="567"/>
        <w:contextualSpacing/>
        <w:jc w:val="both"/>
        <w:rPr>
          <w:rFonts w:ascii="Arial Narrow" w:eastAsia="Arial Narrow" w:hAnsi="Arial Narrow" w:cs="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eastAsia="Arial Narrow" w:hAnsi="Arial Narrow" w:cs="Arial Narrow"/>
          <w:b/>
          <w:bCs/>
          <w:sz w:val="16"/>
          <w:szCs w:val="16"/>
        </w:rPr>
        <w:t>LEY SOBRE FACULTADES, NORMAS Y ORGANIZACIÓN DEL INDECOPI, APROBADA POR DECRETO LEGISLATIVO N° 807</w:t>
      </w:r>
    </w:p>
    <w:p w14:paraId="002ACAD2"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1.-</w:t>
      </w:r>
      <w:r w:rsidRPr="00C067EB">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067EB">
        <w:rPr>
          <w:rFonts w:ascii="Arial Narrow" w:eastAsia="Arial Narrow" w:hAnsi="Arial Narrow" w:cs="Arial Narrow"/>
          <w:sz w:val="16"/>
          <w:szCs w:val="16"/>
        </w:rPr>
        <w:t>Jefes</w:t>
      </w:r>
      <w:proofErr w:type="gramEnd"/>
      <w:r w:rsidRPr="00C067EB">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04B37977"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p>
    <w:p w14:paraId="74476CEC"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2.-</w:t>
      </w:r>
      <w:r w:rsidRPr="00C067EB">
        <w:rPr>
          <w:rFonts w:ascii="Arial Narrow" w:eastAsia="Arial Narrow" w:hAnsi="Arial Narrow" w:cs="Arial Narrow"/>
          <w:sz w:val="16"/>
          <w:szCs w:val="16"/>
        </w:rPr>
        <w:t xml:space="preserve"> Sin que la presente enumeración tenga carácter taxativo cada Comisión, Oficina o Sala del Tribunal del INDECOPI tiene las siguientes facultades:</w:t>
      </w:r>
    </w:p>
    <w:p w14:paraId="732A85C4"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415A96C8" w14:textId="77777777" w:rsidR="00585243" w:rsidRPr="00C067EB" w:rsidRDefault="00585243" w:rsidP="00C067EB">
      <w:pPr>
        <w:pStyle w:val="Textonotapie"/>
        <w:ind w:firstLine="567"/>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w:t>
      </w:r>
    </w:p>
    <w:p w14:paraId="4B5743C2" w14:textId="77777777" w:rsidR="00585243" w:rsidRPr="00C067EB" w:rsidRDefault="00585243" w:rsidP="00C067EB">
      <w:pPr>
        <w:pStyle w:val="Textonotapie"/>
        <w:ind w:firstLine="567"/>
        <w:contextualSpacing/>
        <w:jc w:val="both"/>
        <w:rPr>
          <w:rFonts w:ascii="Arial Narrow" w:eastAsia="Arial Narrow" w:hAnsi="Arial Narrow" w:cs="Arial Narrow"/>
          <w:sz w:val="16"/>
          <w:szCs w:val="16"/>
        </w:rPr>
      </w:pPr>
    </w:p>
    <w:p w14:paraId="6DCF3FCB"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24.-</w:t>
      </w:r>
      <w:r w:rsidRPr="00C067EB">
        <w:rPr>
          <w:rFonts w:ascii="Arial Narrow" w:eastAsia="Arial Narrow" w:hAnsi="Arial Narrow" w:cs="Arial Narrow"/>
          <w:sz w:val="16"/>
          <w:szCs w:val="16"/>
        </w:rPr>
        <w:t xml:space="preserve"> El </w:t>
      </w:r>
      <w:proofErr w:type="gramStart"/>
      <w:r w:rsidRPr="00C067EB">
        <w:rPr>
          <w:rFonts w:ascii="Arial Narrow" w:eastAsia="Arial Narrow" w:hAnsi="Arial Narrow" w:cs="Arial Narrow"/>
          <w:sz w:val="16"/>
          <w:szCs w:val="16"/>
        </w:rPr>
        <w:t>Secretario Técnico</w:t>
      </w:r>
      <w:proofErr w:type="gramEnd"/>
      <w:r w:rsidRPr="00C067EB">
        <w:rPr>
          <w:rFonts w:ascii="Arial Narrow" w:eastAsia="Arial Narrow" w:hAnsi="Arial Narrow" w:cs="Arial Narrow"/>
          <w:sz w:val="16"/>
          <w:szCs w:val="16"/>
        </w:rPr>
        <w:t xml:space="preserve"> se encargará de la tramitación del procedimiento. Para ello, cuenta con las siguientes facultades:</w:t>
      </w:r>
    </w:p>
    <w:p w14:paraId="42CF322D" w14:textId="77777777" w:rsidR="00585243" w:rsidRPr="00C067EB" w:rsidRDefault="00585243" w:rsidP="00C067EB">
      <w:pPr>
        <w:pStyle w:val="Textonotapie"/>
        <w:ind w:firstLine="567"/>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w:t>
      </w:r>
    </w:p>
    <w:p w14:paraId="21C4C3B0" w14:textId="77777777" w:rsidR="00585243" w:rsidRPr="00C067EB" w:rsidRDefault="00585243" w:rsidP="00C067EB">
      <w:pPr>
        <w:pStyle w:val="Textonotapie"/>
        <w:ind w:left="567"/>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1493FA87" w14:textId="77777777" w:rsidR="00585243" w:rsidRPr="00C067EB" w:rsidRDefault="00585243" w:rsidP="00C067EB">
      <w:pPr>
        <w:pStyle w:val="Textonotapie"/>
        <w:contextualSpacing/>
        <w:jc w:val="both"/>
        <w:rPr>
          <w:rFonts w:ascii="Arial Narrow" w:hAnsi="Arial Narrow"/>
          <w:sz w:val="16"/>
          <w:szCs w:val="16"/>
        </w:rPr>
      </w:pPr>
    </w:p>
  </w:footnote>
  <w:footnote w:id="9">
    <w:p w14:paraId="0BFEBA61" w14:textId="77777777" w:rsidR="00585243" w:rsidRPr="00C067EB" w:rsidRDefault="00585243" w:rsidP="00C067EB">
      <w:pPr>
        <w:pStyle w:val="Textonotapie"/>
        <w:ind w:left="567" w:right="-1" w:hanging="567"/>
        <w:contextualSpacing/>
        <w:jc w:val="both"/>
        <w:rPr>
          <w:rFonts w:ascii="Arial Narrow" w:eastAsia="Arial Narrow" w:hAnsi="Arial Narrow" w:cs="Arial Narrow"/>
          <w:b/>
          <w:bCs/>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eastAsia="Arial Narrow" w:hAnsi="Arial Narrow" w:cs="Arial Narrow"/>
          <w:b/>
          <w:bCs/>
          <w:sz w:val="16"/>
          <w:szCs w:val="16"/>
        </w:rPr>
        <w:t xml:space="preserve">LEY N° 29571, CÓDIGO DE PROTECCIÓN Y DEFENSA DEL CONSUMIDOR, publicado el 2 de setiembre de 2010 y modificado </w:t>
      </w:r>
    </w:p>
    <w:p w14:paraId="4640CA98" w14:textId="77777777" w:rsidR="00585243" w:rsidRPr="00C067EB" w:rsidRDefault="00585243" w:rsidP="00C067EB">
      <w:pPr>
        <w:pStyle w:val="Textonotapie"/>
        <w:ind w:right="-1" w:firstLine="567"/>
        <w:contextualSpacing/>
        <w:jc w:val="both"/>
        <w:rPr>
          <w:rFonts w:ascii="Arial Narrow" w:eastAsia="Arial Narrow" w:hAnsi="Arial Narrow" w:cs="Arial"/>
          <w:b/>
          <w:bCs/>
          <w:sz w:val="16"/>
          <w:szCs w:val="16"/>
        </w:rPr>
      </w:pPr>
      <w:r w:rsidRPr="00C067EB">
        <w:rPr>
          <w:rFonts w:ascii="Arial Narrow" w:eastAsia="Arial Narrow" w:hAnsi="Arial Narrow" w:cs="Arial Narrow"/>
          <w:b/>
          <w:bCs/>
          <w:sz w:val="16"/>
          <w:szCs w:val="16"/>
        </w:rPr>
        <w:t xml:space="preserve">por Decreto Legislativo N° 1308  </w:t>
      </w:r>
    </w:p>
    <w:p w14:paraId="3EA8FB44"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105.- Autoridad competente.</w:t>
      </w:r>
      <w:r w:rsidRPr="00C067EB">
        <w:rPr>
          <w:rFonts w:ascii="Arial Narrow" w:eastAsia="Arial Narrow" w:hAnsi="Arial Narrow" w:cs="Arial Narrow"/>
          <w:sz w:val="16"/>
          <w:szCs w:val="16"/>
        </w:rPr>
        <w:t xml:space="preserve">  </w:t>
      </w:r>
    </w:p>
    <w:p w14:paraId="73BC3591"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6600206"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  </w:t>
      </w:r>
    </w:p>
    <w:p w14:paraId="7C3A6DE1"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 </w:t>
      </w:r>
    </w:p>
    <w:p w14:paraId="68963870" w14:textId="77777777" w:rsidR="00585243" w:rsidRPr="00C067EB" w:rsidRDefault="00585243" w:rsidP="00C067EB">
      <w:pPr>
        <w:pStyle w:val="Textonotapie"/>
        <w:ind w:left="567" w:right="-1"/>
        <w:contextualSpacing/>
        <w:jc w:val="both"/>
        <w:rPr>
          <w:rFonts w:ascii="Arial Narrow" w:eastAsia="Arial Narrow" w:hAnsi="Arial Narrow" w:cs="Arial Narrow"/>
          <w:b/>
          <w:bCs/>
          <w:sz w:val="16"/>
          <w:szCs w:val="16"/>
        </w:rPr>
      </w:pPr>
      <w:r w:rsidRPr="00C067EB">
        <w:rPr>
          <w:rFonts w:ascii="Arial Narrow" w:eastAsia="Arial Narrow" w:hAnsi="Arial Narrow" w:cs="Arial Narrow"/>
          <w:b/>
          <w:bCs/>
          <w:sz w:val="16"/>
          <w:szCs w:val="16"/>
        </w:rPr>
        <w:t xml:space="preserve">LEY DE ORGANIZACIÓN Y FUNCIONES DEL INDECOPI, APROBADA POR DECRETO LEGISLATIVO N° 1033  </w:t>
      </w:r>
    </w:p>
    <w:p w14:paraId="66000983"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27.-</w:t>
      </w:r>
      <w:r w:rsidRPr="00C067EB">
        <w:rPr>
          <w:rFonts w:ascii="Arial Narrow" w:eastAsia="Arial Narrow" w:hAnsi="Arial Narrow" w:cs="Arial Narrow"/>
          <w:sz w:val="16"/>
          <w:szCs w:val="16"/>
        </w:rPr>
        <w:t xml:space="preserve"> De la Comisión de Protección al </w:t>
      </w:r>
      <w:proofErr w:type="gramStart"/>
      <w:r w:rsidRPr="00C067EB">
        <w:rPr>
          <w:rFonts w:ascii="Arial Narrow" w:eastAsia="Arial Narrow" w:hAnsi="Arial Narrow" w:cs="Arial Narrow"/>
          <w:sz w:val="16"/>
          <w:szCs w:val="16"/>
        </w:rPr>
        <w:t>Consumidor.-</w:t>
      </w:r>
      <w:proofErr w:type="gramEnd"/>
      <w:r w:rsidRPr="00C067EB">
        <w:rPr>
          <w:rFonts w:ascii="Arial Narrow" w:eastAsia="Arial Narrow" w:hAnsi="Arial Narrow" w:cs="Arial Narrow"/>
          <w:sz w:val="16"/>
          <w:szCs w:val="16"/>
        </w:rPr>
        <w:t xml:space="preserve">  </w:t>
      </w:r>
    </w:p>
    <w:p w14:paraId="2A79C4DA"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C81A601"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 </w:t>
      </w:r>
    </w:p>
    <w:p w14:paraId="34CA40CB" w14:textId="77777777" w:rsidR="00585243" w:rsidRPr="00C067EB" w:rsidRDefault="00585243" w:rsidP="00C067EB">
      <w:pPr>
        <w:pStyle w:val="Textonotapie"/>
        <w:ind w:left="567" w:right="-1"/>
        <w:contextualSpacing/>
        <w:jc w:val="both"/>
        <w:rPr>
          <w:rFonts w:ascii="Arial Narrow" w:eastAsia="Arial Narrow" w:hAnsi="Arial Narrow" w:cs="Arial Narrow"/>
          <w:b/>
          <w:bCs/>
          <w:sz w:val="16"/>
          <w:szCs w:val="16"/>
        </w:rPr>
      </w:pPr>
      <w:r w:rsidRPr="00C067EB">
        <w:rPr>
          <w:rFonts w:ascii="Arial Narrow" w:eastAsia="Arial Narrow" w:hAnsi="Arial Narrow" w:cs="Arial Narrow"/>
          <w:b/>
          <w:bCs/>
          <w:sz w:val="16"/>
          <w:szCs w:val="16"/>
        </w:rPr>
        <w:t xml:space="preserve">LEY SOBRE FACULTADES, NORMAS Y ORGANIZACIÓN DEL INDECOPI, APROBADA POR DECRETO LEGISLATIVO N° 807  </w:t>
      </w:r>
    </w:p>
    <w:p w14:paraId="4E2469B6"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b/>
          <w:bCs/>
          <w:sz w:val="16"/>
          <w:szCs w:val="16"/>
        </w:rPr>
        <w:t>Artículo 24.</w:t>
      </w:r>
      <w:r w:rsidRPr="00C067EB">
        <w:rPr>
          <w:rFonts w:ascii="Arial Narrow" w:eastAsia="Arial Narrow" w:hAnsi="Arial Narrow" w:cs="Arial Narrow"/>
          <w:sz w:val="16"/>
          <w:szCs w:val="16"/>
        </w:rPr>
        <w:t xml:space="preserve">- El </w:t>
      </w:r>
      <w:proofErr w:type="gramStart"/>
      <w:r w:rsidRPr="00C067EB">
        <w:rPr>
          <w:rFonts w:ascii="Arial Narrow" w:eastAsia="Arial Narrow" w:hAnsi="Arial Narrow" w:cs="Arial Narrow"/>
          <w:sz w:val="16"/>
          <w:szCs w:val="16"/>
        </w:rPr>
        <w:t>Secretario Técnico</w:t>
      </w:r>
      <w:proofErr w:type="gramEnd"/>
      <w:r w:rsidRPr="00C067EB">
        <w:rPr>
          <w:rFonts w:ascii="Arial Narrow" w:eastAsia="Arial Narrow" w:hAnsi="Arial Narrow" w:cs="Arial Narrow"/>
          <w:sz w:val="16"/>
          <w:szCs w:val="16"/>
        </w:rPr>
        <w:t xml:space="preserve"> se encargará de la tramitación del procedimiento. Para ello, cuenta con las siguientes facultades:  </w:t>
      </w:r>
    </w:p>
    <w:p w14:paraId="65F84D45"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  </w:t>
      </w:r>
    </w:p>
    <w:p w14:paraId="01B94E53"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c) Admitir denuncias a trámite, en aquellos casos en que la Comisión le haya delegado esta facultad.  </w:t>
      </w:r>
    </w:p>
    <w:p w14:paraId="3CFE7C1A" w14:textId="77777777" w:rsidR="00585243" w:rsidRPr="00C067EB" w:rsidRDefault="00585243" w:rsidP="00C067EB">
      <w:pPr>
        <w:pStyle w:val="Textonotapie"/>
        <w:ind w:left="567" w:right="-1"/>
        <w:contextualSpacing/>
        <w:jc w:val="both"/>
        <w:rPr>
          <w:rFonts w:ascii="Arial Narrow" w:eastAsia="Arial Narrow" w:hAnsi="Arial Narrow" w:cs="Arial Narrow"/>
          <w:sz w:val="16"/>
          <w:szCs w:val="16"/>
        </w:rPr>
      </w:pPr>
      <w:r w:rsidRPr="00C067EB">
        <w:rPr>
          <w:rFonts w:ascii="Arial Narrow" w:eastAsia="Arial Narrow" w:hAnsi="Arial Narrow" w:cs="Arial Narrow"/>
          <w:sz w:val="16"/>
          <w:szCs w:val="16"/>
        </w:rPr>
        <w:t xml:space="preserve">(...).  </w:t>
      </w:r>
    </w:p>
  </w:footnote>
  <w:footnote w:id="10">
    <w:p w14:paraId="2B9CC5DA" w14:textId="77777777" w:rsidR="00B23F93" w:rsidRPr="00C067EB" w:rsidRDefault="00B23F93" w:rsidP="00C067EB">
      <w:pPr>
        <w:pStyle w:val="Textonotapie"/>
        <w:ind w:left="567" w:hanging="567"/>
        <w:contextualSpacing/>
        <w:jc w:val="both"/>
        <w:rPr>
          <w:rFonts w:ascii="Arial Narrow" w:hAnsi="Arial Narrow" w:cs="Arial"/>
          <w:sz w:val="16"/>
          <w:szCs w:val="16"/>
        </w:rPr>
      </w:pPr>
      <w:r w:rsidRPr="00C067EB">
        <w:rPr>
          <w:rStyle w:val="Refdenotaalpie"/>
          <w:rFonts w:ascii="Arial Narrow" w:hAnsi="Arial Narrow" w:cs="Arial"/>
          <w:sz w:val="16"/>
          <w:szCs w:val="16"/>
        </w:rPr>
        <w:footnoteRef/>
      </w:r>
      <w:r w:rsidRPr="00C067EB">
        <w:rPr>
          <w:rFonts w:ascii="Arial Narrow" w:hAnsi="Arial Narrow" w:cs="Arial"/>
          <w:sz w:val="16"/>
          <w:szCs w:val="16"/>
        </w:rPr>
        <w:t xml:space="preserve"> </w:t>
      </w:r>
      <w:r w:rsidRPr="00C067EB">
        <w:rPr>
          <w:rFonts w:ascii="Arial Narrow" w:hAnsi="Arial Narrow" w:cs="Arial"/>
          <w:sz w:val="16"/>
          <w:szCs w:val="16"/>
        </w:rPr>
        <w:tab/>
        <w:t xml:space="preserve">El número de trabajadores se atenderá siempre que la empresa haya sido constituida antes de la vigencia de la Ley </w:t>
      </w:r>
      <w:proofErr w:type="spellStart"/>
      <w:r w:rsidRPr="00C067EB">
        <w:rPr>
          <w:rFonts w:ascii="Arial Narrow" w:hAnsi="Arial Narrow" w:cs="Arial"/>
          <w:sz w:val="16"/>
          <w:szCs w:val="16"/>
        </w:rPr>
        <w:t>Nº</w:t>
      </w:r>
      <w:proofErr w:type="spellEnd"/>
      <w:r w:rsidRPr="00C067EB">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67EB">
        <w:rPr>
          <w:rFonts w:ascii="Arial Narrow" w:hAnsi="Arial Narrow" w:cs="Arial"/>
          <w:sz w:val="16"/>
          <w:szCs w:val="16"/>
        </w:rPr>
        <w:t>entrada en vigencia</w:t>
      </w:r>
      <w:proofErr w:type="gramEnd"/>
      <w:r w:rsidRPr="00C067EB">
        <w:rPr>
          <w:rFonts w:ascii="Arial Narrow" w:hAnsi="Arial Narrow" w:cs="Arial"/>
          <w:sz w:val="16"/>
          <w:szCs w:val="16"/>
        </w:rPr>
        <w:t xml:space="preserve"> de dicha Ley se rigen por los requisitos de acogimiento al régimen de las micro y pequeñas empresas regulados en el Decreto Legislativo 1086.</w:t>
      </w:r>
    </w:p>
    <w:p w14:paraId="385F1210" w14:textId="77777777" w:rsidR="00B23F93" w:rsidRPr="00C067EB" w:rsidRDefault="00B23F93" w:rsidP="00C067EB">
      <w:pPr>
        <w:pStyle w:val="Textonotapie"/>
        <w:ind w:left="567" w:hanging="567"/>
        <w:contextualSpacing/>
        <w:jc w:val="both"/>
        <w:rPr>
          <w:rFonts w:ascii="Arial Narrow" w:hAnsi="Arial Narrow" w:cs="Arial"/>
          <w:sz w:val="16"/>
          <w:szCs w:val="16"/>
        </w:rPr>
      </w:pPr>
    </w:p>
  </w:footnote>
  <w:footnote w:id="11">
    <w:p w14:paraId="3244CFCC" w14:textId="77777777" w:rsidR="00B23F93" w:rsidRPr="00C067EB" w:rsidRDefault="00B23F93" w:rsidP="00C067EB">
      <w:pPr>
        <w:pStyle w:val="Textonotapie"/>
        <w:ind w:left="567" w:hanging="567"/>
        <w:contextualSpacing/>
        <w:jc w:val="both"/>
        <w:rPr>
          <w:rFonts w:ascii="Arial Narrow" w:hAnsi="Arial Narrow" w:cs="Arial"/>
          <w:sz w:val="16"/>
          <w:szCs w:val="16"/>
        </w:rPr>
      </w:pPr>
      <w:r w:rsidRPr="00C067EB">
        <w:rPr>
          <w:rStyle w:val="Refdenotaalpie"/>
          <w:rFonts w:ascii="Arial Narrow" w:hAnsi="Arial Narrow" w:cs="Arial"/>
          <w:sz w:val="16"/>
          <w:szCs w:val="16"/>
        </w:rPr>
        <w:footnoteRef/>
      </w:r>
      <w:r w:rsidRPr="00C067EB">
        <w:rPr>
          <w:rFonts w:ascii="Arial Narrow" w:hAnsi="Arial Narrow" w:cs="Arial"/>
          <w:sz w:val="16"/>
          <w:szCs w:val="16"/>
        </w:rPr>
        <w:t xml:space="preserve"> </w:t>
      </w:r>
      <w:r w:rsidRPr="00C067EB">
        <w:rPr>
          <w:rFonts w:ascii="Arial Narrow" w:hAnsi="Arial Narrow" w:cs="Arial"/>
          <w:sz w:val="16"/>
          <w:szCs w:val="16"/>
        </w:rPr>
        <w:tab/>
      </w:r>
      <w:r w:rsidRPr="00C067EB">
        <w:rPr>
          <w:rFonts w:ascii="Arial Narrow" w:hAnsi="Arial Narrow" w:cs="Arial"/>
          <w:b/>
          <w:sz w:val="16"/>
          <w:szCs w:val="16"/>
        </w:rPr>
        <w:t>LEY N</w:t>
      </w:r>
      <w:r w:rsidRPr="00C067EB">
        <w:rPr>
          <w:rFonts w:ascii="Arial Narrow" w:hAnsi="Arial Narrow" w:cs="Arial"/>
          <w:b/>
          <w:bCs/>
          <w:sz w:val="16"/>
          <w:szCs w:val="16"/>
        </w:rPr>
        <w:t>° 29571, CÓDIGO DE PROTECCIÓN Y DEFENSA DEL CONSUMIDOR.</w:t>
      </w:r>
    </w:p>
    <w:p w14:paraId="14E492BD" w14:textId="77777777" w:rsidR="00B23F93" w:rsidRPr="00C067EB" w:rsidRDefault="00B23F93" w:rsidP="00C067EB">
      <w:pPr>
        <w:pStyle w:val="Textonotapie"/>
        <w:ind w:left="567" w:hanging="567"/>
        <w:contextualSpacing/>
        <w:jc w:val="both"/>
        <w:rPr>
          <w:rFonts w:ascii="Arial Narrow" w:hAnsi="Arial Narrow" w:cs="Arial"/>
          <w:b/>
          <w:bCs/>
          <w:sz w:val="16"/>
          <w:szCs w:val="16"/>
        </w:rPr>
      </w:pPr>
      <w:r w:rsidRPr="00C067EB">
        <w:rPr>
          <w:rFonts w:ascii="Arial Narrow" w:hAnsi="Arial Narrow" w:cs="Arial"/>
          <w:sz w:val="16"/>
          <w:szCs w:val="16"/>
        </w:rPr>
        <w:tab/>
      </w:r>
      <w:r w:rsidRPr="00C067EB">
        <w:rPr>
          <w:rFonts w:ascii="Arial Narrow" w:hAnsi="Arial Narrow" w:cs="Arial"/>
          <w:b/>
          <w:bCs/>
          <w:sz w:val="16"/>
          <w:szCs w:val="16"/>
        </w:rPr>
        <w:t>Artículo 110º.- Sanciones Administrativas</w:t>
      </w:r>
    </w:p>
    <w:p w14:paraId="1FDE1708" w14:textId="77777777" w:rsidR="00B23F93" w:rsidRPr="00C067EB" w:rsidRDefault="00B23F93" w:rsidP="00C067EB">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067EB">
        <w:rPr>
          <w:rFonts w:ascii="Arial Narrow" w:hAnsi="Arial Narrow" w:cs="Arial"/>
          <w:sz w:val="16"/>
          <w:szCs w:val="16"/>
          <w:lang w:eastAsia="es-PE"/>
        </w:rPr>
        <w:t>(…)</w:t>
      </w:r>
    </w:p>
    <w:p w14:paraId="2626547E" w14:textId="77777777" w:rsidR="00B23F93" w:rsidRPr="00C067EB" w:rsidRDefault="00B23F93" w:rsidP="00C067EB">
      <w:pPr>
        <w:autoSpaceDE w:val="0"/>
        <w:autoSpaceDN w:val="0"/>
        <w:adjustRightInd w:val="0"/>
        <w:spacing w:after="0" w:line="240" w:lineRule="auto"/>
        <w:ind w:left="567"/>
        <w:contextualSpacing/>
        <w:jc w:val="both"/>
        <w:rPr>
          <w:rFonts w:ascii="Arial Narrow" w:hAnsi="Arial Narrow" w:cs="Arial"/>
          <w:b/>
          <w:bCs/>
          <w:sz w:val="16"/>
          <w:szCs w:val="16"/>
        </w:rPr>
      </w:pPr>
      <w:r w:rsidRPr="00C067E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7841D4C" w14:textId="77777777" w:rsidR="00B23F93" w:rsidRDefault="00B23F93" w:rsidP="00C067EB">
      <w:pPr>
        <w:pStyle w:val="Textonotapie"/>
        <w:ind w:left="567"/>
        <w:contextualSpacing/>
        <w:jc w:val="both"/>
        <w:rPr>
          <w:rFonts w:ascii="Arial Narrow" w:hAnsi="Arial Narrow" w:cs="Arial"/>
          <w:bCs/>
          <w:sz w:val="16"/>
          <w:szCs w:val="16"/>
        </w:rPr>
      </w:pPr>
      <w:r w:rsidRPr="00C067EB">
        <w:rPr>
          <w:rFonts w:ascii="Arial Narrow" w:hAnsi="Arial Narrow" w:cs="Arial"/>
          <w:bCs/>
          <w:sz w:val="16"/>
          <w:szCs w:val="16"/>
        </w:rPr>
        <w:t>[…]</w:t>
      </w:r>
    </w:p>
    <w:p w14:paraId="41376A90" w14:textId="77777777" w:rsidR="00C067EB" w:rsidRPr="00C067EB" w:rsidRDefault="00C067EB" w:rsidP="00C067EB">
      <w:pPr>
        <w:pStyle w:val="Textonotapie"/>
        <w:ind w:left="567"/>
        <w:contextualSpacing/>
        <w:jc w:val="both"/>
        <w:rPr>
          <w:rFonts w:ascii="Arial Narrow" w:hAnsi="Arial Narrow" w:cs="Arial"/>
          <w:bCs/>
          <w:sz w:val="16"/>
          <w:szCs w:val="16"/>
        </w:rPr>
      </w:pPr>
    </w:p>
  </w:footnote>
  <w:footnote w:id="12">
    <w:p w14:paraId="09EBC2E6"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b/>
          <w:sz w:val="16"/>
          <w:szCs w:val="16"/>
        </w:rPr>
        <w:t>DECRETO LEGISLATIVO 807, LEY SOBRE FACULTADES, NORMAS Y ORGANIZACIÓN DEL INDECOPI, publicado el 18 de abril de 1996</w:t>
      </w:r>
    </w:p>
    <w:p w14:paraId="34A0A6AE"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b/>
          <w:sz w:val="16"/>
          <w:szCs w:val="16"/>
        </w:rPr>
        <w:t>Artículo 26.-</w:t>
      </w:r>
      <w:r w:rsidRPr="00C067EB">
        <w:rPr>
          <w:rFonts w:ascii="Arial Narrow" w:hAnsi="Arial Narrow"/>
          <w:sz w:val="16"/>
          <w:szCs w:val="16"/>
        </w:rPr>
        <w:t xml:space="preserve"> Una vez admitida a trámite la denuncia, se correrá traslado de </w:t>
      </w:r>
      <w:proofErr w:type="gramStart"/>
      <w:r w:rsidRPr="00C067EB">
        <w:rPr>
          <w:rFonts w:ascii="Arial Narrow" w:hAnsi="Arial Narrow"/>
          <w:sz w:val="16"/>
          <w:szCs w:val="16"/>
        </w:rPr>
        <w:t>la misma</w:t>
      </w:r>
      <w:proofErr w:type="gramEnd"/>
      <w:r w:rsidRPr="00C067EB">
        <w:rPr>
          <w:rFonts w:ascii="Arial Narrow" w:hAnsi="Arial Narrow"/>
          <w:sz w:val="16"/>
          <w:szCs w:val="16"/>
        </w:rPr>
        <w:t xml:space="preserve"> al denunciado, a fin de que éste presente su descargo. El plazo para la presentación del descargo será de cinco (5) días contados desde la notificación, vencido el cual, el </w:t>
      </w:r>
      <w:proofErr w:type="gramStart"/>
      <w:r w:rsidRPr="00C067EB">
        <w:rPr>
          <w:rFonts w:ascii="Arial Narrow" w:hAnsi="Arial Narrow"/>
          <w:sz w:val="16"/>
          <w:szCs w:val="16"/>
        </w:rPr>
        <w:t>Secretario Técnico</w:t>
      </w:r>
      <w:proofErr w:type="gramEnd"/>
      <w:r w:rsidRPr="00C067EB">
        <w:rPr>
          <w:rFonts w:ascii="Arial Narrow" w:hAnsi="Arial Narrow"/>
          <w:sz w:val="16"/>
          <w:szCs w:val="16"/>
        </w:rPr>
        <w:t xml:space="preserve"> declarará en rebeldía al denunciado que no lo hubiera presentado.</w:t>
      </w:r>
    </w:p>
    <w:p w14:paraId="122732BC" w14:textId="77777777" w:rsidR="00585243" w:rsidRPr="00C067EB" w:rsidRDefault="00585243" w:rsidP="00C067EB">
      <w:pPr>
        <w:pStyle w:val="Textonotapie"/>
        <w:contextualSpacing/>
        <w:jc w:val="both"/>
        <w:rPr>
          <w:rFonts w:ascii="Arial Narrow" w:hAnsi="Arial Narrow"/>
          <w:sz w:val="16"/>
          <w:szCs w:val="16"/>
        </w:rPr>
      </w:pPr>
    </w:p>
  </w:footnote>
  <w:footnote w:id="13">
    <w:p w14:paraId="04D221C1" w14:textId="77777777" w:rsidR="00585243" w:rsidRPr="00C067EB" w:rsidRDefault="00585243" w:rsidP="00C067EB">
      <w:pPr>
        <w:pStyle w:val="Sinespaciado"/>
        <w:ind w:left="567" w:hanging="567"/>
        <w:contextualSpacing/>
        <w:jc w:val="both"/>
        <w:rPr>
          <w:rFonts w:ascii="Arial Narrow" w:hAnsi="Arial Narrow"/>
          <w:b/>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b/>
          <w:sz w:val="16"/>
          <w:szCs w:val="16"/>
        </w:rPr>
        <w:t xml:space="preserve">DECRETO SUPREMO </w:t>
      </w:r>
      <w:proofErr w:type="spellStart"/>
      <w:r w:rsidRPr="00C067EB">
        <w:rPr>
          <w:rFonts w:ascii="Arial Narrow" w:hAnsi="Arial Narrow"/>
          <w:b/>
          <w:sz w:val="16"/>
          <w:szCs w:val="16"/>
        </w:rPr>
        <w:t>Nº</w:t>
      </w:r>
      <w:proofErr w:type="spellEnd"/>
      <w:r w:rsidRPr="00C067EB">
        <w:rPr>
          <w:rFonts w:ascii="Arial Narrow" w:hAnsi="Arial Narrow"/>
          <w:b/>
          <w:sz w:val="16"/>
          <w:szCs w:val="16"/>
        </w:rPr>
        <w:t xml:space="preserve"> 004-2019-JUS, TEXTO ÚNICO ORDENADO DE LA LEY </w:t>
      </w:r>
      <w:proofErr w:type="spellStart"/>
      <w:r w:rsidRPr="00C067EB">
        <w:rPr>
          <w:rFonts w:ascii="Arial Narrow" w:hAnsi="Arial Narrow"/>
          <w:b/>
          <w:sz w:val="16"/>
          <w:szCs w:val="16"/>
        </w:rPr>
        <w:t>Nº</w:t>
      </w:r>
      <w:proofErr w:type="spellEnd"/>
      <w:r w:rsidRPr="00C067EB">
        <w:rPr>
          <w:rFonts w:ascii="Arial Narrow" w:hAnsi="Arial Narrow"/>
          <w:b/>
          <w:sz w:val="16"/>
          <w:szCs w:val="16"/>
        </w:rPr>
        <w:t xml:space="preserve"> 27444, LEY DEL PROCEDIMIENTO ADMINISTRATIVO GENERAL, publicado el 25 de enero de 2019</w:t>
      </w:r>
    </w:p>
    <w:p w14:paraId="0C659939" w14:textId="77777777" w:rsidR="00585243" w:rsidRPr="00C067EB" w:rsidRDefault="00585243" w:rsidP="00C067EB">
      <w:pPr>
        <w:pStyle w:val="Sinespaciado"/>
        <w:ind w:left="567" w:hanging="567"/>
        <w:contextualSpacing/>
        <w:jc w:val="both"/>
        <w:rPr>
          <w:rFonts w:ascii="Arial Narrow" w:hAnsi="Arial Narrow"/>
          <w:b/>
          <w:sz w:val="16"/>
          <w:szCs w:val="16"/>
        </w:rPr>
      </w:pPr>
      <w:r w:rsidRPr="00C067EB">
        <w:rPr>
          <w:rFonts w:ascii="Arial Narrow" w:hAnsi="Arial Narrow"/>
          <w:b/>
          <w:sz w:val="16"/>
          <w:szCs w:val="16"/>
        </w:rPr>
        <w:t xml:space="preserve"> </w:t>
      </w:r>
      <w:r w:rsidRPr="00C067EB">
        <w:rPr>
          <w:rFonts w:ascii="Arial Narrow" w:hAnsi="Arial Narrow"/>
          <w:b/>
          <w:sz w:val="16"/>
          <w:szCs w:val="16"/>
        </w:rPr>
        <w:tab/>
        <w:t>Artículo 233.- Contestación de la reclamación</w:t>
      </w:r>
    </w:p>
    <w:p w14:paraId="30B3C459"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Fonts w:ascii="Arial Narrow" w:hAnsi="Arial Narrow"/>
          <w:b/>
          <w:sz w:val="16"/>
          <w:szCs w:val="16"/>
        </w:rPr>
        <w:t xml:space="preserve">     </w:t>
      </w:r>
      <w:r w:rsidRPr="00C067EB">
        <w:rPr>
          <w:rFonts w:ascii="Arial Narrow" w:hAnsi="Arial Narrow"/>
          <w:b/>
          <w:sz w:val="16"/>
          <w:szCs w:val="16"/>
        </w:rPr>
        <w:tab/>
      </w:r>
      <w:r w:rsidRPr="00C067EB">
        <w:rPr>
          <w:rFonts w:ascii="Arial Narrow" w:hAnsi="Arial Narrow"/>
          <w:sz w:val="16"/>
          <w:szCs w:val="16"/>
        </w:rPr>
        <w:t>233.1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122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14:paraId="7B805D59" w14:textId="77777777" w:rsidR="00585243" w:rsidRPr="00C067EB" w:rsidRDefault="00585243" w:rsidP="00C067EB">
      <w:pPr>
        <w:pStyle w:val="Sinespaciado"/>
        <w:ind w:left="567" w:hanging="567"/>
        <w:contextualSpacing/>
        <w:jc w:val="both"/>
        <w:rPr>
          <w:rFonts w:ascii="Arial Narrow" w:hAnsi="Arial Narrow"/>
          <w:sz w:val="16"/>
          <w:szCs w:val="16"/>
        </w:rPr>
      </w:pPr>
    </w:p>
  </w:footnote>
  <w:footnote w:id="14">
    <w:p w14:paraId="068A296E"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b/>
          <w:sz w:val="16"/>
          <w:szCs w:val="16"/>
        </w:rPr>
        <w:t>LEY N° 29571, CÓDIGO DE PROTECCIÓN Y DEFENSA DEL CONSUMIDOR, publicado el 2 de setiembre de 2010 y modificado por Decreto Legislativo N° 1308</w:t>
      </w:r>
    </w:p>
    <w:p w14:paraId="7D640B71" w14:textId="77777777" w:rsidR="00585243" w:rsidRPr="00C067EB" w:rsidRDefault="00585243" w:rsidP="00C067EB">
      <w:pPr>
        <w:pStyle w:val="Sinespaciado"/>
        <w:ind w:left="567"/>
        <w:contextualSpacing/>
        <w:jc w:val="both"/>
        <w:rPr>
          <w:rFonts w:ascii="Arial Narrow" w:hAnsi="Arial Narrow"/>
          <w:b/>
          <w:sz w:val="16"/>
          <w:szCs w:val="16"/>
        </w:rPr>
      </w:pPr>
      <w:r w:rsidRPr="00C067EB">
        <w:rPr>
          <w:rFonts w:ascii="Arial Narrow" w:hAnsi="Arial Narrow"/>
          <w:b/>
          <w:sz w:val="16"/>
          <w:szCs w:val="16"/>
        </w:rPr>
        <w:t>Artículo 110</w:t>
      </w:r>
      <w:proofErr w:type="gramStart"/>
      <w:r w:rsidRPr="00C067EB">
        <w:rPr>
          <w:rFonts w:ascii="Arial Narrow" w:hAnsi="Arial Narrow"/>
          <w:b/>
          <w:sz w:val="16"/>
          <w:szCs w:val="16"/>
        </w:rPr>
        <w:t>°.-</w:t>
      </w:r>
      <w:proofErr w:type="gramEnd"/>
      <w:r w:rsidRPr="00C067EB">
        <w:rPr>
          <w:rFonts w:ascii="Arial Narrow" w:hAnsi="Arial Narrow"/>
          <w:b/>
          <w:sz w:val="16"/>
          <w:szCs w:val="16"/>
        </w:rPr>
        <w:t xml:space="preserve">  Sanciones Administrativas</w:t>
      </w:r>
    </w:p>
    <w:p w14:paraId="0217EDE2"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El </w:t>
      </w:r>
      <w:r w:rsidRPr="00C067EB">
        <w:rPr>
          <w:rFonts w:ascii="Arial Narrow" w:hAnsi="Arial Narrow"/>
          <w:spacing w:val="-2"/>
          <w:sz w:val="16"/>
          <w:szCs w:val="16"/>
        </w:rPr>
        <w:t>Indecopi puede sancionar las infracciones administrativas a que se refiere el artículo 108º con amonestación y multas de hasta cuatrocientos cincuenta (450) Unidades Impositivas Tributarias (UIT), las cuales son calificadas de la siguiente manera:</w:t>
      </w:r>
    </w:p>
    <w:p w14:paraId="6B0DA614" w14:textId="77777777" w:rsidR="00585243" w:rsidRPr="00C067EB" w:rsidRDefault="00585243" w:rsidP="00C067EB">
      <w:pPr>
        <w:pStyle w:val="Sinespaciado"/>
        <w:ind w:left="567"/>
        <w:contextualSpacing/>
        <w:jc w:val="both"/>
        <w:rPr>
          <w:rFonts w:ascii="Arial Narrow" w:hAnsi="Arial Narrow"/>
          <w:spacing w:val="-2"/>
          <w:sz w:val="16"/>
          <w:szCs w:val="16"/>
        </w:rPr>
      </w:pPr>
      <w:r w:rsidRPr="00C067EB">
        <w:rPr>
          <w:rFonts w:ascii="Arial Narrow" w:hAnsi="Arial Narrow"/>
          <w:spacing w:val="-2"/>
          <w:sz w:val="16"/>
          <w:szCs w:val="16"/>
        </w:rPr>
        <w:t>Infracciones leves, con una amonestación o con una multa de hasta cincuenta (50 UIT).</w:t>
      </w:r>
    </w:p>
    <w:p w14:paraId="05A94934" w14:textId="77777777" w:rsidR="00585243" w:rsidRPr="00C067EB" w:rsidRDefault="00585243" w:rsidP="00C067EB">
      <w:pPr>
        <w:pStyle w:val="Sinespaciado"/>
        <w:ind w:left="567"/>
        <w:contextualSpacing/>
        <w:jc w:val="both"/>
        <w:rPr>
          <w:rFonts w:ascii="Arial Narrow" w:hAnsi="Arial Narrow"/>
          <w:spacing w:val="-2"/>
          <w:sz w:val="16"/>
          <w:szCs w:val="16"/>
        </w:rPr>
      </w:pPr>
      <w:r w:rsidRPr="00C067EB">
        <w:rPr>
          <w:rFonts w:ascii="Arial Narrow" w:hAnsi="Arial Narrow"/>
          <w:spacing w:val="-2"/>
          <w:sz w:val="16"/>
          <w:szCs w:val="16"/>
        </w:rPr>
        <w:t>Infracciones graves, con una multa de hasta ciento cincuenta (150) UIT.</w:t>
      </w:r>
    </w:p>
    <w:p w14:paraId="4A6A04B7" w14:textId="77777777" w:rsidR="00585243" w:rsidRPr="00C067EB" w:rsidRDefault="00585243" w:rsidP="00C067EB">
      <w:pPr>
        <w:pStyle w:val="Sinespaciado"/>
        <w:ind w:left="567"/>
        <w:contextualSpacing/>
        <w:jc w:val="both"/>
        <w:rPr>
          <w:rFonts w:ascii="Arial Narrow" w:hAnsi="Arial Narrow"/>
          <w:spacing w:val="-2"/>
          <w:sz w:val="16"/>
          <w:szCs w:val="16"/>
        </w:rPr>
      </w:pPr>
      <w:r w:rsidRPr="00C067EB">
        <w:rPr>
          <w:rFonts w:ascii="Arial Narrow" w:hAnsi="Arial Narrow"/>
          <w:spacing w:val="-2"/>
          <w:sz w:val="16"/>
          <w:szCs w:val="16"/>
        </w:rPr>
        <w:t>Infracciones muy graves, con una multa de hasta cuatrocientos cincuenta (450 UIT).</w:t>
      </w:r>
    </w:p>
    <w:p w14:paraId="6043BC7E" w14:textId="77777777" w:rsidR="00585243" w:rsidRPr="00C067EB" w:rsidRDefault="00585243" w:rsidP="00C067EB">
      <w:pPr>
        <w:pStyle w:val="Sinespaciado"/>
        <w:ind w:left="567" w:hanging="567"/>
        <w:contextualSpacing/>
        <w:jc w:val="both"/>
        <w:rPr>
          <w:rFonts w:ascii="Arial Narrow" w:hAnsi="Arial Narrow"/>
          <w:iCs/>
          <w:spacing w:val="-3"/>
          <w:sz w:val="16"/>
          <w:szCs w:val="16"/>
        </w:rPr>
      </w:pPr>
      <w:r w:rsidRPr="00C067EB">
        <w:rPr>
          <w:rFonts w:ascii="Arial Narrow" w:hAnsi="Arial Narrow"/>
          <w:iCs/>
          <w:spacing w:val="-3"/>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1A309B6"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La cuantía de las multas por las infracciones previstas en el Decreto Legislativo núm. 807, Ley sobre Facultades, Normas y Organización del Indecopi, se rige por lo establecido en dicha norma, salvo disposición distinta del presente Código.</w:t>
      </w:r>
    </w:p>
    <w:p w14:paraId="06B86017"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Las sanciones administrativas son impuestas sin perjuicio de las medidas correctivas que ordene el Indecopi y de la responsabilidad civil o penal que pueda corresponder.</w:t>
      </w:r>
    </w:p>
    <w:p w14:paraId="6A4B0514" w14:textId="77777777" w:rsidR="00585243" w:rsidRPr="00C067EB" w:rsidRDefault="00585243" w:rsidP="00C067EB">
      <w:pPr>
        <w:pStyle w:val="Textonotapie"/>
        <w:contextualSpacing/>
        <w:jc w:val="both"/>
        <w:rPr>
          <w:rFonts w:ascii="Arial Narrow" w:hAnsi="Arial Narrow"/>
          <w:sz w:val="16"/>
          <w:szCs w:val="16"/>
        </w:rPr>
      </w:pPr>
    </w:p>
  </w:footnote>
  <w:footnote w:id="15">
    <w:p w14:paraId="5B0ECF58" w14:textId="77777777" w:rsidR="00585243" w:rsidRPr="00C067EB" w:rsidRDefault="00585243" w:rsidP="00C067EB">
      <w:pPr>
        <w:pStyle w:val="Sinespaciado"/>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hAnsi="Arial Narrow"/>
          <w:b/>
          <w:sz w:val="16"/>
          <w:szCs w:val="16"/>
        </w:rPr>
        <w:t>LEY N° 29571, CÓDIGO DE PROTECCIÓN Y DEFENSA DEL CONSUMIDOR, publicado el 2 de setiembre de 2010 y modificado por Decreto Legislativo N° 1308</w:t>
      </w:r>
    </w:p>
    <w:p w14:paraId="62353F34" w14:textId="77777777" w:rsidR="00585243" w:rsidRPr="00C067EB" w:rsidRDefault="00585243" w:rsidP="00C067EB">
      <w:pPr>
        <w:pStyle w:val="Sinespaciado"/>
        <w:ind w:left="567"/>
        <w:contextualSpacing/>
        <w:jc w:val="both"/>
        <w:rPr>
          <w:rFonts w:ascii="Arial Narrow" w:hAnsi="Arial Narrow"/>
          <w:b/>
          <w:sz w:val="16"/>
          <w:szCs w:val="16"/>
        </w:rPr>
      </w:pPr>
      <w:r w:rsidRPr="00C067EB">
        <w:rPr>
          <w:rFonts w:ascii="Arial Narrow" w:hAnsi="Arial Narrow"/>
          <w:b/>
          <w:sz w:val="16"/>
          <w:szCs w:val="16"/>
        </w:rPr>
        <w:t>Artículo 114</w:t>
      </w:r>
      <w:proofErr w:type="gramStart"/>
      <w:r w:rsidRPr="00C067EB">
        <w:rPr>
          <w:rFonts w:ascii="Arial Narrow" w:hAnsi="Arial Narrow"/>
          <w:b/>
          <w:sz w:val="16"/>
          <w:szCs w:val="16"/>
        </w:rPr>
        <w:t>°.-</w:t>
      </w:r>
      <w:proofErr w:type="gramEnd"/>
      <w:r w:rsidRPr="00C067EB">
        <w:rPr>
          <w:rFonts w:ascii="Arial Narrow" w:hAnsi="Arial Narrow"/>
          <w:b/>
          <w:sz w:val="16"/>
          <w:szCs w:val="16"/>
        </w:rPr>
        <w:t>Medidas Correctivas</w:t>
      </w:r>
    </w:p>
    <w:p w14:paraId="2FC69EBC"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71C45AE6"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14E02A22"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Las medidas correctivas complementarias pueden dictarse de oficio o a pedido de parte.</w:t>
      </w:r>
    </w:p>
    <w:p w14:paraId="76BD2880" w14:textId="77777777" w:rsidR="00585243" w:rsidRPr="00C067EB" w:rsidRDefault="00585243" w:rsidP="00C067EB">
      <w:pPr>
        <w:pStyle w:val="Sinespaciado"/>
        <w:ind w:left="567" w:hanging="567"/>
        <w:contextualSpacing/>
        <w:jc w:val="both"/>
        <w:rPr>
          <w:rFonts w:ascii="Arial Narrow" w:hAnsi="Arial Narrow"/>
          <w:sz w:val="16"/>
          <w:szCs w:val="16"/>
        </w:rPr>
      </w:pPr>
    </w:p>
    <w:p w14:paraId="51C7A1A6" w14:textId="77777777" w:rsidR="00585243" w:rsidRPr="00C067EB" w:rsidRDefault="00585243" w:rsidP="00C067EB">
      <w:pPr>
        <w:pStyle w:val="Sinespaciado"/>
        <w:ind w:left="567"/>
        <w:contextualSpacing/>
        <w:jc w:val="both"/>
        <w:rPr>
          <w:rFonts w:ascii="Arial Narrow" w:hAnsi="Arial Narrow"/>
          <w:b/>
          <w:sz w:val="16"/>
          <w:szCs w:val="16"/>
        </w:rPr>
      </w:pPr>
      <w:r w:rsidRPr="00C067EB">
        <w:rPr>
          <w:rFonts w:ascii="Arial Narrow" w:hAnsi="Arial Narrow"/>
          <w:b/>
          <w:sz w:val="16"/>
          <w:szCs w:val="16"/>
        </w:rPr>
        <w:t>Artículo 115</w:t>
      </w:r>
      <w:proofErr w:type="gramStart"/>
      <w:r w:rsidRPr="00C067EB">
        <w:rPr>
          <w:rFonts w:ascii="Arial Narrow" w:hAnsi="Arial Narrow"/>
          <w:b/>
          <w:sz w:val="16"/>
          <w:szCs w:val="16"/>
        </w:rPr>
        <w:t>°.-</w:t>
      </w:r>
      <w:proofErr w:type="gramEnd"/>
      <w:r w:rsidRPr="00C067EB">
        <w:rPr>
          <w:rFonts w:ascii="Arial Narrow" w:hAnsi="Arial Narrow"/>
          <w:b/>
          <w:sz w:val="16"/>
          <w:szCs w:val="16"/>
        </w:rPr>
        <w:t xml:space="preserve"> Medidas correctivas reparadoras</w:t>
      </w:r>
    </w:p>
    <w:p w14:paraId="72912D8D"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115.1 Las medidas correctivas reparadoras tienen el objeto de resarcir las consecuencias patrimoniales directas e inmediatas ocasionadas al consumidor por la infracción administrativa a su estado anterior y pueden consistir en ordenar al proveedor infractor lo siguiente:</w:t>
      </w:r>
    </w:p>
    <w:p w14:paraId="468D68AB"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Reparar productos.</w:t>
      </w:r>
    </w:p>
    <w:p w14:paraId="39F53812"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Cambiar productos por otros de idénticas o similares características, cuando la reparación no sea posible o no resulte razonable según las circunstancias.</w:t>
      </w:r>
    </w:p>
    <w:p w14:paraId="0F74DD1D"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1535B75"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Cumplir con ejecutar la prestación u obligación asumida; y si esto no resulte posible o no sea razonable, otra de efectos equivalentes, incluyendo prestaciones dinerarias.</w:t>
      </w:r>
    </w:p>
    <w:p w14:paraId="45E85AA4"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Cumplir con ejecutar otras prestaciones u obligaciones legales o convencionales a su cargo.</w:t>
      </w:r>
    </w:p>
    <w:p w14:paraId="7DEA15D3"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8542E19"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En los supuestos de pagos indebidos o en exceso, devolver estos montos, más los intereses correspondientes.</w:t>
      </w:r>
    </w:p>
    <w:p w14:paraId="70794507"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Pagar los gastos incurridos por el consumidor para mitigar las consecuencias de la infracción administrativa.</w:t>
      </w:r>
    </w:p>
    <w:p w14:paraId="775A1679"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Otras medidas reparadoras análogas de efectos equivalentes a las anteriores.</w:t>
      </w:r>
    </w:p>
    <w:p w14:paraId="561D26C1"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115.2 Las medidas correctivas reparadoras no pueden ser solicitadas de manera acumulativa conjunta, pudiendo plantearse de manera alternativa o subsidiaria, con excepción de la medida correctiva señalada Código de Protección y Defensa del Consumidor en el literal h) que puede solicitarse </w:t>
      </w:r>
      <w:proofErr w:type="gramStart"/>
      <w:r w:rsidRPr="00C067EB">
        <w:rPr>
          <w:rFonts w:ascii="Arial Narrow" w:hAnsi="Arial Narrow"/>
          <w:sz w:val="16"/>
          <w:szCs w:val="16"/>
        </w:rPr>
        <w:t>conjuntamente con</w:t>
      </w:r>
      <w:proofErr w:type="gramEnd"/>
      <w:r w:rsidRPr="00C067EB">
        <w:rPr>
          <w:rFonts w:ascii="Arial Narrow" w:hAnsi="Arial Narrow"/>
          <w:sz w:val="16"/>
          <w:szCs w:val="16"/>
        </w:rPr>
        <w:t xml:space="preserve"> otra medida correctiva. Cuando los órganos competentes del Indecopi se pronuncian respecto de una medida correctiva reparadora, aplican el principio de congruencia procesal.</w:t>
      </w:r>
    </w:p>
    <w:p w14:paraId="37648B43"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73F5851"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115.4 Corresponde al consumidor que solicita el dictado de la medida correctiva reparadora probar las consecuencias patrimoniales directas e inmediatas causadas por la comisión de la infracción administrativa.</w:t>
      </w:r>
    </w:p>
    <w:p w14:paraId="442BE023"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24267D8"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896AE19"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7A1CCC0" w14:textId="77777777" w:rsidR="00585243" w:rsidRPr="00C067EB" w:rsidRDefault="00585243" w:rsidP="00C067EB">
      <w:pPr>
        <w:pStyle w:val="Sinespaciado"/>
        <w:ind w:left="567" w:hanging="567"/>
        <w:contextualSpacing/>
        <w:jc w:val="both"/>
        <w:rPr>
          <w:rFonts w:ascii="Arial Narrow" w:hAnsi="Arial Narrow"/>
          <w:sz w:val="16"/>
          <w:szCs w:val="16"/>
        </w:rPr>
      </w:pPr>
    </w:p>
    <w:p w14:paraId="5538A928" w14:textId="77777777" w:rsidR="00585243" w:rsidRPr="00C067EB" w:rsidRDefault="00585243" w:rsidP="00C067EB">
      <w:pPr>
        <w:pStyle w:val="Sinespaciado"/>
        <w:ind w:left="567"/>
        <w:contextualSpacing/>
        <w:jc w:val="both"/>
        <w:rPr>
          <w:rFonts w:ascii="Arial Narrow" w:hAnsi="Arial Narrow"/>
          <w:b/>
          <w:sz w:val="16"/>
          <w:szCs w:val="16"/>
        </w:rPr>
      </w:pPr>
      <w:r w:rsidRPr="00C067EB">
        <w:rPr>
          <w:rFonts w:ascii="Arial Narrow" w:hAnsi="Arial Narrow"/>
          <w:b/>
          <w:sz w:val="16"/>
          <w:szCs w:val="16"/>
        </w:rPr>
        <w:t>Artículo 116</w:t>
      </w:r>
      <w:proofErr w:type="gramStart"/>
      <w:r w:rsidRPr="00C067EB">
        <w:rPr>
          <w:rFonts w:ascii="Arial Narrow" w:hAnsi="Arial Narrow"/>
          <w:b/>
          <w:sz w:val="16"/>
          <w:szCs w:val="16"/>
        </w:rPr>
        <w:t>°.-</w:t>
      </w:r>
      <w:proofErr w:type="gramEnd"/>
      <w:r w:rsidRPr="00C067EB">
        <w:rPr>
          <w:rFonts w:ascii="Arial Narrow" w:hAnsi="Arial Narrow"/>
          <w:b/>
          <w:sz w:val="16"/>
          <w:szCs w:val="16"/>
        </w:rPr>
        <w:t xml:space="preserve"> Medidas correctivas complementarias</w:t>
      </w:r>
    </w:p>
    <w:p w14:paraId="79BE4157"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Las medidas correctivas complementarias tienen el objeto de revertir los efectos de la conducta infractora o evitar que esta se produzca nuevamente en el futuro y pueden ser, entre otras, las siguientes:</w:t>
      </w:r>
    </w:p>
    <w:p w14:paraId="12DD9055"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Que el proveedor cumpla con atender la solicitud de información requerida por el consumidor, siempre que dicho requerimiento guarde relación con el producto adquirido o servicio contratado.</w:t>
      </w:r>
    </w:p>
    <w:p w14:paraId="58F6CBBE"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Declarar inexigibles las cláusulas que han sido identificadas como abusivas en el procedimiento.</w:t>
      </w:r>
    </w:p>
    <w:p w14:paraId="0EF32114"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El decomiso y destrucción de la mercadería, envases, envolturas o etiquetas.</w:t>
      </w:r>
    </w:p>
    <w:p w14:paraId="2048A2B5"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En caso de infracciones muy graves y de reincidencia o </w:t>
      </w:r>
      <w:proofErr w:type="spellStart"/>
      <w:r w:rsidRPr="00C067EB">
        <w:rPr>
          <w:rFonts w:ascii="Arial Narrow" w:hAnsi="Arial Narrow"/>
          <w:sz w:val="16"/>
          <w:szCs w:val="16"/>
        </w:rPr>
        <w:t>reiterancia</w:t>
      </w:r>
      <w:proofErr w:type="spellEnd"/>
      <w:r w:rsidRPr="00C067EB">
        <w:rPr>
          <w:rFonts w:ascii="Arial Narrow" w:hAnsi="Arial Narrow"/>
          <w:sz w:val="16"/>
          <w:szCs w:val="16"/>
        </w:rPr>
        <w:t>:</w:t>
      </w:r>
    </w:p>
    <w:p w14:paraId="1D96B433"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Solicitar a la autoridad correspondiente la clausura temporal del establecimiento industrial, comercial y de servicios por un plazo máximo de seis (6) meses.</w:t>
      </w:r>
    </w:p>
    <w:p w14:paraId="398BD614"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Solicitar a la autoridad competente la inhabilitación, temporal o permanente, del proveedor en función de los alcances de la infracción sancionada.</w:t>
      </w:r>
    </w:p>
    <w:p w14:paraId="44A09708"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 xml:space="preserve">Publicación de avisos </w:t>
      </w:r>
      <w:proofErr w:type="spellStart"/>
      <w:r w:rsidRPr="00C067EB">
        <w:rPr>
          <w:rFonts w:ascii="Arial Narrow" w:hAnsi="Arial Narrow"/>
          <w:sz w:val="16"/>
          <w:szCs w:val="16"/>
        </w:rPr>
        <w:t>rectificatorios</w:t>
      </w:r>
      <w:proofErr w:type="spellEnd"/>
      <w:r w:rsidRPr="00C067EB">
        <w:rPr>
          <w:rFonts w:ascii="Arial Narrow" w:hAnsi="Arial Narrow"/>
          <w:sz w:val="16"/>
          <w:szCs w:val="16"/>
        </w:rPr>
        <w:t xml:space="preserve"> o informativos en la forma que determine el Indecopi, tomando en consideración los medios que resulten idóneos para revertir los efectos que el acto objeto de sanción ha ocasionado.</w:t>
      </w:r>
    </w:p>
    <w:p w14:paraId="5FCED89C"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Cualquier otra medida correctiva que tenga el objeto de revertir los efectos de la conducta infractora o evitar que esta se produzca nuevamente en el futuro.</w:t>
      </w:r>
    </w:p>
    <w:p w14:paraId="1D58B62F" w14:textId="77777777" w:rsidR="00585243" w:rsidRPr="00C067EB" w:rsidRDefault="00585243" w:rsidP="00C067EB">
      <w:pPr>
        <w:pStyle w:val="Sinespaciado"/>
        <w:ind w:left="567"/>
        <w:contextualSpacing/>
        <w:jc w:val="both"/>
        <w:rPr>
          <w:rFonts w:ascii="Arial Narrow" w:hAnsi="Arial Narrow"/>
          <w:sz w:val="16"/>
          <w:szCs w:val="16"/>
        </w:rPr>
      </w:pPr>
      <w:r w:rsidRPr="00C067EB">
        <w:rPr>
          <w:rFonts w:ascii="Arial Narrow" w:hAnsi="Arial Narrow"/>
          <w:sz w:val="16"/>
          <w:szCs w:val="16"/>
        </w:rPr>
        <w:t>El Indecopi está facultado para solicitar a la autoridad municipal y policial el apoyo respectivo para la ejecución de las medidas correctivas complementarias correspondientes.</w:t>
      </w:r>
    </w:p>
    <w:p w14:paraId="52873059" w14:textId="77777777" w:rsidR="00C067EB" w:rsidRPr="00C067EB" w:rsidRDefault="00C067EB" w:rsidP="00C067EB">
      <w:pPr>
        <w:pStyle w:val="Sinespaciado"/>
        <w:ind w:left="567"/>
        <w:contextualSpacing/>
        <w:jc w:val="both"/>
        <w:rPr>
          <w:rFonts w:ascii="Arial Narrow" w:hAnsi="Arial Narrow"/>
          <w:sz w:val="16"/>
          <w:szCs w:val="16"/>
        </w:rPr>
      </w:pPr>
    </w:p>
  </w:footnote>
  <w:footnote w:id="16">
    <w:p w14:paraId="3A9A7FD8" w14:textId="77777777" w:rsidR="007F5E03" w:rsidRPr="00C067EB" w:rsidRDefault="007F5E03" w:rsidP="00C067EB">
      <w:pPr>
        <w:pStyle w:val="Textonotapie"/>
        <w:ind w:left="567" w:hanging="567"/>
        <w:contextualSpacing/>
        <w:jc w:val="both"/>
        <w:rPr>
          <w:rFonts w:ascii="Arial Narrow" w:hAnsi="Arial Narrow"/>
          <w:sz w:val="16"/>
          <w:szCs w:val="16"/>
        </w:rPr>
      </w:pPr>
      <w:r w:rsidRPr="00C067EB">
        <w:rPr>
          <w:rStyle w:val="Refdenotaalpie"/>
          <w:rFonts w:ascii="Arial Narrow" w:hAnsi="Arial Narrow"/>
          <w:sz w:val="16"/>
          <w:szCs w:val="16"/>
        </w:rPr>
        <w:footnoteRef/>
      </w:r>
      <w:r w:rsidRPr="00C067EB">
        <w:rPr>
          <w:rFonts w:ascii="Arial Narrow" w:hAnsi="Arial Narrow"/>
          <w:sz w:val="16"/>
          <w:szCs w:val="16"/>
        </w:rPr>
        <w:t xml:space="preserve"> </w:t>
      </w:r>
      <w:r w:rsidRPr="00C067EB">
        <w:rPr>
          <w:rFonts w:ascii="Arial Narrow" w:hAnsi="Arial Narrow"/>
          <w:sz w:val="16"/>
          <w:szCs w:val="16"/>
        </w:rPr>
        <w:tab/>
      </w:r>
      <w:r w:rsidRPr="00C067EB">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5427426E" w14:textId="77777777" w:rsidR="007F5E03" w:rsidRPr="00C067EB" w:rsidRDefault="007F5E03" w:rsidP="00C067EB">
      <w:pPr>
        <w:pStyle w:val="Textonotapie"/>
        <w:ind w:left="1134" w:hanging="567"/>
        <w:contextualSpacing/>
        <w:jc w:val="both"/>
        <w:rPr>
          <w:rFonts w:ascii="Arial Narrow" w:hAnsi="Arial Narrow"/>
          <w:b/>
          <w:bCs/>
          <w:sz w:val="16"/>
          <w:szCs w:val="16"/>
        </w:rPr>
      </w:pPr>
      <w:r w:rsidRPr="00C067EB">
        <w:rPr>
          <w:rFonts w:ascii="Arial Narrow" w:hAnsi="Arial Narrow"/>
          <w:b/>
          <w:bCs/>
          <w:sz w:val="16"/>
          <w:szCs w:val="16"/>
        </w:rPr>
        <w:t>Artículo 20. Modalidades de notificación|</w:t>
      </w:r>
    </w:p>
    <w:p w14:paraId="012C6250" w14:textId="77777777" w:rsidR="007F5E03" w:rsidRPr="00C067EB" w:rsidRDefault="007F5E03" w:rsidP="00C067EB">
      <w:pPr>
        <w:pStyle w:val="Textonotapie"/>
        <w:ind w:left="1134" w:hanging="567"/>
        <w:contextualSpacing/>
        <w:jc w:val="both"/>
        <w:rPr>
          <w:rFonts w:ascii="Arial Narrow" w:hAnsi="Arial Narrow" w:cs="Arial"/>
          <w:sz w:val="16"/>
          <w:szCs w:val="16"/>
        </w:rPr>
      </w:pPr>
      <w:r w:rsidRPr="00C067EB">
        <w:rPr>
          <w:rFonts w:ascii="Arial Narrow" w:hAnsi="Arial Narrow" w:cs="Arial"/>
          <w:sz w:val="16"/>
          <w:szCs w:val="16"/>
        </w:rPr>
        <w:t xml:space="preserve">20.4. </w:t>
      </w:r>
      <w:r w:rsidRPr="00C067E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EC43D34" w14:textId="77777777" w:rsidR="007F5E03" w:rsidRPr="00C067EB" w:rsidRDefault="007F5E03" w:rsidP="00C067EB">
      <w:pPr>
        <w:pStyle w:val="Textonotapie"/>
        <w:ind w:left="1134"/>
        <w:contextualSpacing/>
        <w:jc w:val="both"/>
        <w:rPr>
          <w:rFonts w:ascii="Arial Narrow" w:hAnsi="Arial Narrow" w:cs="Arial"/>
          <w:sz w:val="16"/>
          <w:szCs w:val="16"/>
        </w:rPr>
      </w:pPr>
      <w:r w:rsidRPr="00C067E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96CB8D3" w14:textId="77777777" w:rsidR="007F5E03" w:rsidRPr="00C067EB" w:rsidRDefault="007F5E03" w:rsidP="00C067EB">
      <w:pPr>
        <w:pStyle w:val="Textonotapie"/>
        <w:ind w:left="708"/>
        <w:contextualSpacing/>
        <w:jc w:val="both"/>
        <w:rPr>
          <w:sz w:val="16"/>
          <w:szCs w:val="16"/>
        </w:rPr>
      </w:pPr>
      <w:r w:rsidRPr="00C067E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04592C" w:rsidRPr="00C271B6" w14:paraId="490F071F" w14:textId="77777777" w:rsidTr="0004592C">
      <w:trPr>
        <w:trHeight w:val="600"/>
      </w:trPr>
      <w:tc>
        <w:tcPr>
          <w:tcW w:w="4061" w:type="dxa"/>
        </w:tcPr>
        <w:p w14:paraId="6F51F6EC" w14:textId="77777777" w:rsidR="005D0F1F" w:rsidRPr="00C271B6" w:rsidRDefault="00000000" w:rsidP="0004592C">
          <w:pPr>
            <w:rPr>
              <w:rFonts w:ascii="Arial Narrow" w:hAnsi="Arial Narrow" w:cs="Arial"/>
              <w:sz w:val="16"/>
              <w:szCs w:val="16"/>
            </w:rPr>
          </w:pPr>
          <w:r>
            <w:rPr>
              <w:noProof/>
              <w:lang w:val="es-CL" w:eastAsia="es-CL"/>
            </w:rPr>
            <w:drawing>
              <wp:anchor distT="0" distB="0" distL="114300" distR="114300" simplePos="0" relativeHeight="251659264" behindDoc="0" locked="0" layoutInCell="1" allowOverlap="1" wp14:anchorId="44A97551" wp14:editId="3406768C">
                <wp:simplePos x="0" y="0"/>
                <wp:positionH relativeFrom="column">
                  <wp:posOffset>-2050415</wp:posOffset>
                </wp:positionH>
                <wp:positionV relativeFrom="paragraph">
                  <wp:posOffset>2540</wp:posOffset>
                </wp:positionV>
                <wp:extent cx="1862455" cy="779145"/>
                <wp:effectExtent l="0" t="0" r="0" b="0"/>
                <wp:wrapSquare wrapText="bothSides"/>
                <wp:docPr id="1526533107" name="Imagen 1526533107"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67AB15F" w14:textId="77777777" w:rsidR="005D0F1F" w:rsidRPr="00C271B6" w:rsidRDefault="005D0F1F" w:rsidP="0004592C">
          <w:pPr>
            <w:pStyle w:val="Encabezado"/>
            <w:jc w:val="right"/>
            <w:rPr>
              <w:rFonts w:ascii="Arial Narrow" w:hAnsi="Arial Narrow"/>
              <w:b/>
              <w:i/>
              <w:sz w:val="16"/>
              <w:szCs w:val="16"/>
            </w:rPr>
          </w:pPr>
        </w:p>
        <w:p w14:paraId="1BF36A3F" w14:textId="77777777" w:rsidR="005D0F1F" w:rsidRDefault="005D0F1F" w:rsidP="0004592C">
          <w:pPr>
            <w:tabs>
              <w:tab w:val="center" w:pos="4252"/>
              <w:tab w:val="right" w:pos="8504"/>
            </w:tabs>
            <w:spacing w:after="0" w:line="240" w:lineRule="auto"/>
            <w:jc w:val="right"/>
            <w:rPr>
              <w:rFonts w:ascii="Arial Narrow" w:hAnsi="Arial Narrow"/>
              <w:b/>
              <w:i/>
              <w:sz w:val="16"/>
              <w:szCs w:val="16"/>
            </w:rPr>
          </w:pPr>
        </w:p>
        <w:p w14:paraId="144A19D3" w14:textId="77777777" w:rsidR="00754116" w:rsidRDefault="00754116" w:rsidP="0004592C">
          <w:pPr>
            <w:tabs>
              <w:tab w:val="center" w:pos="4252"/>
              <w:tab w:val="right" w:pos="8504"/>
            </w:tabs>
            <w:spacing w:after="0" w:line="240" w:lineRule="auto"/>
            <w:jc w:val="right"/>
            <w:rPr>
              <w:rFonts w:ascii="Arial Narrow" w:hAnsi="Arial Narrow"/>
              <w:b/>
              <w:i/>
              <w:sz w:val="16"/>
              <w:szCs w:val="16"/>
            </w:rPr>
          </w:pPr>
        </w:p>
        <w:p w14:paraId="597E3D33" w14:textId="77777777" w:rsidR="00754116" w:rsidRDefault="00754116" w:rsidP="0004592C">
          <w:pPr>
            <w:tabs>
              <w:tab w:val="center" w:pos="4252"/>
              <w:tab w:val="right" w:pos="8504"/>
            </w:tabs>
            <w:spacing w:after="0" w:line="240" w:lineRule="auto"/>
            <w:jc w:val="right"/>
            <w:rPr>
              <w:rFonts w:ascii="Arial Narrow" w:hAnsi="Arial Narrow"/>
              <w:b/>
              <w:i/>
              <w:sz w:val="16"/>
              <w:szCs w:val="16"/>
            </w:rPr>
          </w:pPr>
        </w:p>
        <w:p w14:paraId="7936327C" w14:textId="77777777" w:rsidR="00754116" w:rsidRDefault="00754116" w:rsidP="0004592C">
          <w:pPr>
            <w:tabs>
              <w:tab w:val="center" w:pos="4252"/>
              <w:tab w:val="right" w:pos="8504"/>
            </w:tabs>
            <w:spacing w:after="0" w:line="240" w:lineRule="auto"/>
            <w:jc w:val="right"/>
            <w:rPr>
              <w:rFonts w:ascii="Arial Narrow" w:hAnsi="Arial Narrow"/>
              <w:b/>
              <w:i/>
              <w:sz w:val="16"/>
              <w:szCs w:val="16"/>
            </w:rPr>
          </w:pPr>
        </w:p>
        <w:p w14:paraId="22E84334" w14:textId="77777777" w:rsidR="00754116" w:rsidRDefault="00754116" w:rsidP="0004592C">
          <w:pPr>
            <w:tabs>
              <w:tab w:val="center" w:pos="4252"/>
              <w:tab w:val="right" w:pos="8504"/>
            </w:tabs>
            <w:spacing w:after="0" w:line="240" w:lineRule="auto"/>
            <w:jc w:val="right"/>
            <w:rPr>
              <w:rFonts w:ascii="Arial Narrow" w:hAnsi="Arial Narrow"/>
              <w:b/>
              <w:i/>
              <w:sz w:val="16"/>
              <w:szCs w:val="16"/>
            </w:rPr>
          </w:pPr>
        </w:p>
        <w:p w14:paraId="643FB978" w14:textId="2F3BC458" w:rsidR="005D0F1F" w:rsidRPr="00C271B6" w:rsidRDefault="00000000" w:rsidP="0004592C">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7BBB0E7A" w14:textId="77777777" w:rsidR="005D0F1F" w:rsidRPr="00C271B6" w:rsidRDefault="00000000" w:rsidP="0004592C">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2274F03" w14:textId="77777777" w:rsidR="005D0F1F" w:rsidRPr="00C271B6" w:rsidRDefault="00000000" w:rsidP="0004592C">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09112B7" w14:textId="77777777" w:rsidR="005D0F1F" w:rsidRPr="00C271B6" w:rsidRDefault="005D0F1F" w:rsidP="0004592C">
    <w:pPr>
      <w:pStyle w:val="Encabezado"/>
      <w:rPr>
        <w:rFonts w:ascii="Arial Narrow" w:hAnsi="Arial Narrow"/>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2E"/>
    <w:multiLevelType w:val="hybridMultilevel"/>
    <w:tmpl w:val="A9BE7C7E"/>
    <w:lvl w:ilvl="0" w:tplc="4E72DE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7B6432"/>
    <w:multiLevelType w:val="hybridMultilevel"/>
    <w:tmpl w:val="1D54AB20"/>
    <w:lvl w:ilvl="0" w:tplc="5032E256">
      <w:start w:val="1"/>
      <w:numFmt w:val="lowerRoman"/>
      <w:lvlText w:val="(%1)"/>
      <w:lvlJc w:val="left"/>
      <w:pPr>
        <w:ind w:left="720" w:hanging="360"/>
      </w:pPr>
      <w:rPr>
        <w:rFonts w:ascii="Arial Narrow" w:hAnsi="Arial Narrow"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E20108E"/>
    <w:multiLevelType w:val="hybridMultilevel"/>
    <w:tmpl w:val="DF2C1A08"/>
    <w:lvl w:ilvl="0" w:tplc="65FE49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DC584D"/>
    <w:multiLevelType w:val="hybridMultilevel"/>
    <w:tmpl w:val="D308824C"/>
    <w:lvl w:ilvl="0" w:tplc="D86888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A7B1C8B"/>
    <w:multiLevelType w:val="hybridMultilevel"/>
    <w:tmpl w:val="69488910"/>
    <w:lvl w:ilvl="0" w:tplc="2536F1F2">
      <w:start w:val="1"/>
      <w:numFmt w:val="lowerRoman"/>
      <w:lvlText w:val="(%1)"/>
      <w:lvlJc w:val="left"/>
      <w:pPr>
        <w:ind w:left="1080" w:hanging="720"/>
      </w:pPr>
      <w:rPr>
        <w:rFonts w:eastAsia="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DF7DDC"/>
    <w:multiLevelType w:val="hybridMultilevel"/>
    <w:tmpl w:val="8BC0EF80"/>
    <w:lvl w:ilvl="0" w:tplc="8E92D8E4">
      <w:start w:val="1"/>
      <w:numFmt w:val="decimal"/>
      <w:lvlText w:val="%1."/>
      <w:lvlJc w:val="left"/>
      <w:pPr>
        <w:ind w:left="1020" w:hanging="360"/>
      </w:pPr>
    </w:lvl>
    <w:lvl w:ilvl="1" w:tplc="36D0206E">
      <w:start w:val="1"/>
      <w:numFmt w:val="decimal"/>
      <w:lvlText w:val="%2."/>
      <w:lvlJc w:val="left"/>
      <w:pPr>
        <w:ind w:left="1020" w:hanging="360"/>
      </w:pPr>
    </w:lvl>
    <w:lvl w:ilvl="2" w:tplc="88F6A5EE">
      <w:start w:val="1"/>
      <w:numFmt w:val="decimal"/>
      <w:lvlText w:val="%3."/>
      <w:lvlJc w:val="left"/>
      <w:pPr>
        <w:ind w:left="1020" w:hanging="360"/>
      </w:pPr>
    </w:lvl>
    <w:lvl w:ilvl="3" w:tplc="084EE90A">
      <w:start w:val="1"/>
      <w:numFmt w:val="decimal"/>
      <w:lvlText w:val="%4."/>
      <w:lvlJc w:val="left"/>
      <w:pPr>
        <w:ind w:left="1020" w:hanging="360"/>
      </w:pPr>
    </w:lvl>
    <w:lvl w:ilvl="4" w:tplc="C18C8A40">
      <w:start w:val="1"/>
      <w:numFmt w:val="decimal"/>
      <w:lvlText w:val="%5."/>
      <w:lvlJc w:val="left"/>
      <w:pPr>
        <w:ind w:left="1020" w:hanging="360"/>
      </w:pPr>
    </w:lvl>
    <w:lvl w:ilvl="5" w:tplc="51D6F93A">
      <w:start w:val="1"/>
      <w:numFmt w:val="decimal"/>
      <w:lvlText w:val="%6."/>
      <w:lvlJc w:val="left"/>
      <w:pPr>
        <w:ind w:left="1020" w:hanging="360"/>
      </w:pPr>
    </w:lvl>
    <w:lvl w:ilvl="6" w:tplc="E672556E">
      <w:start w:val="1"/>
      <w:numFmt w:val="decimal"/>
      <w:lvlText w:val="%7."/>
      <w:lvlJc w:val="left"/>
      <w:pPr>
        <w:ind w:left="1020" w:hanging="360"/>
      </w:pPr>
    </w:lvl>
    <w:lvl w:ilvl="7" w:tplc="D122BE40">
      <w:start w:val="1"/>
      <w:numFmt w:val="decimal"/>
      <w:lvlText w:val="%8."/>
      <w:lvlJc w:val="left"/>
      <w:pPr>
        <w:ind w:left="1020" w:hanging="360"/>
      </w:pPr>
    </w:lvl>
    <w:lvl w:ilvl="8" w:tplc="50FC46DE">
      <w:start w:val="1"/>
      <w:numFmt w:val="decimal"/>
      <w:lvlText w:val="%9."/>
      <w:lvlJc w:val="left"/>
      <w:pPr>
        <w:ind w:left="1020" w:hanging="360"/>
      </w:pPr>
    </w:lvl>
  </w:abstractNum>
  <w:abstractNum w:abstractNumId="6"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42EF7E84"/>
    <w:multiLevelType w:val="hybridMultilevel"/>
    <w:tmpl w:val="B532F06C"/>
    <w:lvl w:ilvl="0" w:tplc="40D0B74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465C77F8"/>
    <w:multiLevelType w:val="hybridMultilevel"/>
    <w:tmpl w:val="A086A05C"/>
    <w:lvl w:ilvl="0" w:tplc="5032E25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1"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17A7BB6"/>
    <w:multiLevelType w:val="hybridMultilevel"/>
    <w:tmpl w:val="2104076A"/>
    <w:lvl w:ilvl="0" w:tplc="DB48DD40">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3" w15:restartNumberingAfterBreak="0">
    <w:nsid w:val="56BE1126"/>
    <w:multiLevelType w:val="hybridMultilevel"/>
    <w:tmpl w:val="6E52E2DE"/>
    <w:lvl w:ilvl="0" w:tplc="24202804">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4" w15:restartNumberingAfterBreak="0">
    <w:nsid w:val="57B16C9F"/>
    <w:multiLevelType w:val="hybridMultilevel"/>
    <w:tmpl w:val="10E69D7C"/>
    <w:lvl w:ilvl="0" w:tplc="6B4800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2A93C4A"/>
    <w:multiLevelType w:val="hybridMultilevel"/>
    <w:tmpl w:val="F7AC244C"/>
    <w:lvl w:ilvl="0" w:tplc="CD58394E">
      <w:start w:val="1"/>
      <w:numFmt w:val="lowerRoman"/>
      <w:lvlText w:val="(%1)"/>
      <w:lvlJc w:val="left"/>
      <w:pPr>
        <w:ind w:left="1080" w:hanging="720"/>
      </w:pPr>
      <w:rPr>
        <w:rFonts w:ascii="Calibri" w:hAnsi="Calibr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ABC002D"/>
    <w:multiLevelType w:val="hybridMultilevel"/>
    <w:tmpl w:val="6C92A95C"/>
    <w:lvl w:ilvl="0" w:tplc="D97E71CE">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706658AA"/>
    <w:multiLevelType w:val="hybridMultilevel"/>
    <w:tmpl w:val="6C9C2E94"/>
    <w:lvl w:ilvl="0" w:tplc="40E4002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9" w15:restartNumberingAfterBreak="0">
    <w:nsid w:val="7AD3518C"/>
    <w:multiLevelType w:val="hybridMultilevel"/>
    <w:tmpl w:val="FDB21CDE"/>
    <w:lvl w:ilvl="0" w:tplc="7430B818">
      <w:start w:val="1"/>
      <w:numFmt w:val="upp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0" w15:restartNumberingAfterBreak="0">
    <w:nsid w:val="7B72258E"/>
    <w:multiLevelType w:val="hybridMultilevel"/>
    <w:tmpl w:val="16889CC8"/>
    <w:lvl w:ilvl="0" w:tplc="760C122E">
      <w:start w:val="1"/>
      <w:numFmt w:val="decimal"/>
      <w:lvlText w:val="%1."/>
      <w:lvlJc w:val="left"/>
      <w:pPr>
        <w:ind w:left="0" w:firstLine="142"/>
      </w:pPr>
      <w:rPr>
        <w:rFonts w:ascii="Arial" w:eastAsia="Arial" w:hAnsi="Arial" w:cs="Arial"/>
        <w:b w:val="0"/>
        <w:i w:val="0"/>
        <w:sz w:val="22"/>
        <w:szCs w:val="22"/>
      </w:rPr>
    </w:lvl>
    <w:lvl w:ilvl="1" w:tplc="D99A70D4">
      <w:start w:val="1"/>
      <w:numFmt w:val="lowerLetter"/>
      <w:lvlText w:val="%2."/>
      <w:lvlJc w:val="left"/>
      <w:pPr>
        <w:ind w:left="1440" w:firstLine="1080"/>
      </w:pPr>
    </w:lvl>
    <w:lvl w:ilvl="2" w:tplc="08EC9B3A">
      <w:start w:val="1"/>
      <w:numFmt w:val="lowerRoman"/>
      <w:lvlText w:val="%3."/>
      <w:lvlJc w:val="right"/>
      <w:pPr>
        <w:ind w:left="2160" w:firstLine="1980"/>
      </w:pPr>
    </w:lvl>
    <w:lvl w:ilvl="3" w:tplc="A01A9FB6">
      <w:start w:val="1"/>
      <w:numFmt w:val="decimal"/>
      <w:lvlText w:val="%4."/>
      <w:lvlJc w:val="left"/>
      <w:pPr>
        <w:ind w:left="2880" w:firstLine="2520"/>
      </w:pPr>
    </w:lvl>
    <w:lvl w:ilvl="4" w:tplc="7F962472">
      <w:start w:val="1"/>
      <w:numFmt w:val="lowerLetter"/>
      <w:lvlText w:val="%5."/>
      <w:lvlJc w:val="left"/>
      <w:pPr>
        <w:ind w:left="3600" w:firstLine="3240"/>
      </w:pPr>
    </w:lvl>
    <w:lvl w:ilvl="5" w:tplc="77F46A44">
      <w:start w:val="1"/>
      <w:numFmt w:val="lowerRoman"/>
      <w:lvlText w:val="%6."/>
      <w:lvlJc w:val="right"/>
      <w:pPr>
        <w:ind w:left="4320" w:firstLine="4140"/>
      </w:pPr>
    </w:lvl>
    <w:lvl w:ilvl="6" w:tplc="3D0C7848">
      <w:start w:val="1"/>
      <w:numFmt w:val="decimal"/>
      <w:lvlText w:val="%7."/>
      <w:lvlJc w:val="left"/>
      <w:pPr>
        <w:ind w:left="5040" w:firstLine="4680"/>
      </w:pPr>
    </w:lvl>
    <w:lvl w:ilvl="7" w:tplc="E3387836">
      <w:start w:val="1"/>
      <w:numFmt w:val="lowerLetter"/>
      <w:lvlText w:val="%8."/>
      <w:lvlJc w:val="left"/>
      <w:pPr>
        <w:ind w:left="5760" w:firstLine="5400"/>
      </w:pPr>
    </w:lvl>
    <w:lvl w:ilvl="8" w:tplc="15BE8326">
      <w:start w:val="1"/>
      <w:numFmt w:val="lowerRoman"/>
      <w:lvlText w:val="%9."/>
      <w:lvlJc w:val="right"/>
      <w:pPr>
        <w:ind w:left="6480" w:firstLine="6300"/>
      </w:pPr>
    </w:lvl>
  </w:abstractNum>
  <w:num w:numId="1" w16cid:durableId="984562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1790732">
    <w:abstractNumId w:val="9"/>
  </w:num>
  <w:num w:numId="3" w16cid:durableId="1761179382">
    <w:abstractNumId w:val="11"/>
  </w:num>
  <w:num w:numId="4" w16cid:durableId="46997722">
    <w:abstractNumId w:val="12"/>
  </w:num>
  <w:num w:numId="5" w16cid:durableId="2027290703">
    <w:abstractNumId w:val="0"/>
  </w:num>
  <w:num w:numId="6" w16cid:durableId="171725488">
    <w:abstractNumId w:val="13"/>
  </w:num>
  <w:num w:numId="7" w16cid:durableId="2121414774">
    <w:abstractNumId w:val="3"/>
  </w:num>
  <w:num w:numId="8" w16cid:durableId="1244875815">
    <w:abstractNumId w:val="6"/>
  </w:num>
  <w:num w:numId="9" w16cid:durableId="727458824">
    <w:abstractNumId w:val="10"/>
  </w:num>
  <w:num w:numId="10" w16cid:durableId="108668546">
    <w:abstractNumId w:val="4"/>
  </w:num>
  <w:num w:numId="11" w16cid:durableId="2057703727">
    <w:abstractNumId w:val="15"/>
  </w:num>
  <w:num w:numId="12" w16cid:durableId="413937209">
    <w:abstractNumId w:val="1"/>
  </w:num>
  <w:num w:numId="13" w16cid:durableId="5870785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0681618">
    <w:abstractNumId w:val="17"/>
  </w:num>
  <w:num w:numId="15" w16cid:durableId="457723798">
    <w:abstractNumId w:val="16"/>
  </w:num>
  <w:num w:numId="16" w16cid:durableId="1062093729">
    <w:abstractNumId w:val="2"/>
  </w:num>
  <w:num w:numId="17" w16cid:durableId="612594697">
    <w:abstractNumId w:val="5"/>
  </w:num>
  <w:num w:numId="18" w16cid:durableId="1907296634">
    <w:abstractNumId w:val="7"/>
  </w:num>
  <w:num w:numId="19" w16cid:durableId="1464730568">
    <w:abstractNumId w:val="20"/>
  </w:num>
  <w:num w:numId="20" w16cid:durableId="663468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65729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43"/>
    <w:rsid w:val="00004991"/>
    <w:rsid w:val="00015519"/>
    <w:rsid w:val="00026047"/>
    <w:rsid w:val="0007342A"/>
    <w:rsid w:val="000A35F7"/>
    <w:rsid w:val="000B17F3"/>
    <w:rsid w:val="000D4A16"/>
    <w:rsid w:val="000E4CE8"/>
    <w:rsid w:val="000F1F9F"/>
    <w:rsid w:val="00187301"/>
    <w:rsid w:val="00192A2B"/>
    <w:rsid w:val="001B0927"/>
    <w:rsid w:val="001F1A3A"/>
    <w:rsid w:val="001F3695"/>
    <w:rsid w:val="00210CE2"/>
    <w:rsid w:val="002468E6"/>
    <w:rsid w:val="00270735"/>
    <w:rsid w:val="00297716"/>
    <w:rsid w:val="002C4C09"/>
    <w:rsid w:val="002D1288"/>
    <w:rsid w:val="002E3905"/>
    <w:rsid w:val="002E61B7"/>
    <w:rsid w:val="00314572"/>
    <w:rsid w:val="003406D2"/>
    <w:rsid w:val="003A62E2"/>
    <w:rsid w:val="003C0C7E"/>
    <w:rsid w:val="003D2548"/>
    <w:rsid w:val="00460696"/>
    <w:rsid w:val="0047375A"/>
    <w:rsid w:val="0049054E"/>
    <w:rsid w:val="004920FE"/>
    <w:rsid w:val="004968E8"/>
    <w:rsid w:val="004D5665"/>
    <w:rsid w:val="004F570C"/>
    <w:rsid w:val="00513613"/>
    <w:rsid w:val="00582EC1"/>
    <w:rsid w:val="00585243"/>
    <w:rsid w:val="00590D6F"/>
    <w:rsid w:val="005C5647"/>
    <w:rsid w:val="005D0F1F"/>
    <w:rsid w:val="005F7382"/>
    <w:rsid w:val="00685EA1"/>
    <w:rsid w:val="00693FB5"/>
    <w:rsid w:val="006D23A2"/>
    <w:rsid w:val="006F17A9"/>
    <w:rsid w:val="0071309A"/>
    <w:rsid w:val="00754116"/>
    <w:rsid w:val="0076544B"/>
    <w:rsid w:val="007A1482"/>
    <w:rsid w:val="007C7E13"/>
    <w:rsid w:val="007D429B"/>
    <w:rsid w:val="007F5E03"/>
    <w:rsid w:val="00837DCB"/>
    <w:rsid w:val="008458D5"/>
    <w:rsid w:val="00867BB2"/>
    <w:rsid w:val="00876990"/>
    <w:rsid w:val="00881740"/>
    <w:rsid w:val="008E4FDC"/>
    <w:rsid w:val="008F324D"/>
    <w:rsid w:val="00945C62"/>
    <w:rsid w:val="00A90147"/>
    <w:rsid w:val="00AE4FB6"/>
    <w:rsid w:val="00B176B3"/>
    <w:rsid w:val="00B23F93"/>
    <w:rsid w:val="00BA3B94"/>
    <w:rsid w:val="00BD54D9"/>
    <w:rsid w:val="00BD58D3"/>
    <w:rsid w:val="00BE5C93"/>
    <w:rsid w:val="00C067EB"/>
    <w:rsid w:val="00C56F5C"/>
    <w:rsid w:val="00C96DA4"/>
    <w:rsid w:val="00CE0C26"/>
    <w:rsid w:val="00D222E3"/>
    <w:rsid w:val="00D27189"/>
    <w:rsid w:val="00D664E0"/>
    <w:rsid w:val="00D85758"/>
    <w:rsid w:val="00D86452"/>
    <w:rsid w:val="00DD1DB2"/>
    <w:rsid w:val="00DF5FF7"/>
    <w:rsid w:val="00E122E4"/>
    <w:rsid w:val="00E26ED1"/>
    <w:rsid w:val="00E30401"/>
    <w:rsid w:val="00E90D49"/>
    <w:rsid w:val="00EA2BC4"/>
    <w:rsid w:val="00ED5DC3"/>
    <w:rsid w:val="00EF1BEA"/>
    <w:rsid w:val="00FC69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A6D9"/>
  <w15:chartTrackingRefBased/>
  <w15:docId w15:val="{2D401592-79F4-4811-B34A-7964F934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43"/>
    <w:pPr>
      <w:spacing w:after="200" w:line="276" w:lineRule="auto"/>
    </w:pPr>
    <w:rPr>
      <w:rFonts w:ascii="Calibri" w:eastAsia="Calibri" w:hAnsi="Calibri" w:cs="Times New Roman"/>
      <w:kern w:val="0"/>
      <w:sz w:val="22"/>
      <w:szCs w:val="22"/>
      <w14:ligatures w14:val="none"/>
    </w:rPr>
  </w:style>
  <w:style w:type="paragraph" w:styleId="Ttulo1">
    <w:name w:val="heading 1"/>
    <w:basedOn w:val="Normal"/>
    <w:next w:val="Normal"/>
    <w:link w:val="Ttulo1Car"/>
    <w:uiPriority w:val="9"/>
    <w:qFormat/>
    <w:rsid w:val="0058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2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2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2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2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2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2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2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2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2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2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2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2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2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2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2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243"/>
    <w:rPr>
      <w:rFonts w:eastAsiaTheme="majorEastAsia" w:cstheme="majorBidi"/>
      <w:color w:val="272727" w:themeColor="text1" w:themeTint="D8"/>
    </w:rPr>
  </w:style>
  <w:style w:type="paragraph" w:styleId="Ttulo">
    <w:name w:val="Title"/>
    <w:basedOn w:val="Normal"/>
    <w:next w:val="Normal"/>
    <w:link w:val="TtuloCar"/>
    <w:uiPriority w:val="10"/>
    <w:qFormat/>
    <w:rsid w:val="0058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2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2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2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243"/>
    <w:pPr>
      <w:spacing w:before="160"/>
      <w:jc w:val="center"/>
    </w:pPr>
    <w:rPr>
      <w:i/>
      <w:iCs/>
      <w:color w:val="404040" w:themeColor="text1" w:themeTint="BF"/>
    </w:rPr>
  </w:style>
  <w:style w:type="character" w:customStyle="1" w:styleId="CitaCar">
    <w:name w:val="Cita Car"/>
    <w:basedOn w:val="Fuentedeprrafopredeter"/>
    <w:link w:val="Cita"/>
    <w:uiPriority w:val="29"/>
    <w:rsid w:val="00585243"/>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585243"/>
    <w:pPr>
      <w:ind w:left="720"/>
      <w:contextualSpacing/>
    </w:pPr>
  </w:style>
  <w:style w:type="character" w:styleId="nfasisintenso">
    <w:name w:val="Intense Emphasis"/>
    <w:basedOn w:val="Fuentedeprrafopredeter"/>
    <w:uiPriority w:val="21"/>
    <w:qFormat/>
    <w:rsid w:val="00585243"/>
    <w:rPr>
      <w:i/>
      <w:iCs/>
      <w:color w:val="0F4761" w:themeColor="accent1" w:themeShade="BF"/>
    </w:rPr>
  </w:style>
  <w:style w:type="paragraph" w:styleId="Citadestacada">
    <w:name w:val="Intense Quote"/>
    <w:basedOn w:val="Normal"/>
    <w:next w:val="Normal"/>
    <w:link w:val="CitadestacadaCar"/>
    <w:uiPriority w:val="30"/>
    <w:qFormat/>
    <w:rsid w:val="0058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243"/>
    <w:rPr>
      <w:i/>
      <w:iCs/>
      <w:color w:val="0F4761" w:themeColor="accent1" w:themeShade="BF"/>
    </w:rPr>
  </w:style>
  <w:style w:type="character" w:styleId="Referenciaintensa">
    <w:name w:val="Intense Reference"/>
    <w:basedOn w:val="Fuentedeprrafopredeter"/>
    <w:uiPriority w:val="32"/>
    <w:qFormat/>
    <w:rsid w:val="00585243"/>
    <w:rPr>
      <w:b/>
      <w:bCs/>
      <w:smallCaps/>
      <w:color w:val="0F4761" w:themeColor="accent1" w:themeShade="BF"/>
      <w:spacing w:val="5"/>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nhideWhenUsed/>
    <w:qFormat/>
    <w:rsid w:val="00585243"/>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585243"/>
    <w:rPr>
      <w:rFonts w:ascii="Calibri" w:eastAsia="Calibri" w:hAnsi="Calibri" w:cs="Times New Roman"/>
      <w:kern w:val="0"/>
      <w:sz w:val="20"/>
      <w:szCs w:val="20"/>
      <w14:ligatures w14:val="none"/>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585243"/>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585243"/>
  </w:style>
  <w:style w:type="paragraph" w:styleId="Encabezado">
    <w:name w:val="header"/>
    <w:basedOn w:val="Normal"/>
    <w:link w:val="EncabezadoCar"/>
    <w:uiPriority w:val="99"/>
    <w:unhideWhenUsed/>
    <w:rsid w:val="005852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5243"/>
    <w:rPr>
      <w:rFonts w:ascii="Calibri" w:eastAsia="Calibri" w:hAnsi="Calibri" w:cs="Times New Roman"/>
      <w:kern w:val="0"/>
      <w:sz w:val="22"/>
      <w:szCs w:val="22"/>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585243"/>
    <w:pPr>
      <w:spacing w:after="0" w:line="240" w:lineRule="auto"/>
    </w:pPr>
    <w:rPr>
      <w:rFonts w:asciiTheme="minorHAnsi" w:eastAsiaTheme="minorHAnsi" w:hAnsiTheme="minorHAnsi" w:cstheme="minorBidi"/>
      <w:kern w:val="2"/>
      <w:sz w:val="24"/>
      <w:szCs w:val="24"/>
      <w:vertAlign w:val="superscript"/>
      <w14:ligatures w14:val="standardContextual"/>
    </w:rPr>
  </w:style>
  <w:style w:type="paragraph" w:styleId="Sinespaciado">
    <w:name w:val="No Spacing"/>
    <w:link w:val="SinespaciadoCar"/>
    <w:uiPriority w:val="1"/>
    <w:qFormat/>
    <w:rsid w:val="00585243"/>
    <w:pPr>
      <w:spacing w:after="0" w:line="240" w:lineRule="auto"/>
    </w:pPr>
    <w:rPr>
      <w:rFonts w:ascii="Calibri" w:eastAsia="Calibri" w:hAnsi="Calibri" w:cs="Times New Roman"/>
      <w:kern w:val="0"/>
      <w:sz w:val="22"/>
      <w:szCs w:val="22"/>
      <w14:ligatures w14:val="none"/>
    </w:rPr>
  </w:style>
  <w:style w:type="paragraph" w:styleId="Piedepgina">
    <w:name w:val="footer"/>
    <w:basedOn w:val="Normal"/>
    <w:link w:val="PiedepginaCar"/>
    <w:uiPriority w:val="99"/>
    <w:unhideWhenUsed/>
    <w:rsid w:val="005852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5243"/>
    <w:rPr>
      <w:rFonts w:ascii="Calibri" w:eastAsia="Calibri" w:hAnsi="Calibri" w:cs="Times New Roman"/>
      <w:kern w:val="0"/>
      <w:sz w:val="22"/>
      <w:szCs w:val="22"/>
      <w14:ligatures w14:val="none"/>
    </w:rPr>
  </w:style>
  <w:style w:type="character" w:customStyle="1" w:styleId="normaltextrun">
    <w:name w:val="normaltextrun"/>
    <w:basedOn w:val="Fuentedeprrafopredeter"/>
    <w:rsid w:val="00585243"/>
  </w:style>
  <w:style w:type="table" w:styleId="Tablaconcuadrcula">
    <w:name w:val="Table Grid"/>
    <w:basedOn w:val="Tablanormal"/>
    <w:uiPriority w:val="39"/>
    <w:rsid w:val="0058524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locked/>
    <w:rsid w:val="00E26ED1"/>
    <w:rPr>
      <w:rFonts w:ascii="Calibri" w:eastAsia="Calibri" w:hAnsi="Calibri" w:cs="Times New Roman"/>
      <w:kern w:val="0"/>
      <w:sz w:val="22"/>
      <w:szCs w:val="22"/>
      <w14:ligatures w14:val="none"/>
    </w:rPr>
  </w:style>
  <w:style w:type="character" w:styleId="Hipervnculo">
    <w:name w:val="Hyperlink"/>
    <w:basedOn w:val="Fuentedeprrafopredeter"/>
    <w:uiPriority w:val="99"/>
    <w:unhideWhenUsed/>
    <w:rsid w:val="00D27189"/>
    <w:rPr>
      <w:color w:val="467886" w:themeColor="hyperlink"/>
      <w:u w:val="single"/>
    </w:rPr>
  </w:style>
  <w:style w:type="character" w:styleId="Mencinsinresolver">
    <w:name w:val="Unresolved Mention"/>
    <w:basedOn w:val="Fuentedeprrafopredeter"/>
    <w:uiPriority w:val="99"/>
    <w:semiHidden/>
    <w:unhideWhenUsed/>
    <w:rsid w:val="00210CE2"/>
    <w:rPr>
      <w:color w:val="605E5C"/>
      <w:shd w:val="clear" w:color="auto" w:fill="E1DFDD"/>
    </w:rPr>
  </w:style>
  <w:style w:type="character" w:styleId="Refdecomentario">
    <w:name w:val="annotation reference"/>
    <w:basedOn w:val="Fuentedeprrafopredeter"/>
    <w:uiPriority w:val="99"/>
    <w:semiHidden/>
    <w:unhideWhenUsed/>
    <w:rsid w:val="001B0927"/>
    <w:rPr>
      <w:sz w:val="16"/>
      <w:szCs w:val="16"/>
    </w:rPr>
  </w:style>
  <w:style w:type="paragraph" w:styleId="Textocomentario">
    <w:name w:val="annotation text"/>
    <w:basedOn w:val="Normal"/>
    <w:link w:val="TextocomentarioCar"/>
    <w:uiPriority w:val="99"/>
    <w:unhideWhenUsed/>
    <w:rsid w:val="001B0927"/>
    <w:pPr>
      <w:spacing w:line="240" w:lineRule="auto"/>
    </w:pPr>
    <w:rPr>
      <w:sz w:val="20"/>
      <w:szCs w:val="20"/>
    </w:rPr>
  </w:style>
  <w:style w:type="character" w:customStyle="1" w:styleId="TextocomentarioCar">
    <w:name w:val="Texto comentario Car"/>
    <w:basedOn w:val="Fuentedeprrafopredeter"/>
    <w:link w:val="Textocomentario"/>
    <w:uiPriority w:val="99"/>
    <w:rsid w:val="001B0927"/>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1B0927"/>
    <w:rPr>
      <w:b/>
      <w:bCs/>
    </w:rPr>
  </w:style>
  <w:style w:type="character" w:customStyle="1" w:styleId="AsuntodelcomentarioCar">
    <w:name w:val="Asunto del comentario Car"/>
    <w:basedOn w:val="TextocomentarioCar"/>
    <w:link w:val="Asuntodelcomentario"/>
    <w:uiPriority w:val="99"/>
    <w:semiHidden/>
    <w:rsid w:val="001B0927"/>
    <w:rPr>
      <w:rFonts w:ascii="Calibri" w:eastAsia="Calibri" w:hAnsi="Calibri"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11</Pages>
  <Words>3159</Words>
  <Characters>17376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Stalin Torres gutierrez</dc:creator>
  <cp:keywords/>
  <dc:description/>
  <cp:lastModifiedBy>Apoyo CC1 E</cp:lastModifiedBy>
  <cp:revision>13</cp:revision>
  <cp:lastPrinted>2024-07-18T21:59:00Z</cp:lastPrinted>
  <dcterms:created xsi:type="dcterms:W3CDTF">2024-07-10T20:56:00Z</dcterms:created>
  <dcterms:modified xsi:type="dcterms:W3CDTF">2026-04-16T19:30:00Z</dcterms:modified>
</cp:coreProperties>
</file>