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447E2" w14:textId="3E6BDED2" w:rsidR="00C51EA9" w:rsidRPr="00261898" w:rsidRDefault="00C51EA9" w:rsidP="00261898">
      <w:pPr>
        <w:tabs>
          <w:tab w:val="left" w:pos="1701"/>
        </w:tabs>
        <w:spacing w:after="0" w:line="240" w:lineRule="auto"/>
        <w:jc w:val="both"/>
        <w:rPr>
          <w:rFonts w:ascii="Arial" w:eastAsia="Times New Roman" w:hAnsi="Arial" w:cs="Arial"/>
          <w:color w:val="000000"/>
          <w:lang w:eastAsia="es-PE"/>
        </w:rPr>
      </w:pPr>
      <w:r w:rsidRPr="00261898">
        <w:rPr>
          <w:rFonts w:ascii="Arial" w:eastAsia="Arial Narrow" w:hAnsi="Arial" w:cs="Arial"/>
          <w:b/>
          <w:color w:val="000000"/>
          <w:lang w:eastAsia="es-PE"/>
        </w:rPr>
        <w:t xml:space="preserve">EXPEDIENTE </w:t>
      </w:r>
      <w:r w:rsidRPr="00261898">
        <w:rPr>
          <w:rFonts w:ascii="Arial" w:eastAsia="Arial Narrow" w:hAnsi="Arial" w:cs="Arial"/>
          <w:b/>
          <w:color w:val="000000"/>
          <w:lang w:eastAsia="es-PE"/>
        </w:rPr>
        <w:tab/>
        <w:t>:</w:t>
      </w:r>
      <w:r w:rsidRPr="00261898">
        <w:rPr>
          <w:rFonts w:ascii="Arial" w:eastAsia="Arial Narrow" w:hAnsi="Arial" w:cs="Arial"/>
          <w:b/>
          <w:color w:val="000000"/>
          <w:lang w:eastAsia="es-PE"/>
        </w:rPr>
        <w:tab/>
      </w:r>
      <w:r w:rsidR="007A67F1" w:rsidRPr="00FF6F30">
        <w:rPr>
          <w:rFonts w:ascii="Arial" w:eastAsia="Arial Narrow" w:hAnsi="Arial" w:cs="Arial"/>
          <w:b/>
          <w:color w:val="000000"/>
          <w:highlight w:val="magenta"/>
          <w:lang w:eastAsia="es-PE"/>
        </w:rPr>
        <w:t>1965</w:t>
      </w:r>
      <w:r w:rsidR="00E20088" w:rsidRPr="00FF6F30">
        <w:rPr>
          <w:rFonts w:ascii="Arial" w:eastAsia="Arial Narrow" w:hAnsi="Arial" w:cs="Arial"/>
          <w:b/>
          <w:color w:val="000000"/>
          <w:highlight w:val="magenta"/>
          <w:lang w:eastAsia="es-PE"/>
        </w:rPr>
        <w:t>-2025/CC1</w:t>
      </w:r>
    </w:p>
    <w:p w14:paraId="45954F41" w14:textId="77777777" w:rsidR="00CA4339" w:rsidRDefault="00C51EA9" w:rsidP="00261898">
      <w:pPr>
        <w:tabs>
          <w:tab w:val="left" w:pos="1701"/>
          <w:tab w:val="left" w:pos="2127"/>
        </w:tabs>
        <w:spacing w:after="0" w:line="240" w:lineRule="auto"/>
        <w:ind w:left="2127" w:hanging="2127"/>
        <w:jc w:val="both"/>
        <w:rPr>
          <w:rFonts w:ascii="Arial" w:eastAsia="Arial Narrow" w:hAnsi="Arial" w:cs="Arial"/>
          <w:b/>
          <w:bCs/>
          <w:color w:val="000000" w:themeColor="text1"/>
          <w:lang w:eastAsia="es-PE"/>
        </w:rPr>
      </w:pPr>
      <w:r w:rsidRPr="00261898">
        <w:rPr>
          <w:rFonts w:ascii="Arial" w:eastAsia="Arial Narrow" w:hAnsi="Arial" w:cs="Arial"/>
          <w:b/>
          <w:bCs/>
          <w:color w:val="000000" w:themeColor="text1"/>
          <w:lang w:eastAsia="es-PE"/>
        </w:rPr>
        <w:t>DENUNCIANTE</w:t>
      </w:r>
      <w:r w:rsidRPr="00261898">
        <w:rPr>
          <w:rFonts w:ascii="Arial" w:hAnsi="Arial" w:cs="Arial"/>
        </w:rPr>
        <w:tab/>
      </w:r>
      <w:r w:rsidRPr="00261898">
        <w:rPr>
          <w:rFonts w:ascii="Arial" w:eastAsia="Arial Narrow" w:hAnsi="Arial" w:cs="Arial"/>
          <w:b/>
          <w:bCs/>
          <w:color w:val="000000" w:themeColor="text1"/>
          <w:lang w:eastAsia="es-PE"/>
        </w:rPr>
        <w:t>:</w:t>
      </w:r>
      <w:r w:rsidRPr="00261898">
        <w:rPr>
          <w:rFonts w:ascii="Arial" w:hAnsi="Arial" w:cs="Arial"/>
        </w:rPr>
        <w:tab/>
      </w:r>
      <w:r w:rsidR="00F427A4" w:rsidRPr="00FF6F30">
        <w:rPr>
          <w:rFonts w:ascii="Arial" w:eastAsia="Arial Narrow" w:hAnsi="Arial" w:cs="Arial"/>
          <w:b/>
          <w:bCs/>
          <w:color w:val="000000" w:themeColor="text1"/>
          <w:highlight w:val="magenta"/>
          <w:lang w:eastAsia="es-PE"/>
        </w:rPr>
        <w:t>LUIS YONATHAN ALVARADO PAIRAZAMÁN</w:t>
      </w:r>
      <w:r w:rsidR="009A7D1E" w:rsidRPr="00261898">
        <w:rPr>
          <w:rFonts w:ascii="Arial" w:eastAsia="Arial Narrow" w:hAnsi="Arial" w:cs="Arial"/>
          <w:b/>
          <w:bCs/>
          <w:color w:val="000000" w:themeColor="text1"/>
          <w:lang w:eastAsia="es-PE"/>
        </w:rPr>
        <w:t xml:space="preserve"> </w:t>
      </w:r>
    </w:p>
    <w:p w14:paraId="5451174A" w14:textId="1A931E18" w:rsidR="00D70F3C" w:rsidRPr="00261898" w:rsidRDefault="00CA4339" w:rsidP="00261898">
      <w:pPr>
        <w:tabs>
          <w:tab w:val="left" w:pos="1701"/>
          <w:tab w:val="left" w:pos="2127"/>
        </w:tabs>
        <w:spacing w:after="0" w:line="240" w:lineRule="auto"/>
        <w:ind w:left="2127" w:hanging="2127"/>
        <w:jc w:val="both"/>
        <w:rPr>
          <w:rFonts w:ascii="Arial" w:eastAsia="Arial Narrow" w:hAnsi="Arial" w:cs="Arial"/>
          <w:b/>
          <w:bCs/>
          <w:color w:val="000000" w:themeColor="text1"/>
          <w:lang w:eastAsia="es-PE"/>
        </w:rPr>
      </w:pPr>
      <w:r>
        <w:rPr>
          <w:rFonts w:ascii="Arial" w:eastAsia="Arial Narrow" w:hAnsi="Arial" w:cs="Arial"/>
          <w:b/>
          <w:bCs/>
          <w:color w:val="000000" w:themeColor="text1"/>
          <w:lang w:eastAsia="es-PE"/>
        </w:rPr>
        <w:tab/>
      </w:r>
      <w:r>
        <w:rPr>
          <w:rFonts w:ascii="Arial" w:eastAsia="Arial Narrow" w:hAnsi="Arial" w:cs="Arial"/>
          <w:b/>
          <w:bCs/>
          <w:color w:val="000000" w:themeColor="text1"/>
          <w:lang w:eastAsia="es-PE"/>
        </w:rPr>
        <w:tab/>
      </w:r>
      <w:r w:rsidR="00D70F3C" w:rsidRPr="00261898">
        <w:rPr>
          <w:rFonts w:ascii="Arial" w:eastAsia="Arial Narrow" w:hAnsi="Arial" w:cs="Arial"/>
          <w:b/>
          <w:bCs/>
          <w:color w:val="000000" w:themeColor="text1"/>
          <w:lang w:eastAsia="es-PE"/>
        </w:rPr>
        <w:t xml:space="preserve">(SEÑOR </w:t>
      </w:r>
      <w:r w:rsidR="00F427A4" w:rsidRPr="00FF6F30">
        <w:rPr>
          <w:rFonts w:ascii="Arial" w:eastAsia="Arial Narrow" w:hAnsi="Arial" w:cs="Arial"/>
          <w:b/>
          <w:bCs/>
          <w:color w:val="000000" w:themeColor="text1"/>
          <w:highlight w:val="magenta"/>
          <w:lang w:eastAsia="es-PE"/>
        </w:rPr>
        <w:t>ALVARDO</w:t>
      </w:r>
      <w:r w:rsidR="00D70F3C" w:rsidRPr="00261898">
        <w:rPr>
          <w:rFonts w:ascii="Arial" w:eastAsia="Arial Narrow" w:hAnsi="Arial" w:cs="Arial"/>
          <w:b/>
          <w:bCs/>
          <w:color w:val="000000" w:themeColor="text1"/>
          <w:lang w:eastAsia="es-PE"/>
        </w:rPr>
        <w:t>)</w:t>
      </w:r>
    </w:p>
    <w:p w14:paraId="5419B95C" w14:textId="306843E4" w:rsidR="00D70F3C" w:rsidRPr="00261898" w:rsidRDefault="00D70F3C" w:rsidP="00261898">
      <w:pPr>
        <w:tabs>
          <w:tab w:val="left" w:pos="1701"/>
          <w:tab w:val="left" w:pos="2127"/>
        </w:tabs>
        <w:spacing w:after="0" w:line="240" w:lineRule="auto"/>
        <w:ind w:left="2127" w:hanging="2127"/>
        <w:jc w:val="both"/>
        <w:rPr>
          <w:rFonts w:ascii="Arial" w:eastAsia="Arial Narrow" w:hAnsi="Arial" w:cs="Arial"/>
          <w:b/>
          <w:bCs/>
          <w:color w:val="000000" w:themeColor="text1"/>
          <w:lang w:eastAsia="es-PE"/>
        </w:rPr>
      </w:pPr>
      <w:r w:rsidRPr="00261898">
        <w:rPr>
          <w:rFonts w:ascii="Arial" w:eastAsia="Arial Narrow" w:hAnsi="Arial" w:cs="Arial"/>
          <w:b/>
          <w:bCs/>
          <w:color w:val="000000" w:themeColor="text1"/>
          <w:lang w:eastAsia="es-PE"/>
        </w:rPr>
        <w:t>D</w:t>
      </w:r>
      <w:r w:rsidR="00C51EA9" w:rsidRPr="00261898">
        <w:rPr>
          <w:rFonts w:ascii="Arial" w:eastAsia="Arial Narrow" w:hAnsi="Arial" w:cs="Arial"/>
          <w:b/>
          <w:bCs/>
          <w:color w:val="000000" w:themeColor="text1"/>
          <w:lang w:eastAsia="es-PE"/>
        </w:rPr>
        <w:t>ENUNCIADO</w:t>
      </w:r>
      <w:r w:rsidR="00C51EA9" w:rsidRPr="00261898">
        <w:rPr>
          <w:rFonts w:ascii="Arial" w:hAnsi="Arial" w:cs="Arial"/>
        </w:rPr>
        <w:tab/>
      </w:r>
      <w:r w:rsidR="00C51EA9" w:rsidRPr="00261898">
        <w:rPr>
          <w:rFonts w:ascii="Arial" w:eastAsia="Arial Narrow" w:hAnsi="Arial" w:cs="Arial"/>
          <w:b/>
          <w:bCs/>
          <w:color w:val="000000" w:themeColor="text1"/>
          <w:lang w:eastAsia="es-PE"/>
        </w:rPr>
        <w:t>:</w:t>
      </w:r>
      <w:r w:rsidR="00C51EA9" w:rsidRPr="00261898">
        <w:rPr>
          <w:rFonts w:ascii="Arial" w:hAnsi="Arial" w:cs="Arial"/>
        </w:rPr>
        <w:tab/>
      </w:r>
      <w:r w:rsidR="00F427A4" w:rsidRPr="00FF6F30">
        <w:rPr>
          <w:rFonts w:ascii="Arial" w:eastAsia="Arial Narrow" w:hAnsi="Arial" w:cs="Arial"/>
          <w:b/>
          <w:bCs/>
          <w:color w:val="000000" w:themeColor="text1"/>
          <w:highlight w:val="magenta"/>
          <w:lang w:eastAsia="es-PE"/>
        </w:rPr>
        <w:t>MIFONDO EAFC S.A.C</w:t>
      </w:r>
      <w:r w:rsidR="00F427A4" w:rsidRPr="00261898">
        <w:rPr>
          <w:rFonts w:ascii="Arial" w:eastAsia="Arial Narrow" w:hAnsi="Arial" w:cs="Arial"/>
          <w:b/>
          <w:bCs/>
          <w:color w:val="000000" w:themeColor="text1"/>
          <w:lang w:eastAsia="es-PE"/>
        </w:rPr>
        <w:t xml:space="preserve">. </w:t>
      </w:r>
      <w:r w:rsidRPr="00261898">
        <w:rPr>
          <w:rFonts w:ascii="Arial" w:eastAsia="Arial Narrow" w:hAnsi="Arial" w:cs="Arial"/>
          <w:b/>
          <w:bCs/>
          <w:color w:val="000000" w:themeColor="text1"/>
          <w:lang w:eastAsia="es-PE"/>
        </w:rPr>
        <w:t>(</w:t>
      </w:r>
      <w:r w:rsidR="00F427A4" w:rsidRPr="00FF6F30">
        <w:rPr>
          <w:rFonts w:ascii="Arial" w:eastAsia="Arial Narrow" w:hAnsi="Arial" w:cs="Arial"/>
          <w:b/>
          <w:bCs/>
          <w:color w:val="000000" w:themeColor="text1"/>
          <w:highlight w:val="magenta"/>
          <w:lang w:eastAsia="es-PE"/>
        </w:rPr>
        <w:t>MIFONDO</w:t>
      </w:r>
      <w:r w:rsidRPr="00261898">
        <w:rPr>
          <w:rFonts w:ascii="Arial" w:eastAsia="Arial Narrow" w:hAnsi="Arial" w:cs="Arial"/>
          <w:b/>
          <w:bCs/>
          <w:color w:val="000000" w:themeColor="text1"/>
          <w:lang w:eastAsia="es-PE"/>
        </w:rPr>
        <w:t>)</w:t>
      </w:r>
    </w:p>
    <w:p w14:paraId="13B01F89" w14:textId="2A7D2F86" w:rsidR="00FB73F8" w:rsidRPr="00261898" w:rsidRDefault="00C51EA9" w:rsidP="00261898">
      <w:pPr>
        <w:tabs>
          <w:tab w:val="left" w:pos="1701"/>
          <w:tab w:val="left" w:pos="2127"/>
        </w:tabs>
        <w:spacing w:after="0" w:line="240" w:lineRule="auto"/>
        <w:ind w:left="2127" w:hanging="2127"/>
        <w:jc w:val="both"/>
        <w:rPr>
          <w:rFonts w:ascii="Arial" w:eastAsia="Arial Narrow" w:hAnsi="Arial" w:cs="Arial"/>
          <w:b/>
          <w:color w:val="000000"/>
          <w:lang w:eastAsia="es-PE"/>
        </w:rPr>
      </w:pPr>
      <w:r w:rsidRPr="00261898">
        <w:rPr>
          <w:rFonts w:ascii="Arial" w:eastAsia="Arial Narrow" w:hAnsi="Arial" w:cs="Arial"/>
          <w:b/>
          <w:color w:val="000000"/>
          <w:lang w:eastAsia="es-PE"/>
        </w:rPr>
        <w:t>MATERIA</w:t>
      </w:r>
      <w:r w:rsidRPr="00261898">
        <w:rPr>
          <w:rFonts w:ascii="Arial" w:eastAsia="Arial Narrow" w:hAnsi="Arial" w:cs="Arial"/>
          <w:b/>
          <w:color w:val="000000"/>
          <w:lang w:eastAsia="es-PE"/>
        </w:rPr>
        <w:tab/>
        <w:t>:</w:t>
      </w:r>
      <w:r w:rsidR="00CD3962" w:rsidRPr="00261898">
        <w:rPr>
          <w:rFonts w:ascii="Arial" w:eastAsia="Arial Narrow" w:hAnsi="Arial" w:cs="Arial"/>
          <w:b/>
          <w:color w:val="000000"/>
          <w:lang w:eastAsia="es-PE"/>
        </w:rPr>
        <w:tab/>
      </w:r>
      <w:r w:rsidR="007E62C8" w:rsidRPr="00261898">
        <w:rPr>
          <w:rFonts w:ascii="Arial" w:eastAsia="Arial Narrow" w:hAnsi="Arial" w:cs="Arial"/>
          <w:b/>
          <w:color w:val="000000"/>
          <w:lang w:eastAsia="es-PE"/>
        </w:rPr>
        <w:t>REQUERIMIENTO DE INFORMACIÓN</w:t>
      </w:r>
      <w:r w:rsidR="00C25311" w:rsidRPr="00261898">
        <w:rPr>
          <w:rFonts w:ascii="Arial" w:eastAsia="Arial Narrow" w:hAnsi="Arial" w:cs="Arial"/>
          <w:b/>
          <w:color w:val="000000"/>
          <w:lang w:eastAsia="es-PE"/>
        </w:rPr>
        <w:t xml:space="preserve"> PARA SUBSANAR DENUNCIA</w:t>
      </w:r>
    </w:p>
    <w:p w14:paraId="16897481" w14:textId="46F35AA4" w:rsidR="00C51EA9" w:rsidRPr="00261898" w:rsidRDefault="00C51EA9" w:rsidP="00261898">
      <w:pPr>
        <w:tabs>
          <w:tab w:val="left" w:pos="1701"/>
          <w:tab w:val="left" w:pos="2127"/>
        </w:tabs>
        <w:spacing w:after="0" w:line="240" w:lineRule="auto"/>
        <w:ind w:left="2127" w:hanging="2127"/>
        <w:jc w:val="both"/>
        <w:rPr>
          <w:rFonts w:ascii="Arial" w:eastAsia="Times New Roman" w:hAnsi="Arial" w:cs="Arial"/>
          <w:color w:val="000000"/>
          <w:lang w:eastAsia="es-PE"/>
        </w:rPr>
      </w:pPr>
      <w:r w:rsidRPr="00261898">
        <w:rPr>
          <w:rFonts w:ascii="Arial" w:eastAsia="Arial Narrow" w:hAnsi="Arial" w:cs="Arial"/>
          <w:b/>
          <w:color w:val="000000"/>
          <w:lang w:eastAsia="es-PE"/>
        </w:rPr>
        <w:t xml:space="preserve">RESOLUCIÓN </w:t>
      </w:r>
      <w:r w:rsidRPr="00261898">
        <w:rPr>
          <w:rFonts w:ascii="Arial" w:eastAsia="Arial Narrow" w:hAnsi="Arial" w:cs="Arial"/>
          <w:b/>
          <w:color w:val="000000"/>
          <w:lang w:eastAsia="es-PE"/>
        </w:rPr>
        <w:tab/>
        <w:t>:</w:t>
      </w:r>
      <w:r w:rsidRPr="00261898">
        <w:rPr>
          <w:rFonts w:ascii="Arial" w:eastAsia="Arial Narrow" w:hAnsi="Arial" w:cs="Arial"/>
          <w:b/>
          <w:color w:val="000000"/>
          <w:lang w:eastAsia="es-PE"/>
        </w:rPr>
        <w:tab/>
      </w:r>
      <w:r w:rsidR="00FF6F30" w:rsidRPr="00FF6F30">
        <w:rPr>
          <w:rFonts w:ascii="Arial" w:eastAsia="Arial Narrow" w:hAnsi="Arial" w:cs="Arial"/>
          <w:b/>
          <w:color w:val="000000"/>
          <w:highlight w:val="magenta"/>
          <w:lang w:eastAsia="es-PE"/>
        </w:rPr>
        <w:t>2</w:t>
      </w:r>
    </w:p>
    <w:p w14:paraId="4C5E4B6F" w14:textId="77777777" w:rsidR="00FB73F8" w:rsidRPr="00261898" w:rsidRDefault="00FB73F8" w:rsidP="00261898">
      <w:pPr>
        <w:spacing w:after="0" w:line="240" w:lineRule="auto"/>
        <w:jc w:val="both"/>
        <w:rPr>
          <w:rFonts w:ascii="Arial" w:hAnsi="Arial" w:cs="Arial"/>
        </w:rPr>
      </w:pPr>
    </w:p>
    <w:p w14:paraId="6771D2CB" w14:textId="558AE6BB" w:rsidR="00C51EA9" w:rsidRPr="00261898" w:rsidRDefault="00C51EA9" w:rsidP="00261898">
      <w:pPr>
        <w:spacing w:after="0" w:line="240" w:lineRule="auto"/>
        <w:jc w:val="both"/>
        <w:rPr>
          <w:rFonts w:ascii="Arial" w:hAnsi="Arial" w:cs="Arial"/>
        </w:rPr>
      </w:pPr>
      <w:r w:rsidRPr="00261898">
        <w:rPr>
          <w:rFonts w:ascii="Arial" w:hAnsi="Arial" w:cs="Arial"/>
        </w:rPr>
        <w:t xml:space="preserve">Lima, </w:t>
      </w:r>
      <w:r w:rsidR="00F427A4" w:rsidRPr="00FF6F30">
        <w:rPr>
          <w:rFonts w:ascii="Arial" w:hAnsi="Arial" w:cs="Arial"/>
          <w:highlight w:val="magenta"/>
        </w:rPr>
        <w:t>26</w:t>
      </w:r>
      <w:r w:rsidR="00F84B1B" w:rsidRPr="00261898">
        <w:rPr>
          <w:rFonts w:ascii="Arial" w:hAnsi="Arial" w:cs="Arial"/>
        </w:rPr>
        <w:t xml:space="preserve"> de </w:t>
      </w:r>
      <w:r w:rsidR="00C25311" w:rsidRPr="00FF6F30">
        <w:rPr>
          <w:rFonts w:ascii="Arial" w:hAnsi="Arial" w:cs="Arial"/>
          <w:highlight w:val="magenta"/>
        </w:rPr>
        <w:t>septiembre</w:t>
      </w:r>
      <w:r w:rsidR="00475040" w:rsidRPr="00261898">
        <w:rPr>
          <w:rFonts w:ascii="Arial" w:hAnsi="Arial" w:cs="Arial"/>
        </w:rPr>
        <w:t xml:space="preserve"> de 202</w:t>
      </w:r>
      <w:r w:rsidR="009A7D1E" w:rsidRPr="00261898">
        <w:rPr>
          <w:rFonts w:ascii="Arial" w:hAnsi="Arial" w:cs="Arial"/>
        </w:rPr>
        <w:t>5</w:t>
      </w:r>
      <w:r w:rsidR="00C67F45" w:rsidRPr="00261898">
        <w:rPr>
          <w:rFonts w:ascii="Arial" w:hAnsi="Arial" w:cs="Arial"/>
        </w:rPr>
        <w:t xml:space="preserve"> </w:t>
      </w:r>
    </w:p>
    <w:p w14:paraId="0D559D37" w14:textId="77777777" w:rsidR="001874F7" w:rsidRPr="00261898" w:rsidRDefault="001874F7" w:rsidP="00261898">
      <w:pPr>
        <w:tabs>
          <w:tab w:val="left" w:pos="1014"/>
        </w:tabs>
        <w:spacing w:after="0" w:line="240" w:lineRule="auto"/>
        <w:jc w:val="both"/>
        <w:rPr>
          <w:rFonts w:ascii="Arial" w:eastAsia="Times New Roman" w:hAnsi="Arial" w:cs="Arial"/>
          <w:color w:val="000000"/>
          <w:lang w:eastAsia="es-PE"/>
        </w:rPr>
      </w:pPr>
    </w:p>
    <w:p w14:paraId="287CFC7B" w14:textId="77777777" w:rsidR="001874F7" w:rsidRPr="00261898" w:rsidRDefault="001874F7" w:rsidP="00261898">
      <w:pPr>
        <w:numPr>
          <w:ilvl w:val="0"/>
          <w:numId w:val="2"/>
        </w:numPr>
        <w:spacing w:after="0" w:line="240" w:lineRule="auto"/>
        <w:ind w:left="567" w:hanging="567"/>
        <w:jc w:val="both"/>
        <w:rPr>
          <w:rFonts w:ascii="Arial" w:eastAsia="Times New Roman" w:hAnsi="Arial" w:cs="Arial"/>
          <w:color w:val="000000"/>
          <w:lang w:eastAsia="es-PE"/>
        </w:rPr>
      </w:pPr>
      <w:r w:rsidRPr="00261898">
        <w:rPr>
          <w:rFonts w:ascii="Arial" w:eastAsia="Arial Narrow" w:hAnsi="Arial" w:cs="Arial"/>
          <w:b/>
          <w:color w:val="000000"/>
          <w:lang w:eastAsia="es-PE"/>
        </w:rPr>
        <w:t xml:space="preserve">HECHOS </w:t>
      </w:r>
    </w:p>
    <w:p w14:paraId="5DEEC8AF" w14:textId="77777777" w:rsidR="001874F7" w:rsidRPr="00261898" w:rsidRDefault="001874F7" w:rsidP="00261898">
      <w:pPr>
        <w:spacing w:after="0" w:line="240" w:lineRule="auto"/>
        <w:jc w:val="both"/>
        <w:rPr>
          <w:rFonts w:ascii="Arial" w:eastAsia="Times New Roman" w:hAnsi="Arial" w:cs="Arial"/>
          <w:color w:val="000000"/>
          <w:lang w:eastAsia="es-PE"/>
        </w:rPr>
      </w:pPr>
    </w:p>
    <w:p w14:paraId="1023CD8B" w14:textId="77777777" w:rsidR="00F427A4" w:rsidRPr="00261898" w:rsidRDefault="001874F7" w:rsidP="00261898">
      <w:pPr>
        <w:numPr>
          <w:ilvl w:val="1"/>
          <w:numId w:val="1"/>
        </w:numPr>
        <w:spacing w:after="0" w:line="240" w:lineRule="auto"/>
        <w:ind w:left="567" w:hanging="567"/>
        <w:jc w:val="both"/>
        <w:rPr>
          <w:rFonts w:ascii="Arial" w:eastAsia="Times New Roman" w:hAnsi="Arial" w:cs="Arial"/>
          <w:color w:val="000000"/>
          <w:lang w:eastAsia="es-ES"/>
        </w:rPr>
      </w:pPr>
      <w:r w:rsidRPr="00261898">
        <w:rPr>
          <w:rFonts w:ascii="Arial" w:eastAsia="Times New Roman" w:hAnsi="Arial" w:cs="Arial"/>
          <w:color w:val="000000"/>
          <w:lang w:val="es-ES" w:eastAsia="es-ES"/>
        </w:rPr>
        <w:t xml:space="preserve">Mediante </w:t>
      </w:r>
      <w:r w:rsidR="00EB67F0" w:rsidRPr="00261898">
        <w:rPr>
          <w:rFonts w:ascii="Arial" w:eastAsia="Times New Roman" w:hAnsi="Arial" w:cs="Arial"/>
          <w:color w:val="000000"/>
          <w:lang w:val="es-ES" w:eastAsia="es-ES"/>
        </w:rPr>
        <w:t xml:space="preserve">escrito </w:t>
      </w:r>
      <w:r w:rsidRPr="00261898">
        <w:rPr>
          <w:rFonts w:ascii="Arial" w:eastAsia="Times New Roman" w:hAnsi="Arial" w:cs="Arial"/>
          <w:color w:val="000000"/>
          <w:lang w:val="es-ES" w:eastAsia="es-ES"/>
        </w:rPr>
        <w:t xml:space="preserve">del </w:t>
      </w:r>
      <w:r w:rsidR="00F427A4" w:rsidRPr="00FF6F30">
        <w:rPr>
          <w:rFonts w:ascii="Arial" w:eastAsia="Times New Roman" w:hAnsi="Arial" w:cs="Arial"/>
          <w:color w:val="000000"/>
          <w:highlight w:val="magenta"/>
          <w:lang w:eastAsia="es-ES"/>
        </w:rPr>
        <w:t>20</w:t>
      </w:r>
      <w:r w:rsidR="009A7D1E" w:rsidRPr="00FF6F30">
        <w:rPr>
          <w:rFonts w:ascii="Arial" w:eastAsia="Times New Roman" w:hAnsi="Arial" w:cs="Arial"/>
          <w:color w:val="000000"/>
          <w:highlight w:val="magenta"/>
          <w:lang w:eastAsia="es-ES"/>
        </w:rPr>
        <w:t xml:space="preserve"> de junio de 2025</w:t>
      </w:r>
      <w:r w:rsidR="00F427A4" w:rsidRPr="00261898">
        <w:rPr>
          <w:rStyle w:val="Refdenotaalpie"/>
          <w:rFonts w:ascii="Arial" w:eastAsia="Times New Roman" w:hAnsi="Arial" w:cs="Arial"/>
          <w:color w:val="000000"/>
          <w:lang w:eastAsia="es-ES"/>
        </w:rPr>
        <w:footnoteReference w:id="2"/>
      </w:r>
      <w:r w:rsidRPr="00261898">
        <w:rPr>
          <w:rFonts w:ascii="Arial" w:eastAsia="Times New Roman" w:hAnsi="Arial" w:cs="Arial"/>
          <w:color w:val="000000"/>
          <w:lang w:val="es-ES" w:eastAsia="es-ES"/>
        </w:rPr>
        <w:t>,</w:t>
      </w:r>
      <w:r w:rsidRPr="00261898">
        <w:rPr>
          <w:rFonts w:ascii="Arial" w:eastAsia="Calibri" w:hAnsi="Arial" w:cs="Arial"/>
        </w:rPr>
        <w:t xml:space="preserve"> </w:t>
      </w:r>
      <w:r w:rsidR="009A7D1E" w:rsidRPr="00FF6F30">
        <w:rPr>
          <w:rFonts w:ascii="Arial" w:eastAsia="Calibri" w:hAnsi="Arial" w:cs="Arial"/>
          <w:highlight w:val="magenta"/>
        </w:rPr>
        <w:t>el</w:t>
      </w:r>
      <w:r w:rsidRPr="00FF6F30">
        <w:rPr>
          <w:rFonts w:ascii="Arial" w:eastAsia="Calibri" w:hAnsi="Arial" w:cs="Arial"/>
          <w:highlight w:val="magenta"/>
        </w:rPr>
        <w:t xml:space="preserve"> </w:t>
      </w:r>
      <w:r w:rsidR="00C020F4" w:rsidRPr="00FF6F30">
        <w:rPr>
          <w:rFonts w:ascii="Arial" w:eastAsia="Calibri" w:hAnsi="Arial" w:cs="Arial"/>
          <w:highlight w:val="magenta"/>
        </w:rPr>
        <w:t xml:space="preserve">señor </w:t>
      </w:r>
      <w:r w:rsidR="00F427A4" w:rsidRPr="00FF6F30">
        <w:rPr>
          <w:rFonts w:ascii="Arial" w:eastAsia="Arial Narrow" w:hAnsi="Arial" w:cs="Arial"/>
          <w:color w:val="000000" w:themeColor="text1"/>
          <w:highlight w:val="magenta"/>
          <w:lang w:eastAsia="es-PE"/>
        </w:rPr>
        <w:t>Alvarado</w:t>
      </w:r>
      <w:r w:rsidR="009A7D1E" w:rsidRPr="00261898">
        <w:rPr>
          <w:rFonts w:ascii="Arial" w:eastAsia="Calibri" w:hAnsi="Arial" w:cs="Arial"/>
        </w:rPr>
        <w:t xml:space="preserve"> </w:t>
      </w:r>
      <w:r w:rsidRPr="00261898">
        <w:rPr>
          <w:rFonts w:ascii="Arial" w:eastAsia="Calibri" w:hAnsi="Arial" w:cs="Arial"/>
        </w:rPr>
        <w:t>d</w:t>
      </w:r>
      <w:r w:rsidRPr="00261898">
        <w:rPr>
          <w:rFonts w:ascii="Arial" w:eastAsia="Times New Roman" w:hAnsi="Arial" w:cs="Arial"/>
          <w:color w:val="000000"/>
          <w:lang w:val="es-ES" w:eastAsia="es-ES"/>
        </w:rPr>
        <w:t>enunció a</w:t>
      </w:r>
      <w:r w:rsidR="00F427A4" w:rsidRPr="00261898">
        <w:rPr>
          <w:rFonts w:ascii="Arial" w:eastAsia="Times New Roman" w:hAnsi="Arial" w:cs="Arial"/>
          <w:color w:val="000000"/>
          <w:lang w:val="es-ES" w:eastAsia="es-ES"/>
        </w:rPr>
        <w:t xml:space="preserve"> </w:t>
      </w:r>
      <w:r w:rsidR="00F427A4" w:rsidRPr="00FF6F30">
        <w:rPr>
          <w:rFonts w:ascii="Arial" w:eastAsia="Times New Roman" w:hAnsi="Arial" w:cs="Arial"/>
          <w:color w:val="000000"/>
          <w:highlight w:val="magenta"/>
          <w:lang w:val="es-ES" w:eastAsia="es-ES"/>
        </w:rPr>
        <w:t>MiFondo</w:t>
      </w:r>
      <w:r w:rsidR="00F427A4" w:rsidRPr="00261898">
        <w:rPr>
          <w:rFonts w:ascii="Arial" w:eastAsia="Times New Roman" w:hAnsi="Arial" w:cs="Arial"/>
          <w:color w:val="000000"/>
          <w:lang w:val="es-ES" w:eastAsia="es-ES"/>
        </w:rPr>
        <w:t xml:space="preserve"> </w:t>
      </w:r>
      <w:r w:rsidRPr="00261898">
        <w:rPr>
          <w:rFonts w:ascii="Arial" w:eastAsia="Times New Roman" w:hAnsi="Arial" w:cs="Arial"/>
          <w:color w:val="000000"/>
          <w:lang w:val="es-ES" w:eastAsia="es-ES"/>
        </w:rPr>
        <w:t>por presuntas infracciones a la Ley N°29571, Código de Protección y Defensa del Consumidor (en adelante, Código)</w:t>
      </w:r>
      <w:r w:rsidRPr="00261898">
        <w:rPr>
          <w:rFonts w:ascii="Arial" w:eastAsia="Times New Roman" w:hAnsi="Arial" w:cs="Arial"/>
          <w:color w:val="000000"/>
          <w:vertAlign w:val="superscript"/>
          <w:lang w:val="es-ES" w:eastAsia="es-ES"/>
        </w:rPr>
        <w:footnoteReference w:id="3"/>
      </w:r>
      <w:r w:rsidR="00272BAC" w:rsidRPr="00261898">
        <w:rPr>
          <w:rFonts w:ascii="Arial" w:eastAsia="Times New Roman" w:hAnsi="Arial" w:cs="Arial"/>
          <w:color w:val="000000"/>
          <w:lang w:val="es-ES" w:eastAsia="es-ES"/>
        </w:rPr>
        <w:t>.</w:t>
      </w:r>
    </w:p>
    <w:p w14:paraId="7E9CD997" w14:textId="77777777" w:rsidR="00F427A4" w:rsidRPr="00261898" w:rsidRDefault="00F427A4" w:rsidP="00261898">
      <w:pPr>
        <w:spacing w:after="0" w:line="240" w:lineRule="auto"/>
        <w:ind w:left="567"/>
        <w:jc w:val="both"/>
        <w:rPr>
          <w:rFonts w:ascii="Arial" w:eastAsia="Times New Roman" w:hAnsi="Arial" w:cs="Arial"/>
          <w:color w:val="000000"/>
          <w:lang w:eastAsia="es-ES"/>
        </w:rPr>
      </w:pPr>
    </w:p>
    <w:p w14:paraId="447B121F" w14:textId="489105EB" w:rsidR="005B0E86" w:rsidRPr="00261898" w:rsidRDefault="005B0E86" w:rsidP="00261898">
      <w:pPr>
        <w:numPr>
          <w:ilvl w:val="1"/>
          <w:numId w:val="1"/>
        </w:numPr>
        <w:spacing w:after="0" w:line="240" w:lineRule="auto"/>
        <w:ind w:left="567" w:hanging="567"/>
        <w:jc w:val="both"/>
        <w:rPr>
          <w:rFonts w:ascii="Arial" w:eastAsia="Times New Roman" w:hAnsi="Arial" w:cs="Arial"/>
          <w:color w:val="000000"/>
          <w:lang w:eastAsia="es-ES"/>
        </w:rPr>
      </w:pPr>
      <w:r w:rsidRPr="00261898">
        <w:rPr>
          <w:rFonts w:ascii="Arial" w:hAnsi="Arial" w:cs="Arial"/>
        </w:rPr>
        <w:t xml:space="preserve">Mediante </w:t>
      </w:r>
      <w:r w:rsidRPr="00FF6F30">
        <w:rPr>
          <w:rFonts w:ascii="Arial" w:hAnsi="Arial" w:cs="Arial"/>
          <w:highlight w:val="magenta"/>
        </w:rPr>
        <w:t xml:space="preserve">Resolución N° </w:t>
      </w:r>
      <w:r w:rsidR="00F427A4" w:rsidRPr="00FF6F30">
        <w:rPr>
          <w:rFonts w:ascii="Arial" w:hAnsi="Arial" w:cs="Arial"/>
          <w:highlight w:val="magenta"/>
        </w:rPr>
        <w:t>1</w:t>
      </w:r>
      <w:r w:rsidRPr="00261898">
        <w:rPr>
          <w:rFonts w:ascii="Arial" w:hAnsi="Arial" w:cs="Arial"/>
        </w:rPr>
        <w:t xml:space="preserve"> del </w:t>
      </w:r>
      <w:r w:rsidR="00F427A4" w:rsidRPr="00FF6F30">
        <w:rPr>
          <w:rFonts w:ascii="Arial" w:hAnsi="Arial" w:cs="Arial"/>
          <w:highlight w:val="magenta"/>
        </w:rPr>
        <w:t>12</w:t>
      </w:r>
      <w:r w:rsidRPr="00FF6F30">
        <w:rPr>
          <w:rFonts w:ascii="Arial" w:hAnsi="Arial" w:cs="Arial"/>
          <w:highlight w:val="magenta"/>
        </w:rPr>
        <w:t xml:space="preserve"> de </w:t>
      </w:r>
      <w:r w:rsidR="00F427A4" w:rsidRPr="00FF6F30">
        <w:rPr>
          <w:rFonts w:ascii="Arial" w:hAnsi="Arial" w:cs="Arial"/>
          <w:highlight w:val="magenta"/>
        </w:rPr>
        <w:t>septiembre</w:t>
      </w:r>
      <w:r w:rsidRPr="00FF6F30">
        <w:rPr>
          <w:rFonts w:ascii="Arial" w:hAnsi="Arial" w:cs="Arial"/>
          <w:highlight w:val="magenta"/>
        </w:rPr>
        <w:t xml:space="preserve"> de 2025</w:t>
      </w:r>
      <w:r w:rsidRPr="00261898">
        <w:rPr>
          <w:rFonts w:ascii="Arial" w:hAnsi="Arial" w:cs="Arial"/>
        </w:rPr>
        <w:t>, la Secretaría Técnica de la Comisión de Protección al Consumidor N° 1 (en adelante, Secretaría Técnica) emitió un requerimiento de subsana</w:t>
      </w:r>
      <w:r w:rsidR="00EB67F0" w:rsidRPr="00261898">
        <w:rPr>
          <w:rFonts w:ascii="Arial" w:hAnsi="Arial" w:cs="Arial"/>
        </w:rPr>
        <w:t>ción</w:t>
      </w:r>
      <w:r w:rsidRPr="00261898">
        <w:rPr>
          <w:rFonts w:ascii="Arial" w:hAnsi="Arial" w:cs="Arial"/>
        </w:rPr>
        <w:t xml:space="preserve"> dirigida </w:t>
      </w:r>
      <w:r w:rsidRPr="00C03EEB">
        <w:rPr>
          <w:rFonts w:ascii="Arial" w:hAnsi="Arial" w:cs="Arial"/>
          <w:highlight w:val="magenta"/>
        </w:rPr>
        <w:t xml:space="preserve">al señor </w:t>
      </w:r>
      <w:r w:rsidR="00F427A4" w:rsidRPr="00C03EEB">
        <w:rPr>
          <w:rFonts w:ascii="Arial" w:hAnsi="Arial" w:cs="Arial"/>
          <w:highlight w:val="magenta"/>
        </w:rPr>
        <w:t>Alvarado</w:t>
      </w:r>
      <w:r w:rsidRPr="00261898">
        <w:rPr>
          <w:rFonts w:ascii="Arial" w:hAnsi="Arial" w:cs="Arial"/>
        </w:rPr>
        <w:t xml:space="preserve">; </w:t>
      </w:r>
      <w:r w:rsidR="00EB67F0" w:rsidRPr="00261898">
        <w:rPr>
          <w:rFonts w:ascii="Arial" w:hAnsi="Arial" w:cs="Arial"/>
        </w:rPr>
        <w:t xml:space="preserve">no obstante, </w:t>
      </w:r>
      <w:r w:rsidRPr="00C03EEB">
        <w:rPr>
          <w:rFonts w:ascii="Arial" w:hAnsi="Arial" w:cs="Arial"/>
          <w:highlight w:val="magenta"/>
        </w:rPr>
        <w:t xml:space="preserve">no se advirtió que en </w:t>
      </w:r>
      <w:r w:rsidR="00F427A4" w:rsidRPr="00C03EEB">
        <w:rPr>
          <w:rFonts w:ascii="Arial" w:hAnsi="Arial" w:cs="Arial"/>
          <w:highlight w:val="magenta"/>
        </w:rPr>
        <w:t>todo el cuerpo de</w:t>
      </w:r>
      <w:r w:rsidRPr="00C03EEB">
        <w:rPr>
          <w:rFonts w:ascii="Arial" w:hAnsi="Arial" w:cs="Arial"/>
          <w:highlight w:val="magenta"/>
        </w:rPr>
        <w:t xml:space="preserve"> la referida Resolución se consignó el nombre </w:t>
      </w:r>
      <w:r w:rsidR="00EB67F0" w:rsidRPr="00C03EEB">
        <w:rPr>
          <w:rFonts w:ascii="Arial" w:hAnsi="Arial" w:cs="Arial"/>
          <w:highlight w:val="magenta"/>
        </w:rPr>
        <w:t xml:space="preserve">de </w:t>
      </w:r>
      <w:r w:rsidRPr="00C03EEB">
        <w:rPr>
          <w:rFonts w:ascii="Arial" w:hAnsi="Arial" w:cs="Arial"/>
          <w:highlight w:val="magenta"/>
        </w:rPr>
        <w:t>un administrado distinto</w:t>
      </w:r>
      <w:r w:rsidR="00F427A4" w:rsidRPr="00261898">
        <w:rPr>
          <w:rFonts w:ascii="Arial" w:hAnsi="Arial" w:cs="Arial"/>
        </w:rPr>
        <w:t>.</w:t>
      </w:r>
    </w:p>
    <w:p w14:paraId="40731085" w14:textId="77777777" w:rsidR="005B0E86" w:rsidRPr="00261898" w:rsidRDefault="005B0E86" w:rsidP="00261898">
      <w:pPr>
        <w:spacing w:after="0" w:line="240" w:lineRule="auto"/>
        <w:jc w:val="both"/>
        <w:rPr>
          <w:rFonts w:ascii="Arial" w:hAnsi="Arial" w:cs="Arial"/>
          <w:lang w:val="es-ES"/>
        </w:rPr>
      </w:pPr>
    </w:p>
    <w:p w14:paraId="410D991D" w14:textId="577F738B" w:rsidR="00BD1C74" w:rsidRPr="00261898" w:rsidRDefault="005B0E86" w:rsidP="00261898">
      <w:pPr>
        <w:pStyle w:val="Prrafodelista"/>
        <w:numPr>
          <w:ilvl w:val="1"/>
          <w:numId w:val="1"/>
        </w:numPr>
        <w:tabs>
          <w:tab w:val="clear" w:pos="1440"/>
          <w:tab w:val="num" w:pos="1134"/>
        </w:tabs>
        <w:spacing w:after="0" w:line="240" w:lineRule="auto"/>
        <w:ind w:left="567" w:hanging="567"/>
        <w:jc w:val="both"/>
        <w:rPr>
          <w:rFonts w:ascii="Arial" w:hAnsi="Arial" w:cs="Arial"/>
        </w:rPr>
      </w:pPr>
      <w:r w:rsidRPr="00261898">
        <w:rPr>
          <w:rFonts w:ascii="Arial" w:hAnsi="Arial" w:cs="Arial"/>
        </w:rPr>
        <w:t xml:space="preserve">Por Resolución N° </w:t>
      </w:r>
      <w:r w:rsidR="00F427A4" w:rsidRPr="00C03EEB">
        <w:rPr>
          <w:rFonts w:ascii="Arial" w:hAnsi="Arial" w:cs="Arial"/>
          <w:highlight w:val="magenta"/>
        </w:rPr>
        <w:t>2</w:t>
      </w:r>
      <w:r w:rsidRPr="00261898">
        <w:rPr>
          <w:rFonts w:ascii="Arial" w:hAnsi="Arial" w:cs="Arial"/>
        </w:rPr>
        <w:t xml:space="preserve"> del </w:t>
      </w:r>
      <w:r w:rsidR="00F427A4" w:rsidRPr="00C03EEB">
        <w:rPr>
          <w:rFonts w:ascii="Arial" w:hAnsi="Arial" w:cs="Arial"/>
          <w:highlight w:val="magenta"/>
        </w:rPr>
        <w:t>23</w:t>
      </w:r>
      <w:r w:rsidRPr="00C03EEB">
        <w:rPr>
          <w:rFonts w:ascii="Arial" w:hAnsi="Arial" w:cs="Arial"/>
          <w:highlight w:val="magenta"/>
        </w:rPr>
        <w:t xml:space="preserve"> de agosto de 2025</w:t>
      </w:r>
      <w:r w:rsidRPr="00261898">
        <w:rPr>
          <w:rFonts w:ascii="Arial" w:hAnsi="Arial" w:cs="Arial"/>
        </w:rPr>
        <w:t xml:space="preserve">, la Secretaría Técnica resolvió </w:t>
      </w:r>
      <w:r w:rsidRPr="00261898">
        <w:rPr>
          <w:rFonts w:ascii="Arial" w:hAnsi="Arial" w:cs="Arial"/>
          <w:lang w:val="es-ES"/>
        </w:rPr>
        <w:t xml:space="preserve">declarar inadmisible la denuncia presentada por </w:t>
      </w:r>
      <w:r w:rsidRPr="00C03EEB">
        <w:rPr>
          <w:rFonts w:ascii="Arial" w:hAnsi="Arial" w:cs="Arial"/>
          <w:highlight w:val="magenta"/>
          <w:lang w:val="es-ES"/>
        </w:rPr>
        <w:t xml:space="preserve">el señor </w:t>
      </w:r>
      <w:r w:rsidR="00F427A4" w:rsidRPr="00C03EEB">
        <w:rPr>
          <w:rFonts w:ascii="Arial" w:eastAsia="Arial Narrow" w:hAnsi="Arial" w:cs="Arial"/>
          <w:color w:val="000000" w:themeColor="text1"/>
          <w:highlight w:val="magenta"/>
          <w:lang w:eastAsia="es-PE"/>
        </w:rPr>
        <w:t>Alvarado</w:t>
      </w:r>
      <w:r w:rsidR="00F427A4" w:rsidRPr="00261898">
        <w:rPr>
          <w:rFonts w:ascii="Arial" w:eastAsia="Calibri" w:hAnsi="Arial" w:cs="Arial"/>
        </w:rPr>
        <w:t xml:space="preserve"> </w:t>
      </w:r>
      <w:r w:rsidRPr="00261898">
        <w:rPr>
          <w:rFonts w:ascii="Arial" w:hAnsi="Arial" w:cs="Arial"/>
          <w:lang w:val="es-ES"/>
        </w:rPr>
        <w:t>al no haber absuelto el requerimiento efectuado mediante Resolución N° 2.</w:t>
      </w:r>
    </w:p>
    <w:p w14:paraId="110214CF" w14:textId="77777777" w:rsidR="00F427A4" w:rsidRPr="00261898" w:rsidRDefault="00F427A4" w:rsidP="00261898">
      <w:pPr>
        <w:spacing w:after="0" w:line="240" w:lineRule="auto"/>
        <w:jc w:val="both"/>
        <w:rPr>
          <w:rFonts w:ascii="Arial" w:hAnsi="Arial" w:cs="Arial"/>
        </w:rPr>
      </w:pPr>
    </w:p>
    <w:p w14:paraId="76B2B66E" w14:textId="7EE8942B" w:rsidR="00BD1C74" w:rsidRPr="00261898" w:rsidRDefault="00BD1C74" w:rsidP="00261898">
      <w:pPr>
        <w:pStyle w:val="Prrafodelista"/>
        <w:numPr>
          <w:ilvl w:val="1"/>
          <w:numId w:val="1"/>
        </w:numPr>
        <w:tabs>
          <w:tab w:val="clear" w:pos="1440"/>
          <w:tab w:val="num" w:pos="1134"/>
        </w:tabs>
        <w:spacing w:after="0" w:line="240" w:lineRule="auto"/>
        <w:ind w:left="567" w:hanging="567"/>
        <w:jc w:val="both"/>
        <w:rPr>
          <w:rFonts w:ascii="Arial" w:hAnsi="Arial" w:cs="Arial"/>
        </w:rPr>
      </w:pPr>
      <w:r w:rsidRPr="00261898">
        <w:rPr>
          <w:rFonts w:ascii="Arial" w:hAnsi="Arial" w:cs="Arial"/>
        </w:rPr>
        <w:t xml:space="preserve">En atención a lo señalado, se </w:t>
      </w:r>
      <w:r w:rsidR="00C25311" w:rsidRPr="00261898">
        <w:rPr>
          <w:rFonts w:ascii="Arial" w:hAnsi="Arial" w:cs="Arial"/>
        </w:rPr>
        <w:t>advierte</w:t>
      </w:r>
      <w:r w:rsidRPr="00261898">
        <w:rPr>
          <w:rFonts w:ascii="Arial" w:hAnsi="Arial" w:cs="Arial"/>
        </w:rPr>
        <w:t xml:space="preserve"> </w:t>
      </w:r>
      <w:r w:rsidR="00BF0FA2" w:rsidRPr="00261898">
        <w:rPr>
          <w:rFonts w:ascii="Arial" w:hAnsi="Arial" w:cs="Arial"/>
        </w:rPr>
        <w:t xml:space="preserve">que, la Resolución N° </w:t>
      </w:r>
      <w:r w:rsidR="00F427A4" w:rsidRPr="00261898">
        <w:rPr>
          <w:rFonts w:ascii="Arial" w:hAnsi="Arial" w:cs="Arial"/>
        </w:rPr>
        <w:t>2</w:t>
      </w:r>
      <w:r w:rsidR="00BF0FA2" w:rsidRPr="00261898">
        <w:rPr>
          <w:rFonts w:ascii="Arial" w:hAnsi="Arial" w:cs="Arial"/>
        </w:rPr>
        <w:t xml:space="preserve"> se emitió sin tener presente </w:t>
      </w:r>
      <w:r w:rsidR="00BF0FA2" w:rsidRPr="00F0100A">
        <w:rPr>
          <w:rFonts w:ascii="Arial" w:hAnsi="Arial" w:cs="Arial"/>
          <w:highlight w:val="magenta"/>
        </w:rPr>
        <w:t xml:space="preserve">la </w:t>
      </w:r>
      <w:r w:rsidR="00F427A4" w:rsidRPr="00F0100A">
        <w:rPr>
          <w:rFonts w:ascii="Arial" w:hAnsi="Arial" w:cs="Arial"/>
          <w:highlight w:val="magenta"/>
        </w:rPr>
        <w:t>consignación del nombre de un administrado distinto</w:t>
      </w:r>
      <w:r w:rsidR="00F427A4" w:rsidRPr="00261898">
        <w:rPr>
          <w:rFonts w:ascii="Arial" w:hAnsi="Arial" w:cs="Arial"/>
        </w:rPr>
        <w:t xml:space="preserve"> en la Resolución N°1</w:t>
      </w:r>
      <w:r w:rsidR="00BF0FA2" w:rsidRPr="00261898">
        <w:rPr>
          <w:rFonts w:ascii="Arial" w:hAnsi="Arial" w:cs="Arial"/>
        </w:rPr>
        <w:t xml:space="preserve">, por lo cual, corresponde dejarla sin efecto y disponer que </w:t>
      </w:r>
      <w:r w:rsidR="00BF0FA2" w:rsidRPr="00F0100A">
        <w:rPr>
          <w:rFonts w:ascii="Arial" w:hAnsi="Arial" w:cs="Arial"/>
          <w:highlight w:val="magenta"/>
        </w:rPr>
        <w:t xml:space="preserve">el señor </w:t>
      </w:r>
      <w:r w:rsidR="00F427A4" w:rsidRPr="00F0100A">
        <w:rPr>
          <w:rFonts w:ascii="Arial" w:hAnsi="Arial" w:cs="Arial"/>
          <w:highlight w:val="magenta"/>
        </w:rPr>
        <w:t>Alvarado</w:t>
      </w:r>
      <w:r w:rsidR="00BF0FA2" w:rsidRPr="00F0100A">
        <w:rPr>
          <w:rFonts w:ascii="Arial" w:hAnsi="Arial" w:cs="Arial"/>
          <w:highlight w:val="magenta"/>
        </w:rPr>
        <w:t xml:space="preserve"> sea nuevamente notificado con el acto correcto y contar con un nuevo plazo para su atención</w:t>
      </w:r>
      <w:r w:rsidR="00BF0FA2" w:rsidRPr="00261898">
        <w:rPr>
          <w:rFonts w:ascii="Arial" w:hAnsi="Arial" w:cs="Arial"/>
        </w:rPr>
        <w:t xml:space="preserve">. </w:t>
      </w:r>
    </w:p>
    <w:p w14:paraId="61A9E3F2" w14:textId="77777777" w:rsidR="006E659C" w:rsidRPr="00261898" w:rsidRDefault="006E659C" w:rsidP="00261898">
      <w:pPr>
        <w:tabs>
          <w:tab w:val="num" w:pos="567"/>
        </w:tabs>
        <w:spacing w:after="0" w:line="240" w:lineRule="auto"/>
        <w:contextualSpacing/>
        <w:jc w:val="both"/>
        <w:rPr>
          <w:rFonts w:ascii="Arial" w:eastAsia="Times New Roman" w:hAnsi="Arial" w:cs="Arial"/>
          <w:color w:val="000000"/>
          <w:lang w:eastAsia="es-PE"/>
        </w:rPr>
      </w:pPr>
    </w:p>
    <w:p w14:paraId="2F346AFB" w14:textId="77777777" w:rsidR="007E62C8" w:rsidRPr="00261898" w:rsidRDefault="007E62C8" w:rsidP="00261898">
      <w:pPr>
        <w:pStyle w:val="Prrafodelista"/>
        <w:numPr>
          <w:ilvl w:val="0"/>
          <w:numId w:val="1"/>
        </w:numPr>
        <w:spacing w:after="0" w:line="240" w:lineRule="auto"/>
        <w:ind w:left="567" w:hanging="567"/>
        <w:jc w:val="both"/>
        <w:rPr>
          <w:rFonts w:ascii="Arial" w:eastAsia="Arial Narrow" w:hAnsi="Arial" w:cs="Arial"/>
          <w:b/>
          <w:color w:val="000000"/>
          <w:lang w:eastAsia="es-PE"/>
        </w:rPr>
      </w:pPr>
      <w:r w:rsidRPr="00261898">
        <w:rPr>
          <w:rFonts w:ascii="Arial" w:eastAsia="Arial Narrow" w:hAnsi="Arial" w:cs="Arial"/>
          <w:b/>
          <w:color w:val="000000"/>
          <w:lang w:eastAsia="es-PE"/>
        </w:rPr>
        <w:t xml:space="preserve">RESOLUCIÓN DE LA SECRETARÍA TÉCNICA  </w:t>
      </w:r>
    </w:p>
    <w:p w14:paraId="08F8E5D8" w14:textId="77777777" w:rsidR="007E62C8" w:rsidRPr="00261898" w:rsidRDefault="007E62C8" w:rsidP="00261898">
      <w:pPr>
        <w:spacing w:after="0" w:line="240" w:lineRule="auto"/>
        <w:jc w:val="both"/>
        <w:rPr>
          <w:rFonts w:ascii="Arial" w:eastAsia="Arial Narrow" w:hAnsi="Arial" w:cs="Arial"/>
          <w:b/>
          <w:color w:val="000000"/>
          <w:lang w:eastAsia="es-PE"/>
        </w:rPr>
      </w:pPr>
    </w:p>
    <w:p w14:paraId="57BF3AF3" w14:textId="110E65EE" w:rsidR="007E62C8" w:rsidRPr="00261898" w:rsidRDefault="007E62C8" w:rsidP="00261898">
      <w:pPr>
        <w:widowControl w:val="0"/>
        <w:spacing w:after="0" w:line="240" w:lineRule="auto"/>
        <w:ind w:right="7"/>
        <w:jc w:val="both"/>
        <w:rPr>
          <w:rFonts w:ascii="Arial" w:hAnsi="Arial" w:cs="Arial"/>
        </w:rPr>
      </w:pPr>
      <w:r w:rsidRPr="00261898">
        <w:rPr>
          <w:rFonts w:ascii="Arial" w:eastAsia="Arial Narrow" w:hAnsi="Arial" w:cs="Arial"/>
          <w:b/>
          <w:color w:val="000000"/>
          <w:lang w:eastAsia="es-PE"/>
        </w:rPr>
        <w:t>PRIMERO</w:t>
      </w:r>
      <w:r w:rsidRPr="00261898">
        <w:rPr>
          <w:rFonts w:ascii="Arial" w:hAnsi="Arial" w:cs="Arial"/>
        </w:rPr>
        <w:t xml:space="preserve">: Dejar sin efecto la Resolución </w:t>
      </w:r>
      <w:r w:rsidRPr="00F0100A">
        <w:rPr>
          <w:rFonts w:ascii="Arial" w:hAnsi="Arial" w:cs="Arial"/>
          <w:highlight w:val="magenta"/>
        </w:rPr>
        <w:t xml:space="preserve">N° </w:t>
      </w:r>
      <w:r w:rsidR="00F427A4" w:rsidRPr="00F0100A">
        <w:rPr>
          <w:rFonts w:ascii="Arial" w:hAnsi="Arial" w:cs="Arial"/>
          <w:highlight w:val="magenta"/>
        </w:rPr>
        <w:t>2</w:t>
      </w:r>
      <w:r w:rsidRPr="00261898">
        <w:rPr>
          <w:rFonts w:ascii="Arial" w:hAnsi="Arial" w:cs="Arial"/>
        </w:rPr>
        <w:t xml:space="preserve"> del </w:t>
      </w:r>
      <w:r w:rsidR="00F427A4" w:rsidRPr="00F0100A">
        <w:rPr>
          <w:rFonts w:ascii="Arial" w:hAnsi="Arial" w:cs="Arial"/>
          <w:highlight w:val="magenta"/>
        </w:rPr>
        <w:t>23</w:t>
      </w:r>
      <w:r w:rsidRPr="00F0100A">
        <w:rPr>
          <w:rFonts w:ascii="Arial" w:hAnsi="Arial" w:cs="Arial"/>
          <w:highlight w:val="magenta"/>
        </w:rPr>
        <w:t xml:space="preserve"> de </w:t>
      </w:r>
      <w:r w:rsidR="00F427A4" w:rsidRPr="00F0100A">
        <w:rPr>
          <w:rFonts w:ascii="Arial" w:hAnsi="Arial" w:cs="Arial"/>
          <w:highlight w:val="magenta"/>
        </w:rPr>
        <w:t>septiembre</w:t>
      </w:r>
      <w:r w:rsidRPr="00F0100A">
        <w:rPr>
          <w:rFonts w:ascii="Arial" w:hAnsi="Arial" w:cs="Arial"/>
          <w:highlight w:val="magenta"/>
        </w:rPr>
        <w:t xml:space="preserve"> de 2025</w:t>
      </w:r>
      <w:r w:rsidRPr="00261898">
        <w:rPr>
          <w:rFonts w:ascii="Arial" w:hAnsi="Arial" w:cs="Arial"/>
        </w:rPr>
        <w:t>; así como su acto de notificación.</w:t>
      </w:r>
    </w:p>
    <w:p w14:paraId="54F50B4C" w14:textId="77777777" w:rsidR="007E62C8" w:rsidRPr="00261898" w:rsidRDefault="007E62C8" w:rsidP="00261898">
      <w:pPr>
        <w:spacing w:after="0" w:line="240" w:lineRule="auto"/>
        <w:jc w:val="both"/>
        <w:rPr>
          <w:rFonts w:ascii="Arial" w:eastAsia="Arial Narrow" w:hAnsi="Arial" w:cs="Arial"/>
          <w:b/>
          <w:color w:val="000000"/>
          <w:lang w:eastAsia="es-PE"/>
        </w:rPr>
      </w:pPr>
    </w:p>
    <w:p w14:paraId="192BCFD1" w14:textId="7172881A" w:rsidR="00995052" w:rsidRPr="00261898" w:rsidRDefault="0047631D" w:rsidP="00261898">
      <w:pPr>
        <w:spacing w:after="0" w:line="240" w:lineRule="auto"/>
        <w:jc w:val="both"/>
        <w:rPr>
          <w:rFonts w:ascii="Arial" w:eastAsia="Arial Narrow" w:hAnsi="Arial" w:cs="Arial"/>
          <w:b/>
          <w:color w:val="000000"/>
          <w:lang w:eastAsia="es-PE"/>
        </w:rPr>
      </w:pPr>
      <w:bookmarkStart w:id="0" w:name="_Hlk198890962"/>
      <w:r w:rsidRPr="00261898">
        <w:rPr>
          <w:rFonts w:ascii="Arial" w:eastAsia="Arial Narrow" w:hAnsi="Arial" w:cs="Arial"/>
          <w:b/>
          <w:color w:val="000000"/>
          <w:lang w:eastAsia="es-PE"/>
        </w:rPr>
        <w:t xml:space="preserve">SEGUNDO: </w:t>
      </w:r>
      <w:r w:rsidR="00995052" w:rsidRPr="00261898">
        <w:rPr>
          <w:rFonts w:ascii="Arial" w:eastAsia="Times New Roman" w:hAnsi="Arial" w:cs="Arial"/>
          <w:color w:val="000000"/>
          <w:lang w:eastAsia="es-PE"/>
        </w:rPr>
        <w:t xml:space="preserve">Requerir </w:t>
      </w:r>
      <w:r w:rsidR="00995052" w:rsidRPr="00A57205">
        <w:rPr>
          <w:rFonts w:ascii="Arial" w:eastAsia="Times New Roman" w:hAnsi="Arial" w:cs="Arial"/>
          <w:color w:val="000000"/>
          <w:highlight w:val="magenta"/>
          <w:lang w:eastAsia="es-PE"/>
        </w:rPr>
        <w:t xml:space="preserve">al señor </w:t>
      </w:r>
      <w:r w:rsidR="00F427A4" w:rsidRPr="00A57205">
        <w:rPr>
          <w:rFonts w:ascii="Arial" w:hAnsi="Arial" w:cs="Arial"/>
          <w:highlight w:val="magenta"/>
        </w:rPr>
        <w:t>Luis Yonathan Alvarado Pairazaman</w:t>
      </w:r>
      <w:r w:rsidR="00AA5E2B" w:rsidRPr="00261898">
        <w:rPr>
          <w:rFonts w:ascii="Arial" w:hAnsi="Arial" w:cs="Arial"/>
        </w:rPr>
        <w:t xml:space="preserve"> </w:t>
      </w:r>
      <w:r w:rsidR="00995052" w:rsidRPr="00261898">
        <w:rPr>
          <w:rFonts w:ascii="Arial" w:eastAsia="Times New Roman" w:hAnsi="Arial" w:cs="Arial"/>
          <w:color w:val="000000"/>
          <w:lang w:eastAsia="es-PE"/>
        </w:rPr>
        <w:t>que, en el plazo máximo de dos (2) días hábiles improrrogables, contado a partir del día siguiente de la notificación de la presente resolución, cumpla con lo siguiente:</w:t>
      </w:r>
    </w:p>
    <w:p w14:paraId="40D049DC" w14:textId="77777777" w:rsidR="00995052" w:rsidRPr="00261898" w:rsidRDefault="00995052" w:rsidP="00261898">
      <w:pPr>
        <w:pStyle w:val="Prrafodelista"/>
        <w:spacing w:after="0" w:line="240" w:lineRule="auto"/>
        <w:ind w:left="567"/>
        <w:jc w:val="both"/>
        <w:rPr>
          <w:rFonts w:ascii="Arial" w:eastAsia="Times New Roman" w:hAnsi="Arial" w:cs="Arial"/>
          <w:color w:val="000000"/>
          <w:lang w:eastAsia="es-PE"/>
        </w:rPr>
      </w:pPr>
    </w:p>
    <w:p w14:paraId="68EBA41E" w14:textId="77777777" w:rsidR="00F427A4" w:rsidRPr="00261898" w:rsidRDefault="00F427A4" w:rsidP="00261898">
      <w:pPr>
        <w:pStyle w:val="Prrafodelista"/>
        <w:numPr>
          <w:ilvl w:val="0"/>
          <w:numId w:val="10"/>
        </w:numPr>
        <w:spacing w:after="0" w:line="240" w:lineRule="auto"/>
        <w:ind w:left="567" w:hanging="567"/>
        <w:jc w:val="both"/>
        <w:rPr>
          <w:rFonts w:ascii="Arial" w:eastAsia="Times New Roman" w:hAnsi="Arial" w:cs="Arial"/>
          <w:lang w:val="es-ES" w:eastAsia="es-PE"/>
        </w:rPr>
      </w:pPr>
      <w:r w:rsidRPr="00261898">
        <w:rPr>
          <w:rFonts w:ascii="Arial" w:eastAsia="Times New Roman" w:hAnsi="Arial" w:cs="Arial"/>
          <w:color w:val="000000"/>
          <w:lang w:eastAsia="es-PE"/>
        </w:rPr>
        <w:t xml:space="preserve">Precisar de manera clara los presuntos hechos infractores que se encuentra denunciando en contra </w:t>
      </w:r>
      <w:r w:rsidRPr="00261898">
        <w:rPr>
          <w:rFonts w:ascii="Arial" w:eastAsia="Times New Roman" w:hAnsi="Arial" w:cs="Arial"/>
          <w:color w:val="000000"/>
          <w:lang w:val="es-ES" w:eastAsia="es-PE"/>
        </w:rPr>
        <w:t>MiFondo Empresa Administradora de Fondos Colectivos S.A.C</w:t>
      </w:r>
      <w:r w:rsidRPr="00261898">
        <w:rPr>
          <w:rFonts w:ascii="Arial" w:eastAsia="Times New Roman" w:hAnsi="Arial" w:cs="Arial"/>
          <w:bCs/>
          <w:color w:val="000000"/>
          <w:lang w:eastAsia="es-PE"/>
        </w:rPr>
        <w:t xml:space="preserve">., </w:t>
      </w:r>
      <w:r w:rsidRPr="00261898">
        <w:rPr>
          <w:rFonts w:ascii="Arial" w:eastAsia="Times New Roman" w:hAnsi="Arial" w:cs="Arial"/>
          <w:color w:val="000000"/>
          <w:lang w:eastAsia="es-PE"/>
        </w:rPr>
        <w:t xml:space="preserve">por lo cual se le pide que se ayude del cuadro que se muestra a continuación: </w:t>
      </w:r>
    </w:p>
    <w:p w14:paraId="33040D08" w14:textId="77777777" w:rsidR="00F427A4" w:rsidRPr="00261898" w:rsidRDefault="00F427A4" w:rsidP="00261898">
      <w:pPr>
        <w:spacing w:after="0" w:line="240" w:lineRule="auto"/>
        <w:contextualSpacing/>
        <w:jc w:val="both"/>
        <w:rPr>
          <w:rFonts w:ascii="Arial" w:eastAsia="Times New Roman" w:hAnsi="Arial" w:cs="Arial"/>
          <w:lang w:eastAsia="es-PE"/>
        </w:rPr>
      </w:pPr>
    </w:p>
    <w:tbl>
      <w:tblPr>
        <w:tblStyle w:val="Tablaconcuadrcula"/>
        <w:tblW w:w="0" w:type="auto"/>
        <w:tblInd w:w="567" w:type="dxa"/>
        <w:tblLook w:val="04A0" w:firstRow="1" w:lastRow="0" w:firstColumn="1" w:lastColumn="0" w:noHBand="0" w:noVBand="1"/>
      </w:tblPr>
      <w:tblGrid>
        <w:gridCol w:w="1451"/>
        <w:gridCol w:w="1521"/>
        <w:gridCol w:w="1276"/>
        <w:gridCol w:w="1701"/>
        <w:gridCol w:w="1978"/>
      </w:tblGrid>
      <w:tr w:rsidR="00F427A4" w:rsidRPr="00261898" w14:paraId="29B4F904" w14:textId="77777777" w:rsidTr="00261898">
        <w:tc>
          <w:tcPr>
            <w:tcW w:w="1451" w:type="dxa"/>
            <w:tcBorders>
              <w:top w:val="single" w:sz="4" w:space="0" w:color="auto"/>
              <w:left w:val="single" w:sz="4" w:space="0" w:color="auto"/>
              <w:bottom w:val="single" w:sz="4" w:space="0" w:color="auto"/>
              <w:right w:val="single" w:sz="4" w:space="0" w:color="auto"/>
            </w:tcBorders>
            <w:shd w:val="clear" w:color="auto" w:fill="D0CECE"/>
            <w:vAlign w:val="center"/>
            <w:hideMark/>
          </w:tcPr>
          <w:p w14:paraId="3D74C898" w14:textId="77777777" w:rsidR="00F427A4" w:rsidRPr="00261898" w:rsidRDefault="00F427A4" w:rsidP="00261898">
            <w:pPr>
              <w:contextualSpacing/>
              <w:jc w:val="center"/>
              <w:rPr>
                <w:rFonts w:ascii="Arial" w:hAnsi="Arial" w:cs="Arial"/>
                <w:b/>
                <w:bCs/>
                <w:color w:val="000000"/>
                <w:lang w:eastAsia="es-PE"/>
              </w:rPr>
            </w:pPr>
            <w:bookmarkStart w:id="1" w:name="_Hlk183158789"/>
            <w:r w:rsidRPr="00261898">
              <w:rPr>
                <w:rFonts w:ascii="Arial" w:hAnsi="Arial" w:cs="Arial"/>
                <w:b/>
                <w:bCs/>
                <w:color w:val="000000"/>
                <w:lang w:eastAsia="es-PE"/>
              </w:rPr>
              <w:lastRenderedPageBreak/>
              <w:t>Hecho denunciado</w:t>
            </w:r>
          </w:p>
        </w:tc>
        <w:tc>
          <w:tcPr>
            <w:tcW w:w="1521" w:type="dxa"/>
            <w:tcBorders>
              <w:top w:val="single" w:sz="4" w:space="0" w:color="auto"/>
              <w:left w:val="single" w:sz="4" w:space="0" w:color="auto"/>
              <w:bottom w:val="single" w:sz="4" w:space="0" w:color="auto"/>
              <w:right w:val="single" w:sz="4" w:space="0" w:color="auto"/>
            </w:tcBorders>
            <w:shd w:val="clear" w:color="auto" w:fill="D0CECE"/>
            <w:vAlign w:val="center"/>
            <w:hideMark/>
          </w:tcPr>
          <w:p w14:paraId="44403D25" w14:textId="77777777" w:rsidR="00F427A4" w:rsidRPr="00261898" w:rsidRDefault="00F427A4" w:rsidP="00261898">
            <w:pPr>
              <w:contextualSpacing/>
              <w:jc w:val="center"/>
              <w:rPr>
                <w:rFonts w:ascii="Arial" w:hAnsi="Arial" w:cs="Arial"/>
                <w:b/>
                <w:bCs/>
                <w:color w:val="000000"/>
                <w:lang w:eastAsia="es-PE"/>
              </w:rPr>
            </w:pPr>
            <w:r w:rsidRPr="00261898">
              <w:rPr>
                <w:rFonts w:ascii="Arial" w:hAnsi="Arial" w:cs="Arial"/>
                <w:b/>
                <w:bCs/>
                <w:color w:val="000000"/>
                <w:lang w:eastAsia="es-PE"/>
              </w:rPr>
              <w:t>¿Cuándo ocurrió?</w:t>
            </w:r>
          </w:p>
        </w:tc>
        <w:tc>
          <w:tcPr>
            <w:tcW w:w="1276" w:type="dxa"/>
            <w:tcBorders>
              <w:top w:val="single" w:sz="4" w:space="0" w:color="auto"/>
              <w:left w:val="single" w:sz="4" w:space="0" w:color="auto"/>
              <w:bottom w:val="single" w:sz="4" w:space="0" w:color="auto"/>
              <w:right w:val="single" w:sz="4" w:space="0" w:color="auto"/>
            </w:tcBorders>
            <w:shd w:val="clear" w:color="auto" w:fill="D0CECE"/>
            <w:vAlign w:val="center"/>
            <w:hideMark/>
          </w:tcPr>
          <w:p w14:paraId="6F768AAE" w14:textId="77777777" w:rsidR="00F427A4" w:rsidRPr="00261898" w:rsidRDefault="00F427A4" w:rsidP="00261898">
            <w:pPr>
              <w:contextualSpacing/>
              <w:jc w:val="center"/>
              <w:rPr>
                <w:rFonts w:ascii="Arial" w:hAnsi="Arial" w:cs="Arial"/>
                <w:b/>
                <w:bCs/>
                <w:color w:val="000000"/>
                <w:lang w:eastAsia="es-PE"/>
              </w:rPr>
            </w:pPr>
            <w:r w:rsidRPr="00261898">
              <w:rPr>
                <w:rFonts w:ascii="Arial" w:hAnsi="Arial" w:cs="Arial"/>
                <w:b/>
                <w:bCs/>
                <w:color w:val="000000"/>
                <w:lang w:eastAsia="es-PE"/>
              </w:rPr>
              <w:t>¿Dónde ocurrió?</w:t>
            </w:r>
          </w:p>
        </w:tc>
        <w:tc>
          <w:tcPr>
            <w:tcW w:w="1701" w:type="dxa"/>
            <w:tcBorders>
              <w:top w:val="single" w:sz="4" w:space="0" w:color="auto"/>
              <w:left w:val="single" w:sz="4" w:space="0" w:color="auto"/>
              <w:bottom w:val="single" w:sz="4" w:space="0" w:color="auto"/>
              <w:right w:val="single" w:sz="4" w:space="0" w:color="auto"/>
            </w:tcBorders>
            <w:shd w:val="clear" w:color="auto" w:fill="D0CECE"/>
            <w:vAlign w:val="center"/>
            <w:hideMark/>
          </w:tcPr>
          <w:p w14:paraId="31B33809" w14:textId="77777777" w:rsidR="00F427A4" w:rsidRPr="00261898" w:rsidRDefault="00F427A4" w:rsidP="00261898">
            <w:pPr>
              <w:contextualSpacing/>
              <w:jc w:val="center"/>
              <w:rPr>
                <w:rFonts w:ascii="Arial" w:hAnsi="Arial" w:cs="Arial"/>
                <w:b/>
                <w:bCs/>
                <w:color w:val="000000"/>
                <w:lang w:eastAsia="es-PE"/>
              </w:rPr>
            </w:pPr>
            <w:r w:rsidRPr="00261898">
              <w:rPr>
                <w:rFonts w:ascii="Arial" w:hAnsi="Arial" w:cs="Arial"/>
                <w:b/>
                <w:bCs/>
                <w:color w:val="000000"/>
                <w:lang w:eastAsia="es-PE"/>
              </w:rPr>
              <w:t>¿Cuál sería la infracción cometida?</w:t>
            </w:r>
          </w:p>
        </w:tc>
        <w:tc>
          <w:tcPr>
            <w:tcW w:w="1978" w:type="dxa"/>
            <w:tcBorders>
              <w:top w:val="single" w:sz="4" w:space="0" w:color="auto"/>
              <w:left w:val="single" w:sz="4" w:space="0" w:color="auto"/>
              <w:bottom w:val="single" w:sz="4" w:space="0" w:color="auto"/>
              <w:right w:val="single" w:sz="4" w:space="0" w:color="auto"/>
            </w:tcBorders>
            <w:shd w:val="clear" w:color="auto" w:fill="D0CECE"/>
            <w:vAlign w:val="center"/>
            <w:hideMark/>
          </w:tcPr>
          <w:p w14:paraId="437990CE" w14:textId="77777777" w:rsidR="00F427A4" w:rsidRPr="00261898" w:rsidRDefault="00F427A4" w:rsidP="00261898">
            <w:pPr>
              <w:contextualSpacing/>
              <w:jc w:val="center"/>
              <w:rPr>
                <w:rFonts w:ascii="Arial" w:hAnsi="Arial" w:cs="Arial"/>
                <w:b/>
                <w:bCs/>
                <w:color w:val="000000"/>
                <w:lang w:eastAsia="es-PE"/>
              </w:rPr>
            </w:pPr>
            <w:r w:rsidRPr="00261898">
              <w:rPr>
                <w:rFonts w:ascii="Arial" w:hAnsi="Arial" w:cs="Arial"/>
                <w:b/>
                <w:bCs/>
                <w:color w:val="000000"/>
                <w:lang w:eastAsia="es-PE"/>
              </w:rPr>
              <w:t>Medio probatorio que lo acredite</w:t>
            </w:r>
          </w:p>
        </w:tc>
      </w:tr>
      <w:tr w:rsidR="00F427A4" w:rsidRPr="00261898" w14:paraId="377D90DC" w14:textId="77777777" w:rsidTr="00261898">
        <w:tc>
          <w:tcPr>
            <w:tcW w:w="1451" w:type="dxa"/>
            <w:tcBorders>
              <w:top w:val="single" w:sz="4" w:space="0" w:color="auto"/>
              <w:left w:val="single" w:sz="4" w:space="0" w:color="auto"/>
              <w:bottom w:val="single" w:sz="4" w:space="0" w:color="auto"/>
              <w:right w:val="single" w:sz="4" w:space="0" w:color="auto"/>
            </w:tcBorders>
          </w:tcPr>
          <w:p w14:paraId="1EC1E18D" w14:textId="77777777" w:rsidR="00F427A4" w:rsidRPr="00261898" w:rsidRDefault="00F427A4" w:rsidP="00261898">
            <w:pPr>
              <w:contextualSpacing/>
              <w:jc w:val="both"/>
              <w:rPr>
                <w:rFonts w:ascii="Arial" w:hAnsi="Arial" w:cs="Arial"/>
                <w:lang w:eastAsia="es-PE"/>
              </w:rPr>
            </w:pPr>
          </w:p>
        </w:tc>
        <w:tc>
          <w:tcPr>
            <w:tcW w:w="1521" w:type="dxa"/>
            <w:tcBorders>
              <w:top w:val="single" w:sz="4" w:space="0" w:color="auto"/>
              <w:left w:val="single" w:sz="4" w:space="0" w:color="auto"/>
              <w:bottom w:val="single" w:sz="4" w:space="0" w:color="auto"/>
              <w:right w:val="single" w:sz="4" w:space="0" w:color="auto"/>
            </w:tcBorders>
          </w:tcPr>
          <w:p w14:paraId="0EF6A290" w14:textId="77777777" w:rsidR="00F427A4" w:rsidRPr="00261898" w:rsidRDefault="00F427A4" w:rsidP="00261898">
            <w:pPr>
              <w:contextualSpacing/>
              <w:jc w:val="both"/>
              <w:rPr>
                <w:rFonts w:ascii="Arial" w:hAnsi="Arial" w:cs="Arial"/>
                <w:lang w:eastAsia="es-PE"/>
              </w:rPr>
            </w:pPr>
          </w:p>
        </w:tc>
        <w:tc>
          <w:tcPr>
            <w:tcW w:w="1276" w:type="dxa"/>
            <w:tcBorders>
              <w:top w:val="single" w:sz="4" w:space="0" w:color="auto"/>
              <w:left w:val="single" w:sz="4" w:space="0" w:color="auto"/>
              <w:bottom w:val="single" w:sz="4" w:space="0" w:color="auto"/>
              <w:right w:val="single" w:sz="4" w:space="0" w:color="auto"/>
            </w:tcBorders>
          </w:tcPr>
          <w:p w14:paraId="26C7149A" w14:textId="77777777" w:rsidR="00F427A4" w:rsidRPr="00261898" w:rsidRDefault="00F427A4" w:rsidP="00261898">
            <w:pPr>
              <w:contextualSpacing/>
              <w:jc w:val="both"/>
              <w:rPr>
                <w:rFonts w:ascii="Arial" w:hAnsi="Arial" w:cs="Arial"/>
                <w:lang w:eastAsia="es-PE"/>
              </w:rPr>
            </w:pPr>
          </w:p>
        </w:tc>
        <w:tc>
          <w:tcPr>
            <w:tcW w:w="1701" w:type="dxa"/>
            <w:tcBorders>
              <w:top w:val="single" w:sz="4" w:space="0" w:color="auto"/>
              <w:left w:val="single" w:sz="4" w:space="0" w:color="auto"/>
              <w:bottom w:val="single" w:sz="4" w:space="0" w:color="auto"/>
              <w:right w:val="single" w:sz="4" w:space="0" w:color="auto"/>
            </w:tcBorders>
          </w:tcPr>
          <w:p w14:paraId="3E6E2AD1" w14:textId="77777777" w:rsidR="00F427A4" w:rsidRPr="00261898" w:rsidRDefault="00F427A4" w:rsidP="00261898">
            <w:pPr>
              <w:contextualSpacing/>
              <w:jc w:val="both"/>
              <w:rPr>
                <w:rFonts w:ascii="Arial" w:hAnsi="Arial" w:cs="Arial"/>
                <w:lang w:eastAsia="es-PE"/>
              </w:rPr>
            </w:pPr>
          </w:p>
        </w:tc>
        <w:tc>
          <w:tcPr>
            <w:tcW w:w="1978" w:type="dxa"/>
            <w:tcBorders>
              <w:top w:val="single" w:sz="4" w:space="0" w:color="auto"/>
              <w:left w:val="single" w:sz="4" w:space="0" w:color="auto"/>
              <w:bottom w:val="single" w:sz="4" w:space="0" w:color="auto"/>
              <w:right w:val="single" w:sz="4" w:space="0" w:color="auto"/>
            </w:tcBorders>
          </w:tcPr>
          <w:p w14:paraId="236D69B9" w14:textId="77777777" w:rsidR="00F427A4" w:rsidRPr="00261898" w:rsidRDefault="00F427A4" w:rsidP="00261898">
            <w:pPr>
              <w:contextualSpacing/>
              <w:jc w:val="both"/>
              <w:rPr>
                <w:rFonts w:ascii="Arial" w:hAnsi="Arial" w:cs="Arial"/>
                <w:lang w:eastAsia="es-PE"/>
              </w:rPr>
            </w:pPr>
          </w:p>
        </w:tc>
      </w:tr>
      <w:tr w:rsidR="00F427A4" w:rsidRPr="00261898" w14:paraId="65C19A86" w14:textId="77777777" w:rsidTr="00261898">
        <w:tc>
          <w:tcPr>
            <w:tcW w:w="1451" w:type="dxa"/>
            <w:tcBorders>
              <w:top w:val="single" w:sz="4" w:space="0" w:color="auto"/>
              <w:left w:val="single" w:sz="4" w:space="0" w:color="auto"/>
              <w:bottom w:val="single" w:sz="4" w:space="0" w:color="auto"/>
              <w:right w:val="single" w:sz="4" w:space="0" w:color="auto"/>
            </w:tcBorders>
          </w:tcPr>
          <w:p w14:paraId="672B19AB" w14:textId="77777777" w:rsidR="00F427A4" w:rsidRPr="00261898" w:rsidRDefault="00F427A4" w:rsidP="00261898">
            <w:pPr>
              <w:contextualSpacing/>
              <w:jc w:val="both"/>
              <w:rPr>
                <w:rFonts w:ascii="Arial" w:hAnsi="Arial" w:cs="Arial"/>
                <w:lang w:eastAsia="es-PE"/>
              </w:rPr>
            </w:pPr>
          </w:p>
        </w:tc>
        <w:tc>
          <w:tcPr>
            <w:tcW w:w="1521" w:type="dxa"/>
            <w:tcBorders>
              <w:top w:val="single" w:sz="4" w:space="0" w:color="auto"/>
              <w:left w:val="single" w:sz="4" w:space="0" w:color="auto"/>
              <w:bottom w:val="single" w:sz="4" w:space="0" w:color="auto"/>
              <w:right w:val="single" w:sz="4" w:space="0" w:color="auto"/>
            </w:tcBorders>
          </w:tcPr>
          <w:p w14:paraId="7B84957A" w14:textId="77777777" w:rsidR="00F427A4" w:rsidRPr="00261898" w:rsidRDefault="00F427A4" w:rsidP="00261898">
            <w:pPr>
              <w:contextualSpacing/>
              <w:jc w:val="both"/>
              <w:rPr>
                <w:rFonts w:ascii="Arial" w:hAnsi="Arial" w:cs="Arial"/>
                <w:lang w:eastAsia="es-PE"/>
              </w:rPr>
            </w:pPr>
          </w:p>
        </w:tc>
        <w:tc>
          <w:tcPr>
            <w:tcW w:w="1276" w:type="dxa"/>
            <w:tcBorders>
              <w:top w:val="single" w:sz="4" w:space="0" w:color="auto"/>
              <w:left w:val="single" w:sz="4" w:space="0" w:color="auto"/>
              <w:bottom w:val="single" w:sz="4" w:space="0" w:color="auto"/>
              <w:right w:val="single" w:sz="4" w:space="0" w:color="auto"/>
            </w:tcBorders>
          </w:tcPr>
          <w:p w14:paraId="286759CA" w14:textId="77777777" w:rsidR="00F427A4" w:rsidRPr="00261898" w:rsidRDefault="00F427A4" w:rsidP="00261898">
            <w:pPr>
              <w:contextualSpacing/>
              <w:jc w:val="both"/>
              <w:rPr>
                <w:rFonts w:ascii="Arial" w:hAnsi="Arial" w:cs="Arial"/>
                <w:lang w:eastAsia="es-PE"/>
              </w:rPr>
            </w:pPr>
          </w:p>
        </w:tc>
        <w:tc>
          <w:tcPr>
            <w:tcW w:w="1701" w:type="dxa"/>
            <w:tcBorders>
              <w:top w:val="single" w:sz="4" w:space="0" w:color="auto"/>
              <w:left w:val="single" w:sz="4" w:space="0" w:color="auto"/>
              <w:bottom w:val="single" w:sz="4" w:space="0" w:color="auto"/>
              <w:right w:val="single" w:sz="4" w:space="0" w:color="auto"/>
            </w:tcBorders>
          </w:tcPr>
          <w:p w14:paraId="1FEC6696" w14:textId="77777777" w:rsidR="00F427A4" w:rsidRPr="00261898" w:rsidRDefault="00F427A4" w:rsidP="00261898">
            <w:pPr>
              <w:contextualSpacing/>
              <w:jc w:val="both"/>
              <w:rPr>
                <w:rFonts w:ascii="Arial" w:hAnsi="Arial" w:cs="Arial"/>
                <w:lang w:eastAsia="es-PE"/>
              </w:rPr>
            </w:pPr>
          </w:p>
        </w:tc>
        <w:tc>
          <w:tcPr>
            <w:tcW w:w="1978" w:type="dxa"/>
            <w:tcBorders>
              <w:top w:val="single" w:sz="4" w:space="0" w:color="auto"/>
              <w:left w:val="single" w:sz="4" w:space="0" w:color="auto"/>
              <w:bottom w:val="single" w:sz="4" w:space="0" w:color="auto"/>
              <w:right w:val="single" w:sz="4" w:space="0" w:color="auto"/>
            </w:tcBorders>
          </w:tcPr>
          <w:p w14:paraId="4B2857EA" w14:textId="77777777" w:rsidR="00F427A4" w:rsidRPr="00261898" w:rsidRDefault="00F427A4" w:rsidP="00261898">
            <w:pPr>
              <w:contextualSpacing/>
              <w:jc w:val="both"/>
              <w:rPr>
                <w:rFonts w:ascii="Arial" w:hAnsi="Arial" w:cs="Arial"/>
                <w:lang w:eastAsia="es-PE"/>
              </w:rPr>
            </w:pPr>
          </w:p>
        </w:tc>
        <w:bookmarkEnd w:id="1"/>
      </w:tr>
    </w:tbl>
    <w:p w14:paraId="4F5203CF" w14:textId="77777777" w:rsidR="00F427A4" w:rsidRPr="00261898" w:rsidRDefault="00F427A4" w:rsidP="00261898">
      <w:pPr>
        <w:pStyle w:val="Prrafodelista"/>
        <w:spacing w:after="0" w:line="240" w:lineRule="auto"/>
        <w:ind w:left="567"/>
        <w:jc w:val="both"/>
        <w:rPr>
          <w:rFonts w:ascii="Arial" w:eastAsia="Times New Roman" w:hAnsi="Arial" w:cs="Arial"/>
          <w:color w:val="000000"/>
          <w:lang w:eastAsia="es-PE"/>
        </w:rPr>
      </w:pPr>
    </w:p>
    <w:p w14:paraId="18690314" w14:textId="77777777" w:rsidR="00F427A4" w:rsidRPr="00261898" w:rsidRDefault="00F427A4" w:rsidP="00261898">
      <w:pPr>
        <w:pStyle w:val="Prrafodelista"/>
        <w:numPr>
          <w:ilvl w:val="0"/>
          <w:numId w:val="10"/>
        </w:numPr>
        <w:spacing w:after="0" w:line="240" w:lineRule="auto"/>
        <w:ind w:left="567" w:hanging="567"/>
        <w:jc w:val="both"/>
        <w:rPr>
          <w:rFonts w:ascii="Arial" w:eastAsia="Times New Roman" w:hAnsi="Arial" w:cs="Arial"/>
          <w:color w:val="000000"/>
          <w:lang w:eastAsia="es-PE"/>
        </w:rPr>
      </w:pPr>
      <w:r w:rsidRPr="00261898">
        <w:rPr>
          <w:rFonts w:ascii="Arial" w:eastAsia="Times New Roman" w:hAnsi="Arial" w:cs="Arial"/>
          <w:color w:val="000000"/>
          <w:lang w:eastAsia="es-PE"/>
        </w:rPr>
        <w:t xml:space="preserve">En vista a que relata: </w:t>
      </w:r>
      <w:r w:rsidRPr="00261898">
        <w:rPr>
          <w:rFonts w:ascii="Arial" w:eastAsia="Times New Roman" w:hAnsi="Arial" w:cs="Arial"/>
          <w:color w:val="000000"/>
          <w:lang w:val="es-ES" w:eastAsia="es-PE"/>
        </w:rPr>
        <w:t>“…</w:t>
      </w:r>
      <w:r w:rsidRPr="00261898">
        <w:rPr>
          <w:rFonts w:ascii="Arial" w:eastAsia="Times New Roman" w:hAnsi="Arial" w:cs="Arial"/>
          <w:i/>
          <w:iCs/>
          <w:color w:val="000000"/>
          <w:lang w:eastAsia="es-PE"/>
        </w:rPr>
        <w:t>después de unos días me vuelve a presentar una segunda proforma por $6,822 dólares</w:t>
      </w:r>
      <w:r w:rsidRPr="00261898">
        <w:rPr>
          <w:rFonts w:ascii="Arial" w:eastAsia="Times New Roman" w:hAnsi="Arial" w:cs="Arial"/>
          <w:color w:val="000000"/>
          <w:lang w:val="es-ES" w:eastAsia="es-PE"/>
        </w:rPr>
        <w:t xml:space="preserve">…” (Sic.), precise la </w:t>
      </w:r>
      <w:r w:rsidRPr="00261898">
        <w:rPr>
          <w:rFonts w:ascii="Arial" w:eastAsia="Times New Roman" w:hAnsi="Arial" w:cs="Arial"/>
          <w:b/>
          <w:bCs/>
          <w:color w:val="000000"/>
          <w:u w:val="single"/>
          <w:lang w:val="es-ES" w:eastAsia="es-PE"/>
        </w:rPr>
        <w:t>fecha exacta</w:t>
      </w:r>
      <w:r w:rsidRPr="00261898">
        <w:rPr>
          <w:rFonts w:ascii="Arial" w:eastAsia="Times New Roman" w:hAnsi="Arial" w:cs="Arial"/>
          <w:color w:val="000000"/>
          <w:lang w:val="es-ES" w:eastAsia="es-PE"/>
        </w:rPr>
        <w:t xml:space="preserve"> y el medio por el cual MiFondo Empresa Administradora de Fondos Colectivos S.A.C</w:t>
      </w:r>
      <w:r w:rsidRPr="00261898">
        <w:rPr>
          <w:rFonts w:ascii="Arial" w:eastAsia="Times New Roman" w:hAnsi="Arial" w:cs="Arial"/>
          <w:bCs/>
          <w:color w:val="000000"/>
          <w:lang w:eastAsia="es-PE"/>
        </w:rPr>
        <w:t>. le informó sobre la segunda proforma</w:t>
      </w:r>
    </w:p>
    <w:p w14:paraId="0FA7D8CE" w14:textId="77777777" w:rsidR="00F427A4" w:rsidRPr="00261898" w:rsidRDefault="00F427A4" w:rsidP="00261898">
      <w:pPr>
        <w:pStyle w:val="Prrafodelista"/>
        <w:spacing w:after="0" w:line="240" w:lineRule="auto"/>
        <w:jc w:val="both"/>
        <w:rPr>
          <w:rFonts w:ascii="Arial" w:eastAsia="Times New Roman" w:hAnsi="Arial" w:cs="Arial"/>
          <w:color w:val="000000"/>
          <w:lang w:eastAsia="es-PE"/>
        </w:rPr>
      </w:pPr>
    </w:p>
    <w:p w14:paraId="353515B4" w14:textId="77777777" w:rsidR="00F427A4" w:rsidRPr="00261898" w:rsidRDefault="00F427A4" w:rsidP="00261898">
      <w:pPr>
        <w:pStyle w:val="Prrafodelista"/>
        <w:numPr>
          <w:ilvl w:val="0"/>
          <w:numId w:val="10"/>
        </w:numPr>
        <w:spacing w:after="0" w:line="240" w:lineRule="auto"/>
        <w:ind w:left="567" w:hanging="567"/>
        <w:jc w:val="both"/>
        <w:rPr>
          <w:rFonts w:ascii="Arial" w:eastAsia="Times New Roman" w:hAnsi="Arial" w:cs="Arial"/>
          <w:color w:val="000000"/>
          <w:lang w:eastAsia="es-PE"/>
        </w:rPr>
      </w:pPr>
      <w:r w:rsidRPr="00261898">
        <w:rPr>
          <w:rFonts w:ascii="Arial" w:eastAsia="Times New Roman" w:hAnsi="Arial" w:cs="Arial"/>
          <w:color w:val="000000"/>
          <w:lang w:eastAsia="es-PE"/>
        </w:rPr>
        <w:t xml:space="preserve">En vista a que relata: </w:t>
      </w:r>
      <w:r w:rsidRPr="00261898">
        <w:rPr>
          <w:rFonts w:ascii="Arial" w:eastAsia="Times New Roman" w:hAnsi="Arial" w:cs="Arial"/>
          <w:color w:val="000000"/>
          <w:lang w:val="es-ES" w:eastAsia="es-PE"/>
        </w:rPr>
        <w:t>“…</w:t>
      </w:r>
      <w:r w:rsidRPr="00261898">
        <w:rPr>
          <w:rFonts w:ascii="Arial" w:eastAsia="Times New Roman" w:hAnsi="Arial" w:cs="Arial"/>
          <w:i/>
          <w:iCs/>
          <w:color w:val="000000"/>
          <w:lang w:eastAsia="es-PE"/>
        </w:rPr>
        <w:t>una tercera proforma y ya no sería por $6,822 DOLARES sino que el aumento fue de S/10,000 MAS es decir $7,762.76 dolares</w:t>
      </w:r>
      <w:r w:rsidRPr="00261898">
        <w:rPr>
          <w:rFonts w:ascii="Arial" w:eastAsia="Times New Roman" w:hAnsi="Arial" w:cs="Arial"/>
          <w:color w:val="000000"/>
          <w:lang w:val="es-ES" w:eastAsia="es-PE"/>
        </w:rPr>
        <w:t xml:space="preserve">…” (Sic.), precise la </w:t>
      </w:r>
      <w:r w:rsidRPr="00261898">
        <w:rPr>
          <w:rFonts w:ascii="Arial" w:eastAsia="Times New Roman" w:hAnsi="Arial" w:cs="Arial"/>
          <w:b/>
          <w:bCs/>
          <w:color w:val="000000"/>
          <w:u w:val="single"/>
          <w:lang w:val="es-ES" w:eastAsia="es-PE"/>
        </w:rPr>
        <w:t>fecha exacta</w:t>
      </w:r>
      <w:r w:rsidRPr="00261898">
        <w:rPr>
          <w:rFonts w:ascii="Arial" w:eastAsia="Times New Roman" w:hAnsi="Arial" w:cs="Arial"/>
          <w:color w:val="000000"/>
          <w:lang w:val="es-ES" w:eastAsia="es-PE"/>
        </w:rPr>
        <w:t xml:space="preserve"> y el medio por el cual MiFondo Empresa Administradora de Fondos Colectivos S.A.C</w:t>
      </w:r>
      <w:r w:rsidRPr="00261898">
        <w:rPr>
          <w:rFonts w:ascii="Arial" w:eastAsia="Times New Roman" w:hAnsi="Arial" w:cs="Arial"/>
          <w:bCs/>
          <w:color w:val="000000"/>
          <w:lang w:eastAsia="es-PE"/>
        </w:rPr>
        <w:t>. le informó sobre la tercera proforma.</w:t>
      </w:r>
    </w:p>
    <w:p w14:paraId="508E5D13" w14:textId="77777777" w:rsidR="00F427A4" w:rsidRPr="00261898" w:rsidRDefault="00F427A4" w:rsidP="00261898">
      <w:pPr>
        <w:pStyle w:val="Prrafodelista"/>
        <w:spacing w:after="0" w:line="240" w:lineRule="auto"/>
        <w:jc w:val="both"/>
        <w:rPr>
          <w:rFonts w:ascii="Arial" w:eastAsia="Times New Roman" w:hAnsi="Arial" w:cs="Arial"/>
          <w:color w:val="000000"/>
          <w:lang w:eastAsia="es-PE"/>
        </w:rPr>
      </w:pPr>
    </w:p>
    <w:p w14:paraId="00959512" w14:textId="77777777" w:rsidR="00F427A4" w:rsidRPr="00261898" w:rsidRDefault="00F427A4" w:rsidP="00261898">
      <w:pPr>
        <w:pStyle w:val="Prrafodelista"/>
        <w:numPr>
          <w:ilvl w:val="0"/>
          <w:numId w:val="10"/>
        </w:numPr>
        <w:spacing w:after="0" w:line="240" w:lineRule="auto"/>
        <w:ind w:left="567" w:hanging="567"/>
        <w:jc w:val="both"/>
        <w:rPr>
          <w:rFonts w:ascii="Arial" w:eastAsia="Times New Roman" w:hAnsi="Arial" w:cs="Arial"/>
          <w:color w:val="000000"/>
          <w:lang w:eastAsia="es-PE"/>
        </w:rPr>
      </w:pPr>
      <w:r w:rsidRPr="00261898">
        <w:rPr>
          <w:rFonts w:ascii="Arial" w:eastAsia="Times New Roman" w:hAnsi="Arial" w:cs="Arial"/>
          <w:color w:val="000000"/>
          <w:lang w:eastAsia="es-PE"/>
        </w:rPr>
        <w:t xml:space="preserve">En vista a que relata: </w:t>
      </w:r>
      <w:r w:rsidRPr="00261898">
        <w:rPr>
          <w:rFonts w:ascii="Arial" w:eastAsia="Times New Roman" w:hAnsi="Arial" w:cs="Arial"/>
          <w:color w:val="000000"/>
          <w:lang w:val="es-ES" w:eastAsia="es-PE"/>
        </w:rPr>
        <w:t>“…</w:t>
      </w:r>
      <w:r w:rsidRPr="00261898">
        <w:rPr>
          <w:rFonts w:ascii="Arial" w:eastAsia="Times New Roman" w:hAnsi="Arial" w:cs="Arial"/>
          <w:color w:val="000000"/>
          <w:lang w:eastAsia="es-PE"/>
        </w:rPr>
        <w:t>me acerque personalmente que no contaba con dicho dinero del incremento de los S/10,000 más</w:t>
      </w:r>
      <w:r w:rsidRPr="00261898">
        <w:rPr>
          <w:rFonts w:ascii="Arial" w:eastAsia="Times New Roman" w:hAnsi="Arial" w:cs="Arial"/>
          <w:color w:val="000000"/>
          <w:lang w:val="es-ES" w:eastAsia="es-PE"/>
        </w:rPr>
        <w:t xml:space="preserve">…” (Sic.), precise la </w:t>
      </w:r>
      <w:r w:rsidRPr="00261898">
        <w:rPr>
          <w:rFonts w:ascii="Arial" w:eastAsia="Times New Roman" w:hAnsi="Arial" w:cs="Arial"/>
          <w:b/>
          <w:bCs/>
          <w:color w:val="000000"/>
          <w:u w:val="single"/>
          <w:lang w:val="es-ES" w:eastAsia="es-PE"/>
        </w:rPr>
        <w:t>fecha exacta</w:t>
      </w:r>
      <w:r w:rsidRPr="00261898">
        <w:rPr>
          <w:rFonts w:ascii="Arial" w:eastAsia="Times New Roman" w:hAnsi="Arial" w:cs="Arial"/>
          <w:color w:val="000000"/>
          <w:lang w:val="es-ES" w:eastAsia="es-PE"/>
        </w:rPr>
        <w:t xml:space="preserve"> en la cual acudió a las oficinas de MiFondo Empresa Administradora de Fondos Colectivos S.A.C</w:t>
      </w:r>
      <w:r w:rsidRPr="00261898">
        <w:rPr>
          <w:rFonts w:ascii="Arial" w:eastAsia="Times New Roman" w:hAnsi="Arial" w:cs="Arial"/>
          <w:bCs/>
          <w:color w:val="000000"/>
          <w:lang w:eastAsia="es-PE"/>
        </w:rPr>
        <w:t>.</w:t>
      </w:r>
    </w:p>
    <w:p w14:paraId="6E725A2D" w14:textId="77777777" w:rsidR="00C833D1" w:rsidRPr="00261898" w:rsidRDefault="00C833D1" w:rsidP="00261898">
      <w:pPr>
        <w:widowControl w:val="0"/>
        <w:spacing w:after="0" w:line="240" w:lineRule="auto"/>
        <w:ind w:right="7"/>
        <w:jc w:val="both"/>
        <w:rPr>
          <w:rFonts w:ascii="Arial" w:eastAsia="Times New Roman" w:hAnsi="Arial" w:cs="Arial"/>
          <w:lang w:eastAsia="es-PE"/>
        </w:rPr>
      </w:pPr>
    </w:p>
    <w:p w14:paraId="50842DDE" w14:textId="66A8AD3F" w:rsidR="00995052" w:rsidRPr="00261898" w:rsidRDefault="00995052" w:rsidP="00261898">
      <w:pPr>
        <w:widowControl w:val="0"/>
        <w:spacing w:after="0" w:line="240" w:lineRule="auto"/>
        <w:ind w:right="7"/>
        <w:jc w:val="both"/>
        <w:rPr>
          <w:rFonts w:ascii="Arial" w:eastAsia="Times New Roman" w:hAnsi="Arial" w:cs="Arial"/>
          <w:lang w:val="es-ES" w:eastAsia="es-PE"/>
        </w:rPr>
      </w:pPr>
      <w:r w:rsidRPr="00261898">
        <w:rPr>
          <w:rFonts w:ascii="Arial" w:eastAsia="Times New Roman" w:hAnsi="Arial" w:cs="Arial"/>
          <w:lang w:val="es-ES" w:eastAsia="es-PE"/>
        </w:rPr>
        <w:t xml:space="preserve">Dicho requerimiento se realiza </w:t>
      </w:r>
      <w:r w:rsidRPr="00261898">
        <w:rPr>
          <w:rFonts w:ascii="Arial" w:eastAsia="Times New Roman" w:hAnsi="Arial" w:cs="Arial"/>
          <w:u w:val="single"/>
          <w:lang w:val="es-ES" w:eastAsia="es-PE"/>
        </w:rPr>
        <w:t>bajo apercibimiento de tener por no presentada la denuncia y declarar su inadmisibilidad</w:t>
      </w:r>
      <w:r w:rsidRPr="00261898">
        <w:rPr>
          <w:rFonts w:ascii="Arial" w:eastAsia="Times New Roman" w:hAnsi="Arial" w:cs="Arial"/>
          <w:lang w:val="es-ES" w:eastAsia="es-PE"/>
        </w:rPr>
        <w:t>.</w:t>
      </w:r>
    </w:p>
    <w:p w14:paraId="74A91A75" w14:textId="5C5B1E6E" w:rsidR="0047631D" w:rsidRPr="00261898" w:rsidRDefault="0047631D" w:rsidP="00261898">
      <w:pPr>
        <w:spacing w:after="0" w:line="240" w:lineRule="auto"/>
        <w:jc w:val="both"/>
        <w:rPr>
          <w:rFonts w:ascii="Arial" w:eastAsia="Arial Narrow" w:hAnsi="Arial" w:cs="Arial"/>
        </w:rPr>
      </w:pPr>
    </w:p>
    <w:p w14:paraId="199705C2" w14:textId="7039B094" w:rsidR="0047631D" w:rsidRDefault="00AA5E2B" w:rsidP="00261898">
      <w:pPr>
        <w:suppressAutoHyphens/>
        <w:spacing w:after="0" w:line="240" w:lineRule="auto"/>
        <w:jc w:val="both"/>
        <w:rPr>
          <w:rFonts w:ascii="Arial" w:hAnsi="Arial" w:cs="Arial"/>
        </w:rPr>
      </w:pPr>
      <w:r w:rsidRPr="00261898">
        <w:rPr>
          <w:rFonts w:ascii="Arial" w:eastAsia="Arial Narrow" w:hAnsi="Arial" w:cs="Arial"/>
          <w:b/>
          <w:bCs/>
        </w:rPr>
        <w:t>TERCERO</w:t>
      </w:r>
      <w:r w:rsidR="0047631D" w:rsidRPr="00261898">
        <w:rPr>
          <w:rFonts w:ascii="Arial" w:hAnsi="Arial" w:cs="Arial"/>
          <w:b/>
          <w:spacing w:val="-3"/>
        </w:rPr>
        <w:t>:</w:t>
      </w:r>
      <w:r w:rsidR="0047631D" w:rsidRPr="00261898">
        <w:rPr>
          <w:rFonts w:ascii="Arial" w:hAnsi="Arial" w:cs="Arial"/>
          <w:bCs/>
          <w:spacing w:val="-3"/>
        </w:rPr>
        <w:t xml:space="preserve"> requerir </w:t>
      </w:r>
      <w:r w:rsidRPr="00261898">
        <w:rPr>
          <w:rFonts w:ascii="Arial" w:hAnsi="Arial" w:cs="Arial"/>
          <w:bCs/>
          <w:spacing w:val="-3"/>
        </w:rPr>
        <w:t xml:space="preserve">al señor </w:t>
      </w:r>
      <w:r w:rsidR="00F427A4" w:rsidRPr="00261898">
        <w:rPr>
          <w:rFonts w:ascii="Arial" w:hAnsi="Arial" w:cs="Arial"/>
        </w:rPr>
        <w:t xml:space="preserve">Luis Yonathan Alvarado Pairazaman </w:t>
      </w:r>
      <w:r w:rsidR="0047631D" w:rsidRPr="00261898">
        <w:rPr>
          <w:rFonts w:ascii="Arial" w:hAnsi="Arial" w:cs="Arial"/>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47631D" w:rsidRPr="00261898">
        <w:rPr>
          <w:rFonts w:ascii="Arial" w:eastAsia="Times New Roman" w:hAnsi="Arial" w:cs="Arial"/>
          <w:color w:val="000000"/>
          <w:lang w:eastAsia="es-PE"/>
        </w:rPr>
        <w:t>°</w:t>
      </w:r>
      <w:r w:rsidR="0047631D" w:rsidRPr="00261898">
        <w:rPr>
          <w:rFonts w:ascii="Arial" w:hAnsi="Arial" w:cs="Arial"/>
          <w:color w:val="000000"/>
        </w:rPr>
        <w:t xml:space="preserve"> del Texto Único Ordenado de la Ley del Procedimiento Administrativo General, aprobado mediante Decreto Supremo N° 004-2019-JUS, bajo apercibimiento de rehacer el acto de notificación y notificarle conforme al numeral 1 del artículo 20</w:t>
      </w:r>
      <w:r w:rsidR="0047631D" w:rsidRPr="00261898">
        <w:rPr>
          <w:rFonts w:ascii="Arial" w:eastAsia="Times New Roman" w:hAnsi="Arial" w:cs="Arial"/>
          <w:color w:val="000000"/>
          <w:lang w:eastAsia="es-PE"/>
        </w:rPr>
        <w:t>°</w:t>
      </w:r>
      <w:r w:rsidR="0047631D" w:rsidRPr="00261898">
        <w:rPr>
          <w:rFonts w:ascii="Arial" w:hAnsi="Arial" w:cs="Arial"/>
          <w:color w:val="000000"/>
        </w:rPr>
        <w:t xml:space="preserve"> del citado cuerpo normativo</w:t>
      </w:r>
      <w:r w:rsidR="0047631D" w:rsidRPr="00261898">
        <w:rPr>
          <w:rFonts w:ascii="Arial" w:hAnsi="Arial" w:cs="Arial"/>
          <w:vertAlign w:val="superscript"/>
        </w:rPr>
        <w:footnoteReference w:id="4"/>
      </w:r>
      <w:r w:rsidR="0047631D" w:rsidRPr="00261898">
        <w:rPr>
          <w:rFonts w:ascii="Arial" w:hAnsi="Arial" w:cs="Arial"/>
        </w:rPr>
        <w:t>.</w:t>
      </w:r>
    </w:p>
    <w:p w14:paraId="42467B22" w14:textId="77777777" w:rsidR="00261898" w:rsidRPr="00261898" w:rsidRDefault="00261898" w:rsidP="00261898">
      <w:pPr>
        <w:suppressAutoHyphens/>
        <w:spacing w:after="0" w:line="240" w:lineRule="auto"/>
        <w:jc w:val="both"/>
        <w:rPr>
          <w:rFonts w:ascii="Arial" w:hAnsi="Arial" w:cs="Arial"/>
        </w:rPr>
      </w:pPr>
    </w:p>
    <w:bookmarkEnd w:id="0"/>
    <w:p w14:paraId="19027D51" w14:textId="77777777" w:rsidR="00F427A4" w:rsidRPr="00261898" w:rsidRDefault="00F427A4" w:rsidP="00261898">
      <w:pPr>
        <w:suppressAutoHyphens/>
        <w:spacing w:after="0" w:line="240" w:lineRule="auto"/>
        <w:jc w:val="both"/>
        <w:rPr>
          <w:rFonts w:ascii="Arial" w:hAnsi="Arial" w:cs="Arial"/>
        </w:rPr>
      </w:pPr>
    </w:p>
    <w:p w14:paraId="5CECFCD4" w14:textId="77777777" w:rsidR="0047631D" w:rsidRDefault="0047631D" w:rsidP="00261898">
      <w:pPr>
        <w:spacing w:after="0" w:line="240" w:lineRule="auto"/>
        <w:jc w:val="both"/>
        <w:rPr>
          <w:rFonts w:ascii="Arial" w:hAnsi="Arial" w:cs="Arial"/>
        </w:rPr>
      </w:pPr>
    </w:p>
    <w:p w14:paraId="6B47C5B8" w14:textId="77777777" w:rsidR="00261898" w:rsidRPr="00261898" w:rsidRDefault="00261898" w:rsidP="00261898">
      <w:pPr>
        <w:spacing w:after="0" w:line="240" w:lineRule="auto"/>
        <w:jc w:val="both"/>
        <w:rPr>
          <w:rFonts w:ascii="Arial" w:hAnsi="Arial" w:cs="Arial"/>
        </w:rPr>
      </w:pPr>
    </w:p>
    <w:p w14:paraId="3B6406D3" w14:textId="77777777" w:rsidR="00E24651" w:rsidRPr="00261898" w:rsidRDefault="00E24651" w:rsidP="00261898">
      <w:pPr>
        <w:shd w:val="clear" w:color="auto" w:fill="FFFFFF"/>
        <w:spacing w:after="0" w:line="240" w:lineRule="auto"/>
        <w:jc w:val="center"/>
        <w:rPr>
          <w:rFonts w:ascii="Arial" w:hAnsi="Arial" w:cs="Arial"/>
          <w:color w:val="000000" w:themeColor="text1"/>
        </w:rPr>
      </w:pPr>
      <w:r w:rsidRPr="00261898">
        <w:rPr>
          <w:rFonts w:ascii="Arial" w:hAnsi="Arial" w:cs="Arial"/>
          <w:b/>
          <w:bCs/>
          <w:color w:val="000000" w:themeColor="text1"/>
        </w:rPr>
        <w:t>EVELING ROA QUISPE</w:t>
      </w:r>
    </w:p>
    <w:p w14:paraId="0766970F" w14:textId="77777777" w:rsidR="00E24651" w:rsidRPr="00261898" w:rsidRDefault="00E24651" w:rsidP="00261898">
      <w:pPr>
        <w:shd w:val="clear" w:color="auto" w:fill="FFFFFF" w:themeFill="background1"/>
        <w:spacing w:after="0" w:line="240" w:lineRule="auto"/>
        <w:jc w:val="center"/>
        <w:rPr>
          <w:rFonts w:ascii="Arial" w:hAnsi="Arial" w:cs="Arial"/>
          <w:b/>
          <w:bCs/>
          <w:color w:val="000000" w:themeColor="text1"/>
        </w:rPr>
      </w:pPr>
      <w:r w:rsidRPr="00261898">
        <w:rPr>
          <w:rFonts w:ascii="Arial" w:hAnsi="Arial" w:cs="Arial"/>
          <w:b/>
          <w:bCs/>
          <w:color w:val="000000" w:themeColor="text1"/>
        </w:rPr>
        <w:t>Secretaria Técnica</w:t>
      </w:r>
    </w:p>
    <w:p w14:paraId="68E9DB32" w14:textId="5040B1E2" w:rsidR="000F25D1" w:rsidRPr="00261898" w:rsidRDefault="00E24651" w:rsidP="00261898">
      <w:pPr>
        <w:shd w:val="clear" w:color="auto" w:fill="FFFFFF" w:themeFill="background1"/>
        <w:spacing w:after="0" w:line="240" w:lineRule="auto"/>
        <w:jc w:val="center"/>
        <w:rPr>
          <w:rFonts w:ascii="Arial" w:hAnsi="Arial" w:cs="Arial"/>
          <w:b/>
          <w:bCs/>
          <w:color w:val="000000" w:themeColor="text1"/>
        </w:rPr>
      </w:pPr>
      <w:r w:rsidRPr="00261898">
        <w:rPr>
          <w:rFonts w:ascii="Arial" w:hAnsi="Arial" w:cs="Arial"/>
          <w:b/>
          <w:bCs/>
          <w:color w:val="000000" w:themeColor="text1"/>
        </w:rPr>
        <w:t>Comisión </w:t>
      </w:r>
      <w:r w:rsidRPr="00261898">
        <w:rPr>
          <w:rFonts w:ascii="Arial" w:hAnsi="Arial" w:cs="Arial"/>
          <w:b/>
          <w:bCs/>
          <w:color w:val="000000" w:themeColor="text1"/>
          <w:shd w:val="clear" w:color="auto" w:fill="FFFFFF"/>
        </w:rPr>
        <w:t>de</w:t>
      </w:r>
      <w:r w:rsidRPr="00261898">
        <w:rPr>
          <w:rFonts w:ascii="Arial" w:hAnsi="Arial" w:cs="Arial"/>
          <w:b/>
          <w:bCs/>
          <w:color w:val="000000" w:themeColor="text1"/>
        </w:rPr>
        <w:t> Protección al Consumidor N° 1</w:t>
      </w:r>
    </w:p>
    <w:p w14:paraId="0520F797" w14:textId="3C30ABC8" w:rsidR="00527608" w:rsidRPr="00C833D1" w:rsidRDefault="00EB4A11" w:rsidP="007E3BB0">
      <w:pPr>
        <w:suppressAutoHyphens/>
        <w:spacing w:after="0" w:line="240" w:lineRule="auto"/>
        <w:jc w:val="both"/>
        <w:rPr>
          <w:rFonts w:ascii="Arial" w:hAnsi="Arial" w:cs="Arial"/>
          <w:color w:val="000000" w:themeColor="text1"/>
          <w:spacing w:val="-2"/>
          <w:sz w:val="14"/>
          <w:szCs w:val="14"/>
          <w:lang w:val="es-ES" w:eastAsia="es-ES"/>
        </w:rPr>
      </w:pPr>
      <w:r>
        <w:rPr>
          <w:rFonts w:ascii="Arial" w:hAnsi="Arial" w:cs="Arial"/>
          <w:color w:val="000000" w:themeColor="text1"/>
          <w:spacing w:val="-2"/>
          <w:sz w:val="14"/>
          <w:szCs w:val="14"/>
          <w:lang w:val="es-ES" w:eastAsia="es-ES"/>
        </w:rPr>
        <w:t>LSM</w:t>
      </w:r>
      <w:r w:rsidR="007E3BB0" w:rsidRPr="00C833D1">
        <w:rPr>
          <w:rFonts w:ascii="Arial" w:hAnsi="Arial" w:cs="Arial"/>
          <w:color w:val="000000" w:themeColor="text1"/>
          <w:spacing w:val="-2"/>
          <w:sz w:val="14"/>
          <w:szCs w:val="14"/>
          <w:lang w:val="es-ES" w:eastAsia="es-ES"/>
        </w:rPr>
        <w:t>/</w:t>
      </w:r>
      <w:r>
        <w:rPr>
          <w:rFonts w:ascii="Arial" w:hAnsi="Arial" w:cs="Arial"/>
          <w:color w:val="000000" w:themeColor="text1"/>
          <w:spacing w:val="-2"/>
          <w:sz w:val="14"/>
          <w:szCs w:val="14"/>
          <w:lang w:val="es-ES" w:eastAsia="es-ES"/>
        </w:rPr>
        <w:t>JCQ</w:t>
      </w:r>
    </w:p>
    <w:sectPr w:rsidR="00527608" w:rsidRPr="00C833D1" w:rsidSect="00D944D4">
      <w:headerReference w:type="default" r:id="rId12"/>
      <w:footerReference w:type="default" r:id="rId13"/>
      <w:pgSz w:w="11906" w:h="16838"/>
      <w:pgMar w:top="1702" w:right="1701" w:bottom="1702"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AEBA3" w14:textId="77777777" w:rsidR="003F7CC7" w:rsidRDefault="003F7CC7" w:rsidP="00C51EA9">
      <w:pPr>
        <w:spacing w:after="0" w:line="240" w:lineRule="auto"/>
      </w:pPr>
      <w:r>
        <w:separator/>
      </w:r>
    </w:p>
  </w:endnote>
  <w:endnote w:type="continuationSeparator" w:id="0">
    <w:p w14:paraId="33C31BBC" w14:textId="77777777" w:rsidR="003F7CC7" w:rsidRDefault="003F7CC7" w:rsidP="00C51EA9">
      <w:pPr>
        <w:spacing w:after="0" w:line="240" w:lineRule="auto"/>
      </w:pPr>
      <w:r>
        <w:continuationSeparator/>
      </w:r>
    </w:p>
  </w:endnote>
  <w:endnote w:type="continuationNotice" w:id="1">
    <w:p w14:paraId="60E03535" w14:textId="77777777" w:rsidR="003F7CC7" w:rsidRDefault="003F7CC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47354" w14:textId="43A84A52" w:rsidR="00527608" w:rsidRDefault="00527608" w:rsidP="00527608">
    <w:pPr>
      <w:pStyle w:val="Piedepgina"/>
    </w:pPr>
  </w:p>
  <w:p w14:paraId="2AEAACCD" w14:textId="53D23E2E" w:rsidR="00D9435C" w:rsidRPr="00D9435C" w:rsidRDefault="00D9435C" w:rsidP="00D9435C">
    <w:pPr>
      <w:tabs>
        <w:tab w:val="right" w:pos="0"/>
      </w:tabs>
      <w:rPr>
        <w:rFonts w:ascii="Arial Narrow" w:hAnsi="Arial Narrow"/>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16746" w14:textId="77777777" w:rsidR="003F7CC7" w:rsidRDefault="003F7CC7" w:rsidP="00C51EA9">
      <w:pPr>
        <w:spacing w:after="0" w:line="240" w:lineRule="auto"/>
      </w:pPr>
      <w:r>
        <w:separator/>
      </w:r>
    </w:p>
  </w:footnote>
  <w:footnote w:type="continuationSeparator" w:id="0">
    <w:p w14:paraId="7DE415B0" w14:textId="77777777" w:rsidR="003F7CC7" w:rsidRDefault="003F7CC7" w:rsidP="00C51EA9">
      <w:pPr>
        <w:spacing w:after="0" w:line="240" w:lineRule="auto"/>
      </w:pPr>
      <w:r>
        <w:continuationSeparator/>
      </w:r>
    </w:p>
  </w:footnote>
  <w:footnote w:type="continuationNotice" w:id="1">
    <w:p w14:paraId="39017F22" w14:textId="77777777" w:rsidR="003F7CC7" w:rsidRDefault="003F7CC7">
      <w:pPr>
        <w:spacing w:after="0" w:line="240" w:lineRule="auto"/>
      </w:pPr>
    </w:p>
  </w:footnote>
  <w:footnote w:id="2">
    <w:p w14:paraId="5CA07814" w14:textId="56446022" w:rsidR="00F427A4" w:rsidRPr="00F427A4" w:rsidRDefault="00F427A4" w:rsidP="00F427A4">
      <w:pPr>
        <w:pStyle w:val="Textonotapie"/>
        <w:ind w:left="567" w:hanging="567"/>
        <w:jc w:val="both"/>
        <w:rPr>
          <w:rFonts w:ascii="Arial" w:hAnsi="Arial" w:cs="Arial"/>
          <w:sz w:val="15"/>
          <w:szCs w:val="15"/>
        </w:rPr>
      </w:pPr>
      <w:r w:rsidRPr="00F427A4">
        <w:rPr>
          <w:rStyle w:val="Refdenotaalpie"/>
          <w:rFonts w:ascii="Arial" w:hAnsi="Arial" w:cs="Arial"/>
          <w:sz w:val="15"/>
          <w:szCs w:val="15"/>
        </w:rPr>
        <w:footnoteRef/>
      </w:r>
      <w:r w:rsidRPr="00F427A4">
        <w:rPr>
          <w:rFonts w:ascii="Arial" w:hAnsi="Arial" w:cs="Arial"/>
          <w:sz w:val="15"/>
          <w:szCs w:val="15"/>
        </w:rPr>
        <w:t xml:space="preserve"> </w:t>
      </w:r>
      <w:r w:rsidRPr="00F427A4">
        <w:rPr>
          <w:rFonts w:ascii="Arial" w:hAnsi="Arial" w:cs="Arial"/>
          <w:sz w:val="15"/>
          <w:szCs w:val="15"/>
        </w:rPr>
        <w:tab/>
        <w:t>El 15 de agosto de 2025, el Órgano Resolutivo de Procedimientos Sumarísimos de Protección al Consumidor adscrito a la Oficina Regional del INDECOPI de Ancash remitió el presente escrito de denuncia mediante Memorándum N° 000139-2025-PS0-CHT/INDECOPI.</w:t>
      </w:r>
    </w:p>
    <w:p w14:paraId="7A5CC48D" w14:textId="77777777" w:rsidR="00F427A4" w:rsidRPr="00F427A4" w:rsidRDefault="00F427A4" w:rsidP="00F427A4">
      <w:pPr>
        <w:pStyle w:val="Textonotapie"/>
        <w:jc w:val="both"/>
        <w:rPr>
          <w:rFonts w:ascii="Arial" w:hAnsi="Arial" w:cs="Arial"/>
          <w:sz w:val="15"/>
          <w:szCs w:val="15"/>
        </w:rPr>
      </w:pPr>
    </w:p>
  </w:footnote>
  <w:footnote w:id="3">
    <w:p w14:paraId="722B83B6" w14:textId="7E6B2301" w:rsidR="001874F7" w:rsidRPr="00F427A4" w:rsidRDefault="001874F7" w:rsidP="00261898">
      <w:pPr>
        <w:pStyle w:val="Textonotapie"/>
        <w:ind w:left="567" w:hanging="567"/>
        <w:jc w:val="both"/>
        <w:rPr>
          <w:rFonts w:ascii="Arial" w:hAnsi="Arial" w:cs="Arial"/>
          <w:sz w:val="15"/>
          <w:szCs w:val="15"/>
        </w:rPr>
      </w:pPr>
      <w:r w:rsidRPr="00F427A4">
        <w:rPr>
          <w:rStyle w:val="Refdenotaalpie"/>
          <w:rFonts w:ascii="Arial" w:hAnsi="Arial" w:cs="Arial"/>
          <w:sz w:val="15"/>
          <w:szCs w:val="15"/>
        </w:rPr>
        <w:footnoteRef/>
      </w:r>
      <w:r w:rsidRPr="00F427A4">
        <w:rPr>
          <w:rFonts w:ascii="Arial" w:hAnsi="Arial" w:cs="Arial"/>
          <w:sz w:val="15"/>
          <w:szCs w:val="15"/>
        </w:rPr>
        <w:t xml:space="preserve"> </w:t>
      </w:r>
      <w:r w:rsidRPr="00F427A4">
        <w:rPr>
          <w:rFonts w:ascii="Arial" w:hAnsi="Arial" w:cs="Arial"/>
          <w:sz w:val="15"/>
          <w:szCs w:val="15"/>
        </w:rPr>
        <w:tab/>
        <w:t>Publicado</w:t>
      </w:r>
      <w:r w:rsidRPr="00F427A4">
        <w:rPr>
          <w:rFonts w:ascii="Arial" w:hAnsi="Arial" w:cs="Arial"/>
          <w:b/>
          <w:sz w:val="15"/>
          <w:szCs w:val="15"/>
        </w:rPr>
        <w:t xml:space="preserve"> </w:t>
      </w:r>
      <w:r w:rsidRPr="00F427A4">
        <w:rPr>
          <w:rFonts w:ascii="Arial" w:hAnsi="Arial" w:cs="Arial"/>
          <w:sz w:val="15"/>
          <w:szCs w:val="15"/>
        </w:rPr>
        <w:t>el 2 de setiembre del 2010 en el Diario Oficial El Peruano, vigente desde el 2 de octubre del 2010 y modificado por Decreto Legislativo 1308.</w:t>
      </w:r>
    </w:p>
  </w:footnote>
  <w:footnote w:id="4">
    <w:p w14:paraId="3DCD315D" w14:textId="06A42BED" w:rsidR="0047631D" w:rsidRPr="00F427A4" w:rsidRDefault="0047631D" w:rsidP="00F427A4">
      <w:pPr>
        <w:pStyle w:val="Textonotapie"/>
        <w:ind w:left="567" w:hanging="567"/>
        <w:jc w:val="both"/>
        <w:rPr>
          <w:rFonts w:ascii="Arial" w:hAnsi="Arial" w:cs="Arial"/>
          <w:sz w:val="15"/>
          <w:szCs w:val="15"/>
        </w:rPr>
      </w:pPr>
      <w:r w:rsidRPr="00F427A4">
        <w:rPr>
          <w:rStyle w:val="Refdenotaalpie"/>
          <w:rFonts w:ascii="Arial" w:hAnsi="Arial" w:cs="Arial"/>
          <w:sz w:val="15"/>
          <w:szCs w:val="15"/>
        </w:rPr>
        <w:footnoteRef/>
      </w:r>
      <w:r w:rsidRPr="00F427A4">
        <w:rPr>
          <w:rFonts w:ascii="Arial" w:hAnsi="Arial" w:cs="Arial"/>
          <w:sz w:val="15"/>
          <w:szCs w:val="15"/>
        </w:rPr>
        <w:t xml:space="preserve"> </w:t>
      </w:r>
      <w:r w:rsidRPr="00F427A4">
        <w:rPr>
          <w:rFonts w:ascii="Arial" w:hAnsi="Arial" w:cs="Arial"/>
          <w:sz w:val="15"/>
          <w:szCs w:val="15"/>
        </w:rPr>
        <w:tab/>
      </w:r>
      <w:r w:rsidRPr="00F427A4">
        <w:rPr>
          <w:rFonts w:ascii="Arial" w:eastAsia="Arial" w:hAnsi="Arial" w:cs="Arial"/>
          <w:b/>
          <w:sz w:val="15"/>
          <w:szCs w:val="15"/>
        </w:rPr>
        <w:t xml:space="preserve">TEXTO ÚNICO ORDENADO DE LA LEY DEL PROCEDIMIENTO ADMINISTRATIVO </w:t>
      </w:r>
      <w:r w:rsidR="00272BAC" w:rsidRPr="00F427A4">
        <w:rPr>
          <w:rFonts w:ascii="Arial" w:eastAsia="Arial" w:hAnsi="Arial" w:cs="Arial"/>
          <w:b/>
          <w:sz w:val="15"/>
          <w:szCs w:val="15"/>
        </w:rPr>
        <w:t>GENERAL, APROBADO MEDIANTE DECRETO SUPREMO N° 004-2019-JUS Y PUBLICADO EL 25 DE ENERO DE 2019</w:t>
      </w:r>
    </w:p>
    <w:p w14:paraId="03EB9475" w14:textId="77777777" w:rsidR="0047631D" w:rsidRPr="00F427A4" w:rsidRDefault="0047631D" w:rsidP="00F427A4">
      <w:pPr>
        <w:pStyle w:val="Textonotapie"/>
        <w:ind w:left="1134" w:hanging="567"/>
        <w:jc w:val="both"/>
        <w:rPr>
          <w:rFonts w:ascii="Arial" w:hAnsi="Arial" w:cs="Arial"/>
          <w:b/>
          <w:bCs/>
          <w:sz w:val="15"/>
          <w:szCs w:val="15"/>
        </w:rPr>
      </w:pPr>
      <w:r w:rsidRPr="00F427A4">
        <w:rPr>
          <w:rFonts w:ascii="Arial" w:hAnsi="Arial" w:cs="Arial"/>
          <w:b/>
          <w:bCs/>
          <w:sz w:val="15"/>
          <w:szCs w:val="15"/>
        </w:rPr>
        <w:t>Artículo 20.- Modalidades de notificación</w:t>
      </w:r>
    </w:p>
    <w:p w14:paraId="7FAAED8B" w14:textId="77777777" w:rsidR="0047631D" w:rsidRPr="00F427A4" w:rsidRDefault="0047631D" w:rsidP="00F427A4">
      <w:pPr>
        <w:pStyle w:val="Textonotapie"/>
        <w:ind w:left="1134" w:hanging="567"/>
        <w:jc w:val="both"/>
        <w:rPr>
          <w:rFonts w:ascii="Arial" w:hAnsi="Arial" w:cs="Arial"/>
          <w:sz w:val="15"/>
          <w:szCs w:val="15"/>
        </w:rPr>
      </w:pPr>
      <w:r w:rsidRPr="00F427A4">
        <w:rPr>
          <w:rFonts w:ascii="Arial" w:hAnsi="Arial" w:cs="Arial"/>
          <w:sz w:val="15"/>
          <w:szCs w:val="15"/>
        </w:rPr>
        <w:t xml:space="preserve">20.4. </w:t>
      </w:r>
      <w:r w:rsidRPr="00F427A4">
        <w:rPr>
          <w:rFonts w:ascii="Arial" w:hAnsi="Arial" w:cs="Arial"/>
          <w:sz w:val="15"/>
          <w:szCs w:val="15"/>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5B67F1AB" w14:textId="77777777" w:rsidR="0047631D" w:rsidRPr="00F427A4" w:rsidRDefault="0047631D" w:rsidP="00F427A4">
      <w:pPr>
        <w:pStyle w:val="Textonotapie"/>
        <w:ind w:left="1134"/>
        <w:jc w:val="both"/>
        <w:rPr>
          <w:rFonts w:ascii="Arial" w:hAnsi="Arial" w:cs="Arial"/>
          <w:sz w:val="15"/>
          <w:szCs w:val="15"/>
        </w:rPr>
      </w:pPr>
      <w:r w:rsidRPr="00F427A4">
        <w:rPr>
          <w:rFonts w:ascii="Arial" w:hAnsi="Arial" w:cs="Arial"/>
          <w:sz w:val="15"/>
          <w:szCs w:val="15"/>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10C41A0" w14:textId="2EEABD41" w:rsidR="0047631D" w:rsidRPr="00261898" w:rsidRDefault="0047631D" w:rsidP="00261898">
      <w:pPr>
        <w:pStyle w:val="Textonotapie"/>
        <w:ind w:left="1134"/>
        <w:jc w:val="both"/>
        <w:rPr>
          <w:rFonts w:ascii="Arial" w:hAnsi="Arial" w:cs="Arial"/>
          <w:sz w:val="15"/>
          <w:szCs w:val="15"/>
        </w:rPr>
      </w:pPr>
      <w:r w:rsidRPr="00F427A4">
        <w:rPr>
          <w:rFonts w:ascii="Arial" w:hAnsi="Arial" w:cs="Arial"/>
          <w:sz w:val="15"/>
          <w:szCs w:val="15"/>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8AE9E" w14:textId="23FB2FF2" w:rsidR="00C51EA9" w:rsidRDefault="00C51EA9">
    <w:pPr>
      <w:pStyle w:val="Encabezado"/>
    </w:pPr>
    <w:r>
      <w:rPr>
        <w:noProof/>
      </w:rPr>
      <mc:AlternateContent>
        <mc:Choice Requires="wps">
          <w:drawing>
            <wp:anchor distT="45720" distB="45720" distL="114300" distR="114300" simplePos="0" relativeHeight="251658240" behindDoc="0" locked="0" layoutInCell="1" allowOverlap="1" wp14:anchorId="766B1C85" wp14:editId="38E926B1">
              <wp:simplePos x="0" y="0"/>
              <wp:positionH relativeFrom="margin">
                <wp:align>right</wp:align>
              </wp:positionH>
              <wp:positionV relativeFrom="paragraph">
                <wp:posOffset>158554</wp:posOffset>
              </wp:positionV>
              <wp:extent cx="2289175" cy="604299"/>
              <wp:effectExtent l="0" t="0" r="0" b="5715"/>
              <wp:wrapNone/>
              <wp:docPr id="217" name="Cuadro de texto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9175" cy="604299"/>
                      </a:xfrm>
                      <a:prstGeom prst="rect">
                        <a:avLst/>
                      </a:prstGeom>
                      <a:solidFill>
                        <a:srgbClr val="FFFFFF"/>
                      </a:solidFill>
                      <a:ln w="9525">
                        <a:noFill/>
                        <a:miter lim="800000"/>
                        <a:headEnd/>
                        <a:tailEnd/>
                      </a:ln>
                    </wps:spPr>
                    <wps:txbx>
                      <w:txbxContent>
                        <w:p w14:paraId="1D11A0EB" w14:textId="77777777" w:rsidR="009A7D1E" w:rsidRDefault="00C51EA9" w:rsidP="00C51EA9">
                          <w:pPr>
                            <w:spacing w:after="0"/>
                            <w:jc w:val="right"/>
                            <w:rPr>
                              <w:rFonts w:ascii="Arial Narrow" w:hAnsi="Arial Narrow"/>
                              <w:b/>
                              <w:bCs/>
                              <w:i/>
                              <w:iCs/>
                              <w:sz w:val="16"/>
                              <w:szCs w:val="16"/>
                            </w:rPr>
                          </w:pPr>
                          <w:r w:rsidRPr="00934520">
                            <w:rPr>
                              <w:rFonts w:ascii="Arial Narrow" w:hAnsi="Arial Narrow"/>
                              <w:b/>
                              <w:bCs/>
                              <w:i/>
                              <w:iCs/>
                              <w:sz w:val="16"/>
                              <w:szCs w:val="16"/>
                            </w:rPr>
                            <w:t xml:space="preserve">SECRETARÍA TÉCNICA </w:t>
                          </w:r>
                        </w:p>
                        <w:p w14:paraId="53236110" w14:textId="7419CE70" w:rsidR="00C51EA9" w:rsidRDefault="00C51EA9" w:rsidP="00C51EA9">
                          <w:pPr>
                            <w:spacing w:after="0"/>
                            <w:jc w:val="right"/>
                            <w:rPr>
                              <w:rFonts w:ascii="Arial Narrow" w:hAnsi="Arial Narrow"/>
                              <w:b/>
                              <w:bCs/>
                              <w:i/>
                              <w:iCs/>
                              <w:sz w:val="16"/>
                              <w:szCs w:val="16"/>
                            </w:rPr>
                          </w:pPr>
                          <w:r w:rsidRPr="00934520">
                            <w:rPr>
                              <w:rFonts w:ascii="Arial Narrow" w:hAnsi="Arial Narrow"/>
                              <w:b/>
                              <w:bCs/>
                              <w:i/>
                              <w:iCs/>
                              <w:sz w:val="16"/>
                              <w:szCs w:val="16"/>
                            </w:rPr>
                            <w:t>COMISIÓN DE PROTECCIÓN AL CONSUMIDOR N°1</w:t>
                          </w:r>
                        </w:p>
                        <w:p w14:paraId="0F4F91EF" w14:textId="77777777" w:rsidR="00C51EA9" w:rsidRPr="00934520" w:rsidRDefault="00C51EA9" w:rsidP="00C51EA9">
                          <w:pPr>
                            <w:spacing w:after="0"/>
                            <w:jc w:val="right"/>
                            <w:rPr>
                              <w:rFonts w:ascii="Arial Narrow" w:hAnsi="Arial Narrow"/>
                              <w:b/>
                              <w:bCs/>
                              <w:i/>
                              <w:iCs/>
                              <w:sz w:val="16"/>
                              <w:szCs w:val="16"/>
                            </w:rPr>
                          </w:pPr>
                          <w:r w:rsidRPr="00934520">
                            <w:rPr>
                              <w:rFonts w:ascii="Arial Narrow" w:hAnsi="Arial Narrow"/>
                              <w:b/>
                              <w:bCs/>
                              <w:i/>
                              <w:iCs/>
                              <w:sz w:val="16"/>
                              <w:szCs w:val="16"/>
                            </w:rPr>
                            <w:t xml:space="preserve"> SEDE CENTRAL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66B1C85" id="_x0000_t202" coordsize="21600,21600" o:spt="202" path="m,l,21600r21600,l21600,xe">
              <v:stroke joinstyle="miter"/>
              <v:path gradientshapeok="t" o:connecttype="rect"/>
            </v:shapetype>
            <v:shape id="Cuadro de texto 217" o:spid="_x0000_s1026" type="#_x0000_t202" style="position:absolute;margin-left:129.05pt;margin-top:12.5pt;width:180.25pt;height:47.6pt;z-index:2516582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u9RDQIAAPYDAAAOAAAAZHJzL2Uyb0RvYy54bWysU9uO2yAQfa/Uf0C8N3asZDex4qy22aaq&#10;tL1I234AxjhGBYYCiZ1+fQfszabtW1UeEMMMZ2bOHDZ3g1bkJJyXYCo6n+WUCMOhkeZQ0W9f929W&#10;lPjATMMUGFHRs/D0bvv61aa3pSigA9UIRxDE+LK3Fe1CsGWWed4JzfwMrDDobMFpFtB0h6xxrEd0&#10;rbIiz2+yHlxjHXDhPd4+jE66TfhtK3j43LZeBKIqirWFtLu013HPthtWHhyzneRTGewfqtBMGkx6&#10;gXpggZGjk39BackdeGjDjIPOoG0lF6kH7Gae/9HNU8esSL0gOd5eaPL/D5Z/Oj3ZL46E4S0MOMDU&#10;hLePwL97YmDXMXMQ985B3wnWYOJ5pCzrrS+np5FqX/oIUvcfocEhs2OABDS0TkdWsE+C6DiA84V0&#10;MQTC8bIoVuv57ZISjr6bfFGs1ykFK59fW+fDewGaxENFHQ41obPTow+xGlY+h8RkHpRs9lKpZLhD&#10;vVOOnBgKYJ/WhP5bmDKkr+h6WSwTsoH4PmlDy4ACVVJXdJXHNUomsvHONCkkMKnGM1aizERPZGTk&#10;Jgz1gIGRphqaMxLlYBQifhw8dOB+UtKjCCvqfxyZE5SoDwbJXs8Xi6jaZCyWtwUa7tpTX3uY4QhV&#10;0UDJeNyFpPTIg4F7HEorE18vlUy1orgSjdNHiOq9tlPUy3fd/gIAAP//AwBQSwMEFAAGAAgAAAAh&#10;AGGETXXcAAAABwEAAA8AAABkcnMvZG93bnJldi54bWxMj8FOwzAQRO9I/IO1SFwQdQgkhRCnAiQQ&#10;15Z+wCbeJhHxOordJv17lhOcRqsZzbwtN4sb1Imm0Hs2cLdKQBE33vbcGth/vd8+ggoR2eLgmQyc&#10;KcCmurwosbB+5i2ddrFVUsKhQANdjGOhdWg6chhWfiQW7+Anh1HOqdV2wlnK3aDTJMm1w55locOR&#10;3jpqvndHZ+DwOd9kT3P9Effr7UP+iv269mdjrq+Wl2dQkZb4F4ZffEGHSphqf2Qb1GBAHokG0kxU&#10;3Ps8yUDVEkuTFHRV6v/81Q8AAAD//wMAUEsBAi0AFAAGAAgAAAAhALaDOJL+AAAA4QEAABMAAAAA&#10;AAAAAAAAAAAAAAAAAFtDb250ZW50X1R5cGVzXS54bWxQSwECLQAUAAYACAAAACEAOP0h/9YAAACU&#10;AQAACwAAAAAAAAAAAAAAAAAvAQAAX3JlbHMvLnJlbHNQSwECLQAUAAYACAAAACEAQ2LvUQ0CAAD2&#10;AwAADgAAAAAAAAAAAAAAAAAuAgAAZHJzL2Uyb0RvYy54bWxQSwECLQAUAAYACAAAACEAYYRNddwA&#10;AAAHAQAADwAAAAAAAAAAAAAAAABnBAAAZHJzL2Rvd25yZXYueG1sUEsFBgAAAAAEAAQA8wAAAHAF&#10;AAAAAA==&#10;" stroked="f">
              <v:textbox>
                <w:txbxContent>
                  <w:p w14:paraId="1D11A0EB" w14:textId="77777777" w:rsidR="009A7D1E" w:rsidRDefault="00C51EA9" w:rsidP="00C51EA9">
                    <w:pPr>
                      <w:spacing w:after="0"/>
                      <w:jc w:val="right"/>
                      <w:rPr>
                        <w:rFonts w:ascii="Arial Narrow" w:hAnsi="Arial Narrow"/>
                        <w:b/>
                        <w:bCs/>
                        <w:i/>
                        <w:iCs/>
                        <w:sz w:val="16"/>
                        <w:szCs w:val="16"/>
                      </w:rPr>
                    </w:pPr>
                    <w:r w:rsidRPr="00934520">
                      <w:rPr>
                        <w:rFonts w:ascii="Arial Narrow" w:hAnsi="Arial Narrow"/>
                        <w:b/>
                        <w:bCs/>
                        <w:i/>
                        <w:iCs/>
                        <w:sz w:val="16"/>
                        <w:szCs w:val="16"/>
                      </w:rPr>
                      <w:t xml:space="preserve">SECRETARÍA TÉCNICA </w:t>
                    </w:r>
                  </w:p>
                  <w:p w14:paraId="53236110" w14:textId="7419CE70" w:rsidR="00C51EA9" w:rsidRDefault="00C51EA9" w:rsidP="00C51EA9">
                    <w:pPr>
                      <w:spacing w:after="0"/>
                      <w:jc w:val="right"/>
                      <w:rPr>
                        <w:rFonts w:ascii="Arial Narrow" w:hAnsi="Arial Narrow"/>
                        <w:b/>
                        <w:bCs/>
                        <w:i/>
                        <w:iCs/>
                        <w:sz w:val="16"/>
                        <w:szCs w:val="16"/>
                      </w:rPr>
                    </w:pPr>
                    <w:r w:rsidRPr="00934520">
                      <w:rPr>
                        <w:rFonts w:ascii="Arial Narrow" w:hAnsi="Arial Narrow"/>
                        <w:b/>
                        <w:bCs/>
                        <w:i/>
                        <w:iCs/>
                        <w:sz w:val="16"/>
                        <w:szCs w:val="16"/>
                      </w:rPr>
                      <w:t>COMISIÓN DE PROTECCIÓN AL CONSUMIDOR N°1</w:t>
                    </w:r>
                  </w:p>
                  <w:p w14:paraId="0F4F91EF" w14:textId="77777777" w:rsidR="00C51EA9" w:rsidRPr="00934520" w:rsidRDefault="00C51EA9" w:rsidP="00C51EA9">
                    <w:pPr>
                      <w:spacing w:after="0"/>
                      <w:jc w:val="right"/>
                      <w:rPr>
                        <w:rFonts w:ascii="Arial Narrow" w:hAnsi="Arial Narrow"/>
                        <w:b/>
                        <w:bCs/>
                        <w:i/>
                        <w:iCs/>
                        <w:sz w:val="16"/>
                        <w:szCs w:val="16"/>
                      </w:rPr>
                    </w:pPr>
                    <w:r w:rsidRPr="00934520">
                      <w:rPr>
                        <w:rFonts w:ascii="Arial Narrow" w:hAnsi="Arial Narrow"/>
                        <w:b/>
                        <w:bCs/>
                        <w:i/>
                        <w:iCs/>
                        <w:sz w:val="16"/>
                        <w:szCs w:val="16"/>
                      </w:rPr>
                      <w:t xml:space="preserve"> SEDE CENTRAL</w:t>
                    </w:r>
                  </w:p>
                </w:txbxContent>
              </v:textbox>
              <w10:wrap anchorx="margin"/>
            </v:shape>
          </w:pict>
        </mc:Fallback>
      </mc:AlternateContent>
    </w:r>
    <w:r>
      <w:rPr>
        <w:noProof/>
      </w:rPr>
      <w:drawing>
        <wp:inline distT="0" distB="0" distL="0" distR="0" wp14:anchorId="7AA779AF" wp14:editId="05F42424">
          <wp:extent cx="1640205" cy="780415"/>
          <wp:effectExtent l="0" t="0" r="0" b="635"/>
          <wp:docPr id="359484230" name="Imagen 359484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0205" cy="78041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5EB8"/>
    <w:multiLevelType w:val="hybridMultilevel"/>
    <w:tmpl w:val="DAD24D04"/>
    <w:lvl w:ilvl="0" w:tplc="8B663F9E">
      <w:start w:val="5"/>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5891030"/>
    <w:multiLevelType w:val="hybridMultilevel"/>
    <w:tmpl w:val="6E808260"/>
    <w:lvl w:ilvl="0" w:tplc="87AE9C6E">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1B8B69F4"/>
    <w:multiLevelType w:val="hybridMultilevel"/>
    <w:tmpl w:val="678015E0"/>
    <w:lvl w:ilvl="0" w:tplc="280A000F">
      <w:start w:val="5"/>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1C825948"/>
    <w:multiLevelType w:val="hybridMultilevel"/>
    <w:tmpl w:val="658AE246"/>
    <w:lvl w:ilvl="0" w:tplc="A4608E84">
      <w:start w:val="1"/>
      <w:numFmt w:val="decimal"/>
      <w:lvlText w:val="%1."/>
      <w:lvlJc w:val="left"/>
      <w:pPr>
        <w:tabs>
          <w:tab w:val="num" w:pos="567"/>
        </w:tabs>
        <w:ind w:left="567" w:hanging="567"/>
      </w:pPr>
      <w:rPr>
        <w:rFonts w:ascii="Arial" w:hAnsi="Arial" w:cs="Arial" w:hint="default"/>
        <w:b w:val="0"/>
        <w:bCs w:val="0"/>
        <w:i w:val="0"/>
        <w:iCs w:val="0"/>
        <w:sz w:val="22"/>
        <w:szCs w:val="22"/>
        <w:vertAlign w:val="baseline"/>
      </w:rPr>
    </w:lvl>
    <w:lvl w:ilvl="1" w:tplc="E12E4508">
      <w:start w:val="1"/>
      <w:numFmt w:val="lowerLetter"/>
      <w:lvlText w:val="%2."/>
      <w:lvlJc w:val="left"/>
      <w:pPr>
        <w:ind w:left="1440" w:hanging="360"/>
      </w:pPr>
    </w:lvl>
    <w:lvl w:ilvl="2" w:tplc="9E32714C">
      <w:start w:val="1"/>
      <w:numFmt w:val="lowerRoman"/>
      <w:lvlText w:val="%3."/>
      <w:lvlJc w:val="right"/>
      <w:pPr>
        <w:ind w:left="2160" w:hanging="180"/>
      </w:pPr>
    </w:lvl>
    <w:lvl w:ilvl="3" w:tplc="5AF86B70">
      <w:start w:val="1"/>
      <w:numFmt w:val="decimal"/>
      <w:lvlText w:val="%4."/>
      <w:lvlJc w:val="left"/>
      <w:pPr>
        <w:ind w:left="2880" w:hanging="360"/>
      </w:pPr>
      <w:rPr>
        <w:rFonts w:ascii="Arial" w:hAnsi="Arial" w:cs="Arial" w:hint="default"/>
        <w:sz w:val="22"/>
        <w:szCs w:val="22"/>
      </w:rPr>
    </w:lvl>
    <w:lvl w:ilvl="4" w:tplc="C968202C">
      <w:start w:val="1"/>
      <w:numFmt w:val="lowerLetter"/>
      <w:lvlText w:val="%5."/>
      <w:lvlJc w:val="left"/>
      <w:pPr>
        <w:ind w:left="3600" w:hanging="360"/>
      </w:pPr>
    </w:lvl>
    <w:lvl w:ilvl="5" w:tplc="78F61450">
      <w:start w:val="1"/>
      <w:numFmt w:val="lowerRoman"/>
      <w:lvlText w:val="%6."/>
      <w:lvlJc w:val="right"/>
      <w:pPr>
        <w:ind w:left="4320" w:hanging="180"/>
      </w:pPr>
    </w:lvl>
    <w:lvl w:ilvl="6" w:tplc="BDA60F94">
      <w:start w:val="1"/>
      <w:numFmt w:val="decimal"/>
      <w:lvlText w:val="%7."/>
      <w:lvlJc w:val="left"/>
      <w:pPr>
        <w:ind w:left="5040" w:hanging="360"/>
      </w:pPr>
    </w:lvl>
    <w:lvl w:ilvl="7" w:tplc="1A5802B8">
      <w:start w:val="1"/>
      <w:numFmt w:val="lowerLetter"/>
      <w:lvlText w:val="%8."/>
      <w:lvlJc w:val="left"/>
      <w:pPr>
        <w:ind w:left="5760" w:hanging="360"/>
      </w:pPr>
    </w:lvl>
    <w:lvl w:ilvl="8" w:tplc="CE44900A">
      <w:start w:val="1"/>
      <w:numFmt w:val="lowerRoman"/>
      <w:lvlText w:val="%9."/>
      <w:lvlJc w:val="right"/>
      <w:pPr>
        <w:ind w:left="6480" w:hanging="180"/>
      </w:pPr>
    </w:lvl>
  </w:abstractNum>
  <w:abstractNum w:abstractNumId="4" w15:restartNumberingAfterBreak="0">
    <w:nsid w:val="2CE767C8"/>
    <w:multiLevelType w:val="multilevel"/>
    <w:tmpl w:val="75CEFD3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6" w15:restartNumberingAfterBreak="0">
    <w:nsid w:val="47DB6938"/>
    <w:multiLevelType w:val="hybridMultilevel"/>
    <w:tmpl w:val="CB54DA46"/>
    <w:lvl w:ilvl="0" w:tplc="16FAB226">
      <w:start w:val="1"/>
      <w:numFmt w:val="lowerLetter"/>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7" w15:restartNumberingAfterBreak="0">
    <w:nsid w:val="595E394C"/>
    <w:multiLevelType w:val="hybridMultilevel"/>
    <w:tmpl w:val="F1340034"/>
    <w:lvl w:ilvl="0" w:tplc="67A805F6">
      <w:start w:val="1"/>
      <w:numFmt w:val="lowerLetter"/>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8" w15:restartNumberingAfterBreak="0">
    <w:nsid w:val="610D062E"/>
    <w:multiLevelType w:val="hybridMultilevel"/>
    <w:tmpl w:val="D4BEF87A"/>
    <w:lvl w:ilvl="0" w:tplc="CF742C22">
      <w:start w:val="2"/>
      <w:numFmt w:val="decimal"/>
      <w:lvlText w:val="%1."/>
      <w:lvlJc w:val="left"/>
      <w:pPr>
        <w:tabs>
          <w:tab w:val="num" w:pos="1440"/>
        </w:tabs>
        <w:ind w:left="1440" w:hanging="360"/>
      </w:pPr>
      <w:rPr>
        <w:rFonts w:hint="default"/>
        <w:b w:val="0"/>
        <w:bCs/>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62FA67F4"/>
    <w:multiLevelType w:val="hybridMultilevel"/>
    <w:tmpl w:val="43D6E262"/>
    <w:lvl w:ilvl="0" w:tplc="280A000F">
      <w:start w:val="6"/>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323312085">
    <w:abstractNumId w:val="5"/>
  </w:num>
  <w:num w:numId="2" w16cid:durableId="1618637410">
    <w:abstractNumId w:val="4"/>
  </w:num>
  <w:num w:numId="3" w16cid:durableId="970403621">
    <w:abstractNumId w:val="8"/>
  </w:num>
  <w:num w:numId="4" w16cid:durableId="1510365775">
    <w:abstractNumId w:val="0"/>
  </w:num>
  <w:num w:numId="5" w16cid:durableId="1028071206">
    <w:abstractNumId w:val="7"/>
  </w:num>
  <w:num w:numId="6" w16cid:durableId="859591635">
    <w:abstractNumId w:val="6"/>
  </w:num>
  <w:num w:numId="7" w16cid:durableId="1861625741">
    <w:abstractNumId w:val="3"/>
  </w:num>
  <w:num w:numId="8" w16cid:durableId="1073890532">
    <w:abstractNumId w:val="2"/>
  </w:num>
  <w:num w:numId="9" w16cid:durableId="767967303">
    <w:abstractNumId w:val="9"/>
  </w:num>
  <w:num w:numId="10" w16cid:durableId="866210730">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hdrShapeDefaults>
    <o:shapedefaults v:ext="edit" spidmax="2048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EA9"/>
    <w:rsid w:val="0000039F"/>
    <w:rsid w:val="00002F28"/>
    <w:rsid w:val="000038EB"/>
    <w:rsid w:val="000063C6"/>
    <w:rsid w:val="0000759C"/>
    <w:rsid w:val="00010715"/>
    <w:rsid w:val="00014E5B"/>
    <w:rsid w:val="00021555"/>
    <w:rsid w:val="0002620A"/>
    <w:rsid w:val="00026478"/>
    <w:rsid w:val="00043492"/>
    <w:rsid w:val="000440CB"/>
    <w:rsid w:val="0004624D"/>
    <w:rsid w:val="00050E95"/>
    <w:rsid w:val="00051B27"/>
    <w:rsid w:val="00051C6D"/>
    <w:rsid w:val="00053E48"/>
    <w:rsid w:val="000701D2"/>
    <w:rsid w:val="00072624"/>
    <w:rsid w:val="00080E1E"/>
    <w:rsid w:val="00083B91"/>
    <w:rsid w:val="00085F75"/>
    <w:rsid w:val="00091725"/>
    <w:rsid w:val="000932FB"/>
    <w:rsid w:val="000975E7"/>
    <w:rsid w:val="000A262D"/>
    <w:rsid w:val="000A5911"/>
    <w:rsid w:val="000B425E"/>
    <w:rsid w:val="000C22B5"/>
    <w:rsid w:val="000C2ED9"/>
    <w:rsid w:val="000C7D97"/>
    <w:rsid w:val="000D02BF"/>
    <w:rsid w:val="000D0B31"/>
    <w:rsid w:val="000D782A"/>
    <w:rsid w:val="000E545E"/>
    <w:rsid w:val="000E71B9"/>
    <w:rsid w:val="000F25D1"/>
    <w:rsid w:val="000F7E41"/>
    <w:rsid w:val="00101451"/>
    <w:rsid w:val="00120CEB"/>
    <w:rsid w:val="00124D2B"/>
    <w:rsid w:val="001346CC"/>
    <w:rsid w:val="001349C6"/>
    <w:rsid w:val="00147E88"/>
    <w:rsid w:val="00156C2A"/>
    <w:rsid w:val="001572AC"/>
    <w:rsid w:val="001576B0"/>
    <w:rsid w:val="00160D3E"/>
    <w:rsid w:val="0016329C"/>
    <w:rsid w:val="00171466"/>
    <w:rsid w:val="00173F1E"/>
    <w:rsid w:val="0017700A"/>
    <w:rsid w:val="00180138"/>
    <w:rsid w:val="00186C7E"/>
    <w:rsid w:val="001874F7"/>
    <w:rsid w:val="00191342"/>
    <w:rsid w:val="00192976"/>
    <w:rsid w:val="00196352"/>
    <w:rsid w:val="0019763A"/>
    <w:rsid w:val="001A6AAB"/>
    <w:rsid w:val="001B69FF"/>
    <w:rsid w:val="001C2370"/>
    <w:rsid w:val="001C499F"/>
    <w:rsid w:val="001C70A8"/>
    <w:rsid w:val="001C7368"/>
    <w:rsid w:val="001D0360"/>
    <w:rsid w:val="001D602D"/>
    <w:rsid w:val="001D6A26"/>
    <w:rsid w:val="001D6AE8"/>
    <w:rsid w:val="001E4D63"/>
    <w:rsid w:val="001E541B"/>
    <w:rsid w:val="001F1BB4"/>
    <w:rsid w:val="001F1ED5"/>
    <w:rsid w:val="001F3D32"/>
    <w:rsid w:val="001F52FB"/>
    <w:rsid w:val="001F5338"/>
    <w:rsid w:val="002005A0"/>
    <w:rsid w:val="00201DB2"/>
    <w:rsid w:val="00203951"/>
    <w:rsid w:val="00204BF8"/>
    <w:rsid w:val="0020560E"/>
    <w:rsid w:val="00206D54"/>
    <w:rsid w:val="002158CF"/>
    <w:rsid w:val="00232213"/>
    <w:rsid w:val="00234379"/>
    <w:rsid w:val="00240040"/>
    <w:rsid w:val="00241083"/>
    <w:rsid w:val="002418C7"/>
    <w:rsid w:val="00245881"/>
    <w:rsid w:val="002577E2"/>
    <w:rsid w:val="00261848"/>
    <w:rsid w:val="00261898"/>
    <w:rsid w:val="00265178"/>
    <w:rsid w:val="0026697B"/>
    <w:rsid w:val="00267D15"/>
    <w:rsid w:val="00270874"/>
    <w:rsid w:val="00271779"/>
    <w:rsid w:val="00272BAC"/>
    <w:rsid w:val="00275B32"/>
    <w:rsid w:val="00280681"/>
    <w:rsid w:val="00284CBB"/>
    <w:rsid w:val="00287F10"/>
    <w:rsid w:val="00294D2D"/>
    <w:rsid w:val="002B04CE"/>
    <w:rsid w:val="002B4221"/>
    <w:rsid w:val="002B4417"/>
    <w:rsid w:val="002C11DD"/>
    <w:rsid w:val="002D02F2"/>
    <w:rsid w:val="002D113D"/>
    <w:rsid w:val="002D2757"/>
    <w:rsid w:val="002E0AB0"/>
    <w:rsid w:val="002E0E94"/>
    <w:rsid w:val="002E1B2C"/>
    <w:rsid w:val="002E433A"/>
    <w:rsid w:val="002E509A"/>
    <w:rsid w:val="00306E31"/>
    <w:rsid w:val="0031291D"/>
    <w:rsid w:val="00317A9F"/>
    <w:rsid w:val="0032169F"/>
    <w:rsid w:val="0034792C"/>
    <w:rsid w:val="003630F7"/>
    <w:rsid w:val="003631C8"/>
    <w:rsid w:val="00366972"/>
    <w:rsid w:val="003734E5"/>
    <w:rsid w:val="003803CB"/>
    <w:rsid w:val="0038184A"/>
    <w:rsid w:val="00386571"/>
    <w:rsid w:val="003A7113"/>
    <w:rsid w:val="003B1005"/>
    <w:rsid w:val="003C0896"/>
    <w:rsid w:val="003C0AA1"/>
    <w:rsid w:val="003C1285"/>
    <w:rsid w:val="003D0C10"/>
    <w:rsid w:val="003D22D9"/>
    <w:rsid w:val="003D54FB"/>
    <w:rsid w:val="003D5FB9"/>
    <w:rsid w:val="003E3F1F"/>
    <w:rsid w:val="003F0D06"/>
    <w:rsid w:val="003F0FD1"/>
    <w:rsid w:val="003F5E33"/>
    <w:rsid w:val="003F6798"/>
    <w:rsid w:val="003F686C"/>
    <w:rsid w:val="003F7CC7"/>
    <w:rsid w:val="00403E4D"/>
    <w:rsid w:val="004044F0"/>
    <w:rsid w:val="0041270F"/>
    <w:rsid w:val="00412F06"/>
    <w:rsid w:val="004151EA"/>
    <w:rsid w:val="004223B0"/>
    <w:rsid w:val="00430B17"/>
    <w:rsid w:val="004334EB"/>
    <w:rsid w:val="00434A36"/>
    <w:rsid w:val="004356B6"/>
    <w:rsid w:val="00437774"/>
    <w:rsid w:val="004430C0"/>
    <w:rsid w:val="00443806"/>
    <w:rsid w:val="004473FA"/>
    <w:rsid w:val="00466278"/>
    <w:rsid w:val="00466318"/>
    <w:rsid w:val="00475040"/>
    <w:rsid w:val="0047631D"/>
    <w:rsid w:val="00477782"/>
    <w:rsid w:val="00490738"/>
    <w:rsid w:val="004926DB"/>
    <w:rsid w:val="004951DC"/>
    <w:rsid w:val="004A3DD8"/>
    <w:rsid w:val="004B7635"/>
    <w:rsid w:val="004C0D65"/>
    <w:rsid w:val="004C4D0F"/>
    <w:rsid w:val="004C50EB"/>
    <w:rsid w:val="004D21A2"/>
    <w:rsid w:val="004E101B"/>
    <w:rsid w:val="004E3413"/>
    <w:rsid w:val="004F487C"/>
    <w:rsid w:val="004F4F53"/>
    <w:rsid w:val="005016F0"/>
    <w:rsid w:val="00505ECB"/>
    <w:rsid w:val="00507334"/>
    <w:rsid w:val="00520BE5"/>
    <w:rsid w:val="00520CAC"/>
    <w:rsid w:val="005233B4"/>
    <w:rsid w:val="0052522B"/>
    <w:rsid w:val="0052543F"/>
    <w:rsid w:val="00527608"/>
    <w:rsid w:val="00531488"/>
    <w:rsid w:val="00536264"/>
    <w:rsid w:val="00546360"/>
    <w:rsid w:val="00546C7F"/>
    <w:rsid w:val="00546E89"/>
    <w:rsid w:val="0055060C"/>
    <w:rsid w:val="0055353C"/>
    <w:rsid w:val="00563470"/>
    <w:rsid w:val="0056581F"/>
    <w:rsid w:val="005725E4"/>
    <w:rsid w:val="00572FB7"/>
    <w:rsid w:val="005749B8"/>
    <w:rsid w:val="00575858"/>
    <w:rsid w:val="0058234D"/>
    <w:rsid w:val="005835B1"/>
    <w:rsid w:val="0059170A"/>
    <w:rsid w:val="005A1694"/>
    <w:rsid w:val="005A78ED"/>
    <w:rsid w:val="005B0E86"/>
    <w:rsid w:val="005B3FE2"/>
    <w:rsid w:val="005C1715"/>
    <w:rsid w:val="005C4734"/>
    <w:rsid w:val="005D70A3"/>
    <w:rsid w:val="005D7E95"/>
    <w:rsid w:val="005F0948"/>
    <w:rsid w:val="00636A54"/>
    <w:rsid w:val="00636B1D"/>
    <w:rsid w:val="00645483"/>
    <w:rsid w:val="006752B9"/>
    <w:rsid w:val="00675905"/>
    <w:rsid w:val="00675EDF"/>
    <w:rsid w:val="00680C66"/>
    <w:rsid w:val="00685923"/>
    <w:rsid w:val="00690452"/>
    <w:rsid w:val="006A1034"/>
    <w:rsid w:val="006A35A7"/>
    <w:rsid w:val="006A546D"/>
    <w:rsid w:val="006B421B"/>
    <w:rsid w:val="006C011F"/>
    <w:rsid w:val="006C23F7"/>
    <w:rsid w:val="006C3FA1"/>
    <w:rsid w:val="006C4935"/>
    <w:rsid w:val="006C4954"/>
    <w:rsid w:val="006C67ED"/>
    <w:rsid w:val="006C7928"/>
    <w:rsid w:val="006D0AB2"/>
    <w:rsid w:val="006D42BE"/>
    <w:rsid w:val="006D5839"/>
    <w:rsid w:val="006E659C"/>
    <w:rsid w:val="006E6ABC"/>
    <w:rsid w:val="006F29F5"/>
    <w:rsid w:val="006F2D24"/>
    <w:rsid w:val="006F52D4"/>
    <w:rsid w:val="00702030"/>
    <w:rsid w:val="00707699"/>
    <w:rsid w:val="00710889"/>
    <w:rsid w:val="00711D27"/>
    <w:rsid w:val="00713102"/>
    <w:rsid w:val="00714C69"/>
    <w:rsid w:val="00715295"/>
    <w:rsid w:val="0071531A"/>
    <w:rsid w:val="00716C1D"/>
    <w:rsid w:val="00722A66"/>
    <w:rsid w:val="00723C09"/>
    <w:rsid w:val="00736908"/>
    <w:rsid w:val="0074604D"/>
    <w:rsid w:val="0075228D"/>
    <w:rsid w:val="0075621F"/>
    <w:rsid w:val="0076114D"/>
    <w:rsid w:val="00762352"/>
    <w:rsid w:val="007668AD"/>
    <w:rsid w:val="007759F0"/>
    <w:rsid w:val="0078211F"/>
    <w:rsid w:val="0078607A"/>
    <w:rsid w:val="0079194F"/>
    <w:rsid w:val="00794804"/>
    <w:rsid w:val="007A016B"/>
    <w:rsid w:val="007A5506"/>
    <w:rsid w:val="007A67F1"/>
    <w:rsid w:val="007B091C"/>
    <w:rsid w:val="007B26BA"/>
    <w:rsid w:val="007B2F45"/>
    <w:rsid w:val="007C2947"/>
    <w:rsid w:val="007C66C6"/>
    <w:rsid w:val="007E3BB0"/>
    <w:rsid w:val="007E4E38"/>
    <w:rsid w:val="007E62C8"/>
    <w:rsid w:val="007E789C"/>
    <w:rsid w:val="007E7FC7"/>
    <w:rsid w:val="007F1FB8"/>
    <w:rsid w:val="007F52CA"/>
    <w:rsid w:val="00801699"/>
    <w:rsid w:val="00801CE1"/>
    <w:rsid w:val="00806261"/>
    <w:rsid w:val="008140AD"/>
    <w:rsid w:val="00814360"/>
    <w:rsid w:val="00826A4A"/>
    <w:rsid w:val="008313C4"/>
    <w:rsid w:val="00840AD0"/>
    <w:rsid w:val="0084179C"/>
    <w:rsid w:val="00845804"/>
    <w:rsid w:val="00852CFD"/>
    <w:rsid w:val="0085521A"/>
    <w:rsid w:val="00856B38"/>
    <w:rsid w:val="00861F5B"/>
    <w:rsid w:val="00862B4B"/>
    <w:rsid w:val="00865C55"/>
    <w:rsid w:val="008776DB"/>
    <w:rsid w:val="00877A2E"/>
    <w:rsid w:val="00880958"/>
    <w:rsid w:val="00881C3A"/>
    <w:rsid w:val="00884CCE"/>
    <w:rsid w:val="008922CD"/>
    <w:rsid w:val="00895033"/>
    <w:rsid w:val="008958D7"/>
    <w:rsid w:val="008A2435"/>
    <w:rsid w:val="008A74FE"/>
    <w:rsid w:val="008A7DAD"/>
    <w:rsid w:val="008B670E"/>
    <w:rsid w:val="008C297F"/>
    <w:rsid w:val="008D02A1"/>
    <w:rsid w:val="008D6848"/>
    <w:rsid w:val="008D69E3"/>
    <w:rsid w:val="008E0811"/>
    <w:rsid w:val="008E2636"/>
    <w:rsid w:val="008E420B"/>
    <w:rsid w:val="008E5B44"/>
    <w:rsid w:val="008E5B94"/>
    <w:rsid w:val="008F13EE"/>
    <w:rsid w:val="008F2170"/>
    <w:rsid w:val="008F2CFD"/>
    <w:rsid w:val="008F59F3"/>
    <w:rsid w:val="008F65F5"/>
    <w:rsid w:val="009010DA"/>
    <w:rsid w:val="00903A1B"/>
    <w:rsid w:val="009055E5"/>
    <w:rsid w:val="0091629E"/>
    <w:rsid w:val="0091714F"/>
    <w:rsid w:val="00920439"/>
    <w:rsid w:val="00920CE2"/>
    <w:rsid w:val="00930610"/>
    <w:rsid w:val="009344F4"/>
    <w:rsid w:val="009351EC"/>
    <w:rsid w:val="00935AF8"/>
    <w:rsid w:val="00943794"/>
    <w:rsid w:val="009439E4"/>
    <w:rsid w:val="009452D7"/>
    <w:rsid w:val="0096210B"/>
    <w:rsid w:val="009705C0"/>
    <w:rsid w:val="00970C5D"/>
    <w:rsid w:val="00977311"/>
    <w:rsid w:val="00977835"/>
    <w:rsid w:val="00986425"/>
    <w:rsid w:val="00990486"/>
    <w:rsid w:val="0099218C"/>
    <w:rsid w:val="00994EE5"/>
    <w:rsid w:val="00995052"/>
    <w:rsid w:val="00996042"/>
    <w:rsid w:val="009A5019"/>
    <w:rsid w:val="009A6744"/>
    <w:rsid w:val="009A7D1E"/>
    <w:rsid w:val="009B0988"/>
    <w:rsid w:val="009B1967"/>
    <w:rsid w:val="009C13D5"/>
    <w:rsid w:val="009C1E93"/>
    <w:rsid w:val="009C4453"/>
    <w:rsid w:val="009C4690"/>
    <w:rsid w:val="009D0D49"/>
    <w:rsid w:val="009D2A13"/>
    <w:rsid w:val="009D520C"/>
    <w:rsid w:val="009E6A52"/>
    <w:rsid w:val="009F17C4"/>
    <w:rsid w:val="00A0100A"/>
    <w:rsid w:val="00A0102B"/>
    <w:rsid w:val="00A019CD"/>
    <w:rsid w:val="00A02DF7"/>
    <w:rsid w:val="00A12321"/>
    <w:rsid w:val="00A16165"/>
    <w:rsid w:val="00A22153"/>
    <w:rsid w:val="00A239C6"/>
    <w:rsid w:val="00A35A0E"/>
    <w:rsid w:val="00A379ED"/>
    <w:rsid w:val="00A411E0"/>
    <w:rsid w:val="00A41D53"/>
    <w:rsid w:val="00A44080"/>
    <w:rsid w:val="00A508A1"/>
    <w:rsid w:val="00A52624"/>
    <w:rsid w:val="00A54E5E"/>
    <w:rsid w:val="00A57205"/>
    <w:rsid w:val="00A6087D"/>
    <w:rsid w:val="00A6556A"/>
    <w:rsid w:val="00A70BE7"/>
    <w:rsid w:val="00A821B2"/>
    <w:rsid w:val="00A8606E"/>
    <w:rsid w:val="00A90C17"/>
    <w:rsid w:val="00A91BD7"/>
    <w:rsid w:val="00AA5D49"/>
    <w:rsid w:val="00AA5E2B"/>
    <w:rsid w:val="00AB12DB"/>
    <w:rsid w:val="00AB5C20"/>
    <w:rsid w:val="00AC09A8"/>
    <w:rsid w:val="00AD5C8B"/>
    <w:rsid w:val="00AE768D"/>
    <w:rsid w:val="00B01B26"/>
    <w:rsid w:val="00B0309D"/>
    <w:rsid w:val="00B0350E"/>
    <w:rsid w:val="00B04751"/>
    <w:rsid w:val="00B062CA"/>
    <w:rsid w:val="00B10C34"/>
    <w:rsid w:val="00B24D5D"/>
    <w:rsid w:val="00B278A2"/>
    <w:rsid w:val="00B33738"/>
    <w:rsid w:val="00B33EC3"/>
    <w:rsid w:val="00B35D07"/>
    <w:rsid w:val="00B37DDD"/>
    <w:rsid w:val="00B44BA8"/>
    <w:rsid w:val="00B478FC"/>
    <w:rsid w:val="00B50B46"/>
    <w:rsid w:val="00B53C09"/>
    <w:rsid w:val="00B61467"/>
    <w:rsid w:val="00B639E7"/>
    <w:rsid w:val="00B721F2"/>
    <w:rsid w:val="00B74506"/>
    <w:rsid w:val="00B90DAF"/>
    <w:rsid w:val="00B96174"/>
    <w:rsid w:val="00BA3C7B"/>
    <w:rsid w:val="00BA705F"/>
    <w:rsid w:val="00BB0240"/>
    <w:rsid w:val="00BC3197"/>
    <w:rsid w:val="00BC7E9F"/>
    <w:rsid w:val="00BD1C74"/>
    <w:rsid w:val="00BD5862"/>
    <w:rsid w:val="00BD78F3"/>
    <w:rsid w:val="00BE103B"/>
    <w:rsid w:val="00BE1ED5"/>
    <w:rsid w:val="00BE2404"/>
    <w:rsid w:val="00BF0E45"/>
    <w:rsid w:val="00BF0FA2"/>
    <w:rsid w:val="00BF184D"/>
    <w:rsid w:val="00BF3F90"/>
    <w:rsid w:val="00C004D6"/>
    <w:rsid w:val="00C0154F"/>
    <w:rsid w:val="00C01D76"/>
    <w:rsid w:val="00C020F4"/>
    <w:rsid w:val="00C03EEB"/>
    <w:rsid w:val="00C11531"/>
    <w:rsid w:val="00C21393"/>
    <w:rsid w:val="00C24AFF"/>
    <w:rsid w:val="00C25311"/>
    <w:rsid w:val="00C32272"/>
    <w:rsid w:val="00C32856"/>
    <w:rsid w:val="00C36FEF"/>
    <w:rsid w:val="00C37662"/>
    <w:rsid w:val="00C41E66"/>
    <w:rsid w:val="00C51D82"/>
    <w:rsid w:val="00C51EA9"/>
    <w:rsid w:val="00C528B7"/>
    <w:rsid w:val="00C55133"/>
    <w:rsid w:val="00C62A87"/>
    <w:rsid w:val="00C64CFD"/>
    <w:rsid w:val="00C64E8C"/>
    <w:rsid w:val="00C660BC"/>
    <w:rsid w:val="00C66976"/>
    <w:rsid w:val="00C67F45"/>
    <w:rsid w:val="00C7271C"/>
    <w:rsid w:val="00C738D7"/>
    <w:rsid w:val="00C74402"/>
    <w:rsid w:val="00C833D1"/>
    <w:rsid w:val="00C8362B"/>
    <w:rsid w:val="00C903E1"/>
    <w:rsid w:val="00C97766"/>
    <w:rsid w:val="00C97D4C"/>
    <w:rsid w:val="00CA0A0D"/>
    <w:rsid w:val="00CA4339"/>
    <w:rsid w:val="00CA70FF"/>
    <w:rsid w:val="00CB3A1B"/>
    <w:rsid w:val="00CB3B82"/>
    <w:rsid w:val="00CB6012"/>
    <w:rsid w:val="00CC53F4"/>
    <w:rsid w:val="00CC6880"/>
    <w:rsid w:val="00CD016F"/>
    <w:rsid w:val="00CD0AE8"/>
    <w:rsid w:val="00CD1E1C"/>
    <w:rsid w:val="00CD3962"/>
    <w:rsid w:val="00CD7C5A"/>
    <w:rsid w:val="00CE78E8"/>
    <w:rsid w:val="00CF0065"/>
    <w:rsid w:val="00CF71DA"/>
    <w:rsid w:val="00CF7395"/>
    <w:rsid w:val="00D0130A"/>
    <w:rsid w:val="00D0353C"/>
    <w:rsid w:val="00D16128"/>
    <w:rsid w:val="00D23DBE"/>
    <w:rsid w:val="00D25172"/>
    <w:rsid w:val="00D342B3"/>
    <w:rsid w:val="00D42E86"/>
    <w:rsid w:val="00D517D6"/>
    <w:rsid w:val="00D51C3C"/>
    <w:rsid w:val="00D54449"/>
    <w:rsid w:val="00D5678C"/>
    <w:rsid w:val="00D62C3E"/>
    <w:rsid w:val="00D6603D"/>
    <w:rsid w:val="00D67C53"/>
    <w:rsid w:val="00D67D82"/>
    <w:rsid w:val="00D70F3C"/>
    <w:rsid w:val="00D71E5B"/>
    <w:rsid w:val="00D75737"/>
    <w:rsid w:val="00D75913"/>
    <w:rsid w:val="00D81BF8"/>
    <w:rsid w:val="00D82351"/>
    <w:rsid w:val="00D9068E"/>
    <w:rsid w:val="00D93915"/>
    <w:rsid w:val="00D9435C"/>
    <w:rsid w:val="00D944D4"/>
    <w:rsid w:val="00DB3E1E"/>
    <w:rsid w:val="00DB4B51"/>
    <w:rsid w:val="00DC04BB"/>
    <w:rsid w:val="00DD1A1D"/>
    <w:rsid w:val="00DD2FEA"/>
    <w:rsid w:val="00DD6179"/>
    <w:rsid w:val="00DD7662"/>
    <w:rsid w:val="00DE2516"/>
    <w:rsid w:val="00DE4B2D"/>
    <w:rsid w:val="00DE5E4F"/>
    <w:rsid w:val="00E02DF3"/>
    <w:rsid w:val="00E037CF"/>
    <w:rsid w:val="00E07451"/>
    <w:rsid w:val="00E079AC"/>
    <w:rsid w:val="00E11150"/>
    <w:rsid w:val="00E15431"/>
    <w:rsid w:val="00E20088"/>
    <w:rsid w:val="00E201D0"/>
    <w:rsid w:val="00E21DCD"/>
    <w:rsid w:val="00E239F6"/>
    <w:rsid w:val="00E24651"/>
    <w:rsid w:val="00E26609"/>
    <w:rsid w:val="00E2673B"/>
    <w:rsid w:val="00E32CD1"/>
    <w:rsid w:val="00E431A8"/>
    <w:rsid w:val="00E43E69"/>
    <w:rsid w:val="00E47248"/>
    <w:rsid w:val="00E6206E"/>
    <w:rsid w:val="00E627F6"/>
    <w:rsid w:val="00E655A5"/>
    <w:rsid w:val="00E674A3"/>
    <w:rsid w:val="00E70FCA"/>
    <w:rsid w:val="00E71EC6"/>
    <w:rsid w:val="00E757E9"/>
    <w:rsid w:val="00E95066"/>
    <w:rsid w:val="00E955E0"/>
    <w:rsid w:val="00E97200"/>
    <w:rsid w:val="00EA158C"/>
    <w:rsid w:val="00EB4A11"/>
    <w:rsid w:val="00EB67F0"/>
    <w:rsid w:val="00EB68FF"/>
    <w:rsid w:val="00EB7590"/>
    <w:rsid w:val="00EC0523"/>
    <w:rsid w:val="00ED0A88"/>
    <w:rsid w:val="00ED177F"/>
    <w:rsid w:val="00ED54D2"/>
    <w:rsid w:val="00ED77DD"/>
    <w:rsid w:val="00EF1AA7"/>
    <w:rsid w:val="00EF1C2C"/>
    <w:rsid w:val="00F00688"/>
    <w:rsid w:val="00F00A66"/>
    <w:rsid w:val="00F0100A"/>
    <w:rsid w:val="00F02827"/>
    <w:rsid w:val="00F03A5A"/>
    <w:rsid w:val="00F0582C"/>
    <w:rsid w:val="00F101F0"/>
    <w:rsid w:val="00F10C5B"/>
    <w:rsid w:val="00F2375D"/>
    <w:rsid w:val="00F2630E"/>
    <w:rsid w:val="00F30E53"/>
    <w:rsid w:val="00F36610"/>
    <w:rsid w:val="00F40E01"/>
    <w:rsid w:val="00F41BC7"/>
    <w:rsid w:val="00F427A4"/>
    <w:rsid w:val="00F43361"/>
    <w:rsid w:val="00F50FDD"/>
    <w:rsid w:val="00F54195"/>
    <w:rsid w:val="00F62186"/>
    <w:rsid w:val="00F64E0F"/>
    <w:rsid w:val="00F7164D"/>
    <w:rsid w:val="00F76E95"/>
    <w:rsid w:val="00F84B1B"/>
    <w:rsid w:val="00F84BBF"/>
    <w:rsid w:val="00F87B34"/>
    <w:rsid w:val="00F92282"/>
    <w:rsid w:val="00F9414A"/>
    <w:rsid w:val="00F95616"/>
    <w:rsid w:val="00FA3882"/>
    <w:rsid w:val="00FA4A4D"/>
    <w:rsid w:val="00FA6AE6"/>
    <w:rsid w:val="00FB248B"/>
    <w:rsid w:val="00FB5335"/>
    <w:rsid w:val="00FB5613"/>
    <w:rsid w:val="00FB6A2F"/>
    <w:rsid w:val="00FB73F8"/>
    <w:rsid w:val="00FB77FC"/>
    <w:rsid w:val="00FB7F21"/>
    <w:rsid w:val="00FD52F0"/>
    <w:rsid w:val="00FE635D"/>
    <w:rsid w:val="00FF6F30"/>
    <w:rsid w:val="07F3C85E"/>
    <w:rsid w:val="0E900764"/>
    <w:rsid w:val="150DC6BD"/>
    <w:rsid w:val="1609489A"/>
    <w:rsid w:val="1C1DD08C"/>
    <w:rsid w:val="2040F9C8"/>
    <w:rsid w:val="28E84CB4"/>
    <w:rsid w:val="2AC63C58"/>
    <w:rsid w:val="3F530C03"/>
    <w:rsid w:val="40ACCAC9"/>
    <w:rsid w:val="41316436"/>
    <w:rsid w:val="4A31F496"/>
    <w:rsid w:val="4B44034F"/>
    <w:rsid w:val="4E756AF1"/>
    <w:rsid w:val="5EFD5249"/>
    <w:rsid w:val="5F88B37F"/>
    <w:rsid w:val="63179C00"/>
    <w:rsid w:val="75E0F3C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7FFDB43E"/>
  <w15:chartTrackingRefBased/>
  <w15:docId w15:val="{A3154CCD-6DAB-43FE-84B7-E6AF82F3D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6128"/>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51EA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51EA9"/>
  </w:style>
  <w:style w:type="paragraph" w:styleId="Piedepgina">
    <w:name w:val="footer"/>
    <w:basedOn w:val="Normal"/>
    <w:link w:val="PiedepginaCar"/>
    <w:unhideWhenUsed/>
    <w:rsid w:val="00C51EA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51EA9"/>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C51EA9"/>
    <w:pPr>
      <w:ind w:left="720"/>
      <w:contextualSpacing/>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E1115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E11150"/>
    <w:rPr>
      <w:sz w:val="20"/>
      <w:szCs w:val="20"/>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iPriority w:val="99"/>
    <w:unhideWhenUsed/>
    <w:qFormat/>
    <w:rsid w:val="00E11150"/>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E11150"/>
    <w:pPr>
      <w:spacing w:after="0" w:line="240" w:lineRule="auto"/>
    </w:pPr>
    <w:rPr>
      <w:vertAlign w:val="superscript"/>
    </w:rPr>
  </w:style>
  <w:style w:type="paragraph" w:styleId="NormalWeb">
    <w:name w:val="Normal (Web)"/>
    <w:basedOn w:val="Normal"/>
    <w:uiPriority w:val="99"/>
    <w:unhideWhenUsed/>
    <w:rsid w:val="00A0102B"/>
    <w:pPr>
      <w:spacing w:after="200" w:line="276" w:lineRule="auto"/>
    </w:pPr>
    <w:rPr>
      <w:rFonts w:ascii="Times New Roman" w:hAnsi="Times New Roman" w:cs="Times New Roman"/>
      <w:sz w:val="24"/>
      <w:szCs w:val="24"/>
    </w:rPr>
  </w:style>
  <w:style w:type="character" w:styleId="Hipervnculo">
    <w:name w:val="Hyperlink"/>
    <w:basedOn w:val="Fuentedeprrafopredeter"/>
    <w:uiPriority w:val="99"/>
    <w:unhideWhenUsed/>
    <w:rsid w:val="001E541B"/>
    <w:rPr>
      <w:color w:val="0563C1" w:themeColor="hyperlink"/>
      <w:u w:val="single"/>
    </w:rPr>
  </w:style>
  <w:style w:type="character" w:styleId="Mencinsinresolver">
    <w:name w:val="Unresolved Mention"/>
    <w:basedOn w:val="Fuentedeprrafopredeter"/>
    <w:uiPriority w:val="99"/>
    <w:semiHidden/>
    <w:unhideWhenUsed/>
    <w:rsid w:val="001E541B"/>
    <w:rPr>
      <w:color w:val="605E5C"/>
      <w:shd w:val="clear" w:color="auto" w:fill="E1DFDD"/>
    </w:rPr>
  </w:style>
  <w:style w:type="character" w:customStyle="1" w:styleId="markedcontent">
    <w:name w:val="markedcontent"/>
    <w:basedOn w:val="Fuentedeprrafopredeter"/>
    <w:rsid w:val="00707699"/>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A91BD7"/>
  </w:style>
  <w:style w:type="character" w:styleId="Refdecomentario">
    <w:name w:val="annotation reference"/>
    <w:basedOn w:val="Fuentedeprrafopredeter"/>
    <w:uiPriority w:val="99"/>
    <w:semiHidden/>
    <w:unhideWhenUsed/>
    <w:rsid w:val="00083B91"/>
    <w:rPr>
      <w:sz w:val="16"/>
      <w:szCs w:val="16"/>
    </w:rPr>
  </w:style>
  <w:style w:type="paragraph" w:styleId="Textocomentario">
    <w:name w:val="annotation text"/>
    <w:basedOn w:val="Normal"/>
    <w:link w:val="TextocomentarioCar"/>
    <w:uiPriority w:val="99"/>
    <w:unhideWhenUsed/>
    <w:rsid w:val="00083B91"/>
    <w:pPr>
      <w:spacing w:line="240" w:lineRule="auto"/>
    </w:pPr>
    <w:rPr>
      <w:sz w:val="20"/>
      <w:szCs w:val="20"/>
    </w:rPr>
  </w:style>
  <w:style w:type="character" w:customStyle="1" w:styleId="TextocomentarioCar">
    <w:name w:val="Texto comentario Car"/>
    <w:basedOn w:val="Fuentedeprrafopredeter"/>
    <w:link w:val="Textocomentario"/>
    <w:uiPriority w:val="99"/>
    <w:rsid w:val="00083B91"/>
    <w:rPr>
      <w:sz w:val="20"/>
      <w:szCs w:val="20"/>
    </w:rPr>
  </w:style>
  <w:style w:type="paragraph" w:styleId="Asuntodelcomentario">
    <w:name w:val="annotation subject"/>
    <w:basedOn w:val="Textocomentario"/>
    <w:next w:val="Textocomentario"/>
    <w:link w:val="AsuntodelcomentarioCar"/>
    <w:uiPriority w:val="99"/>
    <w:semiHidden/>
    <w:unhideWhenUsed/>
    <w:rsid w:val="00083B91"/>
    <w:rPr>
      <w:b/>
      <w:bCs/>
    </w:rPr>
  </w:style>
  <w:style w:type="character" w:customStyle="1" w:styleId="AsuntodelcomentarioCar">
    <w:name w:val="Asunto del comentario Car"/>
    <w:basedOn w:val="TextocomentarioCar"/>
    <w:link w:val="Asuntodelcomentario"/>
    <w:uiPriority w:val="99"/>
    <w:semiHidden/>
    <w:rsid w:val="00083B91"/>
    <w:rPr>
      <w:b/>
      <w:bCs/>
      <w:sz w:val="20"/>
      <w:szCs w:val="20"/>
    </w:rPr>
  </w:style>
  <w:style w:type="character" w:customStyle="1" w:styleId="normaltextrun">
    <w:name w:val="normaltextrun"/>
    <w:basedOn w:val="Fuentedeprrafopredeter"/>
    <w:rsid w:val="009D520C"/>
  </w:style>
  <w:style w:type="paragraph" w:customStyle="1" w:styleId="paragraph">
    <w:name w:val="paragraph"/>
    <w:basedOn w:val="Normal"/>
    <w:rsid w:val="00475040"/>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eop">
    <w:name w:val="eop"/>
    <w:basedOn w:val="Fuentedeprrafopredeter"/>
    <w:rsid w:val="00475040"/>
  </w:style>
  <w:style w:type="paragraph" w:styleId="Revisin">
    <w:name w:val="Revision"/>
    <w:hidden/>
    <w:uiPriority w:val="99"/>
    <w:semiHidden/>
    <w:rsid w:val="0075621F"/>
    <w:pPr>
      <w:spacing w:after="0" w:line="240" w:lineRule="auto"/>
    </w:pPr>
  </w:style>
  <w:style w:type="paragraph" w:styleId="Sinespaciado">
    <w:name w:val="No Spacing"/>
    <w:uiPriority w:val="1"/>
    <w:qFormat/>
    <w:rsid w:val="007E62C8"/>
    <w:pPr>
      <w:spacing w:after="0" w:line="240" w:lineRule="auto"/>
    </w:pPr>
    <w:rPr>
      <w:kern w:val="2"/>
      <w14:ligatures w14:val="standardContextual"/>
    </w:rPr>
  </w:style>
  <w:style w:type="table" w:styleId="Tablaconcuadrcula">
    <w:name w:val="Table Grid"/>
    <w:basedOn w:val="Tablanormal"/>
    <w:uiPriority w:val="39"/>
    <w:rsid w:val="00C97766"/>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110112">
      <w:bodyDiv w:val="1"/>
      <w:marLeft w:val="0"/>
      <w:marRight w:val="0"/>
      <w:marTop w:val="0"/>
      <w:marBottom w:val="0"/>
      <w:divBdr>
        <w:top w:val="none" w:sz="0" w:space="0" w:color="auto"/>
        <w:left w:val="none" w:sz="0" w:space="0" w:color="auto"/>
        <w:bottom w:val="none" w:sz="0" w:space="0" w:color="auto"/>
        <w:right w:val="none" w:sz="0" w:space="0" w:color="auto"/>
      </w:divBdr>
      <w:divsChild>
        <w:div w:id="303968530">
          <w:marLeft w:val="0"/>
          <w:marRight w:val="0"/>
          <w:marTop w:val="0"/>
          <w:marBottom w:val="0"/>
          <w:divBdr>
            <w:top w:val="none" w:sz="0" w:space="0" w:color="auto"/>
            <w:left w:val="none" w:sz="0" w:space="0" w:color="auto"/>
            <w:bottom w:val="none" w:sz="0" w:space="0" w:color="auto"/>
            <w:right w:val="none" w:sz="0" w:space="0" w:color="auto"/>
          </w:divBdr>
          <w:divsChild>
            <w:div w:id="198324338">
              <w:marLeft w:val="0"/>
              <w:marRight w:val="0"/>
              <w:marTop w:val="0"/>
              <w:marBottom w:val="0"/>
              <w:divBdr>
                <w:top w:val="none" w:sz="0" w:space="0" w:color="auto"/>
                <w:left w:val="none" w:sz="0" w:space="0" w:color="auto"/>
                <w:bottom w:val="none" w:sz="0" w:space="0" w:color="auto"/>
                <w:right w:val="none" w:sz="0" w:space="0" w:color="auto"/>
              </w:divBdr>
            </w:div>
            <w:div w:id="376315361">
              <w:marLeft w:val="0"/>
              <w:marRight w:val="0"/>
              <w:marTop w:val="0"/>
              <w:marBottom w:val="0"/>
              <w:divBdr>
                <w:top w:val="none" w:sz="0" w:space="0" w:color="auto"/>
                <w:left w:val="none" w:sz="0" w:space="0" w:color="auto"/>
                <w:bottom w:val="none" w:sz="0" w:space="0" w:color="auto"/>
                <w:right w:val="none" w:sz="0" w:space="0" w:color="auto"/>
              </w:divBdr>
            </w:div>
            <w:div w:id="757555547">
              <w:marLeft w:val="0"/>
              <w:marRight w:val="0"/>
              <w:marTop w:val="0"/>
              <w:marBottom w:val="0"/>
              <w:divBdr>
                <w:top w:val="none" w:sz="0" w:space="0" w:color="auto"/>
                <w:left w:val="none" w:sz="0" w:space="0" w:color="auto"/>
                <w:bottom w:val="none" w:sz="0" w:space="0" w:color="auto"/>
                <w:right w:val="none" w:sz="0" w:space="0" w:color="auto"/>
              </w:divBdr>
            </w:div>
            <w:div w:id="1536691597">
              <w:marLeft w:val="0"/>
              <w:marRight w:val="0"/>
              <w:marTop w:val="0"/>
              <w:marBottom w:val="0"/>
              <w:divBdr>
                <w:top w:val="none" w:sz="0" w:space="0" w:color="auto"/>
                <w:left w:val="none" w:sz="0" w:space="0" w:color="auto"/>
                <w:bottom w:val="none" w:sz="0" w:space="0" w:color="auto"/>
                <w:right w:val="none" w:sz="0" w:space="0" w:color="auto"/>
              </w:divBdr>
            </w:div>
            <w:div w:id="2106462052">
              <w:marLeft w:val="0"/>
              <w:marRight w:val="0"/>
              <w:marTop w:val="0"/>
              <w:marBottom w:val="0"/>
              <w:divBdr>
                <w:top w:val="none" w:sz="0" w:space="0" w:color="auto"/>
                <w:left w:val="none" w:sz="0" w:space="0" w:color="auto"/>
                <w:bottom w:val="none" w:sz="0" w:space="0" w:color="auto"/>
                <w:right w:val="none" w:sz="0" w:space="0" w:color="auto"/>
              </w:divBdr>
            </w:div>
          </w:divsChild>
        </w:div>
        <w:div w:id="1306617379">
          <w:marLeft w:val="0"/>
          <w:marRight w:val="0"/>
          <w:marTop w:val="0"/>
          <w:marBottom w:val="0"/>
          <w:divBdr>
            <w:top w:val="none" w:sz="0" w:space="0" w:color="auto"/>
            <w:left w:val="none" w:sz="0" w:space="0" w:color="auto"/>
            <w:bottom w:val="none" w:sz="0" w:space="0" w:color="auto"/>
            <w:right w:val="none" w:sz="0" w:space="0" w:color="auto"/>
          </w:divBdr>
          <w:divsChild>
            <w:div w:id="917445019">
              <w:marLeft w:val="0"/>
              <w:marRight w:val="0"/>
              <w:marTop w:val="30"/>
              <w:marBottom w:val="30"/>
              <w:divBdr>
                <w:top w:val="none" w:sz="0" w:space="0" w:color="auto"/>
                <w:left w:val="none" w:sz="0" w:space="0" w:color="auto"/>
                <w:bottom w:val="none" w:sz="0" w:space="0" w:color="auto"/>
                <w:right w:val="none" w:sz="0" w:space="0" w:color="auto"/>
              </w:divBdr>
              <w:divsChild>
                <w:div w:id="516971225">
                  <w:marLeft w:val="0"/>
                  <w:marRight w:val="0"/>
                  <w:marTop w:val="0"/>
                  <w:marBottom w:val="0"/>
                  <w:divBdr>
                    <w:top w:val="none" w:sz="0" w:space="0" w:color="auto"/>
                    <w:left w:val="none" w:sz="0" w:space="0" w:color="auto"/>
                    <w:bottom w:val="none" w:sz="0" w:space="0" w:color="auto"/>
                    <w:right w:val="none" w:sz="0" w:space="0" w:color="auto"/>
                  </w:divBdr>
                  <w:divsChild>
                    <w:div w:id="987629713">
                      <w:marLeft w:val="0"/>
                      <w:marRight w:val="0"/>
                      <w:marTop w:val="0"/>
                      <w:marBottom w:val="0"/>
                      <w:divBdr>
                        <w:top w:val="none" w:sz="0" w:space="0" w:color="auto"/>
                        <w:left w:val="none" w:sz="0" w:space="0" w:color="auto"/>
                        <w:bottom w:val="none" w:sz="0" w:space="0" w:color="auto"/>
                        <w:right w:val="none" w:sz="0" w:space="0" w:color="auto"/>
                      </w:divBdr>
                    </w:div>
                  </w:divsChild>
                </w:div>
                <w:div w:id="620963963">
                  <w:marLeft w:val="0"/>
                  <w:marRight w:val="0"/>
                  <w:marTop w:val="0"/>
                  <w:marBottom w:val="0"/>
                  <w:divBdr>
                    <w:top w:val="none" w:sz="0" w:space="0" w:color="auto"/>
                    <w:left w:val="none" w:sz="0" w:space="0" w:color="auto"/>
                    <w:bottom w:val="none" w:sz="0" w:space="0" w:color="auto"/>
                    <w:right w:val="none" w:sz="0" w:space="0" w:color="auto"/>
                  </w:divBdr>
                  <w:divsChild>
                    <w:div w:id="1311060826">
                      <w:marLeft w:val="0"/>
                      <w:marRight w:val="0"/>
                      <w:marTop w:val="0"/>
                      <w:marBottom w:val="0"/>
                      <w:divBdr>
                        <w:top w:val="none" w:sz="0" w:space="0" w:color="auto"/>
                        <w:left w:val="none" w:sz="0" w:space="0" w:color="auto"/>
                        <w:bottom w:val="none" w:sz="0" w:space="0" w:color="auto"/>
                        <w:right w:val="none" w:sz="0" w:space="0" w:color="auto"/>
                      </w:divBdr>
                    </w:div>
                  </w:divsChild>
                </w:div>
                <w:div w:id="879315923">
                  <w:marLeft w:val="0"/>
                  <w:marRight w:val="0"/>
                  <w:marTop w:val="0"/>
                  <w:marBottom w:val="0"/>
                  <w:divBdr>
                    <w:top w:val="none" w:sz="0" w:space="0" w:color="auto"/>
                    <w:left w:val="none" w:sz="0" w:space="0" w:color="auto"/>
                    <w:bottom w:val="none" w:sz="0" w:space="0" w:color="auto"/>
                    <w:right w:val="none" w:sz="0" w:space="0" w:color="auto"/>
                  </w:divBdr>
                  <w:divsChild>
                    <w:div w:id="1733918356">
                      <w:marLeft w:val="0"/>
                      <w:marRight w:val="0"/>
                      <w:marTop w:val="0"/>
                      <w:marBottom w:val="0"/>
                      <w:divBdr>
                        <w:top w:val="none" w:sz="0" w:space="0" w:color="auto"/>
                        <w:left w:val="none" w:sz="0" w:space="0" w:color="auto"/>
                        <w:bottom w:val="none" w:sz="0" w:space="0" w:color="auto"/>
                        <w:right w:val="none" w:sz="0" w:space="0" w:color="auto"/>
                      </w:divBdr>
                    </w:div>
                  </w:divsChild>
                </w:div>
                <w:div w:id="998462242">
                  <w:marLeft w:val="0"/>
                  <w:marRight w:val="0"/>
                  <w:marTop w:val="0"/>
                  <w:marBottom w:val="0"/>
                  <w:divBdr>
                    <w:top w:val="none" w:sz="0" w:space="0" w:color="auto"/>
                    <w:left w:val="none" w:sz="0" w:space="0" w:color="auto"/>
                    <w:bottom w:val="none" w:sz="0" w:space="0" w:color="auto"/>
                    <w:right w:val="none" w:sz="0" w:space="0" w:color="auto"/>
                  </w:divBdr>
                  <w:divsChild>
                    <w:div w:id="549148606">
                      <w:marLeft w:val="0"/>
                      <w:marRight w:val="0"/>
                      <w:marTop w:val="0"/>
                      <w:marBottom w:val="0"/>
                      <w:divBdr>
                        <w:top w:val="none" w:sz="0" w:space="0" w:color="auto"/>
                        <w:left w:val="none" w:sz="0" w:space="0" w:color="auto"/>
                        <w:bottom w:val="none" w:sz="0" w:space="0" w:color="auto"/>
                        <w:right w:val="none" w:sz="0" w:space="0" w:color="auto"/>
                      </w:divBdr>
                    </w:div>
                  </w:divsChild>
                </w:div>
                <w:div w:id="1221287251">
                  <w:marLeft w:val="0"/>
                  <w:marRight w:val="0"/>
                  <w:marTop w:val="0"/>
                  <w:marBottom w:val="0"/>
                  <w:divBdr>
                    <w:top w:val="none" w:sz="0" w:space="0" w:color="auto"/>
                    <w:left w:val="none" w:sz="0" w:space="0" w:color="auto"/>
                    <w:bottom w:val="none" w:sz="0" w:space="0" w:color="auto"/>
                    <w:right w:val="none" w:sz="0" w:space="0" w:color="auto"/>
                  </w:divBdr>
                  <w:divsChild>
                    <w:div w:id="755709571">
                      <w:marLeft w:val="0"/>
                      <w:marRight w:val="0"/>
                      <w:marTop w:val="0"/>
                      <w:marBottom w:val="0"/>
                      <w:divBdr>
                        <w:top w:val="none" w:sz="0" w:space="0" w:color="auto"/>
                        <w:left w:val="none" w:sz="0" w:space="0" w:color="auto"/>
                        <w:bottom w:val="none" w:sz="0" w:space="0" w:color="auto"/>
                        <w:right w:val="none" w:sz="0" w:space="0" w:color="auto"/>
                      </w:divBdr>
                    </w:div>
                  </w:divsChild>
                </w:div>
                <w:div w:id="1613047625">
                  <w:marLeft w:val="0"/>
                  <w:marRight w:val="0"/>
                  <w:marTop w:val="0"/>
                  <w:marBottom w:val="0"/>
                  <w:divBdr>
                    <w:top w:val="none" w:sz="0" w:space="0" w:color="auto"/>
                    <w:left w:val="none" w:sz="0" w:space="0" w:color="auto"/>
                    <w:bottom w:val="none" w:sz="0" w:space="0" w:color="auto"/>
                    <w:right w:val="none" w:sz="0" w:space="0" w:color="auto"/>
                  </w:divBdr>
                  <w:divsChild>
                    <w:div w:id="1378746400">
                      <w:marLeft w:val="0"/>
                      <w:marRight w:val="0"/>
                      <w:marTop w:val="0"/>
                      <w:marBottom w:val="0"/>
                      <w:divBdr>
                        <w:top w:val="none" w:sz="0" w:space="0" w:color="auto"/>
                        <w:left w:val="none" w:sz="0" w:space="0" w:color="auto"/>
                        <w:bottom w:val="none" w:sz="0" w:space="0" w:color="auto"/>
                        <w:right w:val="none" w:sz="0" w:space="0" w:color="auto"/>
                      </w:divBdr>
                    </w:div>
                  </w:divsChild>
                </w:div>
                <w:div w:id="1622806018">
                  <w:marLeft w:val="0"/>
                  <w:marRight w:val="0"/>
                  <w:marTop w:val="0"/>
                  <w:marBottom w:val="0"/>
                  <w:divBdr>
                    <w:top w:val="none" w:sz="0" w:space="0" w:color="auto"/>
                    <w:left w:val="none" w:sz="0" w:space="0" w:color="auto"/>
                    <w:bottom w:val="none" w:sz="0" w:space="0" w:color="auto"/>
                    <w:right w:val="none" w:sz="0" w:space="0" w:color="auto"/>
                  </w:divBdr>
                  <w:divsChild>
                    <w:div w:id="1951668378">
                      <w:marLeft w:val="0"/>
                      <w:marRight w:val="0"/>
                      <w:marTop w:val="0"/>
                      <w:marBottom w:val="0"/>
                      <w:divBdr>
                        <w:top w:val="none" w:sz="0" w:space="0" w:color="auto"/>
                        <w:left w:val="none" w:sz="0" w:space="0" w:color="auto"/>
                        <w:bottom w:val="none" w:sz="0" w:space="0" w:color="auto"/>
                        <w:right w:val="none" w:sz="0" w:space="0" w:color="auto"/>
                      </w:divBdr>
                    </w:div>
                  </w:divsChild>
                </w:div>
                <w:div w:id="1623415780">
                  <w:marLeft w:val="0"/>
                  <w:marRight w:val="0"/>
                  <w:marTop w:val="0"/>
                  <w:marBottom w:val="0"/>
                  <w:divBdr>
                    <w:top w:val="none" w:sz="0" w:space="0" w:color="auto"/>
                    <w:left w:val="none" w:sz="0" w:space="0" w:color="auto"/>
                    <w:bottom w:val="none" w:sz="0" w:space="0" w:color="auto"/>
                    <w:right w:val="none" w:sz="0" w:space="0" w:color="auto"/>
                  </w:divBdr>
                  <w:divsChild>
                    <w:div w:id="1527597244">
                      <w:marLeft w:val="0"/>
                      <w:marRight w:val="0"/>
                      <w:marTop w:val="0"/>
                      <w:marBottom w:val="0"/>
                      <w:divBdr>
                        <w:top w:val="none" w:sz="0" w:space="0" w:color="auto"/>
                        <w:left w:val="none" w:sz="0" w:space="0" w:color="auto"/>
                        <w:bottom w:val="none" w:sz="0" w:space="0" w:color="auto"/>
                        <w:right w:val="none" w:sz="0" w:space="0" w:color="auto"/>
                      </w:divBdr>
                    </w:div>
                  </w:divsChild>
                </w:div>
                <w:div w:id="1991245839">
                  <w:marLeft w:val="0"/>
                  <w:marRight w:val="0"/>
                  <w:marTop w:val="0"/>
                  <w:marBottom w:val="0"/>
                  <w:divBdr>
                    <w:top w:val="none" w:sz="0" w:space="0" w:color="auto"/>
                    <w:left w:val="none" w:sz="0" w:space="0" w:color="auto"/>
                    <w:bottom w:val="none" w:sz="0" w:space="0" w:color="auto"/>
                    <w:right w:val="none" w:sz="0" w:space="0" w:color="auto"/>
                  </w:divBdr>
                  <w:divsChild>
                    <w:div w:id="30166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630314">
          <w:marLeft w:val="0"/>
          <w:marRight w:val="0"/>
          <w:marTop w:val="0"/>
          <w:marBottom w:val="0"/>
          <w:divBdr>
            <w:top w:val="none" w:sz="0" w:space="0" w:color="auto"/>
            <w:left w:val="none" w:sz="0" w:space="0" w:color="auto"/>
            <w:bottom w:val="none" w:sz="0" w:space="0" w:color="auto"/>
            <w:right w:val="none" w:sz="0" w:space="0" w:color="auto"/>
          </w:divBdr>
          <w:divsChild>
            <w:div w:id="88084511">
              <w:marLeft w:val="0"/>
              <w:marRight w:val="0"/>
              <w:marTop w:val="0"/>
              <w:marBottom w:val="0"/>
              <w:divBdr>
                <w:top w:val="none" w:sz="0" w:space="0" w:color="auto"/>
                <w:left w:val="none" w:sz="0" w:space="0" w:color="auto"/>
                <w:bottom w:val="none" w:sz="0" w:space="0" w:color="auto"/>
                <w:right w:val="none" w:sz="0" w:space="0" w:color="auto"/>
              </w:divBdr>
            </w:div>
            <w:div w:id="191381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559357">
      <w:bodyDiv w:val="1"/>
      <w:marLeft w:val="0"/>
      <w:marRight w:val="0"/>
      <w:marTop w:val="0"/>
      <w:marBottom w:val="0"/>
      <w:divBdr>
        <w:top w:val="none" w:sz="0" w:space="0" w:color="auto"/>
        <w:left w:val="none" w:sz="0" w:space="0" w:color="auto"/>
        <w:bottom w:val="none" w:sz="0" w:space="0" w:color="auto"/>
        <w:right w:val="none" w:sz="0" w:space="0" w:color="auto"/>
      </w:divBdr>
      <w:divsChild>
        <w:div w:id="309483035">
          <w:marLeft w:val="0"/>
          <w:marRight w:val="0"/>
          <w:marTop w:val="0"/>
          <w:marBottom w:val="0"/>
          <w:divBdr>
            <w:top w:val="none" w:sz="0" w:space="0" w:color="auto"/>
            <w:left w:val="none" w:sz="0" w:space="0" w:color="auto"/>
            <w:bottom w:val="none" w:sz="0" w:space="0" w:color="auto"/>
            <w:right w:val="none" w:sz="0" w:space="0" w:color="auto"/>
          </w:divBdr>
          <w:divsChild>
            <w:div w:id="1769041258">
              <w:marLeft w:val="0"/>
              <w:marRight w:val="0"/>
              <w:marTop w:val="0"/>
              <w:marBottom w:val="0"/>
              <w:divBdr>
                <w:top w:val="none" w:sz="0" w:space="0" w:color="auto"/>
                <w:left w:val="none" w:sz="0" w:space="0" w:color="auto"/>
                <w:bottom w:val="none" w:sz="0" w:space="0" w:color="auto"/>
                <w:right w:val="none" w:sz="0" w:space="0" w:color="auto"/>
              </w:divBdr>
            </w:div>
          </w:divsChild>
        </w:div>
        <w:div w:id="1993213052">
          <w:marLeft w:val="0"/>
          <w:marRight w:val="0"/>
          <w:marTop w:val="0"/>
          <w:marBottom w:val="0"/>
          <w:divBdr>
            <w:top w:val="none" w:sz="0" w:space="0" w:color="auto"/>
            <w:left w:val="none" w:sz="0" w:space="0" w:color="auto"/>
            <w:bottom w:val="none" w:sz="0" w:space="0" w:color="auto"/>
            <w:right w:val="none" w:sz="0" w:space="0" w:color="auto"/>
          </w:divBdr>
        </w:div>
      </w:divsChild>
    </w:div>
    <w:div w:id="516190394">
      <w:bodyDiv w:val="1"/>
      <w:marLeft w:val="0"/>
      <w:marRight w:val="0"/>
      <w:marTop w:val="0"/>
      <w:marBottom w:val="0"/>
      <w:divBdr>
        <w:top w:val="none" w:sz="0" w:space="0" w:color="auto"/>
        <w:left w:val="none" w:sz="0" w:space="0" w:color="auto"/>
        <w:bottom w:val="none" w:sz="0" w:space="0" w:color="auto"/>
        <w:right w:val="none" w:sz="0" w:space="0" w:color="auto"/>
      </w:divBdr>
      <w:divsChild>
        <w:div w:id="344792852">
          <w:marLeft w:val="0"/>
          <w:marRight w:val="0"/>
          <w:marTop w:val="0"/>
          <w:marBottom w:val="0"/>
          <w:divBdr>
            <w:top w:val="none" w:sz="0" w:space="0" w:color="auto"/>
            <w:left w:val="none" w:sz="0" w:space="0" w:color="auto"/>
            <w:bottom w:val="none" w:sz="0" w:space="0" w:color="auto"/>
            <w:right w:val="none" w:sz="0" w:space="0" w:color="auto"/>
          </w:divBdr>
          <w:divsChild>
            <w:div w:id="1323050404">
              <w:marLeft w:val="0"/>
              <w:marRight w:val="0"/>
              <w:marTop w:val="0"/>
              <w:marBottom w:val="0"/>
              <w:divBdr>
                <w:top w:val="none" w:sz="0" w:space="0" w:color="auto"/>
                <w:left w:val="none" w:sz="0" w:space="0" w:color="auto"/>
                <w:bottom w:val="none" w:sz="0" w:space="0" w:color="auto"/>
                <w:right w:val="none" w:sz="0" w:space="0" w:color="auto"/>
              </w:divBdr>
            </w:div>
          </w:divsChild>
        </w:div>
        <w:div w:id="525675762">
          <w:marLeft w:val="0"/>
          <w:marRight w:val="0"/>
          <w:marTop w:val="0"/>
          <w:marBottom w:val="0"/>
          <w:divBdr>
            <w:top w:val="none" w:sz="0" w:space="0" w:color="auto"/>
            <w:left w:val="none" w:sz="0" w:space="0" w:color="auto"/>
            <w:bottom w:val="none" w:sz="0" w:space="0" w:color="auto"/>
            <w:right w:val="none" w:sz="0" w:space="0" w:color="auto"/>
          </w:divBdr>
          <w:divsChild>
            <w:div w:id="1179200613">
              <w:marLeft w:val="0"/>
              <w:marRight w:val="0"/>
              <w:marTop w:val="0"/>
              <w:marBottom w:val="0"/>
              <w:divBdr>
                <w:top w:val="none" w:sz="0" w:space="0" w:color="auto"/>
                <w:left w:val="none" w:sz="0" w:space="0" w:color="auto"/>
                <w:bottom w:val="none" w:sz="0" w:space="0" w:color="auto"/>
                <w:right w:val="none" w:sz="0" w:space="0" w:color="auto"/>
              </w:divBdr>
            </w:div>
            <w:div w:id="1578591892">
              <w:marLeft w:val="0"/>
              <w:marRight w:val="0"/>
              <w:marTop w:val="0"/>
              <w:marBottom w:val="0"/>
              <w:divBdr>
                <w:top w:val="none" w:sz="0" w:space="0" w:color="auto"/>
                <w:left w:val="none" w:sz="0" w:space="0" w:color="auto"/>
                <w:bottom w:val="none" w:sz="0" w:space="0" w:color="auto"/>
                <w:right w:val="none" w:sz="0" w:space="0" w:color="auto"/>
              </w:divBdr>
            </w:div>
            <w:div w:id="1751342047">
              <w:marLeft w:val="0"/>
              <w:marRight w:val="0"/>
              <w:marTop w:val="0"/>
              <w:marBottom w:val="0"/>
              <w:divBdr>
                <w:top w:val="none" w:sz="0" w:space="0" w:color="auto"/>
                <w:left w:val="none" w:sz="0" w:space="0" w:color="auto"/>
                <w:bottom w:val="none" w:sz="0" w:space="0" w:color="auto"/>
                <w:right w:val="none" w:sz="0" w:space="0" w:color="auto"/>
              </w:divBdr>
            </w:div>
          </w:divsChild>
        </w:div>
        <w:div w:id="1714424987">
          <w:marLeft w:val="0"/>
          <w:marRight w:val="0"/>
          <w:marTop w:val="0"/>
          <w:marBottom w:val="0"/>
          <w:divBdr>
            <w:top w:val="none" w:sz="0" w:space="0" w:color="auto"/>
            <w:left w:val="none" w:sz="0" w:space="0" w:color="auto"/>
            <w:bottom w:val="none" w:sz="0" w:space="0" w:color="auto"/>
            <w:right w:val="none" w:sz="0" w:space="0" w:color="auto"/>
          </w:divBdr>
          <w:divsChild>
            <w:div w:id="760180640">
              <w:marLeft w:val="0"/>
              <w:marRight w:val="0"/>
              <w:marTop w:val="30"/>
              <w:marBottom w:val="30"/>
              <w:divBdr>
                <w:top w:val="none" w:sz="0" w:space="0" w:color="auto"/>
                <w:left w:val="none" w:sz="0" w:space="0" w:color="auto"/>
                <w:bottom w:val="none" w:sz="0" w:space="0" w:color="auto"/>
                <w:right w:val="none" w:sz="0" w:space="0" w:color="auto"/>
              </w:divBdr>
              <w:divsChild>
                <w:div w:id="22440336">
                  <w:marLeft w:val="0"/>
                  <w:marRight w:val="0"/>
                  <w:marTop w:val="0"/>
                  <w:marBottom w:val="0"/>
                  <w:divBdr>
                    <w:top w:val="none" w:sz="0" w:space="0" w:color="auto"/>
                    <w:left w:val="none" w:sz="0" w:space="0" w:color="auto"/>
                    <w:bottom w:val="none" w:sz="0" w:space="0" w:color="auto"/>
                    <w:right w:val="none" w:sz="0" w:space="0" w:color="auto"/>
                  </w:divBdr>
                  <w:divsChild>
                    <w:div w:id="1593393473">
                      <w:marLeft w:val="0"/>
                      <w:marRight w:val="0"/>
                      <w:marTop w:val="0"/>
                      <w:marBottom w:val="0"/>
                      <w:divBdr>
                        <w:top w:val="none" w:sz="0" w:space="0" w:color="auto"/>
                        <w:left w:val="none" w:sz="0" w:space="0" w:color="auto"/>
                        <w:bottom w:val="none" w:sz="0" w:space="0" w:color="auto"/>
                        <w:right w:val="none" w:sz="0" w:space="0" w:color="auto"/>
                      </w:divBdr>
                    </w:div>
                  </w:divsChild>
                </w:div>
                <w:div w:id="350108347">
                  <w:marLeft w:val="0"/>
                  <w:marRight w:val="0"/>
                  <w:marTop w:val="0"/>
                  <w:marBottom w:val="0"/>
                  <w:divBdr>
                    <w:top w:val="none" w:sz="0" w:space="0" w:color="auto"/>
                    <w:left w:val="none" w:sz="0" w:space="0" w:color="auto"/>
                    <w:bottom w:val="none" w:sz="0" w:space="0" w:color="auto"/>
                    <w:right w:val="none" w:sz="0" w:space="0" w:color="auto"/>
                  </w:divBdr>
                  <w:divsChild>
                    <w:div w:id="493568625">
                      <w:marLeft w:val="0"/>
                      <w:marRight w:val="0"/>
                      <w:marTop w:val="0"/>
                      <w:marBottom w:val="0"/>
                      <w:divBdr>
                        <w:top w:val="none" w:sz="0" w:space="0" w:color="auto"/>
                        <w:left w:val="none" w:sz="0" w:space="0" w:color="auto"/>
                        <w:bottom w:val="none" w:sz="0" w:space="0" w:color="auto"/>
                        <w:right w:val="none" w:sz="0" w:space="0" w:color="auto"/>
                      </w:divBdr>
                    </w:div>
                  </w:divsChild>
                </w:div>
                <w:div w:id="603612216">
                  <w:marLeft w:val="0"/>
                  <w:marRight w:val="0"/>
                  <w:marTop w:val="0"/>
                  <w:marBottom w:val="0"/>
                  <w:divBdr>
                    <w:top w:val="none" w:sz="0" w:space="0" w:color="auto"/>
                    <w:left w:val="none" w:sz="0" w:space="0" w:color="auto"/>
                    <w:bottom w:val="none" w:sz="0" w:space="0" w:color="auto"/>
                    <w:right w:val="none" w:sz="0" w:space="0" w:color="auto"/>
                  </w:divBdr>
                  <w:divsChild>
                    <w:div w:id="2072800174">
                      <w:marLeft w:val="0"/>
                      <w:marRight w:val="0"/>
                      <w:marTop w:val="0"/>
                      <w:marBottom w:val="0"/>
                      <w:divBdr>
                        <w:top w:val="none" w:sz="0" w:space="0" w:color="auto"/>
                        <w:left w:val="none" w:sz="0" w:space="0" w:color="auto"/>
                        <w:bottom w:val="none" w:sz="0" w:space="0" w:color="auto"/>
                        <w:right w:val="none" w:sz="0" w:space="0" w:color="auto"/>
                      </w:divBdr>
                    </w:div>
                  </w:divsChild>
                </w:div>
                <w:div w:id="617567415">
                  <w:marLeft w:val="0"/>
                  <w:marRight w:val="0"/>
                  <w:marTop w:val="0"/>
                  <w:marBottom w:val="0"/>
                  <w:divBdr>
                    <w:top w:val="none" w:sz="0" w:space="0" w:color="auto"/>
                    <w:left w:val="none" w:sz="0" w:space="0" w:color="auto"/>
                    <w:bottom w:val="none" w:sz="0" w:space="0" w:color="auto"/>
                    <w:right w:val="none" w:sz="0" w:space="0" w:color="auto"/>
                  </w:divBdr>
                  <w:divsChild>
                    <w:div w:id="1307738008">
                      <w:marLeft w:val="0"/>
                      <w:marRight w:val="0"/>
                      <w:marTop w:val="0"/>
                      <w:marBottom w:val="0"/>
                      <w:divBdr>
                        <w:top w:val="none" w:sz="0" w:space="0" w:color="auto"/>
                        <w:left w:val="none" w:sz="0" w:space="0" w:color="auto"/>
                        <w:bottom w:val="none" w:sz="0" w:space="0" w:color="auto"/>
                        <w:right w:val="none" w:sz="0" w:space="0" w:color="auto"/>
                      </w:divBdr>
                    </w:div>
                  </w:divsChild>
                </w:div>
                <w:div w:id="788357568">
                  <w:marLeft w:val="0"/>
                  <w:marRight w:val="0"/>
                  <w:marTop w:val="0"/>
                  <w:marBottom w:val="0"/>
                  <w:divBdr>
                    <w:top w:val="none" w:sz="0" w:space="0" w:color="auto"/>
                    <w:left w:val="none" w:sz="0" w:space="0" w:color="auto"/>
                    <w:bottom w:val="none" w:sz="0" w:space="0" w:color="auto"/>
                    <w:right w:val="none" w:sz="0" w:space="0" w:color="auto"/>
                  </w:divBdr>
                  <w:divsChild>
                    <w:div w:id="1057240749">
                      <w:marLeft w:val="0"/>
                      <w:marRight w:val="0"/>
                      <w:marTop w:val="0"/>
                      <w:marBottom w:val="0"/>
                      <w:divBdr>
                        <w:top w:val="none" w:sz="0" w:space="0" w:color="auto"/>
                        <w:left w:val="none" w:sz="0" w:space="0" w:color="auto"/>
                        <w:bottom w:val="none" w:sz="0" w:space="0" w:color="auto"/>
                        <w:right w:val="none" w:sz="0" w:space="0" w:color="auto"/>
                      </w:divBdr>
                    </w:div>
                  </w:divsChild>
                </w:div>
                <w:div w:id="1099178171">
                  <w:marLeft w:val="0"/>
                  <w:marRight w:val="0"/>
                  <w:marTop w:val="0"/>
                  <w:marBottom w:val="0"/>
                  <w:divBdr>
                    <w:top w:val="none" w:sz="0" w:space="0" w:color="auto"/>
                    <w:left w:val="none" w:sz="0" w:space="0" w:color="auto"/>
                    <w:bottom w:val="none" w:sz="0" w:space="0" w:color="auto"/>
                    <w:right w:val="none" w:sz="0" w:space="0" w:color="auto"/>
                  </w:divBdr>
                  <w:divsChild>
                    <w:div w:id="520557204">
                      <w:marLeft w:val="0"/>
                      <w:marRight w:val="0"/>
                      <w:marTop w:val="0"/>
                      <w:marBottom w:val="0"/>
                      <w:divBdr>
                        <w:top w:val="none" w:sz="0" w:space="0" w:color="auto"/>
                        <w:left w:val="none" w:sz="0" w:space="0" w:color="auto"/>
                        <w:bottom w:val="none" w:sz="0" w:space="0" w:color="auto"/>
                        <w:right w:val="none" w:sz="0" w:space="0" w:color="auto"/>
                      </w:divBdr>
                    </w:div>
                  </w:divsChild>
                </w:div>
                <w:div w:id="1306004823">
                  <w:marLeft w:val="0"/>
                  <w:marRight w:val="0"/>
                  <w:marTop w:val="0"/>
                  <w:marBottom w:val="0"/>
                  <w:divBdr>
                    <w:top w:val="none" w:sz="0" w:space="0" w:color="auto"/>
                    <w:left w:val="none" w:sz="0" w:space="0" w:color="auto"/>
                    <w:bottom w:val="none" w:sz="0" w:space="0" w:color="auto"/>
                    <w:right w:val="none" w:sz="0" w:space="0" w:color="auto"/>
                  </w:divBdr>
                  <w:divsChild>
                    <w:div w:id="1736390432">
                      <w:marLeft w:val="0"/>
                      <w:marRight w:val="0"/>
                      <w:marTop w:val="0"/>
                      <w:marBottom w:val="0"/>
                      <w:divBdr>
                        <w:top w:val="none" w:sz="0" w:space="0" w:color="auto"/>
                        <w:left w:val="none" w:sz="0" w:space="0" w:color="auto"/>
                        <w:bottom w:val="none" w:sz="0" w:space="0" w:color="auto"/>
                        <w:right w:val="none" w:sz="0" w:space="0" w:color="auto"/>
                      </w:divBdr>
                    </w:div>
                  </w:divsChild>
                </w:div>
                <w:div w:id="1853447874">
                  <w:marLeft w:val="0"/>
                  <w:marRight w:val="0"/>
                  <w:marTop w:val="0"/>
                  <w:marBottom w:val="0"/>
                  <w:divBdr>
                    <w:top w:val="none" w:sz="0" w:space="0" w:color="auto"/>
                    <w:left w:val="none" w:sz="0" w:space="0" w:color="auto"/>
                    <w:bottom w:val="none" w:sz="0" w:space="0" w:color="auto"/>
                    <w:right w:val="none" w:sz="0" w:space="0" w:color="auto"/>
                  </w:divBdr>
                  <w:divsChild>
                    <w:div w:id="1540631077">
                      <w:marLeft w:val="0"/>
                      <w:marRight w:val="0"/>
                      <w:marTop w:val="0"/>
                      <w:marBottom w:val="0"/>
                      <w:divBdr>
                        <w:top w:val="none" w:sz="0" w:space="0" w:color="auto"/>
                        <w:left w:val="none" w:sz="0" w:space="0" w:color="auto"/>
                        <w:bottom w:val="none" w:sz="0" w:space="0" w:color="auto"/>
                        <w:right w:val="none" w:sz="0" w:space="0" w:color="auto"/>
                      </w:divBdr>
                    </w:div>
                  </w:divsChild>
                </w:div>
                <w:div w:id="1944606579">
                  <w:marLeft w:val="0"/>
                  <w:marRight w:val="0"/>
                  <w:marTop w:val="0"/>
                  <w:marBottom w:val="0"/>
                  <w:divBdr>
                    <w:top w:val="none" w:sz="0" w:space="0" w:color="auto"/>
                    <w:left w:val="none" w:sz="0" w:space="0" w:color="auto"/>
                    <w:bottom w:val="none" w:sz="0" w:space="0" w:color="auto"/>
                    <w:right w:val="none" w:sz="0" w:space="0" w:color="auto"/>
                  </w:divBdr>
                  <w:divsChild>
                    <w:div w:id="72622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0771262">
      <w:bodyDiv w:val="1"/>
      <w:marLeft w:val="0"/>
      <w:marRight w:val="0"/>
      <w:marTop w:val="0"/>
      <w:marBottom w:val="0"/>
      <w:divBdr>
        <w:top w:val="none" w:sz="0" w:space="0" w:color="auto"/>
        <w:left w:val="none" w:sz="0" w:space="0" w:color="auto"/>
        <w:bottom w:val="none" w:sz="0" w:space="0" w:color="auto"/>
        <w:right w:val="none" w:sz="0" w:space="0" w:color="auto"/>
      </w:divBdr>
      <w:divsChild>
        <w:div w:id="1733458175">
          <w:marLeft w:val="0"/>
          <w:marRight w:val="0"/>
          <w:marTop w:val="0"/>
          <w:marBottom w:val="0"/>
          <w:divBdr>
            <w:top w:val="none" w:sz="0" w:space="0" w:color="auto"/>
            <w:left w:val="none" w:sz="0" w:space="0" w:color="auto"/>
            <w:bottom w:val="none" w:sz="0" w:space="0" w:color="auto"/>
            <w:right w:val="none" w:sz="0" w:space="0" w:color="auto"/>
          </w:divBdr>
          <w:divsChild>
            <w:div w:id="138301847">
              <w:marLeft w:val="0"/>
              <w:marRight w:val="0"/>
              <w:marTop w:val="0"/>
              <w:marBottom w:val="0"/>
              <w:divBdr>
                <w:top w:val="none" w:sz="0" w:space="0" w:color="auto"/>
                <w:left w:val="none" w:sz="0" w:space="0" w:color="auto"/>
                <w:bottom w:val="none" w:sz="0" w:space="0" w:color="auto"/>
                <w:right w:val="none" w:sz="0" w:space="0" w:color="auto"/>
              </w:divBdr>
            </w:div>
            <w:div w:id="482770375">
              <w:marLeft w:val="0"/>
              <w:marRight w:val="0"/>
              <w:marTop w:val="0"/>
              <w:marBottom w:val="0"/>
              <w:divBdr>
                <w:top w:val="none" w:sz="0" w:space="0" w:color="auto"/>
                <w:left w:val="none" w:sz="0" w:space="0" w:color="auto"/>
                <w:bottom w:val="none" w:sz="0" w:space="0" w:color="auto"/>
                <w:right w:val="none" w:sz="0" w:space="0" w:color="auto"/>
              </w:divBdr>
            </w:div>
            <w:div w:id="869102693">
              <w:marLeft w:val="0"/>
              <w:marRight w:val="0"/>
              <w:marTop w:val="0"/>
              <w:marBottom w:val="0"/>
              <w:divBdr>
                <w:top w:val="none" w:sz="0" w:space="0" w:color="auto"/>
                <w:left w:val="none" w:sz="0" w:space="0" w:color="auto"/>
                <w:bottom w:val="none" w:sz="0" w:space="0" w:color="auto"/>
                <w:right w:val="none" w:sz="0" w:space="0" w:color="auto"/>
              </w:divBdr>
            </w:div>
          </w:divsChild>
        </w:div>
        <w:div w:id="1832334611">
          <w:marLeft w:val="0"/>
          <w:marRight w:val="0"/>
          <w:marTop w:val="0"/>
          <w:marBottom w:val="0"/>
          <w:divBdr>
            <w:top w:val="none" w:sz="0" w:space="0" w:color="auto"/>
            <w:left w:val="none" w:sz="0" w:space="0" w:color="auto"/>
            <w:bottom w:val="none" w:sz="0" w:space="0" w:color="auto"/>
            <w:right w:val="none" w:sz="0" w:space="0" w:color="auto"/>
          </w:divBdr>
          <w:divsChild>
            <w:div w:id="25259158">
              <w:marLeft w:val="0"/>
              <w:marRight w:val="0"/>
              <w:marTop w:val="30"/>
              <w:marBottom w:val="30"/>
              <w:divBdr>
                <w:top w:val="none" w:sz="0" w:space="0" w:color="auto"/>
                <w:left w:val="none" w:sz="0" w:space="0" w:color="auto"/>
                <w:bottom w:val="none" w:sz="0" w:space="0" w:color="auto"/>
                <w:right w:val="none" w:sz="0" w:space="0" w:color="auto"/>
              </w:divBdr>
              <w:divsChild>
                <w:div w:id="410078953">
                  <w:marLeft w:val="0"/>
                  <w:marRight w:val="0"/>
                  <w:marTop w:val="0"/>
                  <w:marBottom w:val="0"/>
                  <w:divBdr>
                    <w:top w:val="none" w:sz="0" w:space="0" w:color="auto"/>
                    <w:left w:val="none" w:sz="0" w:space="0" w:color="auto"/>
                    <w:bottom w:val="none" w:sz="0" w:space="0" w:color="auto"/>
                    <w:right w:val="none" w:sz="0" w:space="0" w:color="auto"/>
                  </w:divBdr>
                  <w:divsChild>
                    <w:div w:id="2703495">
                      <w:marLeft w:val="0"/>
                      <w:marRight w:val="0"/>
                      <w:marTop w:val="0"/>
                      <w:marBottom w:val="0"/>
                      <w:divBdr>
                        <w:top w:val="none" w:sz="0" w:space="0" w:color="auto"/>
                        <w:left w:val="none" w:sz="0" w:space="0" w:color="auto"/>
                        <w:bottom w:val="none" w:sz="0" w:space="0" w:color="auto"/>
                        <w:right w:val="none" w:sz="0" w:space="0" w:color="auto"/>
                      </w:divBdr>
                    </w:div>
                  </w:divsChild>
                </w:div>
                <w:div w:id="785779290">
                  <w:marLeft w:val="0"/>
                  <w:marRight w:val="0"/>
                  <w:marTop w:val="0"/>
                  <w:marBottom w:val="0"/>
                  <w:divBdr>
                    <w:top w:val="none" w:sz="0" w:space="0" w:color="auto"/>
                    <w:left w:val="none" w:sz="0" w:space="0" w:color="auto"/>
                    <w:bottom w:val="none" w:sz="0" w:space="0" w:color="auto"/>
                    <w:right w:val="none" w:sz="0" w:space="0" w:color="auto"/>
                  </w:divBdr>
                  <w:divsChild>
                    <w:div w:id="738477372">
                      <w:marLeft w:val="0"/>
                      <w:marRight w:val="0"/>
                      <w:marTop w:val="0"/>
                      <w:marBottom w:val="0"/>
                      <w:divBdr>
                        <w:top w:val="none" w:sz="0" w:space="0" w:color="auto"/>
                        <w:left w:val="none" w:sz="0" w:space="0" w:color="auto"/>
                        <w:bottom w:val="none" w:sz="0" w:space="0" w:color="auto"/>
                        <w:right w:val="none" w:sz="0" w:space="0" w:color="auto"/>
                      </w:divBdr>
                    </w:div>
                  </w:divsChild>
                </w:div>
                <w:div w:id="979115858">
                  <w:marLeft w:val="0"/>
                  <w:marRight w:val="0"/>
                  <w:marTop w:val="0"/>
                  <w:marBottom w:val="0"/>
                  <w:divBdr>
                    <w:top w:val="none" w:sz="0" w:space="0" w:color="auto"/>
                    <w:left w:val="none" w:sz="0" w:space="0" w:color="auto"/>
                    <w:bottom w:val="none" w:sz="0" w:space="0" w:color="auto"/>
                    <w:right w:val="none" w:sz="0" w:space="0" w:color="auto"/>
                  </w:divBdr>
                  <w:divsChild>
                    <w:div w:id="1553888649">
                      <w:marLeft w:val="0"/>
                      <w:marRight w:val="0"/>
                      <w:marTop w:val="0"/>
                      <w:marBottom w:val="0"/>
                      <w:divBdr>
                        <w:top w:val="none" w:sz="0" w:space="0" w:color="auto"/>
                        <w:left w:val="none" w:sz="0" w:space="0" w:color="auto"/>
                        <w:bottom w:val="none" w:sz="0" w:space="0" w:color="auto"/>
                        <w:right w:val="none" w:sz="0" w:space="0" w:color="auto"/>
                      </w:divBdr>
                    </w:div>
                  </w:divsChild>
                </w:div>
                <w:div w:id="1033337956">
                  <w:marLeft w:val="0"/>
                  <w:marRight w:val="0"/>
                  <w:marTop w:val="0"/>
                  <w:marBottom w:val="0"/>
                  <w:divBdr>
                    <w:top w:val="none" w:sz="0" w:space="0" w:color="auto"/>
                    <w:left w:val="none" w:sz="0" w:space="0" w:color="auto"/>
                    <w:bottom w:val="none" w:sz="0" w:space="0" w:color="auto"/>
                    <w:right w:val="none" w:sz="0" w:space="0" w:color="auto"/>
                  </w:divBdr>
                  <w:divsChild>
                    <w:div w:id="287276219">
                      <w:marLeft w:val="0"/>
                      <w:marRight w:val="0"/>
                      <w:marTop w:val="0"/>
                      <w:marBottom w:val="0"/>
                      <w:divBdr>
                        <w:top w:val="none" w:sz="0" w:space="0" w:color="auto"/>
                        <w:left w:val="none" w:sz="0" w:space="0" w:color="auto"/>
                        <w:bottom w:val="none" w:sz="0" w:space="0" w:color="auto"/>
                        <w:right w:val="none" w:sz="0" w:space="0" w:color="auto"/>
                      </w:divBdr>
                    </w:div>
                  </w:divsChild>
                </w:div>
                <w:div w:id="1162702595">
                  <w:marLeft w:val="0"/>
                  <w:marRight w:val="0"/>
                  <w:marTop w:val="0"/>
                  <w:marBottom w:val="0"/>
                  <w:divBdr>
                    <w:top w:val="none" w:sz="0" w:space="0" w:color="auto"/>
                    <w:left w:val="none" w:sz="0" w:space="0" w:color="auto"/>
                    <w:bottom w:val="none" w:sz="0" w:space="0" w:color="auto"/>
                    <w:right w:val="none" w:sz="0" w:space="0" w:color="auto"/>
                  </w:divBdr>
                  <w:divsChild>
                    <w:div w:id="1792282093">
                      <w:marLeft w:val="0"/>
                      <w:marRight w:val="0"/>
                      <w:marTop w:val="0"/>
                      <w:marBottom w:val="0"/>
                      <w:divBdr>
                        <w:top w:val="none" w:sz="0" w:space="0" w:color="auto"/>
                        <w:left w:val="none" w:sz="0" w:space="0" w:color="auto"/>
                        <w:bottom w:val="none" w:sz="0" w:space="0" w:color="auto"/>
                        <w:right w:val="none" w:sz="0" w:space="0" w:color="auto"/>
                      </w:divBdr>
                    </w:div>
                  </w:divsChild>
                </w:div>
                <w:div w:id="1305312544">
                  <w:marLeft w:val="0"/>
                  <w:marRight w:val="0"/>
                  <w:marTop w:val="0"/>
                  <w:marBottom w:val="0"/>
                  <w:divBdr>
                    <w:top w:val="none" w:sz="0" w:space="0" w:color="auto"/>
                    <w:left w:val="none" w:sz="0" w:space="0" w:color="auto"/>
                    <w:bottom w:val="none" w:sz="0" w:space="0" w:color="auto"/>
                    <w:right w:val="none" w:sz="0" w:space="0" w:color="auto"/>
                  </w:divBdr>
                  <w:divsChild>
                    <w:div w:id="536503602">
                      <w:marLeft w:val="0"/>
                      <w:marRight w:val="0"/>
                      <w:marTop w:val="0"/>
                      <w:marBottom w:val="0"/>
                      <w:divBdr>
                        <w:top w:val="none" w:sz="0" w:space="0" w:color="auto"/>
                        <w:left w:val="none" w:sz="0" w:space="0" w:color="auto"/>
                        <w:bottom w:val="none" w:sz="0" w:space="0" w:color="auto"/>
                        <w:right w:val="none" w:sz="0" w:space="0" w:color="auto"/>
                      </w:divBdr>
                    </w:div>
                  </w:divsChild>
                </w:div>
                <w:div w:id="1428306458">
                  <w:marLeft w:val="0"/>
                  <w:marRight w:val="0"/>
                  <w:marTop w:val="0"/>
                  <w:marBottom w:val="0"/>
                  <w:divBdr>
                    <w:top w:val="none" w:sz="0" w:space="0" w:color="auto"/>
                    <w:left w:val="none" w:sz="0" w:space="0" w:color="auto"/>
                    <w:bottom w:val="none" w:sz="0" w:space="0" w:color="auto"/>
                    <w:right w:val="none" w:sz="0" w:space="0" w:color="auto"/>
                  </w:divBdr>
                  <w:divsChild>
                    <w:div w:id="1614442139">
                      <w:marLeft w:val="0"/>
                      <w:marRight w:val="0"/>
                      <w:marTop w:val="0"/>
                      <w:marBottom w:val="0"/>
                      <w:divBdr>
                        <w:top w:val="none" w:sz="0" w:space="0" w:color="auto"/>
                        <w:left w:val="none" w:sz="0" w:space="0" w:color="auto"/>
                        <w:bottom w:val="none" w:sz="0" w:space="0" w:color="auto"/>
                        <w:right w:val="none" w:sz="0" w:space="0" w:color="auto"/>
                      </w:divBdr>
                    </w:div>
                  </w:divsChild>
                </w:div>
                <w:div w:id="1677801853">
                  <w:marLeft w:val="0"/>
                  <w:marRight w:val="0"/>
                  <w:marTop w:val="0"/>
                  <w:marBottom w:val="0"/>
                  <w:divBdr>
                    <w:top w:val="none" w:sz="0" w:space="0" w:color="auto"/>
                    <w:left w:val="none" w:sz="0" w:space="0" w:color="auto"/>
                    <w:bottom w:val="none" w:sz="0" w:space="0" w:color="auto"/>
                    <w:right w:val="none" w:sz="0" w:space="0" w:color="auto"/>
                  </w:divBdr>
                  <w:divsChild>
                    <w:div w:id="880018815">
                      <w:marLeft w:val="0"/>
                      <w:marRight w:val="0"/>
                      <w:marTop w:val="0"/>
                      <w:marBottom w:val="0"/>
                      <w:divBdr>
                        <w:top w:val="none" w:sz="0" w:space="0" w:color="auto"/>
                        <w:left w:val="none" w:sz="0" w:space="0" w:color="auto"/>
                        <w:bottom w:val="none" w:sz="0" w:space="0" w:color="auto"/>
                        <w:right w:val="none" w:sz="0" w:space="0" w:color="auto"/>
                      </w:divBdr>
                    </w:div>
                  </w:divsChild>
                </w:div>
                <w:div w:id="1852992442">
                  <w:marLeft w:val="0"/>
                  <w:marRight w:val="0"/>
                  <w:marTop w:val="0"/>
                  <w:marBottom w:val="0"/>
                  <w:divBdr>
                    <w:top w:val="none" w:sz="0" w:space="0" w:color="auto"/>
                    <w:left w:val="none" w:sz="0" w:space="0" w:color="auto"/>
                    <w:bottom w:val="none" w:sz="0" w:space="0" w:color="auto"/>
                    <w:right w:val="none" w:sz="0" w:space="0" w:color="auto"/>
                  </w:divBdr>
                  <w:divsChild>
                    <w:div w:id="45830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9537452">
      <w:bodyDiv w:val="1"/>
      <w:marLeft w:val="0"/>
      <w:marRight w:val="0"/>
      <w:marTop w:val="0"/>
      <w:marBottom w:val="0"/>
      <w:divBdr>
        <w:top w:val="none" w:sz="0" w:space="0" w:color="auto"/>
        <w:left w:val="none" w:sz="0" w:space="0" w:color="auto"/>
        <w:bottom w:val="none" w:sz="0" w:space="0" w:color="auto"/>
        <w:right w:val="none" w:sz="0" w:space="0" w:color="auto"/>
      </w:divBdr>
      <w:divsChild>
        <w:div w:id="1524320373">
          <w:marLeft w:val="0"/>
          <w:marRight w:val="0"/>
          <w:marTop w:val="0"/>
          <w:marBottom w:val="0"/>
          <w:divBdr>
            <w:top w:val="none" w:sz="0" w:space="0" w:color="auto"/>
            <w:left w:val="none" w:sz="0" w:space="0" w:color="auto"/>
            <w:bottom w:val="none" w:sz="0" w:space="0" w:color="auto"/>
            <w:right w:val="none" w:sz="0" w:space="0" w:color="auto"/>
          </w:divBdr>
          <w:divsChild>
            <w:div w:id="781263132">
              <w:marLeft w:val="0"/>
              <w:marRight w:val="0"/>
              <w:marTop w:val="0"/>
              <w:marBottom w:val="0"/>
              <w:divBdr>
                <w:top w:val="none" w:sz="0" w:space="0" w:color="auto"/>
                <w:left w:val="none" w:sz="0" w:space="0" w:color="auto"/>
                <w:bottom w:val="none" w:sz="0" w:space="0" w:color="auto"/>
                <w:right w:val="none" w:sz="0" w:space="0" w:color="auto"/>
              </w:divBdr>
            </w:div>
            <w:div w:id="886141479">
              <w:marLeft w:val="0"/>
              <w:marRight w:val="0"/>
              <w:marTop w:val="0"/>
              <w:marBottom w:val="0"/>
              <w:divBdr>
                <w:top w:val="none" w:sz="0" w:space="0" w:color="auto"/>
                <w:left w:val="none" w:sz="0" w:space="0" w:color="auto"/>
                <w:bottom w:val="none" w:sz="0" w:space="0" w:color="auto"/>
                <w:right w:val="none" w:sz="0" w:space="0" w:color="auto"/>
              </w:divBdr>
            </w:div>
            <w:div w:id="972517477">
              <w:marLeft w:val="0"/>
              <w:marRight w:val="0"/>
              <w:marTop w:val="0"/>
              <w:marBottom w:val="0"/>
              <w:divBdr>
                <w:top w:val="none" w:sz="0" w:space="0" w:color="auto"/>
                <w:left w:val="none" w:sz="0" w:space="0" w:color="auto"/>
                <w:bottom w:val="none" w:sz="0" w:space="0" w:color="auto"/>
                <w:right w:val="none" w:sz="0" w:space="0" w:color="auto"/>
              </w:divBdr>
            </w:div>
            <w:div w:id="1401563956">
              <w:marLeft w:val="0"/>
              <w:marRight w:val="0"/>
              <w:marTop w:val="0"/>
              <w:marBottom w:val="0"/>
              <w:divBdr>
                <w:top w:val="none" w:sz="0" w:space="0" w:color="auto"/>
                <w:left w:val="none" w:sz="0" w:space="0" w:color="auto"/>
                <w:bottom w:val="none" w:sz="0" w:space="0" w:color="auto"/>
                <w:right w:val="none" w:sz="0" w:space="0" w:color="auto"/>
              </w:divBdr>
            </w:div>
            <w:div w:id="1446121431">
              <w:marLeft w:val="0"/>
              <w:marRight w:val="0"/>
              <w:marTop w:val="0"/>
              <w:marBottom w:val="0"/>
              <w:divBdr>
                <w:top w:val="none" w:sz="0" w:space="0" w:color="auto"/>
                <w:left w:val="none" w:sz="0" w:space="0" w:color="auto"/>
                <w:bottom w:val="none" w:sz="0" w:space="0" w:color="auto"/>
                <w:right w:val="none" w:sz="0" w:space="0" w:color="auto"/>
              </w:divBdr>
            </w:div>
          </w:divsChild>
        </w:div>
        <w:div w:id="1557666176">
          <w:marLeft w:val="0"/>
          <w:marRight w:val="0"/>
          <w:marTop w:val="0"/>
          <w:marBottom w:val="0"/>
          <w:divBdr>
            <w:top w:val="none" w:sz="0" w:space="0" w:color="auto"/>
            <w:left w:val="none" w:sz="0" w:space="0" w:color="auto"/>
            <w:bottom w:val="none" w:sz="0" w:space="0" w:color="auto"/>
            <w:right w:val="none" w:sz="0" w:space="0" w:color="auto"/>
          </w:divBdr>
          <w:divsChild>
            <w:div w:id="1380745027">
              <w:marLeft w:val="0"/>
              <w:marRight w:val="0"/>
              <w:marTop w:val="0"/>
              <w:marBottom w:val="0"/>
              <w:divBdr>
                <w:top w:val="none" w:sz="0" w:space="0" w:color="auto"/>
                <w:left w:val="none" w:sz="0" w:space="0" w:color="auto"/>
                <w:bottom w:val="none" w:sz="0" w:space="0" w:color="auto"/>
                <w:right w:val="none" w:sz="0" w:space="0" w:color="auto"/>
              </w:divBdr>
            </w:div>
          </w:divsChild>
        </w:div>
        <w:div w:id="1655988096">
          <w:marLeft w:val="0"/>
          <w:marRight w:val="0"/>
          <w:marTop w:val="0"/>
          <w:marBottom w:val="0"/>
          <w:divBdr>
            <w:top w:val="none" w:sz="0" w:space="0" w:color="auto"/>
            <w:left w:val="none" w:sz="0" w:space="0" w:color="auto"/>
            <w:bottom w:val="none" w:sz="0" w:space="0" w:color="auto"/>
            <w:right w:val="none" w:sz="0" w:space="0" w:color="auto"/>
          </w:divBdr>
          <w:divsChild>
            <w:div w:id="1925451696">
              <w:marLeft w:val="0"/>
              <w:marRight w:val="0"/>
              <w:marTop w:val="30"/>
              <w:marBottom w:val="30"/>
              <w:divBdr>
                <w:top w:val="none" w:sz="0" w:space="0" w:color="auto"/>
                <w:left w:val="none" w:sz="0" w:space="0" w:color="auto"/>
                <w:bottom w:val="none" w:sz="0" w:space="0" w:color="auto"/>
                <w:right w:val="none" w:sz="0" w:space="0" w:color="auto"/>
              </w:divBdr>
              <w:divsChild>
                <w:div w:id="217205359">
                  <w:marLeft w:val="0"/>
                  <w:marRight w:val="0"/>
                  <w:marTop w:val="0"/>
                  <w:marBottom w:val="0"/>
                  <w:divBdr>
                    <w:top w:val="none" w:sz="0" w:space="0" w:color="auto"/>
                    <w:left w:val="none" w:sz="0" w:space="0" w:color="auto"/>
                    <w:bottom w:val="none" w:sz="0" w:space="0" w:color="auto"/>
                    <w:right w:val="none" w:sz="0" w:space="0" w:color="auto"/>
                  </w:divBdr>
                  <w:divsChild>
                    <w:div w:id="822891860">
                      <w:marLeft w:val="0"/>
                      <w:marRight w:val="0"/>
                      <w:marTop w:val="0"/>
                      <w:marBottom w:val="0"/>
                      <w:divBdr>
                        <w:top w:val="none" w:sz="0" w:space="0" w:color="auto"/>
                        <w:left w:val="none" w:sz="0" w:space="0" w:color="auto"/>
                        <w:bottom w:val="none" w:sz="0" w:space="0" w:color="auto"/>
                        <w:right w:val="none" w:sz="0" w:space="0" w:color="auto"/>
                      </w:divBdr>
                    </w:div>
                  </w:divsChild>
                </w:div>
                <w:div w:id="417992034">
                  <w:marLeft w:val="0"/>
                  <w:marRight w:val="0"/>
                  <w:marTop w:val="0"/>
                  <w:marBottom w:val="0"/>
                  <w:divBdr>
                    <w:top w:val="none" w:sz="0" w:space="0" w:color="auto"/>
                    <w:left w:val="none" w:sz="0" w:space="0" w:color="auto"/>
                    <w:bottom w:val="none" w:sz="0" w:space="0" w:color="auto"/>
                    <w:right w:val="none" w:sz="0" w:space="0" w:color="auto"/>
                  </w:divBdr>
                  <w:divsChild>
                    <w:div w:id="521405227">
                      <w:marLeft w:val="0"/>
                      <w:marRight w:val="0"/>
                      <w:marTop w:val="0"/>
                      <w:marBottom w:val="0"/>
                      <w:divBdr>
                        <w:top w:val="none" w:sz="0" w:space="0" w:color="auto"/>
                        <w:left w:val="none" w:sz="0" w:space="0" w:color="auto"/>
                        <w:bottom w:val="none" w:sz="0" w:space="0" w:color="auto"/>
                        <w:right w:val="none" w:sz="0" w:space="0" w:color="auto"/>
                      </w:divBdr>
                    </w:div>
                  </w:divsChild>
                </w:div>
                <w:div w:id="623269084">
                  <w:marLeft w:val="0"/>
                  <w:marRight w:val="0"/>
                  <w:marTop w:val="0"/>
                  <w:marBottom w:val="0"/>
                  <w:divBdr>
                    <w:top w:val="none" w:sz="0" w:space="0" w:color="auto"/>
                    <w:left w:val="none" w:sz="0" w:space="0" w:color="auto"/>
                    <w:bottom w:val="none" w:sz="0" w:space="0" w:color="auto"/>
                    <w:right w:val="none" w:sz="0" w:space="0" w:color="auto"/>
                  </w:divBdr>
                  <w:divsChild>
                    <w:div w:id="1323118476">
                      <w:marLeft w:val="0"/>
                      <w:marRight w:val="0"/>
                      <w:marTop w:val="0"/>
                      <w:marBottom w:val="0"/>
                      <w:divBdr>
                        <w:top w:val="none" w:sz="0" w:space="0" w:color="auto"/>
                        <w:left w:val="none" w:sz="0" w:space="0" w:color="auto"/>
                        <w:bottom w:val="none" w:sz="0" w:space="0" w:color="auto"/>
                        <w:right w:val="none" w:sz="0" w:space="0" w:color="auto"/>
                      </w:divBdr>
                    </w:div>
                  </w:divsChild>
                </w:div>
                <w:div w:id="1069033347">
                  <w:marLeft w:val="0"/>
                  <w:marRight w:val="0"/>
                  <w:marTop w:val="0"/>
                  <w:marBottom w:val="0"/>
                  <w:divBdr>
                    <w:top w:val="none" w:sz="0" w:space="0" w:color="auto"/>
                    <w:left w:val="none" w:sz="0" w:space="0" w:color="auto"/>
                    <w:bottom w:val="none" w:sz="0" w:space="0" w:color="auto"/>
                    <w:right w:val="none" w:sz="0" w:space="0" w:color="auto"/>
                  </w:divBdr>
                  <w:divsChild>
                    <w:div w:id="1406415917">
                      <w:marLeft w:val="0"/>
                      <w:marRight w:val="0"/>
                      <w:marTop w:val="0"/>
                      <w:marBottom w:val="0"/>
                      <w:divBdr>
                        <w:top w:val="none" w:sz="0" w:space="0" w:color="auto"/>
                        <w:left w:val="none" w:sz="0" w:space="0" w:color="auto"/>
                        <w:bottom w:val="none" w:sz="0" w:space="0" w:color="auto"/>
                        <w:right w:val="none" w:sz="0" w:space="0" w:color="auto"/>
                      </w:divBdr>
                    </w:div>
                  </w:divsChild>
                </w:div>
                <w:div w:id="1178033233">
                  <w:marLeft w:val="0"/>
                  <w:marRight w:val="0"/>
                  <w:marTop w:val="0"/>
                  <w:marBottom w:val="0"/>
                  <w:divBdr>
                    <w:top w:val="none" w:sz="0" w:space="0" w:color="auto"/>
                    <w:left w:val="none" w:sz="0" w:space="0" w:color="auto"/>
                    <w:bottom w:val="none" w:sz="0" w:space="0" w:color="auto"/>
                    <w:right w:val="none" w:sz="0" w:space="0" w:color="auto"/>
                  </w:divBdr>
                  <w:divsChild>
                    <w:div w:id="1604412925">
                      <w:marLeft w:val="0"/>
                      <w:marRight w:val="0"/>
                      <w:marTop w:val="0"/>
                      <w:marBottom w:val="0"/>
                      <w:divBdr>
                        <w:top w:val="none" w:sz="0" w:space="0" w:color="auto"/>
                        <w:left w:val="none" w:sz="0" w:space="0" w:color="auto"/>
                        <w:bottom w:val="none" w:sz="0" w:space="0" w:color="auto"/>
                        <w:right w:val="none" w:sz="0" w:space="0" w:color="auto"/>
                      </w:divBdr>
                    </w:div>
                  </w:divsChild>
                </w:div>
                <w:div w:id="1212572124">
                  <w:marLeft w:val="0"/>
                  <w:marRight w:val="0"/>
                  <w:marTop w:val="0"/>
                  <w:marBottom w:val="0"/>
                  <w:divBdr>
                    <w:top w:val="none" w:sz="0" w:space="0" w:color="auto"/>
                    <w:left w:val="none" w:sz="0" w:space="0" w:color="auto"/>
                    <w:bottom w:val="none" w:sz="0" w:space="0" w:color="auto"/>
                    <w:right w:val="none" w:sz="0" w:space="0" w:color="auto"/>
                  </w:divBdr>
                  <w:divsChild>
                    <w:div w:id="364983745">
                      <w:marLeft w:val="0"/>
                      <w:marRight w:val="0"/>
                      <w:marTop w:val="0"/>
                      <w:marBottom w:val="0"/>
                      <w:divBdr>
                        <w:top w:val="none" w:sz="0" w:space="0" w:color="auto"/>
                        <w:left w:val="none" w:sz="0" w:space="0" w:color="auto"/>
                        <w:bottom w:val="none" w:sz="0" w:space="0" w:color="auto"/>
                        <w:right w:val="none" w:sz="0" w:space="0" w:color="auto"/>
                      </w:divBdr>
                    </w:div>
                  </w:divsChild>
                </w:div>
                <w:div w:id="1212962199">
                  <w:marLeft w:val="0"/>
                  <w:marRight w:val="0"/>
                  <w:marTop w:val="0"/>
                  <w:marBottom w:val="0"/>
                  <w:divBdr>
                    <w:top w:val="none" w:sz="0" w:space="0" w:color="auto"/>
                    <w:left w:val="none" w:sz="0" w:space="0" w:color="auto"/>
                    <w:bottom w:val="none" w:sz="0" w:space="0" w:color="auto"/>
                    <w:right w:val="none" w:sz="0" w:space="0" w:color="auto"/>
                  </w:divBdr>
                  <w:divsChild>
                    <w:div w:id="1658342664">
                      <w:marLeft w:val="0"/>
                      <w:marRight w:val="0"/>
                      <w:marTop w:val="0"/>
                      <w:marBottom w:val="0"/>
                      <w:divBdr>
                        <w:top w:val="none" w:sz="0" w:space="0" w:color="auto"/>
                        <w:left w:val="none" w:sz="0" w:space="0" w:color="auto"/>
                        <w:bottom w:val="none" w:sz="0" w:space="0" w:color="auto"/>
                        <w:right w:val="none" w:sz="0" w:space="0" w:color="auto"/>
                      </w:divBdr>
                    </w:div>
                  </w:divsChild>
                </w:div>
                <w:div w:id="1447194590">
                  <w:marLeft w:val="0"/>
                  <w:marRight w:val="0"/>
                  <w:marTop w:val="0"/>
                  <w:marBottom w:val="0"/>
                  <w:divBdr>
                    <w:top w:val="none" w:sz="0" w:space="0" w:color="auto"/>
                    <w:left w:val="none" w:sz="0" w:space="0" w:color="auto"/>
                    <w:bottom w:val="none" w:sz="0" w:space="0" w:color="auto"/>
                    <w:right w:val="none" w:sz="0" w:space="0" w:color="auto"/>
                  </w:divBdr>
                  <w:divsChild>
                    <w:div w:id="1320187881">
                      <w:marLeft w:val="0"/>
                      <w:marRight w:val="0"/>
                      <w:marTop w:val="0"/>
                      <w:marBottom w:val="0"/>
                      <w:divBdr>
                        <w:top w:val="none" w:sz="0" w:space="0" w:color="auto"/>
                        <w:left w:val="none" w:sz="0" w:space="0" w:color="auto"/>
                        <w:bottom w:val="none" w:sz="0" w:space="0" w:color="auto"/>
                        <w:right w:val="none" w:sz="0" w:space="0" w:color="auto"/>
                      </w:divBdr>
                    </w:div>
                  </w:divsChild>
                </w:div>
                <w:div w:id="2005084131">
                  <w:marLeft w:val="0"/>
                  <w:marRight w:val="0"/>
                  <w:marTop w:val="0"/>
                  <w:marBottom w:val="0"/>
                  <w:divBdr>
                    <w:top w:val="none" w:sz="0" w:space="0" w:color="auto"/>
                    <w:left w:val="none" w:sz="0" w:space="0" w:color="auto"/>
                    <w:bottom w:val="none" w:sz="0" w:space="0" w:color="auto"/>
                    <w:right w:val="none" w:sz="0" w:space="0" w:color="auto"/>
                  </w:divBdr>
                  <w:divsChild>
                    <w:div w:id="65707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106491">
          <w:marLeft w:val="0"/>
          <w:marRight w:val="0"/>
          <w:marTop w:val="0"/>
          <w:marBottom w:val="0"/>
          <w:divBdr>
            <w:top w:val="none" w:sz="0" w:space="0" w:color="auto"/>
            <w:left w:val="none" w:sz="0" w:space="0" w:color="auto"/>
            <w:bottom w:val="none" w:sz="0" w:space="0" w:color="auto"/>
            <w:right w:val="none" w:sz="0" w:space="0" w:color="auto"/>
          </w:divBdr>
          <w:divsChild>
            <w:div w:id="748187902">
              <w:marLeft w:val="0"/>
              <w:marRight w:val="0"/>
              <w:marTop w:val="0"/>
              <w:marBottom w:val="0"/>
              <w:divBdr>
                <w:top w:val="none" w:sz="0" w:space="0" w:color="auto"/>
                <w:left w:val="none" w:sz="0" w:space="0" w:color="auto"/>
                <w:bottom w:val="none" w:sz="0" w:space="0" w:color="auto"/>
                <w:right w:val="none" w:sz="0" w:space="0" w:color="auto"/>
              </w:divBdr>
            </w:div>
            <w:div w:id="107952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609430">
      <w:bodyDiv w:val="1"/>
      <w:marLeft w:val="0"/>
      <w:marRight w:val="0"/>
      <w:marTop w:val="0"/>
      <w:marBottom w:val="0"/>
      <w:divBdr>
        <w:top w:val="none" w:sz="0" w:space="0" w:color="auto"/>
        <w:left w:val="none" w:sz="0" w:space="0" w:color="auto"/>
        <w:bottom w:val="none" w:sz="0" w:space="0" w:color="auto"/>
        <w:right w:val="none" w:sz="0" w:space="0" w:color="auto"/>
      </w:divBdr>
      <w:divsChild>
        <w:div w:id="795486416">
          <w:marLeft w:val="0"/>
          <w:marRight w:val="0"/>
          <w:marTop w:val="0"/>
          <w:marBottom w:val="0"/>
          <w:divBdr>
            <w:top w:val="none" w:sz="0" w:space="0" w:color="auto"/>
            <w:left w:val="none" w:sz="0" w:space="0" w:color="auto"/>
            <w:bottom w:val="none" w:sz="0" w:space="0" w:color="auto"/>
            <w:right w:val="none" w:sz="0" w:space="0" w:color="auto"/>
          </w:divBdr>
        </w:div>
        <w:div w:id="856505119">
          <w:marLeft w:val="0"/>
          <w:marRight w:val="0"/>
          <w:marTop w:val="0"/>
          <w:marBottom w:val="0"/>
          <w:divBdr>
            <w:top w:val="none" w:sz="0" w:space="0" w:color="auto"/>
            <w:left w:val="none" w:sz="0" w:space="0" w:color="auto"/>
            <w:bottom w:val="none" w:sz="0" w:space="0" w:color="auto"/>
            <w:right w:val="none" w:sz="0" w:space="0" w:color="auto"/>
          </w:divBdr>
        </w:div>
        <w:div w:id="923302295">
          <w:marLeft w:val="-75"/>
          <w:marRight w:val="0"/>
          <w:marTop w:val="30"/>
          <w:marBottom w:val="30"/>
          <w:divBdr>
            <w:top w:val="none" w:sz="0" w:space="0" w:color="auto"/>
            <w:left w:val="none" w:sz="0" w:space="0" w:color="auto"/>
            <w:bottom w:val="none" w:sz="0" w:space="0" w:color="auto"/>
            <w:right w:val="none" w:sz="0" w:space="0" w:color="auto"/>
          </w:divBdr>
          <w:divsChild>
            <w:div w:id="212665498">
              <w:marLeft w:val="0"/>
              <w:marRight w:val="0"/>
              <w:marTop w:val="0"/>
              <w:marBottom w:val="0"/>
              <w:divBdr>
                <w:top w:val="none" w:sz="0" w:space="0" w:color="auto"/>
                <w:left w:val="none" w:sz="0" w:space="0" w:color="auto"/>
                <w:bottom w:val="none" w:sz="0" w:space="0" w:color="auto"/>
                <w:right w:val="none" w:sz="0" w:space="0" w:color="auto"/>
              </w:divBdr>
              <w:divsChild>
                <w:div w:id="803085004">
                  <w:marLeft w:val="0"/>
                  <w:marRight w:val="0"/>
                  <w:marTop w:val="0"/>
                  <w:marBottom w:val="0"/>
                  <w:divBdr>
                    <w:top w:val="none" w:sz="0" w:space="0" w:color="auto"/>
                    <w:left w:val="none" w:sz="0" w:space="0" w:color="auto"/>
                    <w:bottom w:val="none" w:sz="0" w:space="0" w:color="auto"/>
                    <w:right w:val="none" w:sz="0" w:space="0" w:color="auto"/>
                  </w:divBdr>
                </w:div>
              </w:divsChild>
            </w:div>
            <w:div w:id="358244837">
              <w:marLeft w:val="0"/>
              <w:marRight w:val="0"/>
              <w:marTop w:val="0"/>
              <w:marBottom w:val="0"/>
              <w:divBdr>
                <w:top w:val="none" w:sz="0" w:space="0" w:color="auto"/>
                <w:left w:val="none" w:sz="0" w:space="0" w:color="auto"/>
                <w:bottom w:val="none" w:sz="0" w:space="0" w:color="auto"/>
                <w:right w:val="none" w:sz="0" w:space="0" w:color="auto"/>
              </w:divBdr>
              <w:divsChild>
                <w:div w:id="1197540553">
                  <w:marLeft w:val="0"/>
                  <w:marRight w:val="0"/>
                  <w:marTop w:val="0"/>
                  <w:marBottom w:val="0"/>
                  <w:divBdr>
                    <w:top w:val="none" w:sz="0" w:space="0" w:color="auto"/>
                    <w:left w:val="none" w:sz="0" w:space="0" w:color="auto"/>
                    <w:bottom w:val="none" w:sz="0" w:space="0" w:color="auto"/>
                    <w:right w:val="none" w:sz="0" w:space="0" w:color="auto"/>
                  </w:divBdr>
                </w:div>
              </w:divsChild>
            </w:div>
            <w:div w:id="402795261">
              <w:marLeft w:val="0"/>
              <w:marRight w:val="0"/>
              <w:marTop w:val="0"/>
              <w:marBottom w:val="0"/>
              <w:divBdr>
                <w:top w:val="none" w:sz="0" w:space="0" w:color="auto"/>
                <w:left w:val="none" w:sz="0" w:space="0" w:color="auto"/>
                <w:bottom w:val="none" w:sz="0" w:space="0" w:color="auto"/>
                <w:right w:val="none" w:sz="0" w:space="0" w:color="auto"/>
              </w:divBdr>
              <w:divsChild>
                <w:div w:id="1493137884">
                  <w:marLeft w:val="0"/>
                  <w:marRight w:val="0"/>
                  <w:marTop w:val="0"/>
                  <w:marBottom w:val="0"/>
                  <w:divBdr>
                    <w:top w:val="none" w:sz="0" w:space="0" w:color="auto"/>
                    <w:left w:val="none" w:sz="0" w:space="0" w:color="auto"/>
                    <w:bottom w:val="none" w:sz="0" w:space="0" w:color="auto"/>
                    <w:right w:val="none" w:sz="0" w:space="0" w:color="auto"/>
                  </w:divBdr>
                </w:div>
              </w:divsChild>
            </w:div>
            <w:div w:id="943464145">
              <w:marLeft w:val="0"/>
              <w:marRight w:val="0"/>
              <w:marTop w:val="0"/>
              <w:marBottom w:val="0"/>
              <w:divBdr>
                <w:top w:val="none" w:sz="0" w:space="0" w:color="auto"/>
                <w:left w:val="none" w:sz="0" w:space="0" w:color="auto"/>
                <w:bottom w:val="none" w:sz="0" w:space="0" w:color="auto"/>
                <w:right w:val="none" w:sz="0" w:space="0" w:color="auto"/>
              </w:divBdr>
              <w:divsChild>
                <w:div w:id="1385065397">
                  <w:marLeft w:val="0"/>
                  <w:marRight w:val="0"/>
                  <w:marTop w:val="0"/>
                  <w:marBottom w:val="0"/>
                  <w:divBdr>
                    <w:top w:val="none" w:sz="0" w:space="0" w:color="auto"/>
                    <w:left w:val="none" w:sz="0" w:space="0" w:color="auto"/>
                    <w:bottom w:val="none" w:sz="0" w:space="0" w:color="auto"/>
                    <w:right w:val="none" w:sz="0" w:space="0" w:color="auto"/>
                  </w:divBdr>
                </w:div>
              </w:divsChild>
            </w:div>
            <w:div w:id="959608375">
              <w:marLeft w:val="0"/>
              <w:marRight w:val="0"/>
              <w:marTop w:val="0"/>
              <w:marBottom w:val="0"/>
              <w:divBdr>
                <w:top w:val="none" w:sz="0" w:space="0" w:color="auto"/>
                <w:left w:val="none" w:sz="0" w:space="0" w:color="auto"/>
                <w:bottom w:val="none" w:sz="0" w:space="0" w:color="auto"/>
                <w:right w:val="none" w:sz="0" w:space="0" w:color="auto"/>
              </w:divBdr>
              <w:divsChild>
                <w:div w:id="252589011">
                  <w:marLeft w:val="0"/>
                  <w:marRight w:val="0"/>
                  <w:marTop w:val="0"/>
                  <w:marBottom w:val="0"/>
                  <w:divBdr>
                    <w:top w:val="none" w:sz="0" w:space="0" w:color="auto"/>
                    <w:left w:val="none" w:sz="0" w:space="0" w:color="auto"/>
                    <w:bottom w:val="none" w:sz="0" w:space="0" w:color="auto"/>
                    <w:right w:val="none" w:sz="0" w:space="0" w:color="auto"/>
                  </w:divBdr>
                </w:div>
              </w:divsChild>
            </w:div>
            <w:div w:id="1559634178">
              <w:marLeft w:val="0"/>
              <w:marRight w:val="0"/>
              <w:marTop w:val="0"/>
              <w:marBottom w:val="0"/>
              <w:divBdr>
                <w:top w:val="none" w:sz="0" w:space="0" w:color="auto"/>
                <w:left w:val="none" w:sz="0" w:space="0" w:color="auto"/>
                <w:bottom w:val="none" w:sz="0" w:space="0" w:color="auto"/>
                <w:right w:val="none" w:sz="0" w:space="0" w:color="auto"/>
              </w:divBdr>
              <w:divsChild>
                <w:div w:id="2006012185">
                  <w:marLeft w:val="0"/>
                  <w:marRight w:val="0"/>
                  <w:marTop w:val="0"/>
                  <w:marBottom w:val="0"/>
                  <w:divBdr>
                    <w:top w:val="none" w:sz="0" w:space="0" w:color="auto"/>
                    <w:left w:val="none" w:sz="0" w:space="0" w:color="auto"/>
                    <w:bottom w:val="none" w:sz="0" w:space="0" w:color="auto"/>
                    <w:right w:val="none" w:sz="0" w:space="0" w:color="auto"/>
                  </w:divBdr>
                </w:div>
              </w:divsChild>
            </w:div>
            <w:div w:id="1779064017">
              <w:marLeft w:val="0"/>
              <w:marRight w:val="0"/>
              <w:marTop w:val="0"/>
              <w:marBottom w:val="0"/>
              <w:divBdr>
                <w:top w:val="none" w:sz="0" w:space="0" w:color="auto"/>
                <w:left w:val="none" w:sz="0" w:space="0" w:color="auto"/>
                <w:bottom w:val="none" w:sz="0" w:space="0" w:color="auto"/>
                <w:right w:val="none" w:sz="0" w:space="0" w:color="auto"/>
              </w:divBdr>
              <w:divsChild>
                <w:div w:id="682174096">
                  <w:marLeft w:val="0"/>
                  <w:marRight w:val="0"/>
                  <w:marTop w:val="0"/>
                  <w:marBottom w:val="0"/>
                  <w:divBdr>
                    <w:top w:val="none" w:sz="0" w:space="0" w:color="auto"/>
                    <w:left w:val="none" w:sz="0" w:space="0" w:color="auto"/>
                    <w:bottom w:val="none" w:sz="0" w:space="0" w:color="auto"/>
                    <w:right w:val="none" w:sz="0" w:space="0" w:color="auto"/>
                  </w:divBdr>
                </w:div>
              </w:divsChild>
            </w:div>
            <w:div w:id="2012440991">
              <w:marLeft w:val="0"/>
              <w:marRight w:val="0"/>
              <w:marTop w:val="0"/>
              <w:marBottom w:val="0"/>
              <w:divBdr>
                <w:top w:val="none" w:sz="0" w:space="0" w:color="auto"/>
                <w:left w:val="none" w:sz="0" w:space="0" w:color="auto"/>
                <w:bottom w:val="none" w:sz="0" w:space="0" w:color="auto"/>
                <w:right w:val="none" w:sz="0" w:space="0" w:color="auto"/>
              </w:divBdr>
              <w:divsChild>
                <w:div w:id="1418751487">
                  <w:marLeft w:val="0"/>
                  <w:marRight w:val="0"/>
                  <w:marTop w:val="0"/>
                  <w:marBottom w:val="0"/>
                  <w:divBdr>
                    <w:top w:val="none" w:sz="0" w:space="0" w:color="auto"/>
                    <w:left w:val="none" w:sz="0" w:space="0" w:color="auto"/>
                    <w:bottom w:val="none" w:sz="0" w:space="0" w:color="auto"/>
                    <w:right w:val="none" w:sz="0" w:space="0" w:color="auto"/>
                  </w:divBdr>
                </w:div>
              </w:divsChild>
            </w:div>
            <w:div w:id="2083525005">
              <w:marLeft w:val="0"/>
              <w:marRight w:val="0"/>
              <w:marTop w:val="0"/>
              <w:marBottom w:val="0"/>
              <w:divBdr>
                <w:top w:val="none" w:sz="0" w:space="0" w:color="auto"/>
                <w:left w:val="none" w:sz="0" w:space="0" w:color="auto"/>
                <w:bottom w:val="none" w:sz="0" w:space="0" w:color="auto"/>
                <w:right w:val="none" w:sz="0" w:space="0" w:color="auto"/>
              </w:divBdr>
              <w:divsChild>
                <w:div w:id="139704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403403">
          <w:marLeft w:val="0"/>
          <w:marRight w:val="0"/>
          <w:marTop w:val="0"/>
          <w:marBottom w:val="0"/>
          <w:divBdr>
            <w:top w:val="none" w:sz="0" w:space="0" w:color="auto"/>
            <w:left w:val="none" w:sz="0" w:space="0" w:color="auto"/>
            <w:bottom w:val="none" w:sz="0" w:space="0" w:color="auto"/>
            <w:right w:val="none" w:sz="0" w:space="0" w:color="auto"/>
          </w:divBdr>
        </w:div>
        <w:div w:id="1356272717">
          <w:marLeft w:val="0"/>
          <w:marRight w:val="0"/>
          <w:marTop w:val="0"/>
          <w:marBottom w:val="0"/>
          <w:divBdr>
            <w:top w:val="none" w:sz="0" w:space="0" w:color="auto"/>
            <w:left w:val="none" w:sz="0" w:space="0" w:color="auto"/>
            <w:bottom w:val="none" w:sz="0" w:space="0" w:color="auto"/>
            <w:right w:val="none" w:sz="0" w:space="0" w:color="auto"/>
          </w:divBdr>
        </w:div>
        <w:div w:id="1429420966">
          <w:marLeft w:val="0"/>
          <w:marRight w:val="0"/>
          <w:marTop w:val="0"/>
          <w:marBottom w:val="0"/>
          <w:divBdr>
            <w:top w:val="none" w:sz="0" w:space="0" w:color="auto"/>
            <w:left w:val="none" w:sz="0" w:space="0" w:color="auto"/>
            <w:bottom w:val="none" w:sz="0" w:space="0" w:color="auto"/>
            <w:right w:val="none" w:sz="0" w:space="0" w:color="auto"/>
          </w:divBdr>
        </w:div>
        <w:div w:id="1779714386">
          <w:marLeft w:val="0"/>
          <w:marRight w:val="0"/>
          <w:marTop w:val="0"/>
          <w:marBottom w:val="0"/>
          <w:divBdr>
            <w:top w:val="none" w:sz="0" w:space="0" w:color="auto"/>
            <w:left w:val="none" w:sz="0" w:space="0" w:color="auto"/>
            <w:bottom w:val="none" w:sz="0" w:space="0" w:color="auto"/>
            <w:right w:val="none" w:sz="0" w:space="0" w:color="auto"/>
          </w:divBdr>
        </w:div>
        <w:div w:id="20457884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c56e0d5-22d6-4f65-a0d6-c17daf5a2d38">
      <Terms xmlns="http://schemas.microsoft.com/office/infopath/2007/PartnerControls"/>
    </lcf76f155ced4ddcb4097134ff3c332f>
    <TaxCatchAll xmlns="d6ca5d36-5c9f-4653-bec8-1cb66b9015e0" xsi:nil="true"/>
    <_dlc_DocId xmlns="d6ca5d36-5c9f-4653-bec8-1cb66b9015e0">D53DSPH32EA6-907086892-30524</_dlc_DocId>
    <_dlc_DocIdUrl xmlns="d6ca5d36-5c9f-4653-bec8-1cb66b9015e0">
      <Url>https://indecopi.sharepoint.com/sites/cc1_docs/_layouts/15/DocIdRedir.aspx?ID=D53DSPH32EA6-907086892-30524</Url>
      <Description>D53DSPH32EA6-907086892-30524</Description>
    </_dlc_DocIdUrl>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3" ma:contentTypeDescription="Crear nuevo documento." ma:contentTypeScope="" ma:versionID="6d9c7c7b60e8f9cf4efcb595983bcdbb">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fe047688fd189d734b6c1e529c41d5fe"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731972CD-A9C8-46A1-BE94-0916FE89D617}">
  <ds:schemaRefs>
    <ds:schemaRef ds:uri="http://schemas.microsoft.com/sharepoint/v3/contenttype/forms"/>
  </ds:schemaRefs>
</ds:datastoreItem>
</file>

<file path=customXml/itemProps2.xml><?xml version="1.0" encoding="utf-8"?>
<ds:datastoreItem xmlns:ds="http://schemas.openxmlformats.org/officeDocument/2006/customXml" ds:itemID="{23147484-18AF-41CB-BA86-2632F477816D}">
  <ds:schemaRefs>
    <ds:schemaRef ds:uri="http://schemas.microsoft.com/office/2006/metadata/properties"/>
    <ds:schemaRef ds:uri="http://schemas.microsoft.com/office/infopath/2007/PartnerControls"/>
    <ds:schemaRef ds:uri="4c56e0d5-22d6-4f65-a0d6-c17daf5a2d38"/>
    <ds:schemaRef ds:uri="d6ca5d36-5c9f-4653-bec8-1cb66b9015e0"/>
  </ds:schemaRefs>
</ds:datastoreItem>
</file>

<file path=customXml/itemProps3.xml><?xml version="1.0" encoding="utf-8"?>
<ds:datastoreItem xmlns:ds="http://schemas.openxmlformats.org/officeDocument/2006/customXml" ds:itemID="{9D9F6023-F360-4924-9630-04D54E905B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4E9F2EE-2A8D-4436-881C-E71ACBEEFADA}">
  <ds:schemaRefs>
    <ds:schemaRef ds:uri="http://schemas.openxmlformats.org/officeDocument/2006/bibliography"/>
  </ds:schemaRefs>
</ds:datastoreItem>
</file>

<file path=customXml/itemProps5.xml><?xml version="1.0" encoding="utf-8"?>
<ds:datastoreItem xmlns:ds="http://schemas.openxmlformats.org/officeDocument/2006/customXml" ds:itemID="{D295C3D0-1355-458C-9BA4-7127FD24DEC6}">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605</Words>
  <Characters>3182</Characters>
  <Application>Microsoft Office Word</Application>
  <DocSecurity>0</DocSecurity>
  <Lines>106</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heilyn verastegui rodriguez</dc:creator>
  <cp:keywords/>
  <dc:description/>
  <cp:lastModifiedBy>José David Chávez Quispe</cp:lastModifiedBy>
  <cp:revision>4</cp:revision>
  <cp:lastPrinted>2025-09-27T00:01:00Z</cp:lastPrinted>
  <dcterms:created xsi:type="dcterms:W3CDTF">2025-09-26T21:47:00Z</dcterms:created>
  <dcterms:modified xsi:type="dcterms:W3CDTF">2025-11-03T22:59:00Z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093c873e-8c40-4a9b-8321-d7811b95af7e</vt:lpwstr>
  </property>
  <property fmtid="{D5CDD505-2E9C-101B-9397-08002B2CF9AE}" pid="4" name="MediaServiceImageTags">
    <vt:lpwstr/>
  </property>
</Properties>
</file>