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2BEA2A1" w:rsidR="00CA59A2" w:rsidRPr="00083CCA"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83CCA" w:rsidRPr="00083CCA">
        <w:rPr>
          <w:rFonts w:ascii="Arial Narrow" w:eastAsia="Times New Roman" w:hAnsi="Arial Narrow" w:cs="Times New Roman"/>
          <w:b/>
          <w:bCs/>
          <w:color w:val="000000"/>
          <w:kern w:val="0"/>
          <w:highlight w:val="red"/>
          <w:shd w:val="clear" w:color="auto" w:fill="FFFFFF"/>
          <w:lang w:eastAsia="es-PE"/>
          <w14:ligatures w14:val="none"/>
        </w:rPr>
        <w:t>xxxx</w:t>
      </w:r>
      <w:r w:rsidRPr="00083CCA">
        <w:rPr>
          <w:rFonts w:ascii="Arial Narrow" w:eastAsia="Times New Roman" w:hAnsi="Arial Narrow" w:cs="Times New Roman"/>
          <w:b/>
          <w:bCs/>
          <w:color w:val="000000"/>
          <w:kern w:val="0"/>
          <w:highlight w:val="red"/>
          <w:shd w:val="clear" w:color="auto" w:fill="FFFFFF"/>
          <w:lang w:eastAsia="es-PE"/>
          <w14:ligatures w14:val="none"/>
        </w:rPr>
        <w:t>-2025/CC1</w:t>
      </w:r>
    </w:p>
    <w:p w14:paraId="7E5DC22B" w14:textId="17F50DCB"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83CCA" w:rsidRPr="00083CCA">
        <w:rPr>
          <w:rFonts w:ascii="Arial Narrow" w:eastAsia="Arial Narrow" w:hAnsi="Arial Narrow" w:cs="Arial Narrow"/>
          <w:b/>
          <w:color w:val="000000"/>
          <w:kern w:val="0"/>
          <w:lang w:eastAsia="es-PE"/>
          <w14:ligatures w14:val="none"/>
        </w:rPr>
        <w:t>MILAGROS DEL ROSARIO RUIZ LOPEZ (SEÑORA RUIZ</w:t>
      </w:r>
      <w:r w:rsidRPr="00083CCA">
        <w:rPr>
          <w:rFonts w:ascii="Arial Narrow" w:eastAsia="Arial Narrow" w:hAnsi="Arial Narrow" w:cs="Arial Narrow"/>
          <w:b/>
          <w:color w:val="000000"/>
          <w:kern w:val="0"/>
          <w:lang w:eastAsia="es-PE"/>
          <w14:ligatures w14:val="none"/>
        </w:rPr>
        <w:t>)</w:t>
      </w:r>
    </w:p>
    <w:p w14:paraId="6DEEEDFE" w14:textId="30ED30E8"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83CCA" w:rsidRPr="00083CCA">
        <w:rPr>
          <w:rFonts w:ascii="Arial Narrow" w:eastAsia="Arial Narrow" w:hAnsi="Arial Narrow" w:cs="Arial Narrow"/>
          <w:b/>
          <w:color w:val="000000"/>
          <w:kern w:val="0"/>
          <w:lang w:eastAsia="es-PE"/>
          <w14:ligatures w14:val="none"/>
        </w:rPr>
        <w:t>BANCO DE CRÉDITO DEL PERÚ S.A. (BANCO DE CRÉDITO</w:t>
      </w:r>
      <w:r w:rsidRPr="00083CCA">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644E637E"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83CCA">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F6B32FA"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1711CE" w:rsidRPr="001711CE">
        <w:rPr>
          <w:rFonts w:ascii="Arial Narrow" w:eastAsia="Times New Roman" w:hAnsi="Arial Narrow" w:cs="Times New Roman"/>
          <w:color w:val="000000"/>
          <w:kern w:val="0"/>
          <w:highlight w:val="red"/>
          <w:shd w:val="clear" w:color="auto" w:fill="FFFFFF"/>
          <w:lang w:eastAsia="es-PE"/>
          <w14:ligatures w14:val="none"/>
        </w:rPr>
        <w:t>30</w:t>
      </w:r>
      <w:r w:rsidRPr="0026598E">
        <w:rPr>
          <w:rFonts w:ascii="Arial Narrow" w:eastAsia="Times New Roman" w:hAnsi="Arial Narrow" w:cs="Times New Roman"/>
          <w:color w:val="000000"/>
          <w:kern w:val="0"/>
          <w:shd w:val="clear" w:color="auto" w:fill="FFFFFF"/>
          <w:lang w:eastAsia="es-PE"/>
          <w14:ligatures w14:val="none"/>
        </w:rPr>
        <w:t xml:space="preserve"> de </w:t>
      </w:r>
      <w:r w:rsidR="00544EBE" w:rsidRPr="001711CE">
        <w:rPr>
          <w:rFonts w:ascii="Arial Narrow" w:eastAsia="Times New Roman" w:hAnsi="Arial Narrow" w:cs="Times New Roman"/>
          <w:color w:val="000000"/>
          <w:kern w:val="0"/>
          <w:shd w:val="clear" w:color="auto" w:fill="FFFFFF"/>
          <w:lang w:eastAsia="es-PE"/>
          <w14:ligatures w14:val="none"/>
        </w:rPr>
        <w:t>diciembre</w:t>
      </w:r>
      <w:r w:rsidR="00A23703" w:rsidRPr="001711CE">
        <w:rPr>
          <w:rFonts w:ascii="Arial Narrow" w:eastAsia="Times New Roman" w:hAnsi="Arial Narrow" w:cs="Times New Roman"/>
          <w:color w:val="000000"/>
          <w:kern w:val="0"/>
          <w:shd w:val="clear" w:color="auto" w:fill="FFFFFF"/>
          <w:lang w:eastAsia="es-PE"/>
          <w14:ligatures w14:val="none"/>
        </w:rPr>
        <w:t xml:space="preserve"> </w:t>
      </w:r>
      <w:r w:rsidRPr="001711C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12F06AC8"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26598E">
        <w:rPr>
          <w:rFonts w:ascii="Arial Narrow" w:eastAsia="Times New Roman" w:hAnsi="Arial Narrow" w:cs="Arial"/>
          <w:color w:val="000000"/>
          <w:kern w:val="0"/>
          <w:highlight w:val="green"/>
          <w:lang w:val="es-ES" w:eastAsia="es-ES"/>
          <w14:ligatures w14:val="none"/>
        </w:rPr>
        <w:t>el escrito del 17 de marzo de 2025</w:t>
      </w:r>
      <w:r w:rsidRPr="00C01107">
        <w:rPr>
          <w:rFonts w:ascii="Arial Narrow" w:eastAsia="Times New Roman" w:hAnsi="Arial Narrow" w:cs="Times New Roman"/>
          <w:color w:val="000000"/>
          <w:kern w:val="0"/>
          <w:vertAlign w:val="superscript"/>
          <w:lang w:val="es-ES" w:eastAsia="es-ES"/>
          <w14:ligatures w14:val="none"/>
        </w:rPr>
        <w:footnoteReference w:id="1"/>
      </w:r>
      <w:r w:rsidR="00996DC2">
        <w:rPr>
          <w:rFonts w:ascii="Arial Narrow" w:eastAsia="Times New Roman" w:hAnsi="Arial Narrow" w:cs="Arial"/>
          <w:color w:val="000000"/>
          <w:kern w:val="0"/>
          <w:highlight w:val="green"/>
          <w:lang w:val="es-ES" w:eastAsia="es-ES"/>
          <w14:ligatures w14:val="none"/>
        </w:rPr>
        <w:t>,</w:t>
      </w:r>
      <w:r w:rsidR="00996DC2" w:rsidRPr="007E2BFC">
        <w:rPr>
          <w:rFonts w:ascii="Arial Narrow" w:eastAsia="Times New Roman" w:hAnsi="Arial Narrow" w:cs="Arial"/>
          <w:color w:val="000000"/>
          <w:kern w:val="0"/>
          <w:highlight w:val="green"/>
          <w:lang w:val="es-ES" w:eastAsia="es-ES"/>
          <w14:ligatures w14:val="none"/>
        </w:rPr>
        <w:t xml:space="preserve"> subsanada mediante escrito del 12 de marzo de 2025</w:t>
      </w:r>
      <w:r w:rsidR="00996DC2" w:rsidRPr="007E2BFC">
        <w:rPr>
          <w:rFonts w:ascii="Arial Narrow" w:eastAsia="Calibri" w:hAnsi="Arial Narrow" w:cs="Arial"/>
          <w:kern w:val="0"/>
          <w:highlight w:val="green"/>
          <w14:ligatures w14:val="none"/>
        </w:rPr>
        <w:t>, y mediante el escrito del 12 de mayo de 2025</w:t>
      </w:r>
      <w:r w:rsidR="00996DC2">
        <w:rPr>
          <w:rFonts w:ascii="Arial Narrow" w:eastAsia="Calibri" w:hAnsi="Arial Narrow" w:cs="Arial"/>
          <w:kern w:val="0"/>
          <w:highlight w:val="green"/>
          <w14:ligatures w14:val="none"/>
        </w:rPr>
        <w:t>,</w:t>
      </w:r>
      <w:r w:rsidRPr="0026598E">
        <w:rPr>
          <w:rFonts w:ascii="Arial Narrow" w:eastAsia="Calibri" w:hAnsi="Arial Narrow" w:cs="Arial"/>
          <w:kern w:val="0"/>
          <w:highlight w:val="green"/>
          <w14:ligatures w14:val="none"/>
        </w:rPr>
        <w:t xml:space="preserve"> la señora Medina d</w:t>
      </w:r>
      <w:r w:rsidRPr="0026598E">
        <w:rPr>
          <w:rFonts w:ascii="Arial Narrow" w:eastAsia="Times New Roman" w:hAnsi="Arial Narrow" w:cs="Arial"/>
          <w:color w:val="000000"/>
          <w:kern w:val="0"/>
          <w:highlight w:val="green"/>
          <w:lang w:val="es-ES" w:eastAsia="es-ES"/>
          <w14:ligatures w14:val="none"/>
        </w:rPr>
        <w:t>enunció a Rímac</w:t>
      </w:r>
      <w:r w:rsidRPr="0026598E">
        <w:rPr>
          <w:rFonts w:ascii="Arial Narrow" w:eastAsia="Times New Roman" w:hAnsi="Arial Narrow" w:cs="Arial"/>
          <w:color w:val="000000"/>
          <w:kern w:val="0"/>
          <w:lang w:val="es-ES" w:eastAsia="es-ES"/>
          <w14:ligatures w14:val="none"/>
        </w:rPr>
        <w:t xml:space="preserve"> por presuntas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77777777" w:rsidR="00CA59A2" w:rsidRPr="0026598E" w:rsidRDefault="00CA59A2"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26598E">
        <w:rPr>
          <w:rFonts w:ascii="Arial Narrow" w:eastAsia="Times New Roman" w:hAnsi="Arial Narrow" w:cs="Arial"/>
          <w:color w:val="000000"/>
          <w:kern w:val="0"/>
          <w:highlight w:val="green"/>
          <w:lang w:eastAsia="es-ES"/>
          <w14:ligatures w14:val="none"/>
        </w:rPr>
        <w:t xml:space="preserve">El </w:t>
      </w:r>
      <w:proofErr w:type="spellStart"/>
      <w:r w:rsidRPr="0026598E">
        <w:rPr>
          <w:rFonts w:ascii="Arial Narrow" w:eastAsia="Times New Roman" w:hAnsi="Arial Narrow" w:cs="Arial"/>
          <w:color w:val="000000"/>
          <w:kern w:val="0"/>
          <w:highlight w:val="green"/>
          <w:lang w:eastAsia="es-ES"/>
          <w14:ligatures w14:val="none"/>
        </w:rPr>
        <w:t>xx</w:t>
      </w:r>
      <w:proofErr w:type="spellEnd"/>
      <w:r w:rsidRPr="0026598E">
        <w:rPr>
          <w:rFonts w:ascii="Arial Narrow" w:eastAsia="Times New Roman" w:hAnsi="Arial Narrow" w:cs="Arial"/>
          <w:color w:val="000000"/>
          <w:kern w:val="0"/>
          <w:highlight w:val="green"/>
          <w:lang w:eastAsia="es-ES"/>
          <w14:ligatures w14:val="none"/>
        </w:rPr>
        <w:t xml:space="preserve"> de abril de 202x, adquirió la Póliza </w:t>
      </w:r>
      <w:proofErr w:type="spellStart"/>
      <w:r w:rsidRPr="0026598E">
        <w:rPr>
          <w:rFonts w:ascii="Arial Narrow" w:eastAsia="Times New Roman" w:hAnsi="Arial Narrow" w:cs="Arial"/>
          <w:color w:val="000000"/>
          <w:kern w:val="0"/>
          <w:highlight w:val="green"/>
          <w:lang w:eastAsia="es-ES"/>
          <w14:ligatures w14:val="none"/>
        </w:rPr>
        <w:t>N°</w:t>
      </w:r>
      <w:proofErr w:type="spellEnd"/>
      <w:r w:rsidRPr="0026598E">
        <w:rPr>
          <w:rFonts w:ascii="Arial Narrow" w:eastAsia="Times New Roman" w:hAnsi="Arial Narrow" w:cs="Arial"/>
          <w:color w:val="000000"/>
          <w:kern w:val="0"/>
          <w:highlight w:val="green"/>
          <w:lang w:eastAsia="es-ES"/>
          <w14:ligatures w14:val="none"/>
        </w:rPr>
        <w:t xml:space="preserve"> 1364266 del Seguro Vehicular de Rímac en favor del vehículo con Placa de Rodaje </w:t>
      </w:r>
      <w:proofErr w:type="spellStart"/>
      <w:r w:rsidRPr="0026598E">
        <w:rPr>
          <w:rFonts w:ascii="Arial Narrow" w:eastAsia="Times New Roman" w:hAnsi="Arial Narrow" w:cs="Arial"/>
          <w:color w:val="000000"/>
          <w:kern w:val="0"/>
          <w:highlight w:val="green"/>
          <w:lang w:eastAsia="es-ES"/>
          <w14:ligatures w14:val="none"/>
        </w:rPr>
        <w:t>N°</w:t>
      </w:r>
      <w:proofErr w:type="spellEnd"/>
      <w:r w:rsidRPr="0026598E">
        <w:rPr>
          <w:rFonts w:ascii="Arial Narrow" w:eastAsia="Times New Roman" w:hAnsi="Arial Narrow" w:cs="Arial"/>
          <w:color w:val="000000"/>
          <w:kern w:val="0"/>
          <w:highlight w:val="green"/>
          <w:lang w:eastAsia="es-ES"/>
          <w14:ligatures w14:val="none"/>
        </w:rPr>
        <w:t xml:space="preserve"> xxx-322 cuya vigencia se extendía hasta el 24 de abril de 2024, acordando que se le otorgaría una indemnización por el valor equivalente a US$ </w:t>
      </w:r>
      <w:proofErr w:type="spellStart"/>
      <w:r w:rsidRPr="0026598E">
        <w:rPr>
          <w:rFonts w:ascii="Arial Narrow" w:eastAsia="Times New Roman" w:hAnsi="Arial Narrow" w:cs="Arial"/>
          <w:color w:val="000000"/>
          <w:kern w:val="0"/>
          <w:highlight w:val="green"/>
          <w:lang w:eastAsia="es-ES"/>
          <w14:ligatures w14:val="none"/>
        </w:rPr>
        <w:t>xxxx</w:t>
      </w:r>
      <w:proofErr w:type="spellEnd"/>
      <w:r w:rsidRPr="0026598E">
        <w:rPr>
          <w:rFonts w:ascii="Arial Narrow" w:eastAsia="Times New Roman" w:hAnsi="Arial Narrow" w:cs="Arial"/>
          <w:color w:val="000000"/>
          <w:kern w:val="0"/>
          <w:highlight w:val="green"/>
          <w:lang w:eastAsia="es-ES"/>
          <w14:ligatures w14:val="none"/>
        </w:rPr>
        <w:t xml:space="preserve">. Asimismo, se acordó que el valor de la prima mensual era equivalente a US$ 4xxx,00. </w:t>
      </w:r>
    </w:p>
    <w:p w14:paraId="512911CE" w14:textId="77777777" w:rsidR="00CA59A2" w:rsidRPr="0026598E" w:rsidRDefault="00CA59A2" w:rsidP="00327F5B">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2F9CF7F5" w14:textId="77777777" w:rsidR="00CA59A2" w:rsidRPr="0026598E" w:rsidRDefault="00CA59A2"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26598E">
        <w:rPr>
          <w:rFonts w:ascii="Arial Narrow" w:eastAsia="Times New Roman" w:hAnsi="Arial Narrow" w:cs="Arial"/>
          <w:color w:val="000000"/>
          <w:kern w:val="0"/>
          <w:highlight w:val="green"/>
          <w:lang w:eastAsia="es-ES"/>
          <w14:ligatures w14:val="none"/>
        </w:rPr>
        <w:t xml:space="preserve">El 5 de abril de 2024, fue víctima del robo total del vehículo asegurado. El 24 de abril de 2024, mediante a Carta CRT-854049, Rímac le comunicó que para calcular el valor indemnizable del vehículo asegurado se tomará como base el importe de US$ 8,300.00. Por ello, a través de un documento de transacción, le informó que el valor indemnizable del vehículo asegurado era equivalente a US$ 6 640,00, siendo este valor monetario inferior al acordado en la Póliza </w:t>
      </w:r>
      <w:proofErr w:type="spellStart"/>
      <w:r w:rsidRPr="0026598E">
        <w:rPr>
          <w:rFonts w:ascii="Arial Narrow" w:eastAsia="Times New Roman" w:hAnsi="Arial Narrow" w:cs="Arial"/>
          <w:color w:val="000000"/>
          <w:kern w:val="0"/>
          <w:highlight w:val="green"/>
          <w:lang w:eastAsia="es-ES"/>
          <w14:ligatures w14:val="none"/>
        </w:rPr>
        <w:t>N°</w:t>
      </w:r>
      <w:proofErr w:type="spellEnd"/>
      <w:r w:rsidRPr="0026598E">
        <w:rPr>
          <w:rFonts w:ascii="Arial Narrow" w:eastAsia="Times New Roman" w:hAnsi="Arial Narrow" w:cs="Arial"/>
          <w:color w:val="000000"/>
          <w:kern w:val="0"/>
          <w:highlight w:val="green"/>
          <w:lang w:eastAsia="es-ES"/>
          <w14:ligatures w14:val="none"/>
        </w:rPr>
        <w:t xml:space="preserve"> 2101-1031084 del Seguro Vehicular. </w:t>
      </w:r>
    </w:p>
    <w:p w14:paraId="33E14FF7"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77777777" w:rsidR="00CA59A2" w:rsidRPr="0026598E"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highlight w:val="green"/>
          <w:lang w:val="es-ES" w:eastAsia="es-ES"/>
          <w14:ligatures w14:val="none"/>
        </w:rPr>
      </w:pPr>
      <w:r w:rsidRPr="0026598E">
        <w:rPr>
          <w:rFonts w:ascii="Arial Narrow" w:eastAsia="Times New Roman" w:hAnsi="Arial Narrow" w:cs="Arial"/>
          <w:color w:val="000000"/>
          <w:kern w:val="0"/>
          <w:highlight w:val="green"/>
          <w:lang w:val="es-ES" w:eastAsia="es-ES"/>
          <w14:ligatures w14:val="none"/>
        </w:rPr>
        <w:t xml:space="preserve">La señora Medina solicitó, en calidad de medida correctiva, que Rímac cumpla con otorgar la suma asegurada convenida en la Póliza </w:t>
      </w:r>
      <w:proofErr w:type="spellStart"/>
      <w:r w:rsidRPr="0026598E">
        <w:rPr>
          <w:rFonts w:ascii="Arial Narrow" w:eastAsia="Times New Roman" w:hAnsi="Arial Narrow" w:cs="Arial"/>
          <w:color w:val="000000"/>
          <w:kern w:val="0"/>
          <w:highlight w:val="green"/>
          <w:lang w:val="es-ES" w:eastAsia="es-ES"/>
          <w14:ligatures w14:val="none"/>
        </w:rPr>
        <w:t>N°</w:t>
      </w:r>
      <w:proofErr w:type="spellEnd"/>
      <w:r w:rsidRPr="0026598E">
        <w:rPr>
          <w:rFonts w:ascii="Arial Narrow" w:eastAsia="Times New Roman" w:hAnsi="Arial Narrow" w:cs="Arial"/>
          <w:color w:val="000000"/>
          <w:kern w:val="0"/>
          <w:highlight w:val="green"/>
          <w:lang w:val="es-ES" w:eastAsia="es-ES"/>
          <w14:ligatures w14:val="none"/>
        </w:rPr>
        <w:t xml:space="preserve"> 2101-1031084 del Seguro Vehicular, ascendente a US$ 9 959, 40. Asimismo, requirió el reembolso de costos y costas del presente procedimiento.</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72A3CD60" w:rsidR="00121544" w:rsidRPr="00711750"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2"/>
      <w:bookmarkEnd w:id="3"/>
      <w:bookmarkEnd w:id="4"/>
      <w:r w:rsidRPr="00121544">
        <w:rPr>
          <w:rFonts w:ascii="Arial Narrow" w:eastAsia="Arial Narrow" w:hAnsi="Arial Narrow" w:cs="Arial Narrow"/>
          <w:kern w:val="0"/>
          <w:vertAlign w:val="superscript"/>
          <w14:ligatures w14:val="none"/>
        </w:rPr>
        <w:footnoteReference w:id="3"/>
      </w:r>
      <w:r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Times New Roman" w:hAnsi="Arial Narrow" w:cs="Segoe UI"/>
          <w:color w:val="000000"/>
          <w:kern w:val="0"/>
          <w:lang w:eastAsia="es-PE"/>
          <w14:ligatures w14:val="none"/>
        </w:rPr>
        <w:t xml:space="preserve">considera </w:t>
      </w:r>
      <w:r w:rsidR="00121544" w:rsidRPr="00121544">
        <w:rPr>
          <w:rFonts w:ascii="Arial Narrow" w:eastAsia="Arial Narrow" w:hAnsi="Arial Narrow" w:cs="Arial Narrow"/>
          <w:kern w:val="0"/>
          <w14:ligatures w14:val="none"/>
        </w:rPr>
        <w:t xml:space="preserve">que el hecho denunciado, </w:t>
      </w:r>
      <w:bookmarkStart w:id="5" w:name="_Hlk211591623"/>
      <w:r w:rsidR="00121544" w:rsidRPr="00121544">
        <w:rPr>
          <w:rFonts w:ascii="Arial Narrow" w:eastAsia="Arial Narrow" w:hAnsi="Arial Narrow" w:cs="Arial Narrow"/>
          <w:kern w:val="0"/>
          <w14:ligatures w14:val="none"/>
        </w:rPr>
        <w:t xml:space="preserve">consistente en que </w:t>
      </w:r>
      <w:r w:rsidR="00121544" w:rsidRPr="00CA50CD">
        <w:rPr>
          <w:rFonts w:ascii="Arial Narrow" w:eastAsia="Times New Roman" w:hAnsi="Arial Narrow" w:cs="Times New Roman"/>
          <w:color w:val="000000"/>
          <w:kern w:val="0"/>
          <w:highlight w:val="green"/>
          <w:shd w:val="clear" w:color="auto" w:fill="FFFFFF"/>
          <w:lang w:eastAsia="es-PE"/>
          <w14:ligatures w14:val="none"/>
        </w:rPr>
        <w:lastRenderedPageBreak/>
        <w:t xml:space="preserve">Pacífico Compañía de Seguros y Reaseguros S.A. </w:t>
      </w:r>
      <w:bookmarkStart w:id="6" w:name="_Hlk215061838"/>
      <w:r w:rsidR="00121544" w:rsidRPr="00CA50CD">
        <w:rPr>
          <w:rFonts w:ascii="Arial Narrow" w:eastAsia="Times New Roman" w:hAnsi="Arial Narrow" w:cs="Times New Roman"/>
          <w:color w:val="000000"/>
          <w:kern w:val="0"/>
          <w:highlight w:val="green"/>
          <w:shd w:val="clear" w:color="auto" w:fill="FFFFFF"/>
          <w:lang w:eastAsia="es-PE"/>
          <w14:ligatures w14:val="none"/>
        </w:rPr>
        <w:t xml:space="preserve">habría condicionado la activación del Seguro de Protección de Tarjeta BCP </w:t>
      </w:r>
      <w:proofErr w:type="spellStart"/>
      <w:r w:rsidR="00121544" w:rsidRPr="00CA50CD">
        <w:rPr>
          <w:rFonts w:ascii="Arial Narrow" w:eastAsia="Times New Roman" w:hAnsi="Arial Narrow" w:cs="Times New Roman"/>
          <w:color w:val="000000"/>
          <w:kern w:val="0"/>
          <w:highlight w:val="green"/>
          <w:shd w:val="clear" w:color="auto" w:fill="FFFFFF"/>
          <w:lang w:eastAsia="es-PE"/>
          <w14:ligatures w14:val="none"/>
        </w:rPr>
        <w:t>N°</w:t>
      </w:r>
      <w:proofErr w:type="spellEnd"/>
      <w:r w:rsidR="00121544" w:rsidRPr="00CA50CD">
        <w:rPr>
          <w:rFonts w:ascii="Arial Narrow" w:eastAsia="Times New Roman" w:hAnsi="Arial Narrow" w:cs="Times New Roman"/>
          <w:color w:val="000000"/>
          <w:kern w:val="0"/>
          <w:highlight w:val="green"/>
          <w:shd w:val="clear" w:color="auto" w:fill="FFFFFF"/>
          <w:lang w:eastAsia="es-PE"/>
          <w14:ligatures w14:val="none"/>
        </w:rPr>
        <w:t xml:space="preserve"> 1000001429 a que la denunciante se sometiera a una prueba poligráfica, pese a que dicho requisito no fue informado al momento de la contratación y le habría generado una afectación a su estado emocional</w:t>
      </w:r>
      <w:bookmarkStart w:id="7" w:name="_Hlk213160885"/>
      <w:bookmarkStart w:id="8" w:name="_Hlk213151898"/>
      <w:r w:rsidR="00711750" w:rsidRPr="00CA50CD">
        <w:rPr>
          <w:rFonts w:ascii="Arial Narrow" w:eastAsia="Arial Narrow" w:hAnsi="Arial Narrow" w:cs="Arial Narrow"/>
          <w:kern w:val="0"/>
          <w:highlight w:val="green"/>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A50CD">
        <w:rPr>
          <w:rFonts w:ascii="Arial Narrow" w:eastAsia="Times New Roman" w:hAnsi="Arial Narrow" w:cs="Segoe UI"/>
          <w:color w:val="000000"/>
          <w:kern w:val="0"/>
          <w:highlight w:val="green"/>
          <w:lang w:eastAsia="es-PE"/>
          <w14:ligatures w14:val="none"/>
        </w:rPr>
        <w:t>°</w:t>
      </w:r>
      <w:r w:rsidR="00711750" w:rsidRPr="00CA50CD">
        <w:rPr>
          <w:rFonts w:ascii="Arial Narrow" w:eastAsia="Arial Narrow" w:hAnsi="Arial Narrow" w:cs="Arial Narrow"/>
          <w:kern w:val="0"/>
          <w:highlight w:val="green"/>
          <w14:ligatures w14:val="none"/>
        </w:rPr>
        <w:t xml:space="preserve"> y 19</w:t>
      </w:r>
      <w:r w:rsidR="00711750" w:rsidRPr="00CA50CD">
        <w:rPr>
          <w:rFonts w:ascii="Arial Narrow" w:eastAsia="Times New Roman" w:hAnsi="Arial Narrow" w:cs="Segoe UI"/>
          <w:color w:val="000000"/>
          <w:kern w:val="0"/>
          <w:highlight w:val="green"/>
          <w:lang w:eastAsia="es-PE"/>
          <w14:ligatures w14:val="none"/>
        </w:rPr>
        <w:t>°</w:t>
      </w:r>
      <w:r w:rsidR="00711750" w:rsidRPr="00CA50CD">
        <w:rPr>
          <w:rFonts w:ascii="Arial Narrow" w:eastAsia="Arial Narrow" w:hAnsi="Arial Narrow" w:cs="Arial Narrow"/>
          <w:kern w:val="0"/>
          <w:highlight w:val="green"/>
          <w14:ligatures w14:val="none"/>
        </w:rPr>
        <w:t xml:space="preserve"> del Código</w:t>
      </w:r>
      <w:bookmarkStart w:id="9" w:name="_Hlk213160896"/>
      <w:bookmarkEnd w:id="7"/>
      <w:r w:rsidR="00711750" w:rsidRPr="00CA50CD">
        <w:rPr>
          <w:rFonts w:ascii="Arial Narrow" w:eastAsia="Arial Narrow" w:hAnsi="Arial Narrow" w:cs="Arial"/>
          <w:kern w:val="0"/>
          <w:highlight w:val="green"/>
          <w:vertAlign w:val="superscript"/>
          <w14:ligatures w14:val="none"/>
        </w:rPr>
        <w:footnoteReference w:id="4"/>
      </w:r>
      <w:bookmarkEnd w:id="9"/>
      <w:r w:rsidR="00711750" w:rsidRPr="00CA50CD">
        <w:rPr>
          <w:rFonts w:ascii="Arial Narrow" w:eastAsia="Arial Narrow" w:hAnsi="Arial Narrow" w:cs="Arial Narrow"/>
          <w:kern w:val="0"/>
          <w:highlight w:val="green"/>
          <w14:ligatures w14:val="none"/>
        </w:rPr>
        <w:t>.</w:t>
      </w:r>
      <w:bookmarkEnd w:id="8"/>
    </w:p>
    <w:p w14:paraId="116891C0" w14:textId="77777777" w:rsidR="00121544" w:rsidRPr="00CA50CD" w:rsidRDefault="00121544" w:rsidP="00327F5B">
      <w:pPr>
        <w:pStyle w:val="Prrafodelista"/>
        <w:spacing w:after="0" w:line="240" w:lineRule="auto"/>
        <w:ind w:left="567"/>
        <w:jc w:val="both"/>
        <w:rPr>
          <w:rFonts w:ascii="Arial Narrow" w:eastAsia="Arial Narrow" w:hAnsi="Arial Narrow" w:cs="Arial Narrow"/>
          <w:kern w:val="0"/>
          <w:highlight w:val="green"/>
          <w14:ligatures w14:val="none"/>
        </w:rPr>
      </w:pPr>
    </w:p>
    <w:p w14:paraId="73AC2300" w14:textId="56FE735C" w:rsidR="00121544" w:rsidRPr="00CA50CD"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0" w:name="_Hlk213150180"/>
      <w:r w:rsidRPr="00CA50CD">
        <w:rPr>
          <w:rFonts w:ascii="Arial Narrow" w:eastAsia="Arial Narrow" w:hAnsi="Arial Narrow" w:cs="Arial Narrow"/>
          <w:kern w:val="0"/>
          <w:highlight w:val="green"/>
          <w14:ligatures w14:val="none"/>
        </w:rPr>
        <w:t xml:space="preserve">Así también, la Secretaría Técnica, en ejercicio de sus facultades, </w:t>
      </w:r>
      <w:r w:rsidRPr="00CA50CD">
        <w:rPr>
          <w:rFonts w:ascii="Arial Narrow" w:eastAsia="Times New Roman" w:hAnsi="Arial Narrow" w:cs="Segoe UI"/>
          <w:color w:val="000000"/>
          <w:kern w:val="0"/>
          <w:highlight w:val="green"/>
          <w:lang w:eastAsia="es-PE"/>
          <w14:ligatures w14:val="none"/>
        </w:rPr>
        <w:t xml:space="preserve">considera </w:t>
      </w:r>
      <w:r w:rsidRPr="00CA50CD">
        <w:rPr>
          <w:rFonts w:ascii="Arial Narrow" w:eastAsia="Arial Narrow" w:hAnsi="Arial Narrow" w:cs="Arial Narrow"/>
          <w:kern w:val="0"/>
          <w:highlight w:val="green"/>
          <w14:ligatures w14:val="none"/>
        </w:rPr>
        <w:t>que el hecho denunciado, consistente en que Pacífico Compañía d</w:t>
      </w:r>
      <w:bookmarkEnd w:id="10"/>
      <w:r w:rsidRPr="00CA50CD">
        <w:rPr>
          <w:rFonts w:ascii="Arial Narrow" w:eastAsia="Arial Narrow" w:hAnsi="Arial Narrow" w:cs="Arial Narrow"/>
          <w:kern w:val="0"/>
          <w:highlight w:val="green"/>
          <w14:ligatures w14:val="none"/>
        </w:rPr>
        <w:t xml:space="preserve">e Seguros y Reaseguros S.A. negado injustificadamente la cobertura del Seguro de Protección de Tarjeta BCP – Póliza </w:t>
      </w:r>
      <w:proofErr w:type="spellStart"/>
      <w:r w:rsidRPr="00CA50CD">
        <w:rPr>
          <w:rFonts w:ascii="Arial Narrow" w:eastAsia="Arial Narrow" w:hAnsi="Arial Narrow" w:cs="Arial Narrow"/>
          <w:kern w:val="0"/>
          <w:highlight w:val="green"/>
          <w14:ligatures w14:val="none"/>
        </w:rPr>
        <w:t>N°</w:t>
      </w:r>
      <w:proofErr w:type="spellEnd"/>
      <w:r w:rsidRPr="00CA50CD">
        <w:rPr>
          <w:rFonts w:ascii="Arial Narrow" w:eastAsia="Arial Narrow" w:hAnsi="Arial Narrow" w:cs="Arial Narrow"/>
          <w:kern w:val="0"/>
          <w:highlight w:val="green"/>
          <w14:ligatures w14:val="none"/>
        </w:rPr>
        <w:t xml:space="preserve"> 1000001429 a la denunciante por el siniestro del 28 de marzo de 2025</w:t>
      </w:r>
      <w:r w:rsidR="00711750">
        <w:rPr>
          <w:rFonts w:ascii="Arial Narrow" w:eastAsia="Arial Narrow" w:hAnsi="Arial Narrow" w:cs="Arial Narrow"/>
          <w:kern w:val="0"/>
          <w:highlight w:val="green"/>
          <w14:ligatures w14:val="none"/>
        </w:rPr>
        <w:t>.</w:t>
      </w:r>
      <w:r w:rsidRPr="00CA50CD">
        <w:rPr>
          <w:rFonts w:ascii="Arial Narrow" w:eastAsia="Arial Narrow" w:hAnsi="Arial Narrow" w:cs="Arial Narrow"/>
          <w:kern w:val="0"/>
          <w:highlight w:val="green"/>
          <w14:ligatures w14:val="none"/>
        </w:rPr>
        <w:t xml:space="preserve"> </w:t>
      </w:r>
      <w:r w:rsidR="00711750" w:rsidRPr="00CA50CD">
        <w:rPr>
          <w:rFonts w:ascii="Arial Narrow" w:eastAsia="Arial Narrow" w:hAnsi="Arial Narrow" w:cs="Arial"/>
          <w:bCs/>
          <w:color w:val="000000"/>
          <w:kern w:val="0"/>
          <w:highlight w:val="green"/>
          <w:lang w:eastAsia="es-PE"/>
          <w14:ligatures w14:val="none"/>
        </w:rPr>
        <w:t>Por consiguiente, corresponde calificar el hecho materia de denuncia como una presunta infracción al deber de protección contra los métodos comerciales</w:t>
      </w:r>
      <w:r w:rsidR="0008134D">
        <w:rPr>
          <w:rFonts w:ascii="Arial Narrow" w:eastAsia="Arial Narrow" w:hAnsi="Arial Narrow" w:cs="Arial"/>
          <w:bCs/>
          <w:color w:val="000000"/>
          <w:kern w:val="0"/>
          <w:highlight w:val="green"/>
          <w:lang w:eastAsia="es-PE"/>
          <w14:ligatures w14:val="none"/>
        </w:rPr>
        <w:t xml:space="preserve"> </w:t>
      </w:r>
      <w:r w:rsidR="0008134D" w:rsidRPr="0008134D">
        <w:rPr>
          <w:rFonts w:ascii="Arial Narrow" w:eastAsia="Arial Narrow" w:hAnsi="Arial Narrow" w:cs="Arial"/>
          <w:bCs/>
          <w:color w:val="000000"/>
          <w:kern w:val="0"/>
          <w:highlight w:val="green"/>
          <w:lang w:eastAsia="es-PE"/>
          <w14:ligatures w14:val="none"/>
        </w:rPr>
        <w:t>coercitivos</w:t>
      </w:r>
      <w:r w:rsidR="00711750" w:rsidRPr="00CA50CD">
        <w:rPr>
          <w:rFonts w:ascii="Arial Narrow" w:eastAsia="Arial Narrow" w:hAnsi="Arial Narrow" w:cs="Arial"/>
          <w:bCs/>
          <w:color w:val="000000"/>
          <w:kern w:val="0"/>
          <w:highlight w:val="green"/>
          <w:lang w:eastAsia="es-PE"/>
          <w14:ligatures w14:val="none"/>
        </w:rPr>
        <w:t xml:space="preserve">, tipificado en </w:t>
      </w:r>
      <w:r w:rsidR="00711750" w:rsidRPr="00CA50CD">
        <w:rPr>
          <w:rFonts w:ascii="Arial Narrow" w:eastAsia="Times New Roman" w:hAnsi="Arial Narrow" w:cs="Times New Roman"/>
          <w:color w:val="000000"/>
          <w:kern w:val="0"/>
          <w:highlight w:val="green"/>
          <w:shd w:val="clear" w:color="auto" w:fill="FFFFFF"/>
          <w:lang w:eastAsia="es-PE"/>
          <w14:ligatures w14:val="none"/>
        </w:rPr>
        <w:t xml:space="preserve">literal g) del artículo 56° </w:t>
      </w:r>
      <w:r w:rsidR="00711750" w:rsidRPr="00CA50CD">
        <w:rPr>
          <w:rFonts w:ascii="Arial Narrow" w:eastAsia="Arial Narrow" w:hAnsi="Arial Narrow" w:cs="Arial"/>
          <w:bCs/>
          <w:color w:val="000000"/>
          <w:kern w:val="0"/>
          <w:highlight w:val="green"/>
          <w:lang w:eastAsia="es-PE"/>
          <w14:ligatures w14:val="none"/>
        </w:rPr>
        <w:t>del Código</w:t>
      </w:r>
      <w:r w:rsidR="00711750" w:rsidRPr="00CA50CD">
        <w:rPr>
          <w:highlight w:val="green"/>
          <w:vertAlign w:val="superscript"/>
          <w:lang w:eastAsia="es-PE"/>
        </w:rPr>
        <w:footnoteReference w:id="5"/>
      </w:r>
      <w:r w:rsidR="00711750" w:rsidRPr="00CA50CD">
        <w:rPr>
          <w:rFonts w:ascii="Arial Narrow" w:eastAsia="Arial Narrow" w:hAnsi="Arial Narrow" w:cs="Arial"/>
          <w:bCs/>
          <w:color w:val="000000"/>
          <w:kern w:val="0"/>
          <w:highlight w:val="green"/>
          <w:lang w:eastAsia="es-PE"/>
          <w14:ligatures w14:val="none"/>
        </w:rPr>
        <w:t xml:space="preserve">.  </w:t>
      </w:r>
    </w:p>
    <w:bookmarkEnd w:id="1"/>
    <w:p w14:paraId="2DC7B64E" w14:textId="77777777" w:rsidR="00121544" w:rsidRPr="00CA50CD" w:rsidRDefault="00121544" w:rsidP="00327F5B">
      <w:pPr>
        <w:spacing w:after="0" w:line="240" w:lineRule="auto"/>
        <w:jc w:val="both"/>
        <w:rPr>
          <w:rFonts w:ascii="Arial Narrow" w:eastAsia="Arial Narrow" w:hAnsi="Arial Narrow" w:cs="Arial Narrow"/>
          <w:kern w:val="0"/>
          <w:highlight w:val="green"/>
          <w14:ligatures w14:val="none"/>
        </w:rPr>
      </w:pPr>
    </w:p>
    <w:p w14:paraId="61A99930" w14:textId="77777777" w:rsidR="00121544" w:rsidRPr="00CA50CD"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CA50CD">
        <w:rPr>
          <w:rFonts w:ascii="Arial Narrow" w:eastAsia="Arial Narrow" w:hAnsi="Arial Narrow" w:cs="Arial Narrow"/>
          <w:kern w:val="0"/>
          <w:highlight w:val="green"/>
          <w14:ligatures w14:val="none"/>
        </w:rPr>
        <w:t xml:space="preserve">Asimismo, </w:t>
      </w:r>
      <w:r w:rsidRPr="00CA50CD">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CA50CD">
        <w:rPr>
          <w:rFonts w:ascii="Arial Narrow" w:eastAsia="Arial Narrow" w:hAnsi="Arial Narrow" w:cs="Arial"/>
          <w:kern w:val="0"/>
          <w:highlight w:val="green"/>
          <w14:ligatures w14:val="none"/>
        </w:rPr>
        <w:t xml:space="preserve">que el hecho denunciado, consistente en que </w:t>
      </w:r>
      <w:r w:rsidRPr="00CA50CD">
        <w:rPr>
          <w:rFonts w:ascii="Arial Narrow" w:eastAsia="Arial Narrow" w:hAnsi="Arial Narrow" w:cs="Arial Narrow"/>
          <w:kern w:val="0"/>
          <w:highlight w:val="green"/>
          <w14:ligatures w14:val="none"/>
        </w:rPr>
        <w:t xml:space="preserve">el Banco de Crédito del Perú S.A. y Pacífico Compañía de Seguros y Reaseguros S.A. no habrían cumplido oportunamente con entregar a la denunciante los documentos contractuales del Seguro de Protección de Tarjeta BCP </w:t>
      </w:r>
      <w:proofErr w:type="spellStart"/>
      <w:r w:rsidRPr="00CA50CD">
        <w:rPr>
          <w:rFonts w:ascii="Arial Narrow" w:eastAsia="Arial Narrow" w:hAnsi="Arial Narrow" w:cs="Arial Narrow"/>
          <w:kern w:val="0"/>
          <w:highlight w:val="green"/>
          <w14:ligatures w14:val="none"/>
        </w:rPr>
        <w:t>N°</w:t>
      </w:r>
      <w:proofErr w:type="spellEnd"/>
      <w:r w:rsidRPr="00CA50CD">
        <w:rPr>
          <w:rFonts w:ascii="Arial Narrow" w:eastAsia="Arial Narrow" w:hAnsi="Arial Narrow" w:cs="Arial Narrow"/>
          <w:kern w:val="0"/>
          <w:highlight w:val="green"/>
          <w14:ligatures w14:val="none"/>
        </w:rPr>
        <w:t xml:space="preserve"> 1000001429</w:t>
      </w:r>
      <w:r w:rsidRPr="00CA50CD">
        <w:rPr>
          <w:rFonts w:ascii="Arial Narrow" w:eastAsia="Arial Narrow" w:hAnsi="Arial Narrow" w:cs="Arial"/>
          <w:kern w:val="0"/>
          <w:highlight w:val="green"/>
          <w14:ligatures w14:val="none"/>
        </w:rPr>
        <w:t xml:space="preserve">. </w:t>
      </w:r>
      <w:bookmarkStart w:id="11" w:name="_Hlk213173539"/>
      <w:r w:rsidRPr="00CA50CD">
        <w:rPr>
          <w:rFonts w:ascii="Arial Narrow" w:eastAsia="Arial Narrow" w:hAnsi="Arial Narrow" w:cs="Arial"/>
          <w:kern w:val="0"/>
          <w:highlight w:val="green"/>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CA50CD">
        <w:rPr>
          <w:rFonts w:ascii="Arial Narrow" w:eastAsia="Arial Narrow" w:hAnsi="Arial Narrow" w:cs="Arial"/>
          <w:kern w:val="0"/>
          <w:highlight w:val="green"/>
          <w:vertAlign w:val="superscript"/>
          <w14:ligatures w14:val="none"/>
        </w:rPr>
        <w:footnoteReference w:id="6"/>
      </w:r>
      <w:r w:rsidRPr="00CA50CD">
        <w:rPr>
          <w:rFonts w:ascii="Arial Narrow" w:eastAsia="Arial Narrow" w:hAnsi="Arial Narrow" w:cs="Arial"/>
          <w:kern w:val="0"/>
          <w:highlight w:val="green"/>
          <w14:ligatures w14:val="none"/>
        </w:rPr>
        <w:t>.</w:t>
      </w:r>
      <w:bookmarkStart w:id="12" w:name="_Hlk212534267"/>
      <w:bookmarkEnd w:id="11"/>
    </w:p>
    <w:p w14:paraId="4266B1E3" w14:textId="77777777" w:rsidR="00121544" w:rsidRPr="00CA50CD" w:rsidRDefault="00121544" w:rsidP="00327F5B">
      <w:pPr>
        <w:spacing w:after="0" w:line="240" w:lineRule="auto"/>
        <w:jc w:val="both"/>
        <w:rPr>
          <w:rFonts w:ascii="Arial Narrow" w:eastAsia="Arial Narrow" w:hAnsi="Arial Narrow" w:cs="Arial Narrow"/>
          <w:kern w:val="0"/>
          <w:highlight w:val="green"/>
          <w14:ligatures w14:val="none"/>
        </w:rPr>
      </w:pPr>
    </w:p>
    <w:p w14:paraId="78C31712" w14:textId="77777777" w:rsidR="00121544" w:rsidRPr="00F71384"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3" w:name="_Hlk214534552"/>
      <w:bookmarkStart w:id="14" w:name="_Hlk215162008"/>
      <w:r w:rsidRPr="00CA50CD">
        <w:rPr>
          <w:rFonts w:ascii="Arial Narrow" w:eastAsia="Times New Roman" w:hAnsi="Arial Narrow" w:cs="Arial"/>
          <w:color w:val="000000"/>
          <w:kern w:val="0"/>
          <w:highlight w:val="green"/>
          <w:lang w:eastAsia="es-PE"/>
          <w14:ligatures w14:val="none"/>
        </w:rPr>
        <w:lastRenderedPageBreak/>
        <w:t xml:space="preserve">Además, </w:t>
      </w:r>
      <w:bookmarkStart w:id="15" w:name="_Hlk212623477"/>
      <w:r w:rsidRPr="00CA50CD">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CA50CD">
        <w:rPr>
          <w:rFonts w:ascii="Arial Narrow" w:eastAsia="Arial Narrow" w:hAnsi="Arial Narrow" w:cs="Arial"/>
          <w:kern w:val="0"/>
          <w:highlight w:val="green"/>
          <w14:ligatures w14:val="none"/>
        </w:rPr>
        <w:t xml:space="preserve">que el hecho denunciado, consistente en que </w:t>
      </w:r>
      <w:r w:rsidRPr="00F61E34">
        <w:rPr>
          <w:rFonts w:ascii="Arial Narrow" w:eastAsia="Arial Narrow" w:hAnsi="Arial Narrow" w:cs="Arial Narrow"/>
          <w:kern w:val="0"/>
          <w:highlight w:val="cyan"/>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CA50CD">
        <w:rPr>
          <w:rFonts w:ascii="Arial Narrow" w:eastAsia="Arial Narrow" w:hAnsi="Arial Narrow" w:cs="Arial"/>
          <w:bCs/>
          <w:color w:val="000000"/>
          <w:kern w:val="0"/>
          <w:highlight w:val="green"/>
          <w:lang w:eastAsia="es-PE"/>
          <w14:ligatures w14:val="none"/>
        </w:rPr>
        <w:t xml:space="preserve">. </w:t>
      </w:r>
      <w:bookmarkStart w:id="16" w:name="_Hlk212737581"/>
      <w:bookmarkStart w:id="17" w:name="_Hlk212035520"/>
      <w:r w:rsidRPr="00CA50CD">
        <w:rPr>
          <w:rFonts w:ascii="Arial Narrow" w:eastAsia="Arial Narrow" w:hAnsi="Arial Narrow" w:cs="Arial"/>
          <w:bCs/>
          <w:color w:val="000000"/>
          <w:kern w:val="0"/>
          <w:highlight w:val="green"/>
          <w:lang w:eastAsia="es-PE"/>
          <w14:ligatures w14:val="none"/>
        </w:rPr>
        <w:t xml:space="preserve">Por consiguiente, corresponde calificar el hecho materia de denuncia como una presunta infracción al deber de información, tipificado en el </w:t>
      </w:r>
      <w:bookmarkStart w:id="18" w:name="_Hlk195611851"/>
      <w:r w:rsidRPr="00CA50CD">
        <w:rPr>
          <w:rFonts w:ascii="Arial Narrow" w:eastAsia="Arial Narrow" w:hAnsi="Arial Narrow" w:cs="Arial"/>
          <w:bCs/>
          <w:color w:val="000000"/>
          <w:kern w:val="0"/>
          <w:highlight w:val="green"/>
          <w:lang w:eastAsia="es-PE"/>
          <w14:ligatures w14:val="none"/>
        </w:rPr>
        <w:t xml:space="preserve">artículo 1°, numeral 1, literal b) </w:t>
      </w:r>
      <w:bookmarkEnd w:id="18"/>
      <w:r w:rsidRPr="00CA50CD">
        <w:rPr>
          <w:rFonts w:ascii="Arial Narrow" w:eastAsia="Arial Narrow" w:hAnsi="Arial Narrow" w:cs="Arial"/>
          <w:bCs/>
          <w:color w:val="000000"/>
          <w:kern w:val="0"/>
          <w:highlight w:val="green"/>
          <w:lang w:eastAsia="es-PE"/>
          <w14:ligatures w14:val="none"/>
        </w:rPr>
        <w:t>y al artículo 2° del Código</w:t>
      </w:r>
      <w:bookmarkStart w:id="19" w:name="_Hlk212737551"/>
      <w:bookmarkEnd w:id="16"/>
      <w:r w:rsidRPr="00CA50CD">
        <w:rPr>
          <w:rFonts w:ascii="Arial Narrow" w:eastAsia="Arial Narrow" w:hAnsi="Arial Narrow" w:cs="Arial"/>
          <w:bCs/>
          <w:color w:val="000000"/>
          <w:kern w:val="0"/>
          <w:highlight w:val="green"/>
          <w:vertAlign w:val="superscript"/>
          <w:lang w:eastAsia="es-PE"/>
          <w14:ligatures w14:val="none"/>
        </w:rPr>
        <w:footnoteReference w:id="7"/>
      </w:r>
      <w:bookmarkEnd w:id="19"/>
      <w:r w:rsidRPr="00CA50CD">
        <w:rPr>
          <w:rFonts w:ascii="Arial Narrow" w:eastAsia="Arial Narrow" w:hAnsi="Arial Narrow" w:cs="Arial"/>
          <w:bCs/>
          <w:color w:val="000000"/>
          <w:kern w:val="0"/>
          <w:highlight w:val="green"/>
          <w:lang w:eastAsia="es-PE"/>
          <w14:ligatures w14:val="none"/>
        </w:rPr>
        <w:t xml:space="preserve">.    </w:t>
      </w:r>
      <w:bookmarkEnd w:id="15"/>
      <w:bookmarkEnd w:id="17"/>
    </w:p>
    <w:bookmarkEnd w:id="12"/>
    <w:bookmarkEnd w:id="13"/>
    <w:p w14:paraId="7A2CF596" w14:textId="77777777" w:rsidR="00F71384" w:rsidRPr="00F71384" w:rsidRDefault="00F71384" w:rsidP="00327F5B">
      <w:pPr>
        <w:pStyle w:val="Prrafodelista"/>
        <w:spacing w:line="240" w:lineRule="auto"/>
        <w:rPr>
          <w:rFonts w:ascii="Arial Narrow" w:eastAsia="Arial Narrow" w:hAnsi="Arial Narrow" w:cs="Arial Narrow"/>
          <w:kern w:val="0"/>
          <w:highlight w:val="green"/>
          <w14:ligatures w14:val="none"/>
        </w:rPr>
      </w:pPr>
    </w:p>
    <w:p w14:paraId="07559B21" w14:textId="466E112A" w:rsidR="00F71384" w:rsidRPr="001D00D0"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0" w:name="_Hlk214962902"/>
      <w:bookmarkStart w:id="21" w:name="_Hlk214559009"/>
      <w:r>
        <w:rPr>
          <w:rFonts w:ascii="Arial Narrow" w:eastAsia="Arial Narrow" w:hAnsi="Arial Narrow" w:cs="Arial Narrow"/>
          <w:kern w:val="0"/>
          <w14:ligatures w14:val="none"/>
        </w:rPr>
        <w:t>Asimismo</w:t>
      </w:r>
      <w:r w:rsidRPr="00F71384">
        <w:rPr>
          <w:rFonts w:ascii="Arial Narrow" w:eastAsia="Arial Narrow" w:hAnsi="Arial Narrow" w:cs="Arial Narrow"/>
          <w:kern w:val="0"/>
          <w14:ligatures w14:val="none"/>
        </w:rPr>
        <w:t xml:space="preserve">, la Secretaría Técnica, en ejercicio de sus facultades, considera que el hecho denunciado, consistente en que </w:t>
      </w:r>
      <w:r w:rsidRPr="00CE01D5">
        <w:rPr>
          <w:rFonts w:ascii="Arial Narrow" w:eastAsia="Arial Narrow" w:hAnsi="Arial Narrow" w:cs="Arial"/>
          <w:kern w:val="0"/>
          <w:highlight w:val="green"/>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0"/>
      <w:r w:rsidRPr="00CA50CD">
        <w:rPr>
          <w:rFonts w:ascii="Arial Narrow" w:eastAsia="Arial Narrow" w:hAnsi="Arial Narrow" w:cs="Arial"/>
          <w:bCs/>
          <w:color w:val="000000"/>
          <w:kern w:val="0"/>
          <w:highlight w:val="green"/>
          <w:vertAlign w:val="superscript"/>
          <w:lang w:eastAsia="es-PE"/>
          <w14:ligatures w14:val="none"/>
        </w:rPr>
        <w:footnoteReference w:id="8"/>
      </w:r>
      <w:r w:rsidRPr="00CA50CD">
        <w:rPr>
          <w:rFonts w:ascii="Arial Narrow" w:eastAsia="Arial Narrow" w:hAnsi="Arial Narrow" w:cs="Arial"/>
          <w:bCs/>
          <w:color w:val="000000"/>
          <w:kern w:val="0"/>
          <w:highlight w:val="green"/>
          <w:lang w:eastAsia="es-PE"/>
          <w14:ligatures w14:val="none"/>
        </w:rPr>
        <w:t>.</w:t>
      </w:r>
    </w:p>
    <w:bookmarkEnd w:id="5"/>
    <w:bookmarkEnd w:id="6"/>
    <w:bookmarkEnd w:id="14"/>
    <w:bookmarkEnd w:id="21"/>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9"/>
      </w:r>
      <w:r w:rsidRPr="0026598E">
        <w:rPr>
          <w:rFonts w:ascii="Arial Narrow" w:eastAsia="Arial" w:hAnsi="Arial Narrow" w:cs="Arial"/>
          <w:color w:val="000000"/>
          <w:kern w:val="0"/>
          <w:lang w:eastAsia="es-PE"/>
          <w14:ligatures w14:val="none"/>
        </w:rPr>
        <w:t>.</w:t>
      </w:r>
      <w:bookmarkStart w:id="22"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3"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4AF6BA16"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22"/>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312AD9">
        <w:rPr>
          <w:rFonts w:ascii="Arial Narrow" w:eastAsia="Times New Roman" w:hAnsi="Arial Narrow" w:cs="Arial"/>
          <w:color w:val="000000"/>
          <w:kern w:val="0"/>
          <w:highlight w:val="red"/>
          <w:lang w:val="es-ES" w:eastAsia="es-ES"/>
          <w14:ligatures w14:val="none"/>
        </w:rPr>
        <w:t>requerir al proveedor denunciado que</w:t>
      </w:r>
      <w:r w:rsidRPr="0026598E">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0026598E">
        <w:rPr>
          <w:rFonts w:ascii="Arial Narrow" w:eastAsia="Times New Roman" w:hAnsi="Arial Narrow" w:cs="Arial"/>
          <w:color w:val="000000"/>
          <w:kern w:val="0"/>
          <w:highlight w:val="green"/>
          <w:lang w:val="es-ES" w:eastAsia="es-ES"/>
          <w14:ligatures w14:val="none"/>
        </w:rPr>
        <w:t xml:space="preserve">(i) presentar una copia completa, legible y debidamente suscrita de la Póliza </w:t>
      </w:r>
      <w:proofErr w:type="spellStart"/>
      <w:r w:rsidRPr="0026598E">
        <w:rPr>
          <w:rFonts w:ascii="Arial Narrow" w:eastAsia="Times New Roman" w:hAnsi="Arial Narrow" w:cs="Arial"/>
          <w:color w:val="000000"/>
          <w:kern w:val="0"/>
          <w:highlight w:val="green"/>
          <w:lang w:val="es-ES" w:eastAsia="es-ES"/>
          <w14:ligatures w14:val="none"/>
        </w:rPr>
        <w:t>N°</w:t>
      </w:r>
      <w:proofErr w:type="spellEnd"/>
      <w:r w:rsidRPr="0026598E">
        <w:rPr>
          <w:rFonts w:ascii="Arial Narrow" w:eastAsia="Times New Roman" w:hAnsi="Arial Narrow" w:cs="Arial"/>
          <w:color w:val="000000"/>
          <w:kern w:val="0"/>
          <w:highlight w:val="green"/>
          <w:lang w:val="es-ES" w:eastAsia="es-ES"/>
          <w14:ligatures w14:val="none"/>
        </w:rPr>
        <w:t xml:space="preserve"> 2101-1031084 del Seguro Vehicular, </w:t>
      </w:r>
      <w:bookmarkStart w:id="24" w:name="_Hlk211877008"/>
      <w:r w:rsidRPr="0026598E">
        <w:rPr>
          <w:rFonts w:ascii="Arial Narrow" w:eastAsia="Times New Roman" w:hAnsi="Arial Narrow" w:cs="Arial"/>
          <w:color w:val="000000"/>
          <w:kern w:val="0"/>
          <w:highlight w:val="green"/>
          <w:lang w:val="es-ES" w:eastAsia="es-ES"/>
          <w14:ligatures w14:val="none"/>
        </w:rPr>
        <w:t>así como el cargo de remisión de la póliza</w:t>
      </w:r>
      <w:bookmarkEnd w:id="24"/>
      <w:r w:rsidRPr="0026598E">
        <w:rPr>
          <w:rFonts w:ascii="Arial Narrow" w:eastAsia="Times New Roman" w:hAnsi="Arial Narrow" w:cs="Arial"/>
          <w:color w:val="000000"/>
          <w:kern w:val="0"/>
          <w:highlight w:val="green"/>
          <w:lang w:val="es-ES" w:eastAsia="es-ES"/>
          <w14:ligatures w14:val="none"/>
        </w:rPr>
        <w:t>; (</w:t>
      </w:r>
      <w:proofErr w:type="spellStart"/>
      <w:r w:rsidRPr="0026598E">
        <w:rPr>
          <w:rFonts w:ascii="Arial Narrow" w:eastAsia="Times New Roman" w:hAnsi="Arial Narrow" w:cs="Arial"/>
          <w:color w:val="000000"/>
          <w:kern w:val="0"/>
          <w:highlight w:val="green"/>
          <w:lang w:val="es-ES" w:eastAsia="es-ES"/>
          <w14:ligatures w14:val="none"/>
        </w:rPr>
        <w:t>ii</w:t>
      </w:r>
      <w:proofErr w:type="spellEnd"/>
      <w:r w:rsidRPr="0026598E">
        <w:rPr>
          <w:rFonts w:ascii="Arial Narrow" w:eastAsia="Times New Roman" w:hAnsi="Arial Narrow" w:cs="Arial"/>
          <w:color w:val="000000"/>
          <w:kern w:val="0"/>
          <w:highlight w:val="green"/>
          <w:lang w:val="es-ES" w:eastAsia="es-ES"/>
          <w14:ligatures w14:val="none"/>
        </w:rPr>
        <w:t xml:space="preserve">) presentar los medios probatorios que acrediten el valor a </w:t>
      </w:r>
      <w:r w:rsidRPr="0026598E">
        <w:rPr>
          <w:rFonts w:ascii="Arial Narrow" w:eastAsia="Times New Roman" w:hAnsi="Arial Narrow" w:cs="Arial"/>
          <w:color w:val="000000"/>
          <w:kern w:val="0"/>
          <w:highlight w:val="green"/>
          <w:lang w:val="es-ES" w:eastAsia="es-ES"/>
          <w14:ligatures w14:val="none"/>
        </w:rPr>
        <w:lastRenderedPageBreak/>
        <w:t>indemnizar del vehículo asegurado de acuerdo a los términos y condiciones de la póliza; y, (</w:t>
      </w:r>
      <w:proofErr w:type="spellStart"/>
      <w:r w:rsidRPr="0026598E">
        <w:rPr>
          <w:rFonts w:ascii="Arial Narrow" w:eastAsia="Times New Roman" w:hAnsi="Arial Narrow" w:cs="Arial"/>
          <w:color w:val="000000"/>
          <w:kern w:val="0"/>
          <w:highlight w:val="green"/>
          <w:lang w:val="es-ES" w:eastAsia="es-ES"/>
          <w14:ligatures w14:val="none"/>
        </w:rPr>
        <w:t>iii</w:t>
      </w:r>
      <w:proofErr w:type="spellEnd"/>
      <w:r w:rsidRPr="0026598E">
        <w:rPr>
          <w:rFonts w:ascii="Arial Narrow" w:eastAsia="Times New Roman" w:hAnsi="Arial Narrow" w:cs="Arial"/>
          <w:color w:val="000000"/>
          <w:kern w:val="0"/>
          <w:highlight w:val="green"/>
          <w:lang w:val="es-ES" w:eastAsia="es-ES"/>
          <w14:ligatures w14:val="none"/>
        </w:rPr>
        <w:t xml:space="preserve">) presentar todas las comunicaciones cursadas </w:t>
      </w:r>
      <w:r w:rsidR="00A87B9B" w:rsidRPr="00A87B9B">
        <w:rPr>
          <w:rFonts w:ascii="Arial Narrow" w:eastAsia="Times New Roman" w:hAnsi="Arial Narrow" w:cs="Arial"/>
          <w:color w:val="000000"/>
          <w:kern w:val="0"/>
          <w:lang w:val="es-ES" w:eastAsia="es-ES"/>
          <w14:ligatures w14:val="none"/>
        </w:rPr>
        <w:t>con la parte denunciante</w:t>
      </w:r>
      <w:r w:rsidR="00A87B9B" w:rsidRPr="00A87B9B">
        <w:rPr>
          <w:rFonts w:ascii="Arial Narrow" w:eastAsia="Times New Roman" w:hAnsi="Arial Narrow" w:cs="Arial"/>
          <w:color w:val="000000"/>
          <w:kern w:val="0"/>
          <w:highlight w:val="green"/>
          <w:lang w:val="es-ES" w:eastAsia="es-ES"/>
          <w14:ligatures w14:val="none"/>
        </w:rPr>
        <w:t xml:space="preserve"> </w:t>
      </w:r>
      <w:r w:rsidRPr="0026598E">
        <w:rPr>
          <w:rFonts w:ascii="Arial Narrow" w:eastAsia="Times New Roman" w:hAnsi="Arial Narrow" w:cs="Arial"/>
          <w:color w:val="000000"/>
          <w:kern w:val="0"/>
          <w:highlight w:val="green"/>
          <w:lang w:val="es-ES" w:eastAsia="es-ES"/>
          <w14:ligatures w14:val="none"/>
        </w:rPr>
        <w:t xml:space="preserve">en virtud </w:t>
      </w:r>
      <w:r w:rsidR="00F01410" w:rsidRPr="00F01410">
        <w:rPr>
          <w:rFonts w:ascii="Arial Narrow" w:eastAsia="Times New Roman" w:hAnsi="Arial Narrow" w:cs="Arial"/>
          <w:color w:val="000000"/>
          <w:kern w:val="0"/>
          <w:lang w:val="es-ES" w:eastAsia="es-ES"/>
          <w14:ligatures w14:val="none"/>
        </w:rPr>
        <w:t xml:space="preserve">de los hechos materia </w:t>
      </w:r>
      <w:r w:rsidRPr="0026598E">
        <w:rPr>
          <w:rFonts w:ascii="Arial Narrow" w:eastAsia="Times New Roman" w:hAnsi="Arial Narrow" w:cs="Arial"/>
          <w:color w:val="000000"/>
          <w:kern w:val="0"/>
          <w:highlight w:val="green"/>
          <w:lang w:val="es-ES" w:eastAsia="es-ES"/>
          <w14:ligatures w14:val="none"/>
        </w:rPr>
        <w:t>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23"/>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9E0535"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26598E">
        <w:rPr>
          <w:rFonts w:ascii="Arial Narrow" w:eastAsia="Times New Roman" w:hAnsi="Arial Narrow" w:cs="Times New Roman"/>
          <w:color w:val="000000"/>
          <w:kern w:val="0"/>
          <w:highlight w:val="green"/>
          <w:shd w:val="clear" w:color="auto" w:fill="FFFFFF"/>
          <w:lang w:eastAsia="es-PE"/>
          <w14:ligatures w14:val="none"/>
        </w:rPr>
        <w:t xml:space="preserve">12 de enero de 2025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0026598E">
        <w:rPr>
          <w:rFonts w:ascii="Arial Narrow" w:eastAsia="Times New Roman" w:hAnsi="Arial Narrow" w:cs="Times New Roman"/>
          <w:color w:val="000000"/>
          <w:kern w:val="0"/>
          <w:highlight w:val="green"/>
          <w:shd w:val="clear" w:color="auto" w:fill="FFFFFF"/>
          <w:lang w:eastAsia="es-PE"/>
          <w14:ligatures w14:val="none"/>
        </w:rPr>
        <w:t xml:space="preserve">por el señor Oswaldo Chamorro Cisterna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Pr="0026598E">
        <w:rPr>
          <w:rFonts w:ascii="Arial Narrow" w:eastAsia="Times New Roman" w:hAnsi="Arial Narrow" w:cs="Times New Roman"/>
          <w:color w:val="000000"/>
          <w:kern w:val="0"/>
          <w:highlight w:val="green"/>
          <w:shd w:val="clear" w:color="auto" w:fill="FFFFFF"/>
          <w:lang w:eastAsia="es-PE"/>
          <w14:ligatures w14:val="none"/>
        </w:rPr>
        <w:t xml:space="preserve">Rímac Seguros y Reaseguros S.A., </w:t>
      </w:r>
      <w:bookmarkStart w:id="25" w:name="_Hlk215062067"/>
      <w:r w:rsidR="00121544" w:rsidRPr="009E0535">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9E0535"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71766A21" w:rsidR="00121544" w:rsidRPr="00711750"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CA50CD">
        <w:rPr>
          <w:rFonts w:ascii="Arial Narrow" w:eastAsia="Calibri" w:hAnsi="Arial Narrow" w:cs="Arial Narrow"/>
          <w:color w:val="000000"/>
          <w:kern w:val="0"/>
          <w:highlight w:val="green"/>
          <w:lang w:eastAsia="es-PE"/>
          <w14:ligatures w14:val="none"/>
        </w:rPr>
        <w:t>Presunta</w:t>
      </w:r>
      <w:r w:rsidRPr="00CA50CD">
        <w:rPr>
          <w:rFonts w:ascii="Arial Narrow" w:eastAsia="Times New Roman" w:hAnsi="Arial Narrow" w:cs="Times New Roman"/>
          <w:kern w:val="0"/>
          <w:highlight w:val="green"/>
          <w:shd w:val="clear" w:color="auto" w:fill="FFFFFF"/>
          <w:lang w:eastAsia="es-PE"/>
          <w14:ligatures w14:val="none"/>
        </w:rPr>
        <w:t xml:space="preserve"> infracción a los artículos 18° y 19°</w:t>
      </w:r>
      <w:r w:rsidRPr="00CA50CD">
        <w:rPr>
          <w:rFonts w:ascii="Arial Narrow" w:eastAsia="Calibri" w:hAnsi="Arial Narrow" w:cs="Arial Narrow"/>
          <w:kern w:val="0"/>
          <w:highlight w:val="green"/>
          <w:lang w:eastAsia="es-PE"/>
          <w14:ligatures w14:val="none"/>
        </w:rPr>
        <w:t xml:space="preserve"> de </w:t>
      </w:r>
      <w:r w:rsidRPr="00CA50CD">
        <w:rPr>
          <w:rFonts w:ascii="Arial Narrow" w:eastAsia="Times New Roman" w:hAnsi="Arial Narrow" w:cs="Times New Roman"/>
          <w:kern w:val="0"/>
          <w:highlight w:val="green"/>
          <w:shd w:val="clear" w:color="auto" w:fill="FFFFFF"/>
          <w:lang w:eastAsia="es-PE"/>
          <w14:ligatures w14:val="none"/>
        </w:rPr>
        <w:t xml:space="preserve">la Ley 29571, Código de Protección y Defensa del Consumidor, en tanto </w:t>
      </w:r>
      <w:r w:rsidR="00FB44B8" w:rsidRPr="00FB44B8">
        <w:rPr>
          <w:rFonts w:ascii="Arial Narrow" w:eastAsia="Times New Roman" w:hAnsi="Arial Narrow" w:cs="Times New Roman"/>
          <w:kern w:val="0"/>
          <w:highlight w:val="green"/>
          <w:shd w:val="clear" w:color="auto" w:fill="FFFFFF"/>
          <w:lang w:eastAsia="es-PE"/>
          <w14:ligatures w14:val="none"/>
        </w:rPr>
        <w:t xml:space="preserve">la compañía aseguradora habría negado injustificadamente al denunciante la cobertura del Seguro Vehicular - Póliza </w:t>
      </w:r>
      <w:proofErr w:type="spellStart"/>
      <w:r w:rsidR="00FB44B8" w:rsidRPr="00FB44B8">
        <w:rPr>
          <w:rFonts w:ascii="Arial Narrow" w:eastAsia="Times New Roman" w:hAnsi="Arial Narrow" w:cs="Times New Roman"/>
          <w:kern w:val="0"/>
          <w:highlight w:val="green"/>
          <w:shd w:val="clear" w:color="auto" w:fill="FFFFFF"/>
          <w:lang w:eastAsia="es-PE"/>
          <w14:ligatures w14:val="none"/>
        </w:rPr>
        <w:t>N°</w:t>
      </w:r>
      <w:proofErr w:type="spellEnd"/>
      <w:r w:rsidR="00FB44B8" w:rsidRPr="00FB44B8">
        <w:rPr>
          <w:rFonts w:ascii="Arial Narrow" w:eastAsia="Times New Roman" w:hAnsi="Arial Narrow" w:cs="Times New Roman"/>
          <w:kern w:val="0"/>
          <w:highlight w:val="green"/>
          <w:shd w:val="clear" w:color="auto" w:fill="FFFFFF"/>
          <w:lang w:eastAsia="es-PE"/>
          <w14:ligatures w14:val="none"/>
        </w:rPr>
        <w:t xml:space="preserve"> 2101-1513017 por el siniestro del 12 de abril de 2025</w:t>
      </w:r>
      <w:r w:rsidR="00121544" w:rsidRPr="00711750">
        <w:rPr>
          <w:rFonts w:ascii="Arial Narrow" w:eastAsia="Arial Narrow" w:hAnsi="Arial Narrow" w:cs="Arial Narrow"/>
          <w:kern w:val="0"/>
          <w:highlight w:val="green"/>
          <w14:ligatures w14:val="none"/>
        </w:rPr>
        <w:t>.</w:t>
      </w:r>
    </w:p>
    <w:p w14:paraId="39215327" w14:textId="77777777" w:rsidR="00121544" w:rsidRPr="00CA50CD" w:rsidRDefault="00121544" w:rsidP="00327F5B">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4E7FC1DB" w14:textId="2FA38DC4" w:rsidR="00121544" w:rsidRPr="00CA50CD"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CA50CD">
        <w:rPr>
          <w:rFonts w:ascii="Arial Narrow" w:eastAsia="Calibri" w:hAnsi="Arial Narrow" w:cs="Arial Narrow"/>
          <w:color w:val="000000"/>
          <w:kern w:val="0"/>
          <w:highlight w:val="green"/>
          <w:lang w:eastAsia="es-PE"/>
          <w14:ligatures w14:val="none"/>
        </w:rPr>
        <w:t>Presunta infracción al literal g) del artículo 56° de la Ley 29571, Código de Protección y Defensa del Consumidor</w:t>
      </w:r>
      <w:r w:rsidRPr="00CA50CD">
        <w:rPr>
          <w:rFonts w:ascii="Arial Narrow" w:eastAsia="Times New Roman" w:hAnsi="Arial Narrow" w:cs="Times New Roman"/>
          <w:kern w:val="0"/>
          <w:highlight w:val="green"/>
          <w:shd w:val="clear" w:color="auto" w:fill="FFFFFF"/>
          <w:lang w:eastAsia="es-PE"/>
          <w14:ligatures w14:val="none"/>
        </w:rPr>
        <w:t xml:space="preserve">, en tanto Pacífico Compañía de Seguros y Reaseguros S.A. habría condicionado la activación del </w:t>
      </w:r>
      <w:r w:rsidRPr="00CA50CD">
        <w:rPr>
          <w:rFonts w:ascii="Arial Narrow" w:eastAsia="Times New Roman" w:hAnsi="Arial Narrow" w:cs="Arial"/>
          <w:color w:val="000000"/>
          <w:kern w:val="0"/>
          <w:highlight w:val="green"/>
          <w:lang w:eastAsia="es-ES"/>
          <w14:ligatures w14:val="none"/>
        </w:rPr>
        <w:t xml:space="preserve">Seguro de Protección de Tarjeta BCP </w:t>
      </w:r>
      <w:proofErr w:type="spellStart"/>
      <w:r w:rsidRPr="00CA50CD">
        <w:rPr>
          <w:rFonts w:ascii="Arial Narrow" w:eastAsia="Times New Roman" w:hAnsi="Arial Narrow" w:cs="Arial"/>
          <w:color w:val="000000"/>
          <w:kern w:val="0"/>
          <w:highlight w:val="green"/>
          <w:lang w:eastAsia="es-ES"/>
          <w14:ligatures w14:val="none"/>
        </w:rPr>
        <w:t>N°</w:t>
      </w:r>
      <w:proofErr w:type="spellEnd"/>
      <w:r w:rsidRPr="00CA50CD">
        <w:rPr>
          <w:rFonts w:ascii="Arial Narrow" w:eastAsia="Times New Roman" w:hAnsi="Arial Narrow" w:cs="Arial"/>
          <w:color w:val="000000"/>
          <w:kern w:val="0"/>
          <w:highlight w:val="green"/>
          <w:lang w:eastAsia="es-ES"/>
          <w14:ligatures w14:val="none"/>
        </w:rPr>
        <w:t xml:space="preserve"> 1000001429 a que </w:t>
      </w:r>
      <w:r w:rsidRPr="00CA50CD">
        <w:rPr>
          <w:rFonts w:ascii="Arial Narrow" w:eastAsia="Times New Roman" w:hAnsi="Arial Narrow" w:cs="Times New Roman"/>
          <w:kern w:val="0"/>
          <w:highlight w:val="green"/>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121544" w:rsidRPr="00CA50CD">
        <w:rPr>
          <w:rFonts w:ascii="Arial Narrow" w:eastAsia="Times New Roman" w:hAnsi="Arial Narrow" w:cs="Times New Roman"/>
          <w:kern w:val="0"/>
          <w:highlight w:val="green"/>
          <w:shd w:val="clear" w:color="auto" w:fill="FFFFFF"/>
          <w:lang w:eastAsia="es-PE"/>
          <w14:ligatures w14:val="none"/>
        </w:rPr>
        <w:t>.</w:t>
      </w:r>
    </w:p>
    <w:p w14:paraId="163CBB5D" w14:textId="77777777" w:rsidR="00121544" w:rsidRPr="00CA50CD" w:rsidRDefault="00121544" w:rsidP="00327F5B">
      <w:pPr>
        <w:spacing w:after="0" w:line="240" w:lineRule="auto"/>
        <w:jc w:val="both"/>
        <w:rPr>
          <w:rFonts w:ascii="Arial Narrow" w:eastAsia="Calibri" w:hAnsi="Arial Narrow" w:cs="Arial Narrow"/>
          <w:kern w:val="0"/>
          <w:highlight w:val="green"/>
          <w:lang w:eastAsia="es-PE"/>
          <w14:ligatures w14:val="none"/>
        </w:rPr>
      </w:pPr>
    </w:p>
    <w:p w14:paraId="32EC993B" w14:textId="77777777" w:rsidR="00121544" w:rsidRPr="00CA50CD"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CA50CD">
        <w:rPr>
          <w:rFonts w:ascii="Arial Narrow" w:eastAsia="Arial Narrow" w:hAnsi="Arial Narrow" w:cs="Arial Narrow"/>
          <w:kern w:val="0"/>
          <w:highlight w:val="green"/>
          <w14:ligatures w14:val="none"/>
        </w:rPr>
        <w:t xml:space="preserve">Presunta </w:t>
      </w:r>
      <w:r w:rsidRPr="00CA50CD">
        <w:rPr>
          <w:rFonts w:ascii="Arial Narrow" w:eastAsia="Times New Roman" w:hAnsi="Arial Narrow" w:cs="Arial"/>
          <w:kern w:val="0"/>
          <w:highlight w:val="green"/>
          <w:shd w:val="clear" w:color="auto" w:fill="FFFFFF"/>
          <w:lang w:eastAsia="es-PE"/>
          <w14:ligatures w14:val="none"/>
        </w:rPr>
        <w:t>infracción al literal e) del artículo 47</w:t>
      </w:r>
      <w:r w:rsidRPr="00CA50CD">
        <w:rPr>
          <w:rFonts w:ascii="Arial Narrow" w:eastAsia="Arial Narrow" w:hAnsi="Arial Narrow" w:cs="Arial"/>
          <w:bCs/>
          <w:color w:val="000000"/>
          <w:kern w:val="0"/>
          <w:highlight w:val="green"/>
          <w:lang w:eastAsia="es-PE"/>
          <w14:ligatures w14:val="none"/>
        </w:rPr>
        <w:t>°</w:t>
      </w:r>
      <w:r w:rsidRPr="00CA50CD">
        <w:rPr>
          <w:rFonts w:ascii="Arial Narrow" w:eastAsia="Times New Roman" w:hAnsi="Arial Narrow" w:cs="Arial"/>
          <w:kern w:val="0"/>
          <w:highlight w:val="green"/>
          <w:shd w:val="clear" w:color="auto" w:fill="FFFFFF"/>
          <w:lang w:eastAsia="es-PE"/>
          <w14:ligatures w14:val="none"/>
        </w:rPr>
        <w:t xml:space="preserve"> </w:t>
      </w:r>
      <w:r w:rsidRPr="00CA50CD">
        <w:rPr>
          <w:rFonts w:ascii="Arial Narrow" w:eastAsia="Calibri" w:hAnsi="Arial Narrow" w:cs="Arial"/>
          <w:kern w:val="0"/>
          <w:highlight w:val="green"/>
          <w14:ligatures w14:val="none"/>
        </w:rPr>
        <w:t>de</w:t>
      </w:r>
      <w:r w:rsidRPr="00CA50CD">
        <w:rPr>
          <w:rFonts w:ascii="Arial Narrow" w:eastAsia="Times New Roman" w:hAnsi="Arial Narrow" w:cs="Arial"/>
          <w:kern w:val="0"/>
          <w:highlight w:val="green"/>
          <w:shd w:val="clear" w:color="auto" w:fill="FFFFFF"/>
          <w:lang w:eastAsia="es-PE"/>
          <w14:ligatures w14:val="none"/>
        </w:rPr>
        <w:t xml:space="preserve"> la Ley 29571, Código de Protección y Defensa del Consumidor, </w:t>
      </w:r>
      <w:r w:rsidRPr="00CA50CD">
        <w:rPr>
          <w:rFonts w:ascii="Arial Narrow" w:eastAsia="Arial Narrow" w:hAnsi="Arial Narrow" w:cs="Arial"/>
          <w:bCs/>
          <w:color w:val="000000"/>
          <w:kern w:val="0"/>
          <w:highlight w:val="green"/>
          <w:lang w:eastAsia="es-PE"/>
          <w14:ligatures w14:val="none"/>
        </w:rPr>
        <w:t xml:space="preserve">en tanto </w:t>
      </w:r>
      <w:r w:rsidRPr="00CA50CD">
        <w:rPr>
          <w:rFonts w:ascii="Arial Narrow" w:eastAsia="Arial Narrow" w:hAnsi="Arial Narrow" w:cs="Arial Narrow"/>
          <w:kern w:val="0"/>
          <w:highlight w:val="green"/>
          <w14:ligatures w14:val="none"/>
        </w:rPr>
        <w:t xml:space="preserve">el </w:t>
      </w:r>
      <w:r w:rsidRPr="00CA50CD">
        <w:rPr>
          <w:rFonts w:ascii="Arial Narrow" w:eastAsia="Times New Roman" w:hAnsi="Arial Narrow" w:cs="Times New Roman"/>
          <w:kern w:val="0"/>
          <w:highlight w:val="green"/>
          <w:shd w:val="clear" w:color="auto" w:fill="FFFFFF"/>
          <w:lang w:eastAsia="es-PE"/>
          <w14:ligatures w14:val="none"/>
        </w:rPr>
        <w:t>Banco de Crédito del Perú S.A. y Pacífico Compañía de Seguros y Reaseguros S.A. no habrían</w:t>
      </w:r>
      <w:r w:rsidRPr="00CA50CD">
        <w:rPr>
          <w:rFonts w:ascii="Arial Narrow" w:eastAsia="Arial Narrow" w:hAnsi="Arial Narrow" w:cs="Arial"/>
          <w:bCs/>
          <w:color w:val="000000"/>
          <w:kern w:val="0"/>
          <w:highlight w:val="green"/>
          <w:lang w:eastAsia="es-PE"/>
          <w14:ligatures w14:val="none"/>
        </w:rPr>
        <w:t xml:space="preserve"> cumplido </w:t>
      </w:r>
      <w:r w:rsidRPr="00CA50CD">
        <w:rPr>
          <w:rFonts w:ascii="Arial Narrow" w:eastAsia="Times New Roman" w:hAnsi="Arial Narrow" w:cs="Arial"/>
          <w:color w:val="000000"/>
          <w:kern w:val="0"/>
          <w:highlight w:val="green"/>
          <w:lang w:eastAsia="es-ES"/>
          <w14:ligatures w14:val="none"/>
        </w:rPr>
        <w:t xml:space="preserve">oportunamente </w:t>
      </w:r>
      <w:r w:rsidRPr="00CA50CD">
        <w:rPr>
          <w:rFonts w:ascii="Arial Narrow" w:eastAsia="Arial Narrow" w:hAnsi="Arial Narrow" w:cs="Arial"/>
          <w:bCs/>
          <w:color w:val="000000"/>
          <w:kern w:val="0"/>
          <w:highlight w:val="green"/>
          <w:lang w:eastAsia="es-PE"/>
          <w14:ligatures w14:val="none"/>
        </w:rPr>
        <w:t xml:space="preserve">con entregar a la denunciante los documentos contractuales del </w:t>
      </w:r>
      <w:r w:rsidRPr="00CA50CD">
        <w:rPr>
          <w:rFonts w:ascii="Arial Narrow" w:eastAsia="Times New Roman" w:hAnsi="Arial Narrow" w:cs="Arial"/>
          <w:color w:val="000000"/>
          <w:kern w:val="0"/>
          <w:highlight w:val="green"/>
          <w:lang w:eastAsia="es-ES"/>
          <w14:ligatures w14:val="none"/>
        </w:rPr>
        <w:t xml:space="preserve">Seguro de Protección de Tarjeta BCP </w:t>
      </w:r>
      <w:proofErr w:type="spellStart"/>
      <w:r w:rsidRPr="00CA50CD">
        <w:rPr>
          <w:rFonts w:ascii="Arial Narrow" w:eastAsia="Times New Roman" w:hAnsi="Arial Narrow" w:cs="Arial"/>
          <w:color w:val="000000"/>
          <w:kern w:val="0"/>
          <w:highlight w:val="green"/>
          <w:lang w:eastAsia="es-ES"/>
          <w14:ligatures w14:val="none"/>
        </w:rPr>
        <w:t>N°</w:t>
      </w:r>
      <w:proofErr w:type="spellEnd"/>
      <w:r w:rsidRPr="00CA50CD">
        <w:rPr>
          <w:rFonts w:ascii="Arial Narrow" w:eastAsia="Times New Roman" w:hAnsi="Arial Narrow" w:cs="Arial"/>
          <w:color w:val="000000"/>
          <w:kern w:val="0"/>
          <w:highlight w:val="green"/>
          <w:lang w:eastAsia="es-ES"/>
          <w14:ligatures w14:val="none"/>
        </w:rPr>
        <w:t xml:space="preserve"> 1000001429.</w:t>
      </w:r>
      <w:bookmarkStart w:id="26" w:name="_Hlk215162047"/>
    </w:p>
    <w:p w14:paraId="39BF39FC" w14:textId="77777777" w:rsidR="00121544" w:rsidRPr="00CA50CD" w:rsidRDefault="00121544" w:rsidP="00327F5B">
      <w:pPr>
        <w:spacing w:after="0" w:line="240" w:lineRule="auto"/>
        <w:jc w:val="both"/>
        <w:rPr>
          <w:rFonts w:ascii="Arial Narrow" w:eastAsia="Calibri" w:hAnsi="Arial Narrow" w:cs="Arial Narrow"/>
          <w:kern w:val="0"/>
          <w:highlight w:val="green"/>
          <w:lang w:eastAsia="es-PE"/>
          <w14:ligatures w14:val="none"/>
        </w:rPr>
      </w:pPr>
    </w:p>
    <w:p w14:paraId="7820524F" w14:textId="77777777" w:rsidR="00121544"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7" w:name="_Hlk212534295"/>
      <w:r w:rsidRPr="00CA50CD">
        <w:rPr>
          <w:rFonts w:ascii="Arial Narrow" w:eastAsia="Arial Narrow" w:hAnsi="Arial Narrow" w:cs="Arial Narrow"/>
          <w:kern w:val="0"/>
          <w:highlight w:val="green"/>
          <w14:ligatures w14:val="none"/>
        </w:rPr>
        <w:t>Presunta infracción al artículo 1°, numeral 1, literal b) y al artículo 2° de la Ley 29571, Código de Protección y Defensa del Consumidor</w:t>
      </w:r>
      <w:bookmarkEnd w:id="27"/>
      <w:r w:rsidRPr="00CA50CD">
        <w:rPr>
          <w:rFonts w:ascii="Arial Narrow" w:eastAsia="Arial Narrow" w:hAnsi="Arial Narrow" w:cs="Arial Narrow"/>
          <w:kern w:val="0"/>
          <w:highlight w:val="green"/>
          <w14:ligatures w14:val="none"/>
        </w:rPr>
        <w:t xml:space="preserve">, </w:t>
      </w:r>
      <w:r w:rsidRPr="00CA50CD">
        <w:rPr>
          <w:rFonts w:ascii="Arial Narrow" w:eastAsia="Times New Roman" w:hAnsi="Arial Narrow" w:cs="Times New Roman"/>
          <w:kern w:val="0"/>
          <w:highlight w:val="green"/>
          <w:shd w:val="clear" w:color="auto" w:fill="FFFFFF"/>
          <w:lang w:eastAsia="es-PE"/>
          <w14:ligatures w14:val="none"/>
        </w:rPr>
        <w:t xml:space="preserve">en tanto </w:t>
      </w:r>
      <w:r w:rsidRPr="00CA50CD">
        <w:rPr>
          <w:rFonts w:ascii="Arial Narrow" w:eastAsia="Arial Narrow" w:hAnsi="Arial Narrow" w:cs="Arial Narrow"/>
          <w:kern w:val="0"/>
          <w:highlight w:val="green"/>
          <w14:ligatures w14:val="none"/>
        </w:rPr>
        <w:t xml:space="preserve">el </w:t>
      </w:r>
      <w:r w:rsidRPr="00CA50CD">
        <w:rPr>
          <w:rFonts w:ascii="Arial Narrow" w:eastAsia="Times New Roman" w:hAnsi="Arial Narrow" w:cs="Times New Roman"/>
          <w:kern w:val="0"/>
          <w:highlight w:val="green"/>
          <w:shd w:val="clear" w:color="auto" w:fill="FFFFFF"/>
          <w:lang w:eastAsia="es-PE"/>
          <w14:ligatures w14:val="none"/>
        </w:rPr>
        <w:t xml:space="preserve">Banco de Crédito del Perú S.A. y Pacífico Compañía de Seguros y Reaseguros S.A. no habrían cumplido con informar a la denunciante el </w:t>
      </w:r>
      <w:r w:rsidRPr="00CA50CD">
        <w:rPr>
          <w:rFonts w:ascii="Arial Narrow" w:eastAsia="Times New Roman" w:hAnsi="Arial Narrow" w:cs="Arial"/>
          <w:color w:val="000000"/>
          <w:kern w:val="0"/>
          <w:highlight w:val="green"/>
          <w:lang w:eastAsia="es-ES"/>
          <w14:ligatures w14:val="none"/>
        </w:rPr>
        <w:t>28 de marzo de 2025</w:t>
      </w:r>
      <w:r w:rsidRPr="00CA50CD">
        <w:rPr>
          <w:rFonts w:ascii="Arial Narrow" w:eastAsia="Times New Roman" w:hAnsi="Arial Narrow" w:cs="Times New Roman"/>
          <w:kern w:val="0"/>
          <w:highlight w:val="green"/>
          <w:shd w:val="clear" w:color="auto" w:fill="FFFFFF"/>
          <w:lang w:eastAsia="es-PE"/>
          <w14:ligatures w14:val="none"/>
        </w:rPr>
        <w:t xml:space="preserve"> el procedimiento para activar el </w:t>
      </w:r>
      <w:r w:rsidRPr="00CA50CD">
        <w:rPr>
          <w:rFonts w:ascii="Arial Narrow" w:eastAsia="Times New Roman" w:hAnsi="Arial Narrow" w:cs="Arial"/>
          <w:color w:val="000000"/>
          <w:kern w:val="0"/>
          <w:highlight w:val="green"/>
          <w:lang w:eastAsia="es-ES"/>
          <w14:ligatures w14:val="none"/>
        </w:rPr>
        <w:t xml:space="preserve">Seguro de Protección de Tarjeta BCP </w:t>
      </w:r>
      <w:proofErr w:type="spellStart"/>
      <w:r w:rsidRPr="00CA50CD">
        <w:rPr>
          <w:rFonts w:ascii="Arial Narrow" w:eastAsia="Times New Roman" w:hAnsi="Arial Narrow" w:cs="Arial"/>
          <w:color w:val="000000"/>
          <w:kern w:val="0"/>
          <w:highlight w:val="green"/>
          <w:lang w:eastAsia="es-ES"/>
          <w14:ligatures w14:val="none"/>
        </w:rPr>
        <w:t>N°</w:t>
      </w:r>
      <w:proofErr w:type="spellEnd"/>
      <w:r w:rsidRPr="00CA50CD">
        <w:rPr>
          <w:rFonts w:ascii="Arial Narrow" w:eastAsia="Times New Roman" w:hAnsi="Arial Narrow" w:cs="Arial"/>
          <w:color w:val="000000"/>
          <w:kern w:val="0"/>
          <w:highlight w:val="green"/>
          <w:lang w:eastAsia="es-ES"/>
          <w14:ligatures w14:val="none"/>
        </w:rPr>
        <w:t xml:space="preserve"> 1000001429</w:t>
      </w:r>
      <w:r w:rsidRPr="00CA50CD">
        <w:rPr>
          <w:rFonts w:ascii="Arial Narrow" w:eastAsia="Arial Narrow" w:hAnsi="Arial Narrow" w:cs="Arial Narrow"/>
          <w:kern w:val="0"/>
          <w:highlight w:val="green"/>
          <w14:ligatures w14:val="none"/>
        </w:rPr>
        <w:t>.</w:t>
      </w:r>
    </w:p>
    <w:p w14:paraId="0B0291C5" w14:textId="77777777" w:rsidR="00121544" w:rsidRPr="00F027A2" w:rsidRDefault="00121544" w:rsidP="00327F5B">
      <w:pPr>
        <w:pStyle w:val="Prrafodelista"/>
        <w:spacing w:line="240" w:lineRule="auto"/>
        <w:rPr>
          <w:rFonts w:ascii="Arial Narrow" w:eastAsia="Arial Narrow" w:hAnsi="Arial Narrow" w:cs="Arial Narrow"/>
          <w:kern w:val="0"/>
          <w:highlight w:val="green"/>
          <w14:ligatures w14:val="none"/>
        </w:rPr>
      </w:pPr>
    </w:p>
    <w:p w14:paraId="7C9EE9C9" w14:textId="355934F4" w:rsidR="00121544" w:rsidRPr="00CA50CD"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8" w:name="_Hlk213688106"/>
      <w:r w:rsidRPr="00F027A2">
        <w:rPr>
          <w:rFonts w:ascii="Arial Narrow" w:eastAsia="Arial Narrow" w:hAnsi="Arial Narrow" w:cs="Arial Narrow"/>
          <w:highlight w:val="green"/>
        </w:rPr>
        <w:t>Presunta infracción al numeral 88.1</w:t>
      </w:r>
      <w:r w:rsidR="001D3F79" w:rsidRPr="00CA50CD">
        <w:rPr>
          <w:rFonts w:ascii="Arial Narrow" w:eastAsia="Arial Narrow" w:hAnsi="Arial Narrow" w:cs="Arial Narrow"/>
          <w:kern w:val="0"/>
          <w:highlight w:val="green"/>
          <w14:ligatures w14:val="none"/>
        </w:rPr>
        <w:t>°</w:t>
      </w:r>
      <w:r w:rsidRPr="00F027A2">
        <w:rPr>
          <w:rFonts w:ascii="Arial Narrow" w:eastAsia="Arial Narrow" w:hAnsi="Arial Narrow" w:cs="Arial Narrow"/>
          <w:highlight w:val="green"/>
        </w:rPr>
        <w:t xml:space="preserve"> del artículo 88</w:t>
      </w:r>
      <w:r w:rsidR="001D3F79" w:rsidRPr="00CA50CD">
        <w:rPr>
          <w:rFonts w:ascii="Arial Narrow" w:eastAsia="Arial Narrow" w:hAnsi="Arial Narrow" w:cs="Arial Narrow"/>
          <w:kern w:val="0"/>
          <w:highlight w:val="green"/>
          <w14:ligatures w14:val="none"/>
        </w:rPr>
        <w:t>°</w:t>
      </w:r>
      <w:r w:rsidRPr="00F027A2">
        <w:rPr>
          <w:rFonts w:ascii="Arial Narrow" w:eastAsia="Arial Narrow" w:hAnsi="Arial Narrow" w:cs="Arial Narrow"/>
          <w:highlight w:val="green"/>
        </w:rPr>
        <w:t xml:space="preserve"> de la Ley </w:t>
      </w:r>
      <w:proofErr w:type="spellStart"/>
      <w:r w:rsidRPr="00F027A2">
        <w:rPr>
          <w:rFonts w:ascii="Arial Narrow" w:eastAsia="Arial Narrow" w:hAnsi="Arial Narrow" w:cs="Arial Narrow"/>
          <w:highlight w:val="green"/>
        </w:rPr>
        <w:t>N°</w:t>
      </w:r>
      <w:proofErr w:type="spellEnd"/>
      <w:r w:rsidRPr="00F027A2">
        <w:rPr>
          <w:rFonts w:ascii="Arial Narrow" w:eastAsia="Arial Narrow" w:hAnsi="Arial Narrow" w:cs="Arial Narrow"/>
          <w:highlight w:val="green"/>
        </w:rPr>
        <w:t xml:space="preserve"> 29571, Código de Protección y Defensa del Consumidor, </w:t>
      </w:r>
      <w:r w:rsidRPr="00F027A2">
        <w:rPr>
          <w:rFonts w:ascii="Arial Narrow" w:eastAsia="Arial Narrow" w:hAnsi="Arial Narrow" w:cs="Arial Narrow"/>
          <w:kern w:val="0"/>
          <w:highlight w:val="green"/>
          <w14:ligatures w14:val="none"/>
        </w:rPr>
        <w:t>en tanto el proveedor denunciado habría brindado una respuesta inadecuada al reclamo presentado por el denunciante el 12 de agosto de 2024</w:t>
      </w:r>
      <w:bookmarkEnd w:id="28"/>
      <w:r>
        <w:rPr>
          <w:rFonts w:ascii="Arial Narrow" w:eastAsia="Arial Narrow" w:hAnsi="Arial Narrow" w:cs="Arial Narrow"/>
          <w:kern w:val="0"/>
          <w14:ligatures w14:val="none"/>
        </w:rPr>
        <w:t>.</w:t>
      </w:r>
    </w:p>
    <w:bookmarkEnd w:id="25"/>
    <w:bookmarkEnd w:id="26"/>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77777777" w:rsidR="00CA59A2" w:rsidRPr="0026598E" w:rsidRDefault="00CA59A2"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26598E">
        <w:rPr>
          <w:rFonts w:ascii="Arial Narrow" w:eastAsia="Times New Roman" w:hAnsi="Arial Narrow" w:cs="Arial"/>
          <w:color w:val="000000"/>
          <w:kern w:val="0"/>
          <w:highlight w:val="green"/>
          <w:lang w:val="es-ES" w:eastAsia="es-ES"/>
          <w14:ligatures w14:val="none"/>
        </w:rPr>
        <w:t>5</w:t>
      </w:r>
      <w:r w:rsidRPr="0026598E">
        <w:rPr>
          <w:rFonts w:ascii="Arial Narrow" w:eastAsia="Calibri" w:hAnsi="Arial Narrow" w:cs="Arial"/>
          <w:kern w:val="0"/>
          <w:highlight w:val="green"/>
          <w14:ligatures w14:val="none"/>
        </w:rPr>
        <w:t xml:space="preserve"> de marzo de 2025, subsanada por escrito del 4 de abril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26598E">
        <w:rPr>
          <w:rFonts w:ascii="Arial Narrow" w:eastAsia="Arial Narrow" w:hAnsi="Arial Narrow" w:cs="Arial Narrow"/>
          <w:color w:val="000000"/>
          <w:kern w:val="0"/>
          <w:highlight w:val="green"/>
          <w:lang w:eastAsia="es-PE"/>
          <w14:ligatures w14:val="none"/>
        </w:rPr>
        <w:t>Rímac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1"/>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26598E">
        <w:rPr>
          <w:rFonts w:ascii="Arial Narrow" w:eastAsia="Times New Roman" w:hAnsi="Arial Narrow" w:cs="Arial"/>
          <w:color w:val="000000"/>
          <w:kern w:val="0"/>
          <w:highlight w:val="green"/>
          <w:lang w:val="es-ES" w:eastAsia="es-ES"/>
          <w14:ligatures w14:val="none"/>
        </w:rPr>
        <w:t>5</w:t>
      </w:r>
      <w:r w:rsidRPr="0026598E">
        <w:rPr>
          <w:rFonts w:ascii="Arial Narrow" w:eastAsia="Calibri" w:hAnsi="Arial Narrow" w:cs="Arial"/>
          <w:kern w:val="0"/>
          <w:highlight w:val="green"/>
          <w14:ligatures w14:val="none"/>
        </w:rPr>
        <w:t xml:space="preserve"> de marzo de 2025, subsanada por escrito del 4 de abril de 2025, </w:t>
      </w:r>
      <w:r w:rsidRPr="0026598E">
        <w:rPr>
          <w:rFonts w:ascii="Arial Narrow" w:eastAsia="Arial Narrow" w:hAnsi="Arial Narrow" w:cs="Arial Narrow"/>
          <w:color w:val="000000"/>
          <w:kern w:val="0"/>
          <w:highlight w:val="green"/>
          <w:lang w:eastAsia="es-PE"/>
          <w14:ligatures w14:val="none"/>
        </w:rPr>
        <w:t>a</w:t>
      </w:r>
      <w:r w:rsidRPr="0026598E">
        <w:rPr>
          <w:rFonts w:ascii="Arial Narrow" w:eastAsia="Times New Roman" w:hAnsi="Arial Narrow" w:cs="Times New Roman"/>
          <w:color w:val="000000"/>
          <w:kern w:val="0"/>
          <w:highlight w:val="green"/>
          <w:shd w:val="clear" w:color="auto" w:fill="FFFFFF"/>
          <w:lang w:eastAsia="es-PE"/>
          <w14:ligatures w14:val="none"/>
        </w:rPr>
        <w:t xml:space="preserve"> La Positiva Vida Seguros y Reaseguros S.A.</w:t>
      </w:r>
      <w:r w:rsidRPr="0026598E">
        <w:rPr>
          <w:rFonts w:ascii="Arial Narrow" w:eastAsia="Arial Narrow" w:hAnsi="Arial Narrow" w:cs="Arial Narrow"/>
          <w:color w:val="000000"/>
          <w:kern w:val="0"/>
          <w:highlight w:val="green"/>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4808F10D"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9"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9"/>
      <w:r w:rsidRPr="0026598E">
        <w:rPr>
          <w:rFonts w:ascii="Arial Narrow" w:eastAsia="Times New Roman" w:hAnsi="Arial Narrow" w:cs="Arial"/>
          <w:color w:val="000000"/>
          <w:kern w:val="0"/>
          <w:lang w:eastAsia="es-ES"/>
          <w14:ligatures w14:val="none"/>
        </w:rPr>
        <w:t xml:space="preserve">, </w:t>
      </w:r>
      <w:bookmarkStart w:id="30"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30"/>
      <w:r w:rsidRPr="0026598E">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Pr="0026598E">
        <w:rPr>
          <w:rFonts w:ascii="Arial Narrow" w:eastAsia="Times New Roman" w:hAnsi="Arial Narrow" w:cs="Arial"/>
          <w:color w:val="000000"/>
          <w:kern w:val="0"/>
          <w:highlight w:val="green"/>
          <w:lang w:val="es-ES" w:eastAsia="es-ES"/>
          <w14:ligatures w14:val="none"/>
        </w:rPr>
        <w:t xml:space="preserve">Póliza </w:t>
      </w:r>
      <w:proofErr w:type="spellStart"/>
      <w:r w:rsidRPr="0026598E">
        <w:rPr>
          <w:rFonts w:ascii="Arial Narrow" w:eastAsia="Times New Roman" w:hAnsi="Arial Narrow" w:cs="Arial"/>
          <w:color w:val="000000"/>
          <w:kern w:val="0"/>
          <w:highlight w:val="green"/>
          <w:lang w:val="es-ES" w:eastAsia="es-ES"/>
          <w14:ligatures w14:val="none"/>
        </w:rPr>
        <w:t>N°</w:t>
      </w:r>
      <w:proofErr w:type="spellEnd"/>
      <w:r w:rsidRPr="0026598E">
        <w:rPr>
          <w:rFonts w:ascii="Arial Narrow" w:eastAsia="Times New Roman" w:hAnsi="Arial Narrow" w:cs="Arial"/>
          <w:color w:val="000000"/>
          <w:kern w:val="0"/>
          <w:highlight w:val="green"/>
          <w:lang w:val="es-ES" w:eastAsia="es-ES"/>
          <w14:ligatures w14:val="none"/>
        </w:rPr>
        <w:t xml:space="preserve"> 30150448 del </w:t>
      </w:r>
      <w:r w:rsidRPr="0026598E">
        <w:rPr>
          <w:rFonts w:ascii="Arial Narrow" w:eastAsia="Times New Roman" w:hAnsi="Arial Narrow" w:cs="Arial"/>
          <w:color w:val="000000"/>
          <w:kern w:val="0"/>
          <w:highlight w:val="green"/>
          <w:lang w:eastAsia="es-ES"/>
          <w14:ligatures w14:val="none"/>
        </w:rPr>
        <w:t>Seguro Complementario de Trabajo de Riesgo</w:t>
      </w:r>
      <w:r w:rsidRPr="0026598E">
        <w:rPr>
          <w:rFonts w:ascii="Arial Narrow" w:eastAsia="Times New Roman" w:hAnsi="Arial Narrow" w:cs="Arial"/>
          <w:color w:val="000000"/>
          <w:kern w:val="0"/>
          <w:highlight w:val="green"/>
          <w:lang w:val="es-ES" w:eastAsia="es-ES"/>
          <w14:ligatures w14:val="none"/>
        </w:rPr>
        <w:t>, así como el cargo de remisión de la póliza</w:t>
      </w:r>
      <w:r w:rsidRPr="0026598E">
        <w:rPr>
          <w:rFonts w:ascii="Arial Narrow" w:eastAsia="Times New Roman" w:hAnsi="Arial Narrow" w:cs="Arial"/>
          <w:color w:val="000000"/>
          <w:kern w:val="0"/>
          <w:lang w:val="es-ES" w:eastAsia="es-ES"/>
          <w14:ligatures w14:val="none"/>
        </w:rPr>
        <w:t>; (</w:t>
      </w:r>
      <w:proofErr w:type="spellStart"/>
      <w:r w:rsidRPr="0026598E">
        <w:rPr>
          <w:rFonts w:ascii="Arial Narrow" w:eastAsia="Times New Roman" w:hAnsi="Arial Narrow" w:cs="Arial"/>
          <w:color w:val="000000"/>
          <w:kern w:val="0"/>
          <w:lang w:val="es-ES" w:eastAsia="es-ES"/>
          <w14:ligatures w14:val="none"/>
        </w:rPr>
        <w:t>ii</w:t>
      </w:r>
      <w:proofErr w:type="spellEnd"/>
      <w:r w:rsidRPr="0026598E">
        <w:rPr>
          <w:rFonts w:ascii="Arial Narrow" w:eastAsia="Times New Roman" w:hAnsi="Arial Narrow" w:cs="Arial"/>
          <w:color w:val="000000"/>
          <w:kern w:val="0"/>
          <w:lang w:val="es-ES" w:eastAsia="es-ES"/>
          <w14:ligatures w14:val="none"/>
        </w:rPr>
        <w:t xml:space="preserve">) presentar los medios probatorios que acrediten </w:t>
      </w:r>
      <w:r w:rsidRPr="0026598E">
        <w:rPr>
          <w:rFonts w:ascii="Arial Narrow" w:eastAsia="Times New Roman" w:hAnsi="Arial Narrow" w:cs="Arial"/>
          <w:color w:val="000000"/>
          <w:kern w:val="0"/>
          <w:highlight w:val="green"/>
          <w:lang w:val="es-ES" w:eastAsia="es-ES"/>
          <w14:ligatures w14:val="none"/>
        </w:rPr>
        <w:t xml:space="preserve">que el cálculo realizado para definir el monto de la liquidación única total y definitiva de la Póliza </w:t>
      </w:r>
      <w:proofErr w:type="spellStart"/>
      <w:r w:rsidRPr="0026598E">
        <w:rPr>
          <w:rFonts w:ascii="Arial Narrow" w:eastAsia="Times New Roman" w:hAnsi="Arial Narrow" w:cs="Arial"/>
          <w:color w:val="000000"/>
          <w:kern w:val="0"/>
          <w:highlight w:val="green"/>
          <w:lang w:val="es-ES" w:eastAsia="es-ES"/>
          <w14:ligatures w14:val="none"/>
        </w:rPr>
        <w:t>N°</w:t>
      </w:r>
      <w:proofErr w:type="spellEnd"/>
      <w:r w:rsidRPr="0026598E">
        <w:rPr>
          <w:rFonts w:ascii="Arial Narrow" w:eastAsia="Times New Roman" w:hAnsi="Arial Narrow" w:cs="Arial"/>
          <w:color w:val="000000"/>
          <w:kern w:val="0"/>
          <w:highlight w:val="green"/>
          <w:lang w:val="es-ES" w:eastAsia="es-ES"/>
          <w14:ligatures w14:val="none"/>
        </w:rPr>
        <w:t xml:space="preserve"> 30150448 del </w:t>
      </w:r>
      <w:r w:rsidRPr="0026598E">
        <w:rPr>
          <w:rFonts w:ascii="Arial Narrow" w:eastAsia="Times New Roman" w:hAnsi="Arial Narrow" w:cs="Arial"/>
          <w:color w:val="000000"/>
          <w:kern w:val="0"/>
          <w:highlight w:val="green"/>
          <w:lang w:eastAsia="es-ES"/>
          <w14:ligatures w14:val="none"/>
        </w:rPr>
        <w:t xml:space="preserve">Seguro Complementario de Trabajo de Riesgo </w:t>
      </w:r>
      <w:r w:rsidRPr="0026598E">
        <w:rPr>
          <w:rFonts w:ascii="Arial Narrow" w:eastAsia="Times New Roman" w:hAnsi="Arial Narrow" w:cs="Arial"/>
          <w:color w:val="000000"/>
          <w:kern w:val="0"/>
          <w:highlight w:val="green"/>
          <w:lang w:val="es-ES" w:eastAsia="es-ES"/>
          <w14:ligatures w14:val="none"/>
        </w:rPr>
        <w:t>fue acorde a la normativa actual</w:t>
      </w:r>
      <w:r w:rsidRPr="0026598E">
        <w:rPr>
          <w:rFonts w:ascii="Arial Narrow" w:eastAsia="Times New Roman" w:hAnsi="Arial Narrow" w:cs="Arial"/>
          <w:color w:val="000000"/>
          <w:kern w:val="0"/>
          <w:lang w:eastAsia="es-ES"/>
          <w14:ligatures w14:val="none"/>
        </w:rPr>
        <w:t>; y, (</w:t>
      </w:r>
      <w:proofErr w:type="spellStart"/>
      <w:r w:rsidRPr="0026598E">
        <w:rPr>
          <w:rFonts w:ascii="Arial Narrow" w:eastAsia="Times New Roman" w:hAnsi="Arial Narrow" w:cs="Arial"/>
          <w:color w:val="000000"/>
          <w:kern w:val="0"/>
          <w:lang w:eastAsia="es-ES"/>
          <w14:ligatures w14:val="none"/>
        </w:rPr>
        <w:t>iii</w:t>
      </w:r>
      <w:proofErr w:type="spellEnd"/>
      <w:r w:rsidRPr="0026598E">
        <w:rPr>
          <w:rFonts w:ascii="Arial Narrow" w:eastAsia="Times New Roman" w:hAnsi="Arial Narrow" w:cs="Arial"/>
          <w:color w:val="000000"/>
          <w:kern w:val="0"/>
          <w:lang w:eastAsia="es-ES"/>
          <w14:ligatures w14:val="none"/>
        </w:rPr>
        <w:t xml:space="preserve">) </w:t>
      </w:r>
      <w:r w:rsidRPr="0026598E">
        <w:rPr>
          <w:rFonts w:ascii="Arial Narrow" w:eastAsia="Times New Roman" w:hAnsi="Arial Narrow" w:cs="Arial"/>
          <w:color w:val="000000"/>
          <w:kern w:val="0"/>
          <w:lang w:val="es-ES" w:eastAsia="es-ES"/>
          <w14:ligatures w14:val="none"/>
        </w:rPr>
        <w:t xml:space="preserve">presentar todas las comunicaciones cursadas </w:t>
      </w:r>
      <w:r w:rsidR="00A87B9B" w:rsidRPr="00A87B9B">
        <w:rPr>
          <w:rFonts w:ascii="Arial Narrow" w:eastAsia="Times New Roman" w:hAnsi="Arial Narrow" w:cs="Arial"/>
          <w:color w:val="000000"/>
          <w:kern w:val="0"/>
          <w:lang w:val="es-ES" w:eastAsia="es-ES"/>
          <w14:ligatures w14:val="none"/>
        </w:rPr>
        <w:t xml:space="preserve">con la parte denunciante </w:t>
      </w:r>
      <w:r w:rsidRPr="0026598E">
        <w:rPr>
          <w:rFonts w:ascii="Arial Narrow" w:eastAsia="Times New Roman" w:hAnsi="Arial Narrow" w:cs="Arial"/>
          <w:color w:val="000000"/>
          <w:kern w:val="0"/>
          <w:lang w:val="es-ES" w:eastAsia="es-ES"/>
          <w14:ligatures w14:val="none"/>
        </w:rPr>
        <w:t xml:space="preserve">en virtud </w:t>
      </w:r>
      <w:r w:rsidR="00F01410" w:rsidRPr="00F01410">
        <w:rPr>
          <w:rFonts w:ascii="Arial Narrow" w:eastAsia="Times New Roman" w:hAnsi="Arial Narrow" w:cs="Arial"/>
          <w:color w:val="000000"/>
          <w:kern w:val="0"/>
          <w:lang w:val="es-ES" w:eastAsia="es-ES"/>
          <w14:ligatures w14:val="none"/>
        </w:rPr>
        <w:t xml:space="preserve">de los hechos materia </w:t>
      </w:r>
      <w:r w:rsidRPr="0026598E">
        <w:rPr>
          <w:rFonts w:ascii="Arial Narrow" w:eastAsia="Times New Roman" w:hAnsi="Arial Narrow" w:cs="Arial"/>
          <w:color w:val="000000"/>
          <w:kern w:val="0"/>
          <w:lang w:val="es-ES" w:eastAsia="es-ES"/>
          <w14:ligatures w14:val="none"/>
        </w:rPr>
        <w:t>de denuncia.</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31"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3"/>
      </w:r>
      <w:r w:rsidRPr="0026598E">
        <w:rPr>
          <w:rFonts w:ascii="Arial Narrow" w:eastAsia="Arial Narrow" w:hAnsi="Arial Narrow" w:cs="Arial Narrow"/>
          <w:color w:val="000000"/>
          <w:kern w:val="0"/>
          <w:lang w:eastAsia="es-PE"/>
          <w14:ligatures w14:val="none"/>
        </w:rPr>
        <w:t xml:space="preserve">. </w:t>
      </w:r>
      <w:bookmarkEnd w:id="3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4"/>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5"/>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2" w:name="h.gjdgxs" w:colFirst="0" w:colLast="0"/>
      <w:bookmarkEnd w:id="32"/>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7777777"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1D281D">
        <w:rPr>
          <w:rFonts w:ascii="Arial Narrow" w:hAnsi="Arial Narrow" w:cs="Arial"/>
          <w:bCs/>
          <w:spacing w:val="-3"/>
          <w:kern w:val="0"/>
          <w:highlight w:val="red"/>
          <w14:ligatures w14:val="none"/>
        </w:rPr>
        <w:t xml:space="preserve">a la señora </w:t>
      </w:r>
      <w:r w:rsidRPr="001D281D">
        <w:rPr>
          <w:rFonts w:ascii="Arial Narrow" w:eastAsia="Times New Roman" w:hAnsi="Arial Narrow" w:cs="Times New Roman"/>
          <w:color w:val="000000"/>
          <w:kern w:val="0"/>
          <w:highlight w:val="red"/>
          <w:shd w:val="clear" w:color="auto" w:fill="FFFFFF"/>
          <w:lang w:eastAsia="es-PE"/>
          <w14:ligatures w14:val="none"/>
        </w:rPr>
        <w:t xml:space="preserve">Liliana </w:t>
      </w:r>
      <w:proofErr w:type="spellStart"/>
      <w:r w:rsidRPr="001D281D">
        <w:rPr>
          <w:rFonts w:ascii="Arial Narrow" w:eastAsia="Times New Roman" w:hAnsi="Arial Narrow" w:cs="Times New Roman"/>
          <w:color w:val="000000"/>
          <w:kern w:val="0"/>
          <w:highlight w:val="red"/>
          <w:shd w:val="clear" w:color="auto" w:fill="FFFFFF"/>
          <w:lang w:eastAsia="es-PE"/>
          <w14:ligatures w14:val="none"/>
        </w:rPr>
        <w:t>Ursula</w:t>
      </w:r>
      <w:proofErr w:type="spellEnd"/>
      <w:r w:rsidRPr="001D281D">
        <w:rPr>
          <w:rFonts w:ascii="Arial Narrow" w:eastAsia="Times New Roman" w:hAnsi="Arial Narrow" w:cs="Times New Roman"/>
          <w:color w:val="000000"/>
          <w:kern w:val="0"/>
          <w:highlight w:val="red"/>
          <w:shd w:val="clear" w:color="auto" w:fill="FFFFFF"/>
          <w:lang w:eastAsia="es-PE"/>
          <w14:ligatures w14:val="none"/>
        </w:rPr>
        <w:t xml:space="preserve"> </w:t>
      </w:r>
      <w:proofErr w:type="spellStart"/>
      <w:r w:rsidRPr="001D281D">
        <w:rPr>
          <w:rFonts w:ascii="Arial Narrow" w:eastAsia="Times New Roman" w:hAnsi="Arial Narrow" w:cs="Times New Roman"/>
          <w:color w:val="000000"/>
          <w:kern w:val="0"/>
          <w:highlight w:val="red"/>
          <w:shd w:val="clear" w:color="auto" w:fill="FFFFFF"/>
          <w:lang w:eastAsia="es-PE"/>
          <w14:ligatures w14:val="none"/>
        </w:rPr>
        <w:t>Asencios</w:t>
      </w:r>
      <w:proofErr w:type="spellEnd"/>
      <w:r w:rsidRPr="001D281D">
        <w:rPr>
          <w:rFonts w:ascii="Arial Narrow" w:eastAsia="Times New Roman" w:hAnsi="Arial Narrow" w:cs="Times New Roman"/>
          <w:color w:val="000000"/>
          <w:kern w:val="0"/>
          <w:highlight w:val="red"/>
          <w:shd w:val="clear" w:color="auto" w:fill="FFFFFF"/>
          <w:lang w:eastAsia="es-PE"/>
          <w14:ligatures w14:val="none"/>
        </w:rPr>
        <w:t xml:space="preserve"> Malca </w:t>
      </w:r>
      <w:r w:rsidRPr="001D281D">
        <w:rPr>
          <w:rFonts w:ascii="Arial Narrow" w:hAnsi="Arial Narrow"/>
          <w:color w:val="000000"/>
          <w:highlight w:val="red"/>
        </w:rPr>
        <w:t>para que</w:t>
      </w:r>
      <w:r w:rsidRPr="00A67ADF">
        <w:rPr>
          <w:rFonts w:ascii="Arial Narrow" w:hAnsi="Arial Narrow"/>
          <w:color w:val="000000"/>
        </w:rPr>
        <w:t xml:space="preserve">, dentro del plazo de dos (2) días hábiles siguientes a la fecha en que </w:t>
      </w:r>
      <w:r w:rsidRPr="00934EB9">
        <w:rPr>
          <w:rFonts w:ascii="Arial Narrow" w:hAnsi="Arial Narrow"/>
          <w:color w:val="000000"/>
          <w:highlight w:val="red"/>
        </w:rPr>
        <w:t>reciba</w:t>
      </w:r>
      <w:r w:rsidRPr="00A67ADF">
        <w:rPr>
          <w:rFonts w:ascii="Arial Narrow" w:hAnsi="Arial Narrow"/>
          <w:color w:val="000000"/>
        </w:rPr>
        <w:t xml:space="preserve"> la </w:t>
      </w:r>
      <w:r w:rsidRPr="001D281D">
        <w:rPr>
          <w:rFonts w:ascii="Arial Narrow" w:hAnsi="Arial Narrow"/>
          <w:color w:val="000000"/>
          <w:highlight w:val="red"/>
        </w:rPr>
        <w:t>notificación en su bandeja de correo electrónico, efectúe</w:t>
      </w:r>
      <w:r>
        <w:rPr>
          <w:rFonts w:ascii="Arial Narrow" w:hAnsi="Arial Narrow"/>
          <w:color w:val="000000"/>
          <w:highlight w:val="red"/>
        </w:rPr>
        <w:t>(NNNN)</w:t>
      </w:r>
      <w:r w:rsidRPr="001D281D">
        <w:rPr>
          <w:rFonts w:ascii="Arial Narrow" w:hAnsi="Arial Narrow"/>
          <w:color w:val="000000"/>
          <w:highlight w:val="red"/>
        </w:rPr>
        <w:t xml:space="preserve"> la confirmación de recepción de la notificación remitida por este despacho a su correo electrónico</w:t>
      </w:r>
      <w:r w:rsidRPr="00A67ADF">
        <w:rPr>
          <w:rFonts w:ascii="Arial Narrow" w:hAnsi="Arial Narrow"/>
          <w:color w:val="000000"/>
        </w:rPr>
        <w:t>, de conformidad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33" w:name="_Hlk214964186"/>
      <w:r w:rsidRPr="00A67ADF">
        <w:rPr>
          <w:rFonts w:ascii="Arial Narrow" w:hAnsi="Arial Narrow"/>
          <w:color w:val="000000"/>
        </w:rPr>
        <w:t>normativo</w:t>
      </w:r>
      <w:r w:rsidRPr="00A67ADF">
        <w:rPr>
          <w:rFonts w:ascii="Arial Narrow" w:hAnsi="Arial Narrow"/>
          <w:vertAlign w:val="superscript"/>
        </w:rPr>
        <w:footnoteReference w:id="16"/>
      </w:r>
      <w:r w:rsidRPr="00A67ADF">
        <w:rPr>
          <w:rFonts w:ascii="Arial Narrow" w:hAnsi="Arial Narrow" w:cs="Arial"/>
        </w:rPr>
        <w:t>.</w:t>
      </w:r>
    </w:p>
    <w:bookmarkEnd w:id="33"/>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77777777"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1D281D">
        <w:rPr>
          <w:rFonts w:ascii="Arial Narrow" w:eastAsia="Arial Narrow" w:hAnsi="Arial Narrow" w:cs="Arial Narrow"/>
          <w:bCs/>
          <w:highlight w:val="red"/>
        </w:rPr>
        <w:t>Mapfre Perú Compañía de Seguros y Reaseguros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934EB9">
        <w:rPr>
          <w:rFonts w:ascii="Arial Narrow" w:eastAsia="Calibri" w:hAnsi="Arial Narrow"/>
          <w:highlight w:val="red"/>
        </w:rPr>
        <w:t>efectúe(((N))))</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001D281D">
        <w:rPr>
          <w:rFonts w:ascii="Arial Narrow" w:eastAsia="Calibri" w:hAnsi="Arial Narrow"/>
          <w:highlight w:val="red"/>
        </w:rPr>
        <w:t xml:space="preserve">notificación remitida por este </w:t>
      </w:r>
      <w:r w:rsidRPr="001D281D">
        <w:rPr>
          <w:rFonts w:ascii="Arial Narrow" w:eastAsia="Calibri" w:hAnsi="Arial Narrow"/>
          <w:highlight w:val="red"/>
        </w:rPr>
        <w:lastRenderedPageBreak/>
        <w:t>despacho a su Casilla Electrónica</w:t>
      </w:r>
      <w:r w:rsidRPr="00A67ADF">
        <w:rPr>
          <w:rFonts w:ascii="Arial Narrow" w:eastAsia="Calibri" w:hAnsi="Arial Narrow"/>
        </w:rPr>
        <w:t xml:space="preserve">, dentro de los cinco (5) primeros días hábiles siguientes a la fecha en que </w:t>
      </w:r>
      <w:r w:rsidRPr="00934EB9">
        <w:rPr>
          <w:rFonts w:ascii="Arial Narrow" w:eastAsia="Calibri" w:hAnsi="Arial Narrow"/>
          <w:highlight w:val="red"/>
        </w:rPr>
        <w:t>recibe</w:t>
      </w:r>
      <w:r w:rsidRPr="00A67ADF">
        <w:rPr>
          <w:rFonts w:ascii="Arial Narrow" w:eastAsia="Calibri" w:hAnsi="Arial Narrow"/>
        </w:rPr>
        <w:t xml:space="preserve"> la notificación.</w:t>
      </w:r>
      <w:bookmarkStart w:id="34" w:name="_Hlk198890962"/>
    </w:p>
    <w:p w14:paraId="3B012692" w14:textId="77777777" w:rsidR="00CA59A2" w:rsidRPr="00E60DB7" w:rsidRDefault="00CA59A2" w:rsidP="00327F5B">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SEGUNDO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w:t>
      </w:r>
      <w:r>
        <w:rPr>
          <w:rFonts w:ascii="Arial Narrow" w:hAnsi="Arial Narrow" w:cs="Arial"/>
          <w:bCs/>
          <w:spacing w:val="-3"/>
          <w:kern w:val="0"/>
          <w14:ligatures w14:val="none"/>
        </w:rPr>
        <w:t>l</w:t>
      </w:r>
      <w:r w:rsidRPr="001748A2">
        <w:rPr>
          <w:rFonts w:ascii="Arial Narrow" w:eastAsia="Arial Narrow" w:hAnsi="Arial Narrow" w:cs="Arial Narrow"/>
          <w:bCs/>
          <w:highlight w:val="red"/>
        </w:rPr>
        <w:t xml:space="preserve"> </w:t>
      </w:r>
      <w:r w:rsidRPr="0036368C">
        <w:rPr>
          <w:rFonts w:ascii="Arial Narrow" w:eastAsia="Arial Narrow" w:hAnsi="Arial Narrow" w:cs="Arial Narrow"/>
          <w:bCs/>
          <w:highlight w:val="red"/>
        </w:rPr>
        <w:t>Comité de Administración del Fondo de Asistencia y Estímulo</w:t>
      </w:r>
      <w:r w:rsidRPr="001748A2">
        <w:rPr>
          <w:rFonts w:ascii="Arial Narrow" w:hAnsi="Arial Narrow" w:cs="Arial"/>
          <w:bCs/>
          <w:spacing w:val="-3"/>
          <w:kern w:val="0"/>
          <w:highlight w:val="red"/>
          <w14:ligatures w14:val="none"/>
        </w:rPr>
        <w:t xml:space="preserve"> </w:t>
      </w:r>
      <w:r w:rsidRPr="001748A2">
        <w:rPr>
          <w:rFonts w:ascii="Arial Narrow" w:hAnsi="Arial Narrow"/>
          <w:color w:val="000000"/>
          <w:highlight w:val="red"/>
        </w:rPr>
        <w:t xml:space="preserve">para que, </w:t>
      </w:r>
      <w:r w:rsidRPr="001748A2">
        <w:rPr>
          <w:rFonts w:ascii="Arial Narrow" w:eastAsia="Arial Narrow" w:hAnsi="Arial Narrow" w:cs="Arial Narrow"/>
          <w:bCs/>
          <w:color w:val="000000"/>
          <w:kern w:val="0"/>
          <w:highlight w:val="red"/>
          <w:lang w:eastAsia="es-PE"/>
          <w14:ligatures w14:val="none"/>
        </w:rPr>
        <w:t xml:space="preserve">dentro del plazo de dos (2) días hábiles siguientes a la fecha en que </w:t>
      </w:r>
      <w:proofErr w:type="gramStart"/>
      <w:r w:rsidRPr="001748A2">
        <w:rPr>
          <w:rFonts w:ascii="Arial Narrow" w:eastAsia="Arial Narrow" w:hAnsi="Arial Narrow" w:cs="Arial Narrow"/>
          <w:bCs/>
          <w:color w:val="000000"/>
          <w:kern w:val="0"/>
          <w:highlight w:val="red"/>
          <w:lang w:eastAsia="es-PE"/>
          <w14:ligatures w14:val="none"/>
        </w:rPr>
        <w:t>reciba</w:t>
      </w:r>
      <w:r>
        <w:rPr>
          <w:rFonts w:ascii="Arial Narrow" w:eastAsia="Arial Narrow" w:hAnsi="Arial Narrow" w:cs="Arial Narrow"/>
          <w:bCs/>
          <w:color w:val="000000"/>
          <w:kern w:val="0"/>
          <w:highlight w:val="red"/>
          <w:lang w:eastAsia="es-PE"/>
          <w14:ligatures w14:val="none"/>
        </w:rPr>
        <w:t>(</w:t>
      </w:r>
      <w:proofErr w:type="gramEnd"/>
      <w:r>
        <w:rPr>
          <w:rFonts w:ascii="Arial Narrow" w:eastAsia="Arial Narrow" w:hAnsi="Arial Narrow" w:cs="Arial Narrow"/>
          <w:bCs/>
          <w:color w:val="000000"/>
          <w:kern w:val="0"/>
          <w:highlight w:val="red"/>
          <w:lang w:eastAsia="es-PE"/>
          <w14:ligatures w14:val="none"/>
        </w:rPr>
        <w:t>NNN)</w:t>
      </w:r>
      <w:r w:rsidRPr="001748A2">
        <w:rPr>
          <w:rFonts w:ascii="Arial Narrow" w:eastAsia="Arial Narrow" w:hAnsi="Arial Narrow" w:cs="Arial Narrow"/>
          <w:bCs/>
          <w:color w:val="000000"/>
          <w:kern w:val="0"/>
          <w:highlight w:val="red"/>
          <w:lang w:eastAsia="es-PE"/>
          <w14:ligatures w14:val="none"/>
        </w:rPr>
        <w:t xml:space="preserve"> la notificación en su domicilio </w:t>
      </w:r>
      <w:proofErr w:type="gramStart"/>
      <w:r w:rsidRPr="001748A2">
        <w:rPr>
          <w:rFonts w:ascii="Arial Narrow" w:eastAsia="Arial Narrow" w:hAnsi="Arial Narrow" w:cs="Arial Narrow"/>
          <w:bCs/>
          <w:color w:val="000000"/>
          <w:kern w:val="0"/>
          <w:highlight w:val="red"/>
          <w:lang w:eastAsia="es-PE"/>
          <w14:ligatures w14:val="none"/>
        </w:rPr>
        <w:t>procesal</w:t>
      </w:r>
      <w:r w:rsidRPr="001748A2">
        <w:rPr>
          <w:rFonts w:ascii="Arial Narrow" w:hAnsi="Arial Narrow"/>
          <w:color w:val="000000"/>
          <w:highlight w:val="red"/>
        </w:rPr>
        <w:t>,</w:t>
      </w:r>
      <w:proofErr w:type="gramEnd"/>
      <w:r w:rsidRPr="001748A2">
        <w:rPr>
          <w:rFonts w:ascii="Arial Narrow" w:hAnsi="Arial Narrow"/>
          <w:color w:val="000000"/>
          <w:highlight w:val="red"/>
        </w:rPr>
        <w:t xml:space="preserve"> </w:t>
      </w:r>
      <w:proofErr w:type="gramStart"/>
      <w:r w:rsidRPr="001748A2">
        <w:rPr>
          <w:rFonts w:ascii="Arial Narrow" w:hAnsi="Arial Narrow"/>
          <w:color w:val="000000"/>
          <w:highlight w:val="red"/>
        </w:rPr>
        <w:t>señale</w:t>
      </w:r>
      <w:r>
        <w:rPr>
          <w:rFonts w:ascii="Arial Narrow" w:hAnsi="Arial Narrow"/>
          <w:color w:val="000000"/>
          <w:highlight w:val="red"/>
        </w:rPr>
        <w:t>(</w:t>
      </w:r>
      <w:proofErr w:type="gramEnd"/>
      <w:r>
        <w:rPr>
          <w:rFonts w:ascii="Arial Narrow" w:hAnsi="Arial Narrow"/>
          <w:color w:val="000000"/>
          <w:highlight w:val="red"/>
        </w:rPr>
        <w:t>NNN)</w:t>
      </w:r>
      <w:r w:rsidRPr="001748A2">
        <w:rPr>
          <w:rFonts w:ascii="Arial Narrow" w:hAnsi="Arial Narrow"/>
          <w:color w:val="000000"/>
          <w:highlight w:val="red"/>
        </w:rPr>
        <w:t xml:space="preserve"> un correo electrónico autorizando recibir las notificaciones correspondientes por dicho medio.</w:t>
      </w:r>
      <w:r>
        <w:rPr>
          <w:rFonts w:ascii="Arial Narrow" w:hAnsi="Arial Narrow"/>
          <w:color w:val="000000"/>
        </w:rPr>
        <w:t xml:space="preserve"> </w:t>
      </w:r>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34"/>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7201CB19" w14:textId="77777777" w:rsidR="00657D0C" w:rsidRPr="0028624B" w:rsidRDefault="00657D0C" w:rsidP="00657D0C">
      <w:pPr>
        <w:shd w:val="clear" w:color="auto" w:fill="FFFFFF"/>
        <w:spacing w:after="0" w:line="240" w:lineRule="auto"/>
        <w:jc w:val="center"/>
        <w:rPr>
          <w:rFonts w:ascii="Arial Narrow" w:eastAsia="Calibri" w:hAnsi="Arial Narrow" w:cs="Arial"/>
          <w:b/>
          <w:bCs/>
          <w:color w:val="000000"/>
          <w:kern w:val="0"/>
          <w:highlight w:val="darkCyan"/>
          <w14:ligatures w14:val="none"/>
        </w:rPr>
      </w:pPr>
      <w:commentRangeStart w:id="35"/>
      <w:r w:rsidRPr="0028624B">
        <w:rPr>
          <w:rFonts w:ascii="Arial Narrow" w:eastAsia="Calibri" w:hAnsi="Arial Narrow" w:cs="Arial"/>
          <w:b/>
          <w:bCs/>
          <w:color w:val="000000"/>
          <w:kern w:val="0"/>
          <w:highlight w:val="darkCyan"/>
          <w14:ligatures w14:val="none"/>
        </w:rPr>
        <w:t xml:space="preserve">JUDITH ALCALDE BRICEÑO </w:t>
      </w:r>
    </w:p>
    <w:p w14:paraId="49D963E9" w14:textId="77777777" w:rsidR="00657D0C" w:rsidRPr="0028624B" w:rsidRDefault="00657D0C" w:rsidP="00657D0C">
      <w:pPr>
        <w:shd w:val="clear" w:color="auto" w:fill="FFFFFF"/>
        <w:spacing w:after="0" w:line="240" w:lineRule="auto"/>
        <w:jc w:val="center"/>
        <w:rPr>
          <w:rFonts w:ascii="Arial Narrow" w:eastAsia="Calibri" w:hAnsi="Arial Narrow" w:cs="Arial"/>
          <w:b/>
          <w:bCs/>
          <w:color w:val="000000"/>
          <w:kern w:val="0"/>
          <w:highlight w:val="darkCyan"/>
          <w14:ligatures w14:val="none"/>
        </w:rPr>
      </w:pPr>
      <w:r w:rsidRPr="0028624B">
        <w:rPr>
          <w:rFonts w:ascii="Arial Narrow" w:eastAsia="Calibri" w:hAnsi="Arial Narrow" w:cs="Arial"/>
          <w:b/>
          <w:bCs/>
          <w:color w:val="000000"/>
          <w:kern w:val="0"/>
          <w:highlight w:val="darkCyan"/>
          <w14:ligatures w14:val="none"/>
        </w:rPr>
        <w:t xml:space="preserve">Secretaria </w:t>
      </w:r>
      <w:commentRangeEnd w:id="35"/>
      <w:r w:rsidR="00B71A7D">
        <w:rPr>
          <w:rStyle w:val="Refdecomentario"/>
        </w:rPr>
        <w:commentReference w:id="35"/>
      </w:r>
      <w:r w:rsidRPr="0028624B">
        <w:rPr>
          <w:rFonts w:ascii="Arial Narrow" w:eastAsia="Calibri" w:hAnsi="Arial Narrow" w:cs="Arial"/>
          <w:b/>
          <w:bCs/>
          <w:color w:val="000000"/>
          <w:kern w:val="0"/>
          <w:highlight w:val="darkCyan"/>
          <w14:ligatures w14:val="none"/>
        </w:rPr>
        <w:t>Técnica (e)</w:t>
      </w:r>
    </w:p>
    <w:p w14:paraId="39D8E76A" w14:textId="33DAB5CA" w:rsidR="00E55AB3" w:rsidRDefault="00657D0C" w:rsidP="00657D0C">
      <w:pPr>
        <w:shd w:val="clear" w:color="auto" w:fill="FFFFFF"/>
        <w:spacing w:after="0" w:line="240" w:lineRule="auto"/>
        <w:jc w:val="center"/>
        <w:rPr>
          <w:rFonts w:ascii="Arial Narrow" w:eastAsia="Calibri" w:hAnsi="Arial Narrow" w:cs="Arial"/>
          <w:b/>
          <w:bCs/>
          <w:color w:val="000000"/>
          <w:kern w:val="0"/>
          <w14:ligatures w14:val="none"/>
        </w:rPr>
      </w:pPr>
      <w:r w:rsidRPr="0028624B">
        <w:rPr>
          <w:rFonts w:ascii="Arial Narrow" w:eastAsia="Calibri" w:hAnsi="Arial Narrow" w:cs="Arial"/>
          <w:b/>
          <w:bCs/>
          <w:color w:val="000000"/>
          <w:kern w:val="0"/>
          <w:highlight w:val="darkCyan"/>
          <w14:ligatures w14:val="none"/>
        </w:rPr>
        <w:t xml:space="preserve">Comisión de Protección al Consumidor </w:t>
      </w:r>
      <w:proofErr w:type="spellStart"/>
      <w:r w:rsidRPr="0028624B">
        <w:rPr>
          <w:rFonts w:ascii="Arial Narrow" w:eastAsia="Calibri" w:hAnsi="Arial Narrow" w:cs="Arial"/>
          <w:b/>
          <w:bCs/>
          <w:color w:val="000000"/>
          <w:kern w:val="0"/>
          <w:highlight w:val="darkCyan"/>
          <w14:ligatures w14:val="none"/>
        </w:rPr>
        <w:t>N°</w:t>
      </w:r>
      <w:proofErr w:type="spellEnd"/>
      <w:r w:rsidRPr="0028624B">
        <w:rPr>
          <w:rFonts w:ascii="Arial Narrow" w:eastAsia="Calibri" w:hAnsi="Arial Narrow" w:cs="Arial"/>
          <w:b/>
          <w:bCs/>
          <w:color w:val="000000"/>
          <w:kern w:val="0"/>
          <w:highlight w:val="darkCyan"/>
          <w14:ligatures w14:val="none"/>
        </w:rPr>
        <w:t xml:space="preserve">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12"/>
      <w:footerReference w:type="defaul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José David Chávez Quispe" w:date="2025-12-29T10:51:00Z" w:initials="JC">
    <w:p w14:paraId="585893D5" w14:textId="77777777" w:rsidR="00B71A7D" w:rsidRDefault="00B71A7D" w:rsidP="00B71A7D">
      <w:pPr>
        <w:pStyle w:val="Textocomentario"/>
      </w:pPr>
      <w:r>
        <w:rPr>
          <w:rStyle w:val="Refdecomentario"/>
        </w:rPr>
        <w:annotationRef/>
      </w:r>
      <w:r>
        <w:rPr>
          <w:lang w:val="es-ES"/>
        </w:rPr>
        <w:t>Ju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5893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BA1C92" w16cex:dateUtc="2025-12-29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5893D5" w16cid:durableId="1FBA1C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D97A6" w14:textId="77777777" w:rsidR="00323648" w:rsidRDefault="00323648" w:rsidP="00DA79A0">
      <w:pPr>
        <w:spacing w:after="0" w:line="240" w:lineRule="auto"/>
      </w:pPr>
      <w:r>
        <w:separator/>
      </w:r>
    </w:p>
  </w:endnote>
  <w:endnote w:type="continuationSeparator" w:id="0">
    <w:p w14:paraId="585BABB1" w14:textId="77777777" w:rsidR="00323648" w:rsidRDefault="0032364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D5E33" w14:textId="77777777" w:rsidR="00323648" w:rsidRDefault="00323648" w:rsidP="00DA79A0">
      <w:pPr>
        <w:spacing w:after="0" w:line="240" w:lineRule="auto"/>
      </w:pPr>
      <w:r>
        <w:separator/>
      </w:r>
    </w:p>
  </w:footnote>
  <w:footnote w:type="continuationSeparator" w:id="0">
    <w:p w14:paraId="1C7240AE" w14:textId="77777777" w:rsidR="00323648" w:rsidRDefault="00323648" w:rsidP="00DA79A0">
      <w:pPr>
        <w:spacing w:after="0" w:line="240" w:lineRule="auto"/>
      </w:pPr>
      <w:r>
        <w:continuationSeparator/>
      </w:r>
    </w:p>
  </w:footnote>
  <w:footnote w:id="1">
    <w:p w14:paraId="27D3983E" w14:textId="6A71C1B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highlight w:val="red"/>
        </w:rPr>
        <w:footnoteRef/>
      </w:r>
      <w:r w:rsidRPr="00B97AB5">
        <w:rPr>
          <w:rFonts w:ascii="Arial Narrow" w:hAnsi="Arial Narrow" w:cs="Arial"/>
          <w:sz w:val="16"/>
          <w:szCs w:val="16"/>
          <w:highlight w:val="red"/>
        </w:rPr>
        <w:t xml:space="preserve"> </w:t>
      </w:r>
      <w:r w:rsidRPr="00B97AB5">
        <w:rPr>
          <w:rFonts w:ascii="Arial Narrow" w:hAnsi="Arial Narrow" w:cs="Arial"/>
          <w:sz w:val="16"/>
          <w:szCs w:val="16"/>
          <w:highlight w:val="red"/>
        </w:rPr>
        <w:tab/>
      </w:r>
      <w:r w:rsidR="004911CF" w:rsidRPr="0006315C">
        <w:rPr>
          <w:rFonts w:ascii="Arial Narrow" w:hAnsi="Arial Narrow" w:cs="Arial"/>
          <w:sz w:val="16"/>
          <w:szCs w:val="16"/>
          <w:highlight w:val="red"/>
        </w:rPr>
        <w:t>M</w:t>
      </w:r>
      <w:r w:rsidRPr="0006315C">
        <w:rPr>
          <w:rFonts w:ascii="Arial Narrow" w:hAnsi="Arial Narrow" w:cs="Arial"/>
          <w:sz w:val="16"/>
          <w:szCs w:val="16"/>
          <w:highlight w:val="red"/>
        </w:rPr>
        <w:t xml:space="preserve">ediante </w:t>
      </w:r>
      <w:r w:rsidR="004911CF" w:rsidRPr="0006315C">
        <w:rPr>
          <w:rFonts w:ascii="Arial Narrow" w:hAnsi="Arial Narrow" w:cs="Arial"/>
          <w:sz w:val="16"/>
          <w:szCs w:val="16"/>
          <w:highlight w:val="red"/>
        </w:rPr>
        <w:t xml:space="preserve">hoja de </w:t>
      </w:r>
      <w:r w:rsidR="004911CF" w:rsidRPr="0006315C">
        <w:rPr>
          <w:rFonts w:ascii="Arial Narrow" w:hAnsi="Arial Narrow" w:cs="Arial"/>
          <w:sz w:val="16"/>
          <w:szCs w:val="16"/>
          <w:highlight w:val="red"/>
        </w:rPr>
        <w:t xml:space="preserve">trámite </w:t>
      </w:r>
      <w:r w:rsidRPr="0006315C">
        <w:rPr>
          <w:rFonts w:ascii="Arial Narrow" w:hAnsi="Arial Narrow" w:cs="Arial"/>
          <w:sz w:val="16"/>
          <w:szCs w:val="16"/>
          <w:highlight w:val="red"/>
        </w:rPr>
        <w:t xml:space="preserve">de fecha 16 de abril del 2025, </w:t>
      </w:r>
      <w:r w:rsidR="004911CF" w:rsidRPr="0006315C">
        <w:rPr>
          <w:rFonts w:ascii="Arial Narrow" w:hAnsi="Arial Narrow" w:cs="Arial"/>
          <w:sz w:val="16"/>
          <w:szCs w:val="16"/>
          <w:highlight w:val="red"/>
        </w:rPr>
        <w:t xml:space="preserve">se realizó la </w:t>
      </w:r>
      <w:proofErr w:type="spellStart"/>
      <w:r w:rsidR="004911CF" w:rsidRPr="0006315C">
        <w:rPr>
          <w:rFonts w:ascii="Arial Narrow" w:hAnsi="Arial Narrow" w:cs="Arial"/>
          <w:sz w:val="16"/>
          <w:szCs w:val="16"/>
          <w:highlight w:val="red"/>
        </w:rPr>
        <w:t>desacumulacion</w:t>
      </w:r>
      <w:proofErr w:type="spellEnd"/>
      <w:r w:rsidR="004911CF" w:rsidRPr="0006315C">
        <w:rPr>
          <w:rFonts w:ascii="Arial Narrow" w:hAnsi="Arial Narrow" w:cs="Arial"/>
          <w:sz w:val="16"/>
          <w:szCs w:val="16"/>
          <w:highlight w:val="red"/>
        </w:rPr>
        <w:t xml:space="preserve"> del </w:t>
      </w:r>
      <w:proofErr w:type="spellStart"/>
      <w:r w:rsidR="004911CF" w:rsidRPr="0006315C">
        <w:rPr>
          <w:rFonts w:ascii="Arial Narrow" w:hAnsi="Arial Narrow" w:cs="Arial"/>
          <w:sz w:val="16"/>
          <w:szCs w:val="16"/>
          <w:highlight w:val="red"/>
        </w:rPr>
        <w:t>exp</w:t>
      </w:r>
      <w:proofErr w:type="spellEnd"/>
      <w:r w:rsidR="004911CF" w:rsidRPr="0006315C">
        <w:rPr>
          <w:rFonts w:ascii="Arial Narrow" w:hAnsi="Arial Narrow" w:cs="Arial"/>
          <w:sz w:val="16"/>
          <w:szCs w:val="16"/>
          <w:highlight w:val="red"/>
        </w:rPr>
        <w:t>. (de origen)</w:t>
      </w:r>
      <w:r w:rsidRPr="0006315C">
        <w:rPr>
          <w:rFonts w:ascii="Arial Narrow" w:hAnsi="Arial Narrow" w:cs="Arial"/>
          <w:sz w:val="16"/>
          <w:szCs w:val="16"/>
          <w:highlight w:val="red"/>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3F8B6F80"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6341593D" w14:textId="77777777" w:rsidR="00711750" w:rsidRPr="00B97AB5" w:rsidRDefault="00711750"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5D096DE6"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562C369F" w14:textId="77777777" w:rsidR="00711750" w:rsidRPr="00B97AB5" w:rsidRDefault="00711750" w:rsidP="000153EC">
      <w:pPr>
        <w:pStyle w:val="Textonotapie"/>
        <w:ind w:left="567"/>
        <w:jc w:val="both"/>
        <w:rPr>
          <w:rFonts w:ascii="Arial Narrow" w:hAnsi="Arial Narrow"/>
          <w:sz w:val="16"/>
          <w:szCs w:val="16"/>
        </w:rPr>
      </w:pPr>
      <w:r w:rsidRPr="00B97AB5">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B97AB5" w:rsidRDefault="00711750" w:rsidP="000153EC">
      <w:pPr>
        <w:pStyle w:val="Textonotapie"/>
        <w:ind w:left="567"/>
        <w:jc w:val="both"/>
        <w:rPr>
          <w:rFonts w:ascii="Arial Narrow" w:hAnsi="Arial Narrow"/>
          <w:sz w:val="16"/>
          <w:szCs w:val="16"/>
        </w:rPr>
      </w:pPr>
    </w:p>
  </w:footnote>
  <w:footnote w:id="6">
    <w:p w14:paraId="746D1BEE"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18D5703A" w14:textId="77777777" w:rsidR="00121544" w:rsidRPr="00B97AB5" w:rsidRDefault="0012154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B97AB5" w:rsidRDefault="00121544" w:rsidP="000153EC">
      <w:pPr>
        <w:pStyle w:val="Textonotapie"/>
        <w:jc w:val="both"/>
        <w:rPr>
          <w:rFonts w:ascii="Arial Narrow" w:hAnsi="Arial Narrow"/>
          <w:sz w:val="16"/>
          <w:szCs w:val="16"/>
        </w:rPr>
      </w:pPr>
    </w:p>
  </w:footnote>
  <w:footnote w:id="7">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6D07B94A"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AD60276" w14:textId="77777777" w:rsidR="00121544" w:rsidRPr="00B97AB5" w:rsidRDefault="00121544" w:rsidP="000153EC">
      <w:pPr>
        <w:pStyle w:val="Textonotapie"/>
        <w:ind w:firstLine="567"/>
        <w:jc w:val="both"/>
        <w:rPr>
          <w:rFonts w:ascii="Arial Narrow" w:hAnsi="Arial Narrow"/>
          <w:sz w:val="16"/>
          <w:szCs w:val="16"/>
        </w:rPr>
      </w:pPr>
    </w:p>
  </w:footnote>
  <w:footnote w:id="8">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9">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11">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2">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3">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4">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5">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Nº</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6">
    <w:p w14:paraId="69457C94" w14:textId="77777777" w:rsidR="00CA59A2" w:rsidRPr="00B97AB5" w:rsidRDefault="00CA59A2" w:rsidP="000153EC">
      <w:pPr>
        <w:pStyle w:val="Textonotapie"/>
        <w:ind w:left="567" w:hanging="567"/>
        <w:jc w:val="both"/>
        <w:rPr>
          <w:rFonts w:ascii="Arial Narrow" w:hAnsi="Arial Narrow" w:cs="Arial"/>
          <w:sz w:val="16"/>
          <w:szCs w:val="16"/>
          <w:highlight w:val="magenta"/>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w:hAnsi="Arial Narrow" w:cs="Arial"/>
          <w:b/>
          <w:sz w:val="16"/>
          <w:szCs w:val="16"/>
          <w:highlight w:val="magenta"/>
        </w:rPr>
        <w:t xml:space="preserve">TEXTO ÚNICO ORDENADO DE LA LEY DEL PROCEDIMIENTO ADMINISTRATIVO GENERAL, aprobado mediante DECRETO SUPREMO </w:t>
      </w:r>
      <w:proofErr w:type="spellStart"/>
      <w:r w:rsidRPr="00B97AB5">
        <w:rPr>
          <w:rFonts w:ascii="Arial Narrow" w:eastAsia="Arial" w:hAnsi="Arial Narrow" w:cs="Arial"/>
          <w:b/>
          <w:sz w:val="16"/>
          <w:szCs w:val="16"/>
          <w:highlight w:val="magenta"/>
        </w:rPr>
        <w:t>N°</w:t>
      </w:r>
      <w:proofErr w:type="spellEnd"/>
      <w:r w:rsidRPr="00B97AB5">
        <w:rPr>
          <w:rFonts w:ascii="Arial Narrow" w:eastAsia="Arial" w:hAnsi="Arial Narrow" w:cs="Arial"/>
          <w:b/>
          <w:sz w:val="16"/>
          <w:szCs w:val="16"/>
          <w:highlight w:val="magenta"/>
        </w:rPr>
        <w:t xml:space="preserve"> 004-2019-JUS y publicado el 25 de enero de 2019</w:t>
      </w:r>
    </w:p>
    <w:p w14:paraId="29C91C86" w14:textId="77777777" w:rsidR="00CA59A2" w:rsidRPr="00B97AB5" w:rsidRDefault="00CA59A2" w:rsidP="000153EC">
      <w:pPr>
        <w:pStyle w:val="Textonotapie"/>
        <w:ind w:left="1134" w:hanging="567"/>
        <w:jc w:val="both"/>
        <w:rPr>
          <w:rFonts w:ascii="Arial Narrow" w:hAnsi="Arial Narrow" w:cs="Arial"/>
          <w:b/>
          <w:bCs/>
          <w:sz w:val="16"/>
          <w:szCs w:val="16"/>
          <w:highlight w:val="magenta"/>
        </w:rPr>
      </w:pPr>
      <w:r w:rsidRPr="00B97AB5">
        <w:rPr>
          <w:rFonts w:ascii="Arial Narrow" w:hAnsi="Arial Narrow" w:cs="Arial"/>
          <w:b/>
          <w:bCs/>
          <w:sz w:val="16"/>
          <w:szCs w:val="16"/>
          <w:highlight w:val="magenta"/>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6"/>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6315C"/>
    <w:rsid w:val="00080193"/>
    <w:rsid w:val="0008134D"/>
    <w:rsid w:val="00083CCA"/>
    <w:rsid w:val="000A1CD5"/>
    <w:rsid w:val="000A2C5A"/>
    <w:rsid w:val="000C03E0"/>
    <w:rsid w:val="000C186B"/>
    <w:rsid w:val="000C4DDA"/>
    <w:rsid w:val="000D0811"/>
    <w:rsid w:val="000E04C3"/>
    <w:rsid w:val="00121544"/>
    <w:rsid w:val="00131702"/>
    <w:rsid w:val="00164BA4"/>
    <w:rsid w:val="00166964"/>
    <w:rsid w:val="001711CE"/>
    <w:rsid w:val="001B51BB"/>
    <w:rsid w:val="001B5674"/>
    <w:rsid w:val="001B56A2"/>
    <w:rsid w:val="001B6FB2"/>
    <w:rsid w:val="001B6FF8"/>
    <w:rsid w:val="001D3F79"/>
    <w:rsid w:val="001F344A"/>
    <w:rsid w:val="00215307"/>
    <w:rsid w:val="00251562"/>
    <w:rsid w:val="0028624B"/>
    <w:rsid w:val="00290C55"/>
    <w:rsid w:val="002919C1"/>
    <w:rsid w:val="00293F2F"/>
    <w:rsid w:val="002A0A1A"/>
    <w:rsid w:val="002A10BA"/>
    <w:rsid w:val="002B0771"/>
    <w:rsid w:val="002B2DF7"/>
    <w:rsid w:val="002C265E"/>
    <w:rsid w:val="002E5997"/>
    <w:rsid w:val="002F36CE"/>
    <w:rsid w:val="00323648"/>
    <w:rsid w:val="00327F5B"/>
    <w:rsid w:val="003416D0"/>
    <w:rsid w:val="00345437"/>
    <w:rsid w:val="00353D90"/>
    <w:rsid w:val="003719B7"/>
    <w:rsid w:val="003748FB"/>
    <w:rsid w:val="003C22C4"/>
    <w:rsid w:val="003C6685"/>
    <w:rsid w:val="004251B6"/>
    <w:rsid w:val="00453840"/>
    <w:rsid w:val="0047310F"/>
    <w:rsid w:val="00487837"/>
    <w:rsid w:val="004911CF"/>
    <w:rsid w:val="004B0B44"/>
    <w:rsid w:val="004B1E5F"/>
    <w:rsid w:val="004C4BF2"/>
    <w:rsid w:val="004D0925"/>
    <w:rsid w:val="004D7945"/>
    <w:rsid w:val="004F1116"/>
    <w:rsid w:val="00515328"/>
    <w:rsid w:val="00537A7E"/>
    <w:rsid w:val="00537BD7"/>
    <w:rsid w:val="00544EBE"/>
    <w:rsid w:val="00547BF9"/>
    <w:rsid w:val="005505B7"/>
    <w:rsid w:val="005636EE"/>
    <w:rsid w:val="0058044E"/>
    <w:rsid w:val="005D7A26"/>
    <w:rsid w:val="005F38F3"/>
    <w:rsid w:val="00601F77"/>
    <w:rsid w:val="00626395"/>
    <w:rsid w:val="00654587"/>
    <w:rsid w:val="00657D0C"/>
    <w:rsid w:val="006E20FA"/>
    <w:rsid w:val="006F0D03"/>
    <w:rsid w:val="00711750"/>
    <w:rsid w:val="00714623"/>
    <w:rsid w:val="00735F8D"/>
    <w:rsid w:val="0074378D"/>
    <w:rsid w:val="0074704C"/>
    <w:rsid w:val="00772A00"/>
    <w:rsid w:val="00793E0A"/>
    <w:rsid w:val="007B50E3"/>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C6BCC"/>
    <w:rsid w:val="008C7DBE"/>
    <w:rsid w:val="008E2E5A"/>
    <w:rsid w:val="008E6BA0"/>
    <w:rsid w:val="008E746F"/>
    <w:rsid w:val="00947FE2"/>
    <w:rsid w:val="00987623"/>
    <w:rsid w:val="00996DC2"/>
    <w:rsid w:val="009B2027"/>
    <w:rsid w:val="009D2900"/>
    <w:rsid w:val="009D7D45"/>
    <w:rsid w:val="00A23703"/>
    <w:rsid w:val="00A37879"/>
    <w:rsid w:val="00A50683"/>
    <w:rsid w:val="00A54BBE"/>
    <w:rsid w:val="00A66DE0"/>
    <w:rsid w:val="00A760AA"/>
    <w:rsid w:val="00A84194"/>
    <w:rsid w:val="00A87B9B"/>
    <w:rsid w:val="00AA1996"/>
    <w:rsid w:val="00AA61D3"/>
    <w:rsid w:val="00AC5DF4"/>
    <w:rsid w:val="00AC634C"/>
    <w:rsid w:val="00AE2D20"/>
    <w:rsid w:val="00B20DDF"/>
    <w:rsid w:val="00B27062"/>
    <w:rsid w:val="00B45EBC"/>
    <w:rsid w:val="00B71A7D"/>
    <w:rsid w:val="00B906B1"/>
    <w:rsid w:val="00B91E42"/>
    <w:rsid w:val="00B97AB5"/>
    <w:rsid w:val="00BA461D"/>
    <w:rsid w:val="00BB47E5"/>
    <w:rsid w:val="00BC42BA"/>
    <w:rsid w:val="00BD2086"/>
    <w:rsid w:val="00BD470D"/>
    <w:rsid w:val="00BD7737"/>
    <w:rsid w:val="00BF1B59"/>
    <w:rsid w:val="00C2093C"/>
    <w:rsid w:val="00C56FC4"/>
    <w:rsid w:val="00C72EFF"/>
    <w:rsid w:val="00C77DFA"/>
    <w:rsid w:val="00C93C33"/>
    <w:rsid w:val="00C95E59"/>
    <w:rsid w:val="00CA59A2"/>
    <w:rsid w:val="00CD0C8E"/>
    <w:rsid w:val="00CD118F"/>
    <w:rsid w:val="00CD1878"/>
    <w:rsid w:val="00CD245D"/>
    <w:rsid w:val="00CD62B5"/>
    <w:rsid w:val="00CE01D5"/>
    <w:rsid w:val="00CF40EB"/>
    <w:rsid w:val="00D0172A"/>
    <w:rsid w:val="00D46CD3"/>
    <w:rsid w:val="00D53538"/>
    <w:rsid w:val="00D56261"/>
    <w:rsid w:val="00D6254A"/>
    <w:rsid w:val="00D66B2A"/>
    <w:rsid w:val="00D95607"/>
    <w:rsid w:val="00DA02A5"/>
    <w:rsid w:val="00DA79A0"/>
    <w:rsid w:val="00DB05E2"/>
    <w:rsid w:val="00DB5CCB"/>
    <w:rsid w:val="00DB6197"/>
    <w:rsid w:val="00DC00FF"/>
    <w:rsid w:val="00DD0EE7"/>
    <w:rsid w:val="00E142DD"/>
    <w:rsid w:val="00E2296F"/>
    <w:rsid w:val="00E500B6"/>
    <w:rsid w:val="00E55AB3"/>
    <w:rsid w:val="00E6140E"/>
    <w:rsid w:val="00E67D34"/>
    <w:rsid w:val="00ED4B2D"/>
    <w:rsid w:val="00ED5D86"/>
    <w:rsid w:val="00EE13EF"/>
    <w:rsid w:val="00EE3204"/>
    <w:rsid w:val="00F01410"/>
    <w:rsid w:val="00F71384"/>
    <w:rsid w:val="00F754DE"/>
    <w:rsid w:val="00F954C6"/>
    <w:rsid w:val="00FB44B8"/>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2141</Words>
  <Characters>11780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70</cp:revision>
  <dcterms:created xsi:type="dcterms:W3CDTF">2024-06-18T08:44:00Z</dcterms:created>
  <dcterms:modified xsi:type="dcterms:W3CDTF">2025-12-30T17:24:00Z</dcterms:modified>
</cp:coreProperties>
</file>