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5B0073" w:rsidRDefault="0067638B" w:rsidP="367673BF">
      <w:pPr>
        <w:spacing w:after="0" w:line="240" w:lineRule="auto"/>
        <w:jc w:val="both"/>
        <w:outlineLvl w:val="0"/>
        <w:rPr>
          <w:rFonts w:ascii="Arial" w:eastAsia="Arial" w:hAnsi="Arial" w:cs="Arial"/>
          <w:i/>
          <w:iCs/>
          <w:color w:val="000000"/>
          <w:kern w:val="0"/>
          <w:sz w:val="16"/>
          <w:szCs w:val="16"/>
          <w:lang w:val="pt-PT" w:eastAsia="es-PE"/>
          <w14:ligatures w14:val="none"/>
        </w:rPr>
      </w:pPr>
      <w:r w:rsidRPr="005B0073">
        <w:rPr>
          <w:rFonts w:ascii="Arial" w:eastAsia="Arial" w:hAnsi="Arial" w:cs="Arial"/>
          <w:i/>
          <w:iCs/>
          <w:color w:val="000000"/>
          <w:kern w:val="0"/>
          <w:sz w:val="16"/>
          <w:szCs w:val="16"/>
          <w:lang w:val="pt-PT" w:eastAsia="es-PE"/>
          <w14:ligatures w14:val="none"/>
        </w:rPr>
        <w:t xml:space="preserve">Elaborado por: </w:t>
      </w:r>
      <w:r w:rsidR="00141C0B" w:rsidRPr="005B0073">
        <w:rPr>
          <w:rFonts w:ascii="Arial" w:eastAsia="Arial" w:hAnsi="Arial" w:cs="Arial"/>
          <w:i/>
          <w:iCs/>
          <w:color w:val="000000"/>
          <w:kern w:val="0"/>
          <w:sz w:val="16"/>
          <w:szCs w:val="16"/>
          <w:lang w:val="pt-PT" w:eastAsia="es-PE"/>
          <w14:ligatures w14:val="none"/>
        </w:rPr>
        <w:t>David Chávez</w:t>
      </w:r>
    </w:p>
    <w:p w14:paraId="7D15765D" w14:textId="12F9BD76" w:rsidR="0067638B" w:rsidRPr="005B0073" w:rsidRDefault="0067638B" w:rsidP="367673BF">
      <w:pPr>
        <w:spacing w:after="0" w:line="240" w:lineRule="auto"/>
        <w:jc w:val="both"/>
        <w:rPr>
          <w:rFonts w:ascii="Arial" w:eastAsia="Calibri" w:hAnsi="Arial" w:cs="Arial"/>
          <w:color w:val="000000"/>
          <w:kern w:val="0"/>
          <w:sz w:val="16"/>
          <w:szCs w:val="16"/>
          <w:lang w:val="pt-PT" w:eastAsia="es-PE"/>
          <w14:ligatures w14:val="none"/>
        </w:rPr>
      </w:pPr>
      <w:r w:rsidRPr="005B0073">
        <w:rPr>
          <w:rFonts w:ascii="Arial" w:eastAsia="Arial" w:hAnsi="Arial" w:cs="Arial"/>
          <w:i/>
          <w:iCs/>
          <w:color w:val="000000"/>
          <w:kern w:val="0"/>
          <w:sz w:val="16"/>
          <w:szCs w:val="16"/>
          <w:lang w:val="pt-PT" w:eastAsia="es-PE"/>
          <w14:ligatures w14:val="none"/>
        </w:rPr>
        <w:t xml:space="preserve">Supervisado por: </w:t>
      </w:r>
      <w:r w:rsidR="00886C32" w:rsidRPr="00886C32">
        <w:rPr>
          <w:rFonts w:ascii="Arial" w:eastAsia="Arial" w:hAnsi="Arial" w:cs="Arial"/>
          <w:i/>
          <w:iCs/>
          <w:color w:val="000000"/>
          <w:kern w:val="0"/>
          <w:sz w:val="16"/>
          <w:szCs w:val="16"/>
          <w:lang w:val="pt-PT" w:eastAsia="es-PE"/>
          <w14:ligatures w14:val="none"/>
        </w:rPr>
        <w:t>Luis Gamonal</w:t>
      </w:r>
    </w:p>
    <w:p w14:paraId="3B6ACE83" w14:textId="77777777" w:rsidR="0067638B" w:rsidRPr="006B087A" w:rsidRDefault="0067638B" w:rsidP="367673BF">
      <w:pPr>
        <w:spacing w:after="0" w:line="240" w:lineRule="auto"/>
        <w:jc w:val="both"/>
        <w:rPr>
          <w:rFonts w:ascii="Arial" w:eastAsia="Calibri" w:hAnsi="Arial" w:cs="Arial"/>
          <w:color w:val="000000"/>
          <w:kern w:val="0"/>
          <w:sz w:val="16"/>
          <w:szCs w:val="16"/>
          <w:lang w:eastAsia="es-PE"/>
          <w14:ligatures w14:val="none"/>
        </w:rPr>
      </w:pPr>
      <w:r w:rsidRPr="367673BF">
        <w:rPr>
          <w:rFonts w:ascii="Arial" w:eastAsia="Arial" w:hAnsi="Arial" w:cs="Arial"/>
          <w:i/>
          <w:iCs/>
          <w:color w:val="000000"/>
          <w:kern w:val="0"/>
          <w:sz w:val="16"/>
          <w:szCs w:val="16"/>
          <w:lang w:eastAsia="es-PE"/>
          <w14:ligatures w14:val="none"/>
        </w:rPr>
        <w:t>Equipo: Seguros</w:t>
      </w:r>
    </w:p>
    <w:p w14:paraId="0B8153D5" w14:textId="2BE330C4"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F91F9D" w:rsidRPr="00F91F9D">
        <w:rPr>
          <w:rFonts w:ascii="Arial" w:eastAsia="Arial" w:hAnsi="Arial" w:cs="Arial"/>
          <w:i/>
          <w:color w:val="000000"/>
          <w:kern w:val="0"/>
          <w:sz w:val="16"/>
          <w:lang w:eastAsia="es-PE"/>
          <w14:ligatures w14:val="none"/>
        </w:rPr>
        <w:t>17/04/2026</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675B3629"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406665">
        <w:rPr>
          <w:rFonts w:ascii="Arial" w:eastAsia="Arial" w:hAnsi="Arial" w:cs="Arial"/>
          <w:b/>
          <w:color w:val="000000"/>
          <w:kern w:val="0"/>
          <w:sz w:val="32"/>
          <w:szCs w:val="32"/>
          <w:lang w:eastAsia="es-PE"/>
          <w14:ligatures w14:val="none"/>
        </w:rPr>
        <w:t>5</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5429FF7E" w:rsidR="0067638B" w:rsidRPr="00E03031" w:rsidRDefault="0067638B" w:rsidP="367673BF">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4DFFD8C8" w:rsidRPr="367673BF">
        <w:rPr>
          <w:rFonts w:ascii="Arial" w:eastAsia="Times New Roman" w:hAnsi="Arial" w:cs="Arial"/>
          <w:b/>
          <w:bCs/>
          <w:color w:val="000000" w:themeColor="text1"/>
          <w:lang w:eastAsia="es-ES"/>
        </w:rPr>
        <w:t>T</w:t>
      </w:r>
      <w:r w:rsidR="46B38EF0" w:rsidRPr="367673BF">
        <w:rPr>
          <w:rFonts w:ascii="Arial" w:eastAsia="Times New Roman" w:hAnsi="Arial" w:cs="Arial"/>
          <w:b/>
          <w:bCs/>
          <w:color w:val="000000" w:themeColor="text1"/>
          <w:lang w:eastAsia="es-ES"/>
        </w:rPr>
        <w:t>EODORA GUADALUPE CHALLCO ZUÑIGA</w:t>
      </w:r>
      <w:r w:rsidR="46B38EF0" w:rsidRPr="367673BF">
        <w:rPr>
          <w:rFonts w:ascii="Arial" w:eastAsia="Times New Roman" w:hAnsi="Arial" w:cs="Arial"/>
          <w:b/>
          <w:bCs/>
          <w:color w:val="000000"/>
          <w:kern w:val="0"/>
          <w:lang w:eastAsia="es-ES"/>
          <w14:ligatures w14:val="none"/>
        </w:rPr>
        <w:t xml:space="preserve"> </w:t>
      </w:r>
      <w:r w:rsidR="00406665" w:rsidRPr="367673BF">
        <w:rPr>
          <w:rFonts w:ascii="Arial" w:eastAsia="Times New Roman" w:hAnsi="Arial" w:cs="Arial"/>
          <w:b/>
          <w:bCs/>
          <w:color w:val="000000"/>
          <w:kern w:val="0"/>
          <w:lang w:eastAsia="es-ES"/>
          <w14:ligatures w14:val="none"/>
        </w:rPr>
        <w:t>(SEÑOR</w:t>
      </w:r>
      <w:r w:rsidR="55C8ADEE" w:rsidRPr="367673BF">
        <w:rPr>
          <w:rFonts w:ascii="Arial" w:eastAsia="Times New Roman" w:hAnsi="Arial" w:cs="Arial"/>
          <w:b/>
          <w:bCs/>
          <w:color w:val="000000"/>
          <w:kern w:val="0"/>
          <w:lang w:eastAsia="es-ES"/>
          <w14:ligatures w14:val="none"/>
        </w:rPr>
        <w:t>A</w:t>
      </w:r>
      <w:r w:rsidR="00406665" w:rsidRPr="367673BF">
        <w:rPr>
          <w:rFonts w:ascii="Arial" w:eastAsia="Times New Roman" w:hAnsi="Arial" w:cs="Arial"/>
          <w:b/>
          <w:bCs/>
          <w:color w:val="000000"/>
          <w:kern w:val="0"/>
          <w:lang w:eastAsia="es-ES"/>
          <w14:ligatures w14:val="none"/>
        </w:rPr>
        <w:t xml:space="preserve"> </w:t>
      </w:r>
      <w:r w:rsidR="293D3970" w:rsidRPr="367673BF">
        <w:rPr>
          <w:rFonts w:ascii="Arial" w:eastAsia="Times New Roman" w:hAnsi="Arial" w:cs="Arial"/>
          <w:b/>
          <w:bCs/>
          <w:color w:val="000000" w:themeColor="text1"/>
          <w:lang w:eastAsia="es-ES"/>
        </w:rPr>
        <w:t>CHALLCO</w:t>
      </w:r>
      <w:r w:rsidR="00406665" w:rsidRPr="367673BF">
        <w:rPr>
          <w:rFonts w:ascii="Arial" w:eastAsia="Times New Roman" w:hAnsi="Arial" w:cs="Arial"/>
          <w:b/>
          <w:bCs/>
          <w:color w:val="000000" w:themeColor="text1"/>
          <w:lang w:eastAsia="es-ES"/>
        </w:rPr>
        <w:t>)</w:t>
      </w:r>
    </w:p>
    <w:p w14:paraId="3DB3E6BD" w14:textId="559569E8" w:rsidR="0067638B" w:rsidRPr="00C73C8B" w:rsidRDefault="0067638B" w:rsidP="367673BF">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67638B">
        <w:rPr>
          <w:rFonts w:ascii="Arial" w:eastAsia="Times New Roman" w:hAnsi="Arial" w:cs="Arial"/>
          <w:b/>
          <w:bCs/>
          <w:color w:val="000000"/>
          <w:kern w:val="0"/>
          <w:lang w:eastAsia="es-ES"/>
          <w14:ligatures w14:val="none"/>
        </w:rPr>
        <w:t>DENUNCIADO</w:t>
      </w:r>
      <w:r w:rsidRPr="0067638B">
        <w:rPr>
          <w:rFonts w:ascii="Arial" w:eastAsia="Times New Roman" w:hAnsi="Arial" w:cs="Arial"/>
          <w:b/>
          <w:bCs/>
          <w:color w:val="000000"/>
          <w:kern w:val="0"/>
          <w:lang w:eastAsia="es-ES"/>
          <w14:ligatures w14:val="none"/>
        </w:rPr>
        <w:tab/>
        <w:t>:</w:t>
      </w:r>
      <w:r w:rsidRPr="0067638B">
        <w:rPr>
          <w:rFonts w:ascii="Arial" w:eastAsia="Times New Roman" w:hAnsi="Arial" w:cs="Arial"/>
          <w:b/>
          <w:bCs/>
          <w:color w:val="000000"/>
          <w:kern w:val="0"/>
          <w:lang w:eastAsia="es-ES"/>
          <w14:ligatures w14:val="none"/>
        </w:rPr>
        <w:tab/>
      </w:r>
      <w:r w:rsidR="005565A0" w:rsidRPr="005565A0">
        <w:rPr>
          <w:rFonts w:ascii="Arial" w:eastAsia="Times New Roman" w:hAnsi="Arial" w:cs="Arial"/>
          <w:b/>
          <w:bCs/>
          <w:color w:val="000000" w:themeColor="text1"/>
          <w:lang w:eastAsia="es-ES"/>
        </w:rPr>
        <w:t>MAPFRE PERÚ COMPAÑIA DE SEGUROS Y REASEGUROS S.A.</w:t>
      </w:r>
      <w:r w:rsidR="005565A0">
        <w:rPr>
          <w:rFonts w:ascii="Arial" w:eastAsia="Times New Roman" w:hAnsi="Arial" w:cs="Arial"/>
          <w:b/>
          <w:bCs/>
          <w:color w:val="000000" w:themeColor="text1"/>
          <w:lang w:eastAsia="es-ES"/>
        </w:rPr>
        <w:t xml:space="preserve"> (</w:t>
      </w:r>
      <w:r w:rsidR="005565A0" w:rsidRPr="005565A0">
        <w:rPr>
          <w:rFonts w:ascii="Arial" w:eastAsia="Times New Roman" w:hAnsi="Arial" w:cs="Arial"/>
          <w:b/>
          <w:bCs/>
          <w:color w:val="000000" w:themeColor="text1"/>
          <w:lang w:eastAsia="es-ES"/>
        </w:rPr>
        <w:t>MAPFRE</w:t>
      </w:r>
      <w:r w:rsidR="3643C258" w:rsidRPr="367673BF">
        <w:rPr>
          <w:rFonts w:ascii="Arial" w:eastAsia="Times New Roman" w:hAnsi="Arial" w:cs="Arial"/>
          <w:b/>
          <w:bCs/>
          <w:color w:val="000000" w:themeColor="text1"/>
          <w:lang w:eastAsia="es-ES"/>
        </w:rPr>
        <w:t>)</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59A2ECC6"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color w:val="000000"/>
          <w:kern w:val="0"/>
          <w:lang w:eastAsia="es-PE"/>
          <w14:ligatures w14:val="none"/>
        </w:rPr>
        <w:t xml:space="preserve">Lima, </w:t>
      </w:r>
      <w:r w:rsidRPr="00F91F9D">
        <w:rPr>
          <w:rFonts w:ascii="Arial" w:eastAsia="Arial" w:hAnsi="Arial" w:cs="Arial"/>
          <w:color w:val="000000"/>
          <w:kern w:val="0"/>
          <w:lang w:eastAsia="es-PE"/>
          <w14:ligatures w14:val="none"/>
        </w:rPr>
        <w:t>xx</w:t>
      </w:r>
      <w:r w:rsidRPr="00B47184">
        <w:rPr>
          <w:rFonts w:ascii="Arial" w:eastAsia="Arial" w:hAnsi="Arial" w:cs="Arial"/>
          <w:color w:val="000000"/>
          <w:kern w:val="0"/>
          <w:lang w:eastAsia="es-PE"/>
          <w14:ligatures w14:val="none"/>
        </w:rPr>
        <w:t xml:space="preserve"> de </w:t>
      </w:r>
      <w:r w:rsidR="7465068A" w:rsidRPr="367673BF">
        <w:rPr>
          <w:rFonts w:ascii="Arial" w:eastAsia="Arial" w:hAnsi="Arial" w:cs="Arial"/>
          <w:color w:val="000000"/>
          <w:kern w:val="0"/>
          <w:lang w:eastAsia="es-PE"/>
          <w14:ligatures w14:val="none"/>
        </w:rPr>
        <w:t xml:space="preserve">diciembre </w:t>
      </w:r>
      <w:r w:rsidRPr="00B47184">
        <w:rPr>
          <w:rFonts w:ascii="Arial" w:eastAsia="Arial" w:hAnsi="Arial" w:cs="Arial"/>
          <w:color w:val="000000"/>
          <w:kern w:val="0"/>
          <w:lang w:eastAsia="es-PE"/>
          <w14:ligatures w14:val="none"/>
        </w:rPr>
        <w:t>de 2025</w:t>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68F26256" w:rsidR="0067638B" w:rsidRPr="00936C61" w:rsidRDefault="0067638B" w:rsidP="367673BF">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47FC80D4" w:rsidRPr="367673BF">
        <w:rPr>
          <w:rFonts w:ascii="Arial" w:eastAsia="Arial" w:hAnsi="Arial" w:cs="Arial"/>
          <w:color w:val="000000" w:themeColor="text1"/>
          <w:lang w:eastAsia="es-PE"/>
        </w:rPr>
        <w:t>21 de octubre de 2025</w:t>
      </w:r>
      <w:r w:rsidR="004012A6" w:rsidRPr="367673BF">
        <w:rPr>
          <w:rFonts w:ascii="Arial" w:eastAsia="Arial" w:hAnsi="Arial" w:cs="Arial"/>
          <w:color w:val="000000"/>
          <w:kern w:val="0"/>
          <w:lang w:eastAsia="es-PE"/>
          <w14:ligatures w14:val="none"/>
        </w:rPr>
        <w:t>,</w:t>
      </w:r>
      <w:r w:rsidR="38282727" w:rsidRPr="367673BF">
        <w:rPr>
          <w:rFonts w:ascii="Arial" w:eastAsia="Arial" w:hAnsi="Arial" w:cs="Arial"/>
          <w:color w:val="000000"/>
          <w:kern w:val="0"/>
          <w:lang w:eastAsia="es-PE"/>
          <w14:ligatures w14:val="none"/>
        </w:rPr>
        <w:t xml:space="preserve"> subsanado mediante escrito</w:t>
      </w:r>
      <w:r w:rsidR="2D39C586" w:rsidRPr="367673BF">
        <w:rPr>
          <w:rFonts w:ascii="Arial" w:eastAsia="Arial" w:hAnsi="Arial" w:cs="Arial"/>
          <w:color w:val="000000"/>
          <w:kern w:val="0"/>
          <w:lang w:eastAsia="es-PE"/>
          <w14:ligatures w14:val="none"/>
        </w:rPr>
        <w:t xml:space="preserve"> </w:t>
      </w:r>
      <w:r w:rsidR="38282727" w:rsidRPr="367673BF">
        <w:rPr>
          <w:rFonts w:ascii="Arial" w:eastAsia="Arial" w:hAnsi="Arial" w:cs="Arial"/>
          <w:color w:val="000000"/>
          <w:kern w:val="0"/>
          <w:lang w:eastAsia="es-PE"/>
          <w14:ligatures w14:val="none"/>
        </w:rPr>
        <w:t xml:space="preserve">del </w:t>
      </w:r>
      <w:r w:rsidR="38282727" w:rsidRPr="367673BF">
        <w:rPr>
          <w:rFonts w:ascii="Arial" w:eastAsia="Arial" w:hAnsi="Arial" w:cs="Arial"/>
          <w:color w:val="000000" w:themeColor="text1"/>
          <w:lang w:eastAsia="es-PE"/>
        </w:rPr>
        <w:t>27 de noviembre de 2025</w:t>
      </w:r>
      <w:r w:rsidR="7D947D96" w:rsidRPr="367673BF">
        <w:rPr>
          <w:rFonts w:ascii="Arial" w:eastAsia="Arial" w:hAnsi="Arial" w:cs="Arial"/>
          <w:color w:val="000000" w:themeColor="text1"/>
          <w:lang w:eastAsia="es-PE"/>
        </w:rPr>
        <w:t>, la</w:t>
      </w:r>
      <w:r w:rsidR="00406665" w:rsidRPr="367673BF">
        <w:rPr>
          <w:rFonts w:ascii="Arial" w:eastAsia="Times New Roman" w:hAnsi="Arial" w:cs="Arial"/>
          <w:color w:val="000000"/>
          <w:kern w:val="0"/>
          <w:lang w:val="es-ES" w:eastAsia="es-ES"/>
          <w14:ligatures w14:val="none"/>
        </w:rPr>
        <w:t xml:space="preserve"> señor</w:t>
      </w:r>
      <w:r w:rsidR="7B194684" w:rsidRPr="367673BF">
        <w:rPr>
          <w:rFonts w:ascii="Arial" w:eastAsia="Times New Roman" w:hAnsi="Arial" w:cs="Arial"/>
          <w:color w:val="000000"/>
          <w:kern w:val="0"/>
          <w:lang w:val="es-ES" w:eastAsia="es-ES"/>
          <w14:ligatures w14:val="none"/>
        </w:rPr>
        <w:t>a Challco</w:t>
      </w:r>
      <w:r w:rsidR="00406665" w:rsidRPr="367673BF">
        <w:rPr>
          <w:rFonts w:ascii="Arial" w:eastAsia="Times New Roman" w:hAnsi="Arial" w:cs="Arial"/>
          <w:color w:val="000000"/>
          <w:kern w:val="0"/>
          <w:lang w:val="es-ES" w:eastAsia="es-ES"/>
          <w14:ligatures w14:val="none"/>
        </w:rPr>
        <w:t xml:space="preserve"> </w:t>
      </w:r>
      <w:bookmarkEnd w:id="0"/>
      <w:r w:rsidRPr="0087741C">
        <w:rPr>
          <w:rFonts w:ascii="Arial" w:eastAsia="Times New Roman" w:hAnsi="Arial" w:cs="Arial"/>
          <w:color w:val="000000"/>
          <w:kern w:val="0"/>
          <w:lang w:val="es-ES" w:eastAsia="es-ES"/>
          <w14:ligatures w14:val="none"/>
        </w:rPr>
        <w:t>denunci</w:t>
      </w:r>
      <w:r w:rsidR="006354F1" w:rsidRPr="0087741C">
        <w:rPr>
          <w:rFonts w:ascii="Arial" w:eastAsia="Times New Roman" w:hAnsi="Arial" w:cs="Arial"/>
          <w:color w:val="000000"/>
          <w:kern w:val="0"/>
          <w:lang w:val="es-ES" w:eastAsia="es-ES"/>
          <w14:ligatures w14:val="none"/>
        </w:rPr>
        <w:t>ó</w:t>
      </w:r>
      <w:r w:rsidR="00406665" w:rsidRPr="00B47184">
        <w:rPr>
          <w:rFonts w:ascii="Arial" w:eastAsia="Times New Roman" w:hAnsi="Arial" w:cs="Arial"/>
          <w:color w:val="000000"/>
          <w:kern w:val="0"/>
          <w:lang w:val="es-ES" w:eastAsia="es-ES"/>
          <w14:ligatures w14:val="none"/>
        </w:rPr>
        <w:t xml:space="preserve"> </w:t>
      </w:r>
      <w:r w:rsidRPr="367673BF">
        <w:rPr>
          <w:rFonts w:ascii="Arial" w:eastAsia="Times New Roman" w:hAnsi="Arial" w:cs="Arial"/>
          <w:color w:val="000000"/>
          <w:kern w:val="0"/>
          <w:lang w:val="es-ES" w:eastAsia="es-ES"/>
          <w14:ligatures w14:val="none"/>
        </w:rPr>
        <w:t>a</w:t>
      </w:r>
      <w:r w:rsidR="00406665" w:rsidRPr="367673BF">
        <w:rPr>
          <w:rFonts w:ascii="Arial" w:eastAsia="Times New Roman" w:hAnsi="Arial" w:cs="Arial"/>
          <w:color w:val="000000"/>
          <w:kern w:val="0"/>
          <w:lang w:val="es-ES" w:eastAsia="es-ES"/>
          <w14:ligatures w14:val="none"/>
        </w:rPr>
        <w:t xml:space="preserve"> </w:t>
      </w:r>
      <w:r w:rsidR="73D56FBC" w:rsidRPr="367673BF">
        <w:rPr>
          <w:rFonts w:ascii="Arial" w:eastAsia="Times New Roman" w:hAnsi="Arial" w:cs="Arial"/>
          <w:color w:val="000000"/>
          <w:kern w:val="0"/>
          <w:lang w:val="es-ES" w:eastAsia="es-ES"/>
          <w14:ligatures w14:val="none"/>
        </w:rPr>
        <w:t>Mapfre</w:t>
      </w:r>
      <w:r w:rsidRPr="00B47184">
        <w:rPr>
          <w:rFonts w:ascii="Arial" w:eastAsia="Times New Roman" w:hAnsi="Arial" w:cs="Arial"/>
          <w:color w:val="000000"/>
          <w:kern w:val="0"/>
          <w:lang w:val="es-ES" w:eastAsia="es-ES"/>
          <w14:ligatures w14:val="none"/>
        </w:rPr>
        <w:t xml:space="preserve"> por presuntas infracciones a la Ley N° 29571</w:t>
      </w:r>
      <w:r w:rsidRPr="00936C61">
        <w:rPr>
          <w:rFonts w:ascii="Arial" w:eastAsia="Times New Roman" w:hAnsi="Arial" w:cs="Arial"/>
          <w:color w:val="000000"/>
          <w:kern w:val="0"/>
          <w:lang w:val="es-ES" w:eastAsia="es-ES"/>
          <w14:ligatures w14:val="none"/>
        </w:rPr>
        <w:t>, Código de Protección y Defensa del Consumidor</w:t>
      </w:r>
      <w:r w:rsidRPr="00936C61">
        <w:rPr>
          <w:rFonts w:ascii="Arial" w:eastAsia="Times New Roman" w:hAnsi="Arial" w:cs="Arial"/>
          <w:color w:val="000000"/>
          <w:kern w:val="0"/>
          <w:vertAlign w:val="superscript"/>
          <w:lang w:val="es-ES" w:eastAsia="es-ES"/>
          <w14:ligatures w14:val="none"/>
        </w:rPr>
        <w:footnoteReference w:id="1"/>
      </w:r>
      <w:r w:rsidRPr="00936C61">
        <w:rPr>
          <w:rFonts w:ascii="Arial" w:eastAsia="Times New Roman" w:hAnsi="Arial" w:cs="Arial"/>
          <w:color w:val="000000"/>
          <w:kern w:val="0"/>
          <w:lang w:val="es-ES" w:eastAsia="es-ES"/>
          <w14:ligatures w14:val="none"/>
        </w:rPr>
        <w:t xml:space="preserve"> (en adelante, el Código), señalando lo siguiente:</w:t>
      </w:r>
    </w:p>
    <w:p w14:paraId="77E8A606" w14:textId="77777777" w:rsidR="00BB6DF2" w:rsidRPr="00936C61" w:rsidRDefault="00BB6DF2" w:rsidP="007C6C37">
      <w:pPr>
        <w:spacing w:after="0" w:line="240" w:lineRule="auto"/>
        <w:jc w:val="both"/>
        <w:rPr>
          <w:rFonts w:ascii="Arial" w:eastAsia="Times New Roman" w:hAnsi="Arial" w:cs="Arial"/>
          <w:color w:val="000000"/>
          <w:kern w:val="0"/>
          <w:lang w:eastAsia="es-ES"/>
          <w14:ligatures w14:val="none"/>
        </w:rPr>
      </w:pPr>
    </w:p>
    <w:p w14:paraId="13C00B0A" w14:textId="31385657" w:rsidR="000762DC" w:rsidRPr="00936C61" w:rsidRDefault="4823ED39"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 xml:space="preserve">El 29 de septiembre de 2023, se trasladaba como pasajera en el vehículo ómnibus con Placa de Rodaje N° BS0291, el cual contaba con un Seguro Obligatorio de Accidentes de Tránsito </w:t>
      </w:r>
      <w:r w:rsidR="00F91F9D" w:rsidRPr="00936C61">
        <w:rPr>
          <w:rFonts w:ascii="Arial" w:eastAsia="Arial" w:hAnsi="Arial" w:cs="Arial"/>
        </w:rPr>
        <w:t xml:space="preserve">(en adelante, </w:t>
      </w:r>
      <w:r w:rsidRPr="00936C61">
        <w:rPr>
          <w:rFonts w:ascii="Arial" w:eastAsia="Arial" w:hAnsi="Arial" w:cs="Arial"/>
        </w:rPr>
        <w:t>SOAT</w:t>
      </w:r>
      <w:r w:rsidR="00F91F9D" w:rsidRPr="00936C61">
        <w:rPr>
          <w:rFonts w:ascii="Arial" w:eastAsia="Arial" w:hAnsi="Arial" w:cs="Arial"/>
        </w:rPr>
        <w:t>)</w:t>
      </w:r>
      <w:r w:rsidRPr="00936C61">
        <w:rPr>
          <w:rFonts w:ascii="Arial" w:eastAsia="Arial" w:hAnsi="Arial" w:cs="Arial"/>
        </w:rPr>
        <w:t xml:space="preserve"> </w:t>
      </w:r>
      <w:r w:rsidR="00F91F9D" w:rsidRPr="00936C61">
        <w:rPr>
          <w:rFonts w:ascii="Arial" w:eastAsia="Arial" w:hAnsi="Arial" w:cs="Arial"/>
        </w:rPr>
        <w:t>emitid</w:t>
      </w:r>
      <w:r w:rsidR="009436DC" w:rsidRPr="00936C61">
        <w:rPr>
          <w:rFonts w:ascii="Arial" w:eastAsia="Arial" w:hAnsi="Arial" w:cs="Arial"/>
        </w:rPr>
        <w:t>o</w:t>
      </w:r>
      <w:r w:rsidRPr="00936C61">
        <w:rPr>
          <w:rFonts w:ascii="Arial" w:eastAsia="Arial" w:hAnsi="Arial" w:cs="Arial"/>
        </w:rPr>
        <w:t xml:space="preserve"> </w:t>
      </w:r>
      <w:r w:rsidR="00F91F9D" w:rsidRPr="00936C61">
        <w:rPr>
          <w:rFonts w:ascii="Arial" w:eastAsia="Arial" w:hAnsi="Arial" w:cs="Arial"/>
        </w:rPr>
        <w:t xml:space="preserve">por </w:t>
      </w:r>
      <w:r w:rsidR="00F91F9D" w:rsidRPr="00936C61">
        <w:rPr>
          <w:rFonts w:ascii="Arial" w:eastAsia="Times New Roman" w:hAnsi="Arial" w:cs="Arial"/>
          <w:color w:val="000000"/>
          <w:kern w:val="0"/>
          <w:lang w:val="es-ES" w:eastAsia="es-ES"/>
          <w14:ligatures w14:val="none"/>
        </w:rPr>
        <w:t>Mapfre</w:t>
      </w:r>
      <w:r w:rsidRPr="00936C61">
        <w:rPr>
          <w:rFonts w:ascii="Arial" w:eastAsia="Arial" w:hAnsi="Arial" w:cs="Arial"/>
        </w:rPr>
        <w:t>, cuando, a raíz de una maniobra del conductor, se produjo un accidente de tránsito que le ocasionó una lesión en la columna dorsal, siendo atendida de emergencia en el hospital de Sicuani, provincia de Canchis, departamento de Cusco.</w:t>
      </w:r>
    </w:p>
    <w:p w14:paraId="66C21D55" w14:textId="20C6DA92" w:rsidR="000762DC" w:rsidRPr="00936C61" w:rsidRDefault="000762DC" w:rsidP="367673BF">
      <w:pPr>
        <w:pStyle w:val="Prrafodelista"/>
        <w:spacing w:after="0" w:line="240" w:lineRule="auto"/>
        <w:ind w:left="1134" w:hanging="567"/>
        <w:jc w:val="both"/>
        <w:rPr>
          <w:rFonts w:ascii="Arial" w:eastAsia="Arial" w:hAnsi="Arial" w:cs="Arial"/>
          <w:kern w:val="0"/>
          <w14:ligatures w14:val="none"/>
        </w:rPr>
      </w:pPr>
    </w:p>
    <w:p w14:paraId="7ADFB37D" w14:textId="222210B7" w:rsidR="009436DC" w:rsidRPr="00936C61" w:rsidRDefault="00F91F9D"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Posteriormente</w:t>
      </w:r>
      <w:r w:rsidR="4823ED39" w:rsidRPr="00936C61">
        <w:rPr>
          <w:rFonts w:ascii="Arial" w:eastAsia="Arial" w:hAnsi="Arial" w:cs="Arial"/>
        </w:rPr>
        <w:t xml:space="preserve">, continuó presentando dolor en la columna dorsal, </w:t>
      </w:r>
      <w:r w:rsidR="005B0073">
        <w:rPr>
          <w:rFonts w:ascii="Arial" w:eastAsia="Arial" w:hAnsi="Arial" w:cs="Arial"/>
        </w:rPr>
        <w:t>razón por la cual</w:t>
      </w:r>
      <w:r w:rsidR="4823ED39" w:rsidRPr="00936C61">
        <w:rPr>
          <w:rFonts w:ascii="Arial" w:eastAsia="Arial" w:hAnsi="Arial" w:cs="Arial"/>
        </w:rPr>
        <w:t xml:space="preserve"> acudió al Hospital Daniel Alcides Carrión, donde se le practicaron exámenes, determinándose la existencia de una lesión dorsal que requería una intervención quirúrgica con colocación de una prótesis y posterior rehabilitación. </w:t>
      </w:r>
    </w:p>
    <w:p w14:paraId="72F5AFA7" w14:textId="77777777" w:rsidR="009436DC" w:rsidRPr="00936C61" w:rsidRDefault="009436DC" w:rsidP="009436DC">
      <w:pPr>
        <w:pStyle w:val="Prrafodelista"/>
        <w:rPr>
          <w:rFonts w:ascii="Arial" w:eastAsia="Arial" w:hAnsi="Arial" w:cs="Arial"/>
        </w:rPr>
      </w:pPr>
    </w:p>
    <w:p w14:paraId="3545F288" w14:textId="0B83DAD2" w:rsidR="000762DC" w:rsidRPr="00936C61" w:rsidRDefault="009436DC" w:rsidP="00EA2889">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C</w:t>
      </w:r>
      <w:r w:rsidR="4823ED39" w:rsidRPr="00936C61">
        <w:rPr>
          <w:rFonts w:ascii="Arial" w:eastAsia="Arial" w:hAnsi="Arial" w:cs="Arial"/>
        </w:rPr>
        <w:t>omo consecuencia de dicha lesión, presentó limitaciones para su movilidad y requirió apoyo de terceros para la realización de sus actividades cotidianas.</w:t>
      </w:r>
    </w:p>
    <w:p w14:paraId="1465B378" w14:textId="77777777" w:rsidR="00EA2889" w:rsidRPr="00936C61" w:rsidRDefault="00EA2889" w:rsidP="00EA2889">
      <w:pPr>
        <w:spacing w:after="0" w:line="240" w:lineRule="auto"/>
        <w:jc w:val="both"/>
        <w:rPr>
          <w:rFonts w:ascii="Arial" w:eastAsia="Arial" w:hAnsi="Arial" w:cs="Arial"/>
          <w:kern w:val="0"/>
          <w14:ligatures w14:val="none"/>
        </w:rPr>
      </w:pPr>
    </w:p>
    <w:p w14:paraId="260D7397" w14:textId="77777777" w:rsidR="00185E16" w:rsidRPr="00936C61" w:rsidRDefault="00EA2889"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Posteriormente</w:t>
      </w:r>
      <w:r w:rsidR="4823ED39" w:rsidRPr="00936C61">
        <w:rPr>
          <w:rFonts w:ascii="Arial" w:eastAsia="Arial" w:hAnsi="Arial" w:cs="Arial"/>
        </w:rPr>
        <w:t xml:space="preserve">, </w:t>
      </w:r>
      <w:r w:rsidRPr="00936C61">
        <w:rPr>
          <w:rFonts w:ascii="Arial" w:eastAsia="Arial" w:hAnsi="Arial" w:cs="Arial"/>
        </w:rPr>
        <w:t xml:space="preserve">solicitó a </w:t>
      </w:r>
      <w:r w:rsidRPr="00936C61">
        <w:rPr>
          <w:rFonts w:ascii="Arial" w:eastAsia="Times New Roman" w:hAnsi="Arial" w:cs="Arial"/>
          <w:color w:val="000000"/>
          <w:kern w:val="0"/>
          <w:lang w:val="es-ES" w:eastAsia="es-ES"/>
          <w14:ligatures w14:val="none"/>
        </w:rPr>
        <w:t>Mapfre</w:t>
      </w:r>
      <w:r w:rsidR="4823ED39" w:rsidRPr="00936C61">
        <w:rPr>
          <w:rFonts w:ascii="Arial" w:eastAsia="Arial" w:hAnsi="Arial" w:cs="Arial"/>
        </w:rPr>
        <w:t xml:space="preserve"> la cobertura del SOAT por el concepto de atención médica y hospitalaria, así como la entrega de la póliza, carta de garantía o documento equivalente que permitiera la programación de la intervención quirúrgica recomendada. </w:t>
      </w:r>
    </w:p>
    <w:p w14:paraId="6D183CE6" w14:textId="77777777" w:rsidR="00185E16" w:rsidRPr="00936C61" w:rsidRDefault="00185E16" w:rsidP="00185E16">
      <w:pPr>
        <w:pStyle w:val="Prrafodelista"/>
        <w:rPr>
          <w:rFonts w:ascii="Arial" w:eastAsia="Arial" w:hAnsi="Arial" w:cs="Arial"/>
        </w:rPr>
      </w:pPr>
    </w:p>
    <w:p w14:paraId="6917C9A7" w14:textId="12B08423" w:rsidR="00185E16" w:rsidRPr="00936C61" w:rsidRDefault="4823ED39" w:rsidP="367673BF">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lastRenderedPageBreak/>
        <w:t xml:space="preserve">En respuesta, mediante correo electrónico, </w:t>
      </w:r>
      <w:r w:rsidR="00185E16" w:rsidRPr="00936C61">
        <w:rPr>
          <w:rFonts w:ascii="Arial" w:eastAsia="Times New Roman" w:hAnsi="Arial" w:cs="Arial"/>
          <w:color w:val="000000"/>
          <w:kern w:val="0"/>
          <w:lang w:val="es-ES" w:eastAsia="es-ES"/>
          <w14:ligatures w14:val="none"/>
        </w:rPr>
        <w:t>Mapfre</w:t>
      </w:r>
      <w:r w:rsidR="00185E16" w:rsidRPr="00936C61">
        <w:rPr>
          <w:rFonts w:ascii="Arial" w:eastAsia="Arial" w:hAnsi="Arial" w:cs="Arial"/>
        </w:rPr>
        <w:t xml:space="preserve"> </w:t>
      </w:r>
      <w:r w:rsidRPr="00936C61">
        <w:rPr>
          <w:rFonts w:ascii="Arial" w:eastAsia="Arial" w:hAnsi="Arial" w:cs="Arial"/>
        </w:rPr>
        <w:t xml:space="preserve">le indicó que debía presentar un informe médico relativo al siniestro ocurrido en 2023, en el que se consignara el tiempo de lesión, antecedentes del siniestro, estado actual de la paciente, tratamiento recibido, plan y pronóstico, lo cual cumplió remitiendo el informe correspondiente. </w:t>
      </w:r>
    </w:p>
    <w:p w14:paraId="509FF012" w14:textId="77777777" w:rsidR="00185E16" w:rsidRPr="00936C61" w:rsidRDefault="00185E16" w:rsidP="00185E16">
      <w:pPr>
        <w:pStyle w:val="Prrafodelista"/>
        <w:rPr>
          <w:rFonts w:ascii="Arial" w:eastAsia="Arial" w:hAnsi="Arial" w:cs="Arial"/>
        </w:rPr>
      </w:pPr>
    </w:p>
    <w:p w14:paraId="1398E5A3" w14:textId="160BAFA2" w:rsidR="000762DC" w:rsidRPr="00936C61" w:rsidRDefault="4823ED39" w:rsidP="00936C61">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 xml:space="preserve">Posteriormente, </w:t>
      </w:r>
      <w:r w:rsidR="00185E16" w:rsidRPr="00936C61">
        <w:rPr>
          <w:rFonts w:ascii="Arial" w:eastAsia="Arial" w:hAnsi="Arial" w:cs="Arial"/>
        </w:rPr>
        <w:t>la compañía aseguradora</w:t>
      </w:r>
      <w:r w:rsidRPr="00936C61">
        <w:rPr>
          <w:rFonts w:ascii="Arial" w:eastAsia="Arial" w:hAnsi="Arial" w:cs="Arial"/>
        </w:rPr>
        <w:t xml:space="preserve"> le solicitó que presentara los documentos originales en las oficinas de </w:t>
      </w:r>
      <w:r w:rsidR="00185E16" w:rsidRPr="00936C61">
        <w:rPr>
          <w:rFonts w:ascii="Arial" w:eastAsia="Times New Roman" w:hAnsi="Arial" w:cs="Arial"/>
          <w:color w:val="000000"/>
          <w:kern w:val="0"/>
          <w:lang w:val="es-ES" w:eastAsia="es-ES"/>
          <w14:ligatures w14:val="none"/>
        </w:rPr>
        <w:t>Mapfre</w:t>
      </w:r>
      <w:r w:rsidR="00185E16" w:rsidRPr="00936C61">
        <w:rPr>
          <w:rFonts w:ascii="Arial" w:eastAsia="Arial" w:hAnsi="Arial" w:cs="Arial"/>
        </w:rPr>
        <w:t xml:space="preserve"> </w:t>
      </w:r>
      <w:r w:rsidRPr="00936C61">
        <w:rPr>
          <w:rFonts w:ascii="Arial" w:eastAsia="Arial" w:hAnsi="Arial" w:cs="Arial"/>
        </w:rPr>
        <w:t>ubicadas en la Av. Armendáris N° 335-345, distrito de Miraflores, Lima.</w:t>
      </w:r>
      <w:r w:rsidR="00936C61" w:rsidRPr="00936C61">
        <w:rPr>
          <w:rFonts w:ascii="Arial" w:eastAsia="Arial" w:hAnsi="Arial" w:cs="Arial"/>
        </w:rPr>
        <w:t xml:space="preserve"> </w:t>
      </w:r>
      <w:r w:rsidRPr="00936C61">
        <w:rPr>
          <w:rFonts w:ascii="Arial" w:eastAsia="Arial" w:hAnsi="Arial" w:cs="Arial"/>
        </w:rPr>
        <w:t xml:space="preserve">El 3 de octubre de 2025, presentó en las oficinas de </w:t>
      </w:r>
      <w:r w:rsidR="00936C61" w:rsidRPr="00936C61">
        <w:rPr>
          <w:rFonts w:ascii="Arial" w:eastAsia="Times New Roman" w:hAnsi="Arial" w:cs="Arial"/>
          <w:color w:val="000000"/>
          <w:kern w:val="0"/>
          <w:lang w:val="es-ES" w:eastAsia="es-ES"/>
          <w14:ligatures w14:val="none"/>
        </w:rPr>
        <w:t>Mapfre</w:t>
      </w:r>
      <w:r w:rsidRPr="00936C61">
        <w:rPr>
          <w:rFonts w:ascii="Arial" w:eastAsia="Arial" w:hAnsi="Arial" w:cs="Arial"/>
        </w:rPr>
        <w:t>, los documentos médicos originales requeridos para la evaluación de la cobertura del SOAT fecha.</w:t>
      </w:r>
      <w:r w:rsidR="00936C61" w:rsidRPr="00936C61">
        <w:rPr>
          <w:rFonts w:ascii="Arial" w:eastAsia="Arial" w:hAnsi="Arial" w:cs="Arial"/>
        </w:rPr>
        <w:t xml:space="preserve"> </w:t>
      </w:r>
    </w:p>
    <w:p w14:paraId="16E69C93" w14:textId="77777777" w:rsidR="00936C61" w:rsidRPr="00936C61" w:rsidRDefault="00936C61" w:rsidP="00936C61">
      <w:pPr>
        <w:spacing w:after="0" w:line="240" w:lineRule="auto"/>
        <w:jc w:val="both"/>
        <w:rPr>
          <w:rFonts w:ascii="Arial" w:eastAsia="Arial" w:hAnsi="Arial" w:cs="Arial"/>
          <w:kern w:val="0"/>
          <w14:ligatures w14:val="none"/>
        </w:rPr>
      </w:pPr>
    </w:p>
    <w:p w14:paraId="42EFFBC3" w14:textId="697E957F" w:rsidR="000762DC" w:rsidRPr="00936C61" w:rsidRDefault="1EAF684B" w:rsidP="00936C61">
      <w:pPr>
        <w:pStyle w:val="Prrafodelista"/>
        <w:numPr>
          <w:ilvl w:val="0"/>
          <w:numId w:val="3"/>
        </w:numPr>
        <w:spacing w:after="0" w:line="240" w:lineRule="auto"/>
        <w:ind w:left="1134" w:hanging="567"/>
        <w:jc w:val="both"/>
        <w:rPr>
          <w:rFonts w:ascii="Arial" w:eastAsia="Arial" w:hAnsi="Arial" w:cs="Arial"/>
          <w:kern w:val="0"/>
          <w14:ligatures w14:val="none"/>
        </w:rPr>
      </w:pPr>
      <w:r w:rsidRPr="00936C61">
        <w:rPr>
          <w:rFonts w:ascii="Arial" w:eastAsia="Arial" w:hAnsi="Arial" w:cs="Arial"/>
        </w:rPr>
        <w:t>H</w:t>
      </w:r>
      <w:r w:rsidR="4823ED39" w:rsidRPr="00936C61">
        <w:rPr>
          <w:rFonts w:ascii="Arial" w:eastAsia="Arial" w:hAnsi="Arial" w:cs="Arial"/>
        </w:rPr>
        <w:t xml:space="preserve">asta </w:t>
      </w:r>
      <w:r w:rsidR="3C7E8914" w:rsidRPr="00936C61">
        <w:rPr>
          <w:rFonts w:ascii="Arial" w:eastAsia="Arial" w:hAnsi="Arial" w:cs="Arial"/>
        </w:rPr>
        <w:t>la</w:t>
      </w:r>
      <w:r w:rsidR="4823ED39" w:rsidRPr="00936C61">
        <w:rPr>
          <w:rFonts w:ascii="Arial" w:eastAsia="Arial" w:hAnsi="Arial" w:cs="Arial"/>
        </w:rPr>
        <w:t xml:space="preserve"> fecha, no había recibido respuesta sobre la aprobación o denegatoria de la cobertura de atención médica y hospitalaria solicitada, ni se le había otorgado carta de garantía, póliza u otra constancia que permitiera la realización de la intervención quirúrgica y su posterior rehabilitación, ni se le había efectuado desembolso alguno por dicho concepto</w:t>
      </w:r>
      <w:r w:rsidR="00936C61" w:rsidRPr="00936C61">
        <w:rPr>
          <w:rFonts w:ascii="Arial" w:eastAsia="Arial" w:hAnsi="Arial" w:cs="Arial"/>
        </w:rPr>
        <w:t>.</w:t>
      </w:r>
    </w:p>
    <w:p w14:paraId="16A6E504" w14:textId="77777777" w:rsidR="0002631F" w:rsidRPr="00936C61" w:rsidRDefault="0002631F" w:rsidP="0002631F">
      <w:pPr>
        <w:spacing w:after="0" w:line="240" w:lineRule="auto"/>
        <w:jc w:val="both"/>
        <w:rPr>
          <w:rFonts w:ascii="Arial" w:eastAsia="Times New Roman" w:hAnsi="Arial" w:cs="Arial"/>
          <w:color w:val="000000"/>
          <w:kern w:val="0"/>
          <w:lang w:eastAsia="es-ES"/>
          <w14:ligatures w14:val="none"/>
        </w:rPr>
      </w:pPr>
    </w:p>
    <w:p w14:paraId="1411C652" w14:textId="048A7CE6" w:rsidR="0067638B" w:rsidRPr="003C6FCC" w:rsidRDefault="33EFEE1A"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36C61">
        <w:rPr>
          <w:rFonts w:ascii="Arial" w:eastAsia="Times New Roman" w:hAnsi="Arial" w:cs="Arial"/>
          <w:color w:val="000000" w:themeColor="text1"/>
          <w:lang w:eastAsia="es-ES"/>
        </w:rPr>
        <w:t>La señora Challco</w:t>
      </w:r>
      <w:r w:rsidR="004671A5" w:rsidRPr="00936C61">
        <w:rPr>
          <w:rFonts w:ascii="Arial" w:eastAsia="Times New Roman" w:hAnsi="Arial" w:cs="Arial"/>
          <w:color w:val="000000"/>
          <w:kern w:val="0"/>
          <w:lang w:eastAsia="es-ES"/>
          <w14:ligatures w14:val="none"/>
        </w:rPr>
        <w:t xml:space="preserve"> solicitó, en calidad de medida</w:t>
      </w:r>
      <w:r w:rsidR="004671A5" w:rsidRPr="00B47184">
        <w:rPr>
          <w:rFonts w:ascii="Arial" w:eastAsia="Times New Roman" w:hAnsi="Arial" w:cs="Arial"/>
          <w:color w:val="000000"/>
          <w:kern w:val="0"/>
          <w:lang w:eastAsia="es-ES"/>
          <w14:ligatures w14:val="none"/>
        </w:rPr>
        <w:t xml:space="preserve"> correctiva, que </w:t>
      </w:r>
      <w:r w:rsidR="3D62E25C" w:rsidRPr="367673BF">
        <w:rPr>
          <w:rFonts w:ascii="Arial" w:eastAsia="Times New Roman" w:hAnsi="Arial" w:cs="Arial"/>
          <w:color w:val="000000" w:themeColor="text1"/>
          <w:lang w:val="es-ES" w:eastAsia="es-ES"/>
        </w:rPr>
        <w:t>Mapfre</w:t>
      </w:r>
      <w:r w:rsidR="00A17E6C" w:rsidRPr="00B47184">
        <w:rPr>
          <w:rFonts w:ascii="Arial" w:eastAsia="Times New Roman" w:hAnsi="Arial" w:cs="Arial"/>
          <w:color w:val="000000"/>
          <w:kern w:val="0"/>
          <w:lang w:eastAsia="es-ES"/>
          <w14:ligatures w14:val="none"/>
        </w:rPr>
        <w:t xml:space="preserve"> </w:t>
      </w:r>
      <w:r w:rsidR="004671A5" w:rsidRPr="00B47184">
        <w:rPr>
          <w:rFonts w:ascii="Arial" w:eastAsia="Times New Roman" w:hAnsi="Arial" w:cs="Arial"/>
          <w:color w:val="000000"/>
          <w:kern w:val="0"/>
          <w:lang w:eastAsia="es-ES"/>
          <w14:ligatures w14:val="none"/>
        </w:rPr>
        <w:t>cumpla co</w:t>
      </w:r>
      <w:r w:rsidR="00B60162" w:rsidRPr="00B47184">
        <w:rPr>
          <w:rFonts w:ascii="Arial" w:eastAsia="Times New Roman" w:hAnsi="Arial" w:cs="Arial"/>
          <w:color w:val="000000"/>
          <w:kern w:val="0"/>
          <w:lang w:eastAsia="es-ES"/>
          <w14:ligatures w14:val="none"/>
        </w:rPr>
        <w:t>n</w:t>
      </w:r>
      <w:r w:rsidR="23B00406" w:rsidRPr="00B47184">
        <w:rPr>
          <w:rFonts w:ascii="Arial" w:eastAsia="Times New Roman" w:hAnsi="Arial" w:cs="Arial"/>
          <w:color w:val="000000"/>
          <w:kern w:val="0"/>
          <w:lang w:eastAsia="es-ES"/>
          <w14:ligatures w14:val="none"/>
        </w:rPr>
        <w:t xml:space="preserve"> otorgar la cobertura del </w:t>
      </w:r>
      <w:r w:rsidR="23B00406" w:rsidRPr="367673BF">
        <w:rPr>
          <w:rFonts w:ascii="Arial" w:eastAsia="Times New Roman" w:hAnsi="Arial" w:cs="Arial"/>
          <w:color w:val="000000" w:themeColor="text1"/>
          <w:lang w:eastAsia="es-ES"/>
        </w:rPr>
        <w:t>Seguro Obligatorio de Accidentes de Tránsito por reembolso de gastos médicos</w:t>
      </w:r>
      <w:r w:rsidR="23B00406" w:rsidRPr="00B47184">
        <w:rPr>
          <w:rFonts w:ascii="Arial" w:eastAsia="Times New Roman" w:hAnsi="Arial" w:cs="Arial"/>
          <w:color w:val="000000"/>
          <w:kern w:val="0"/>
          <w:lang w:eastAsia="es-ES"/>
          <w14:ligatures w14:val="none"/>
        </w:rPr>
        <w:t xml:space="preserve">. </w:t>
      </w:r>
      <w:r w:rsidR="4906A18D" w:rsidRPr="00B47184">
        <w:rPr>
          <w:rFonts w:ascii="Arial" w:eastAsia="Times New Roman" w:hAnsi="Arial" w:cs="Arial"/>
          <w:color w:val="000000"/>
          <w:kern w:val="0"/>
          <w:lang w:eastAsia="es-ES"/>
          <w14:ligatures w14:val="none"/>
        </w:rPr>
        <w:t>A</w:t>
      </w:r>
      <w:r w:rsidR="000D3F08" w:rsidRPr="367673BF">
        <w:rPr>
          <w:rFonts w:ascii="Arial" w:eastAsia="Times New Roman" w:hAnsi="Arial" w:cs="Arial"/>
          <w:color w:val="000000"/>
          <w:kern w:val="0"/>
          <w:lang w:eastAsia="es-ES"/>
          <w14:ligatures w14:val="none"/>
        </w:rPr>
        <w:t>simismo, requirió el reembolso de costos y costas del presente procedimiento</w:t>
      </w:r>
      <w:r w:rsidR="000D3F08" w:rsidRPr="367673BF">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3CABD27A" w:rsidR="0067638B" w:rsidRPr="006B087A" w:rsidRDefault="0067638B" w:rsidP="367673BF">
      <w:pPr>
        <w:spacing w:after="0" w:line="240" w:lineRule="auto"/>
        <w:jc w:val="both"/>
        <w:rPr>
          <w:rFonts w:ascii="Arial" w:eastAsia="Arial" w:hAnsi="Arial" w:cs="Arial"/>
          <w:b/>
          <w:bCs/>
          <w:color w:val="000000"/>
          <w:kern w:val="0"/>
          <w:lang w:eastAsia="es-PE"/>
          <w14:ligatures w14:val="none"/>
        </w:rPr>
      </w:pPr>
      <w:r w:rsidRPr="367673BF">
        <w:rPr>
          <w:rFonts w:ascii="Arial" w:eastAsia="Arial" w:hAnsi="Arial" w:cs="Arial"/>
          <w:b/>
          <w:bCs/>
          <w:color w:val="000000"/>
          <w:kern w:val="0"/>
          <w:lang w:eastAsia="es-PE"/>
          <w14:ligatures w14:val="none"/>
        </w:rPr>
        <w:t xml:space="preserve">Sobre la improcedencia de la denuncia interpuesta por </w:t>
      </w:r>
      <w:r w:rsidR="39CD2D7C" w:rsidRPr="367673BF">
        <w:rPr>
          <w:rFonts w:ascii="Arial" w:eastAsia="Arial" w:hAnsi="Arial" w:cs="Arial"/>
          <w:b/>
          <w:bCs/>
          <w:color w:val="000000" w:themeColor="text1"/>
          <w:lang w:eastAsia="es-PE"/>
        </w:rPr>
        <w:t>la señora Challco</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36C8B44D" w:rsidR="0067638B" w:rsidRPr="006B087A"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2DC4951F" w:rsidRPr="367673BF">
        <w:rPr>
          <w:rFonts w:ascii="Arial" w:eastAsia="Arial" w:hAnsi="Arial" w:cs="Arial"/>
          <w:color w:val="000000" w:themeColor="text1"/>
          <w:lang w:eastAsia="es-PE"/>
        </w:rPr>
        <w:t>la</w:t>
      </w:r>
      <w:r w:rsidR="2DC4951F" w:rsidRPr="367673BF">
        <w:rPr>
          <w:rFonts w:ascii="Arial" w:eastAsia="Times New Roman" w:hAnsi="Arial" w:cs="Arial"/>
          <w:color w:val="000000" w:themeColor="text1"/>
          <w:lang w:val="es-ES" w:eastAsia="es-ES"/>
        </w:rPr>
        <w:t xml:space="preserve"> señora Challco</w:t>
      </w:r>
      <w:r w:rsidR="00246914" w:rsidRPr="00246914">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218198AE" w14:textId="5B8462D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al </w:t>
      </w:r>
      <w:r w:rsidRPr="006B087A">
        <w:rPr>
          <w:rFonts w:ascii="Arial" w:eastAsia="Times New Roman" w:hAnsi="Arial" w:cs="Arial"/>
          <w:color w:val="000000"/>
          <w:kern w:val="0"/>
          <w:lang w:val="es-ES" w:eastAsia="es-ES"/>
          <w14:ligatures w14:val="none"/>
        </w:rPr>
        <w:t>Anexo I-C</w:t>
      </w:r>
      <w:r w:rsidRPr="006B087A">
        <w:rPr>
          <w:rFonts w:ascii="Arial" w:eastAsia="Arial" w:hAnsi="Arial" w:cs="Arial"/>
          <w:color w:val="000000"/>
          <w:kern w:val="0"/>
          <w:lang w:eastAsia="es-PE"/>
          <w14:ligatures w14:val="none"/>
        </w:rPr>
        <w:t xml:space="preserve"> del Reglamento de Infracciones y Sanciones de Susalud, aprobado por el Decreto Supremo N° 031-2014-SA, dicha entidad se encuentra facultada para sancionar, entre otras conductas, el hecho consistente en </w:t>
      </w:r>
      <w:r w:rsidR="00AD2753">
        <w:rPr>
          <w:rFonts w:ascii="Arial" w:eastAsia="Arial" w:hAnsi="Arial" w:cs="Arial"/>
          <w:color w:val="000000"/>
          <w:kern w:val="0"/>
          <w:u w:val="single"/>
          <w:lang w:eastAsia="es-PE"/>
          <w14:ligatures w14:val="none"/>
        </w:rPr>
        <w:t>modificar o contravenir el clausulado mínimo de los contratos o convenios suscritos con una IAFAS</w:t>
      </w:r>
      <w:r w:rsidRPr="005049D5">
        <w:rPr>
          <w:rFonts w:ascii="Arial" w:eastAsia="Arial" w:hAnsi="Arial" w:cs="Arial"/>
          <w:color w:val="000000"/>
          <w:kern w:val="0"/>
          <w:u w:val="single"/>
          <w:vertAlign w:val="superscript"/>
          <w:lang w:eastAsia="es-PE"/>
          <w14:ligatures w14:val="none"/>
        </w:rPr>
        <w:footnoteReference w:id="9"/>
      </w:r>
      <w:r w:rsidRPr="005049D5">
        <w:rPr>
          <w:rFonts w:ascii="Arial" w:eastAsia="Arial" w:hAnsi="Arial" w:cs="Arial"/>
          <w:color w:val="000000"/>
          <w:kern w:val="0"/>
          <w:u w:val="single"/>
          <w:lang w:eastAsia="es-PE"/>
          <w14:ligatures w14:val="none"/>
        </w:rPr>
        <w:t>.</w:t>
      </w:r>
    </w:p>
    <w:p w14:paraId="03CB1AB7"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5A642016" w:rsidR="0067638B" w:rsidRPr="006B087A"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2AC0E80C" w:rsidRPr="367673BF">
        <w:rPr>
          <w:rFonts w:ascii="Arial" w:eastAsia="Arial" w:hAnsi="Arial" w:cs="Arial"/>
          <w:color w:val="000000" w:themeColor="text1"/>
          <w:lang w:eastAsia="es-PE"/>
        </w:rPr>
        <w:t>la señora Challco</w:t>
      </w:r>
      <w:r w:rsidR="00246914" w:rsidRPr="00246914">
        <w:rPr>
          <w:rFonts w:ascii="Arial" w:eastAsia="Arial" w:hAnsi="Arial" w:cs="Arial"/>
          <w:color w:val="000000"/>
          <w:kern w:val="0"/>
          <w:lang w:eastAsia="es-PE"/>
          <w14:ligatures w14:val="none"/>
        </w:rPr>
        <w:t xml:space="preserve">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23A4B12B" w:rsidRPr="367673BF">
        <w:rPr>
          <w:rFonts w:ascii="Arial" w:eastAsia="Times New Roman" w:hAnsi="Arial" w:cs="Arial"/>
          <w:color w:val="000000" w:themeColor="text1"/>
          <w:lang w:val="es-ES" w:eastAsia="es-ES"/>
        </w:rPr>
        <w:t>Mapfre</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4C540702" w14:textId="77777777" w:rsidR="0067638B"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112AEAF0" w14:textId="26CD4EA9" w:rsidR="0067638B" w:rsidRPr="004710D5"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41062FB2" w:rsidRPr="367673BF">
        <w:rPr>
          <w:rFonts w:ascii="Arial" w:eastAsia="Arial" w:hAnsi="Arial" w:cs="Arial"/>
          <w:color w:val="000000" w:themeColor="text1"/>
          <w:lang w:eastAsia="es-PE"/>
        </w:rPr>
        <w:t>la señora Challco</w:t>
      </w:r>
      <w:r w:rsidR="00246914" w:rsidRPr="00246914">
        <w:rPr>
          <w:rFonts w:ascii="Arial" w:eastAsia="Arial" w:hAnsi="Arial" w:cs="Arial"/>
          <w:color w:val="000000"/>
          <w:kern w:val="0"/>
          <w:lang w:eastAsia="es-PE"/>
          <w14:ligatures w14:val="none"/>
        </w:rPr>
        <w:t xml:space="preserve"> </w:t>
      </w:r>
      <w:r w:rsidRPr="004710D5">
        <w:rPr>
          <w:rFonts w:ascii="Arial" w:eastAsia="Arial" w:hAnsi="Arial" w:cs="Arial"/>
          <w:color w:val="000000"/>
          <w:kern w:val="0"/>
          <w:lang w:eastAsia="es-PE"/>
          <w14:ligatures w14:val="none"/>
        </w:rPr>
        <w:t xml:space="preserve">cuestionó </w:t>
      </w:r>
      <w:r w:rsidRPr="00246914">
        <w:rPr>
          <w:rFonts w:ascii="Arial" w:eastAsia="Arial" w:hAnsi="Arial" w:cs="Arial"/>
          <w:color w:val="000000"/>
          <w:kern w:val="0"/>
          <w:lang w:eastAsia="es-PE"/>
          <w14:ligatures w14:val="none"/>
        </w:rPr>
        <w:t xml:space="preserve">que </w:t>
      </w:r>
      <w:r w:rsidR="2B1188E4" w:rsidRPr="367673BF">
        <w:rPr>
          <w:rFonts w:ascii="Arial" w:eastAsia="Times New Roman" w:hAnsi="Arial" w:cs="Arial"/>
          <w:color w:val="000000" w:themeColor="text1"/>
          <w:lang w:val="es-ES" w:eastAsia="es-ES"/>
        </w:rPr>
        <w:t>Mapfre</w:t>
      </w:r>
      <w:r w:rsidR="00E56985" w:rsidRPr="004710D5">
        <w:rPr>
          <w:rFonts w:ascii="Arial" w:eastAsia="Arial" w:hAnsi="Arial" w:cs="Arial"/>
          <w:color w:val="000000"/>
          <w:kern w:val="0"/>
          <w:lang w:eastAsia="es-PE"/>
          <w14:ligatures w14:val="none"/>
        </w:rPr>
        <w:t xml:space="preserve"> </w:t>
      </w:r>
      <w:r w:rsidR="6EFA0649" w:rsidRPr="367673BF">
        <w:rPr>
          <w:rFonts w:ascii="Arial" w:eastAsia="Arial" w:hAnsi="Arial" w:cs="Arial"/>
          <w:color w:val="000000" w:themeColor="text1"/>
          <w:lang w:eastAsia="es-PE"/>
        </w:rPr>
        <w:t xml:space="preserve">no habría atendido su solicitud de cobertura </w:t>
      </w:r>
      <w:r w:rsidR="00B80CEB">
        <w:rPr>
          <w:rFonts w:ascii="Arial" w:eastAsia="Arial" w:hAnsi="Arial" w:cs="Arial"/>
          <w:color w:val="000000" w:themeColor="text1"/>
          <w:lang w:eastAsia="es-PE"/>
        </w:rPr>
        <w:t xml:space="preserve">de </w:t>
      </w:r>
      <w:r w:rsidR="00B80CEB" w:rsidRPr="00B80CEB">
        <w:rPr>
          <w:rFonts w:ascii="Arial" w:eastAsia="Arial" w:hAnsi="Arial" w:cs="Arial"/>
          <w:color w:val="000000" w:themeColor="text1"/>
          <w:lang w:eastAsia="es-PE"/>
        </w:rPr>
        <w:t xml:space="preserve">gastos médicos </w:t>
      </w:r>
      <w:r w:rsidR="6EFA0649" w:rsidRPr="367673BF">
        <w:rPr>
          <w:rFonts w:ascii="Arial" w:eastAsia="Arial" w:hAnsi="Arial" w:cs="Arial"/>
          <w:color w:val="000000" w:themeColor="text1"/>
          <w:lang w:eastAsia="es-PE"/>
        </w:rPr>
        <w:t xml:space="preserve">del Seguro Obligatorio de Accidentes de Tránsito ni le habría otorgado la póliza, carta de garantía o documento equivalente necesario para la programación de la intervención quirúrgica recomendada </w:t>
      </w:r>
      <w:r w:rsidR="008B76A3" w:rsidRPr="008B76A3">
        <w:rPr>
          <w:rFonts w:ascii="Arial" w:eastAsia="Arial" w:hAnsi="Arial" w:cs="Arial"/>
          <w:color w:val="000000" w:themeColor="text1"/>
          <w:lang w:eastAsia="es-PE"/>
        </w:rPr>
        <w:t xml:space="preserve">en la atención de las lesiones sufridas </w:t>
      </w:r>
      <w:r w:rsidR="00BA7CA7">
        <w:rPr>
          <w:rFonts w:ascii="Arial" w:eastAsia="Arial" w:hAnsi="Arial" w:cs="Arial"/>
          <w:color w:val="000000" w:themeColor="text1"/>
          <w:lang w:eastAsia="es-PE"/>
        </w:rPr>
        <w:t>como consecuencia del</w:t>
      </w:r>
      <w:r w:rsidR="6EFA0649" w:rsidRPr="367673BF">
        <w:rPr>
          <w:rFonts w:ascii="Arial" w:eastAsia="Arial" w:hAnsi="Arial" w:cs="Arial"/>
          <w:color w:val="000000" w:themeColor="text1"/>
          <w:lang w:eastAsia="es-PE"/>
        </w:rPr>
        <w:t xml:space="preserve"> accidente de tránsito ocurrido el 29 de septiembre de 2023</w:t>
      </w:r>
      <w:r w:rsidR="000E3469">
        <w:rPr>
          <w:rFonts w:ascii="Arial" w:eastAsia="Times New Roman" w:hAnsi="Arial" w:cs="Arial"/>
          <w:color w:val="000000"/>
          <w:kern w:val="0"/>
          <w:lang w:eastAsia="es-ES"/>
          <w14:ligatures w14:val="none"/>
        </w:rPr>
        <w:t>; en ese sentido cuestionó que</w:t>
      </w:r>
      <w:r w:rsidR="000E3469" w:rsidRPr="000E3469">
        <w:rPr>
          <w:rFonts w:ascii="Arial" w:eastAsia="Times New Roman" w:hAnsi="Arial" w:cs="Arial"/>
          <w:color w:val="000000"/>
          <w:kern w:val="0"/>
          <w:lang w:eastAsia="es-ES"/>
          <w14:ligatures w14:val="none"/>
        </w:rPr>
        <w:t xml:space="preserve"> </w:t>
      </w:r>
      <w:r w:rsidR="000E3469" w:rsidRPr="367673BF">
        <w:rPr>
          <w:rFonts w:ascii="Arial" w:eastAsia="Times New Roman" w:hAnsi="Arial" w:cs="Arial"/>
          <w:color w:val="000000" w:themeColor="text1"/>
          <w:lang w:val="es-ES" w:eastAsia="es-ES"/>
        </w:rPr>
        <w:t>Mapfre</w:t>
      </w:r>
      <w:r w:rsidR="000E3469" w:rsidRPr="004710D5">
        <w:rPr>
          <w:rFonts w:ascii="Arial" w:eastAsia="Arial" w:hAnsi="Arial" w:cs="Arial"/>
          <w:color w:val="000000"/>
          <w:kern w:val="0"/>
          <w:lang w:eastAsia="es-PE"/>
          <w14:ligatures w14:val="none"/>
        </w:rPr>
        <w:t xml:space="preserve"> </w:t>
      </w:r>
      <w:r w:rsidR="000E3469" w:rsidRPr="000E3469">
        <w:rPr>
          <w:rFonts w:ascii="Arial" w:eastAsia="Times New Roman" w:hAnsi="Arial" w:cs="Arial"/>
          <w:color w:val="000000"/>
          <w:kern w:val="0"/>
          <w:lang w:eastAsia="es-ES"/>
          <w14:ligatures w14:val="none"/>
        </w:rPr>
        <w:t>habría brindado un deficiente servicio</w:t>
      </w:r>
      <w:r w:rsidR="000E3469">
        <w:rPr>
          <w:rFonts w:ascii="Arial" w:eastAsia="Times New Roman" w:hAnsi="Arial" w:cs="Arial"/>
          <w:color w:val="000000"/>
          <w:kern w:val="0"/>
          <w:lang w:eastAsia="es-ES"/>
          <w14:ligatures w14:val="none"/>
        </w:rPr>
        <w:t xml:space="preserve"> </w:t>
      </w:r>
      <w:r w:rsidR="002C1AB0">
        <w:rPr>
          <w:rFonts w:ascii="Arial" w:eastAsia="Arial" w:hAnsi="Arial" w:cs="Arial"/>
          <w:color w:val="000000"/>
          <w:kern w:val="0"/>
          <w:lang w:eastAsia="es-PE"/>
          <w14:ligatures w14:val="none"/>
        </w:rPr>
        <w:t>de</w:t>
      </w:r>
      <w:r w:rsidR="002C1AB0" w:rsidRPr="006B087A">
        <w:rPr>
          <w:rFonts w:ascii="Arial" w:eastAsia="Arial" w:hAnsi="Arial" w:cs="Arial"/>
          <w:color w:val="000000"/>
          <w:kern w:val="0"/>
          <w:lang w:eastAsia="es-PE"/>
          <w14:ligatures w14:val="none"/>
        </w:rPr>
        <w:t xml:space="preserve"> prestaci</w:t>
      </w:r>
      <w:r w:rsidR="002C1AB0">
        <w:rPr>
          <w:rFonts w:ascii="Arial" w:eastAsia="Arial" w:hAnsi="Arial" w:cs="Arial"/>
          <w:color w:val="000000"/>
          <w:kern w:val="0"/>
          <w:lang w:eastAsia="es-PE"/>
          <w14:ligatures w14:val="none"/>
        </w:rPr>
        <w:t>ón</w:t>
      </w:r>
      <w:r w:rsidR="002C1AB0" w:rsidRPr="006B087A">
        <w:rPr>
          <w:rFonts w:ascii="Arial" w:eastAsia="Arial" w:hAnsi="Arial" w:cs="Arial"/>
          <w:color w:val="000000"/>
          <w:kern w:val="0"/>
          <w:lang w:eastAsia="es-PE"/>
          <w14:ligatures w14:val="none"/>
        </w:rPr>
        <w:t xml:space="preserve"> de salud</w:t>
      </w:r>
      <w:r w:rsidR="002C1AB0">
        <w:rPr>
          <w:rFonts w:ascii="Arial" w:eastAsia="Times New Roman" w:hAnsi="Arial" w:cs="Arial"/>
          <w:color w:val="000000"/>
          <w:kern w:val="0"/>
          <w:lang w:eastAsia="es-ES"/>
          <w14:ligatures w14:val="none"/>
        </w:rPr>
        <w:t xml:space="preserve"> </w:t>
      </w:r>
      <w:r w:rsidR="000E3469">
        <w:rPr>
          <w:rFonts w:ascii="Arial" w:eastAsia="Times New Roman" w:hAnsi="Arial" w:cs="Arial"/>
          <w:color w:val="000000"/>
          <w:kern w:val="0"/>
          <w:lang w:eastAsia="es-ES"/>
          <w14:ligatures w14:val="none"/>
        </w:rPr>
        <w:t>en relación a la cobertura</w:t>
      </w:r>
      <w:r w:rsidR="003D1A2A">
        <w:rPr>
          <w:rFonts w:ascii="Arial" w:eastAsia="Times New Roman" w:hAnsi="Arial" w:cs="Arial"/>
          <w:color w:val="000000"/>
          <w:kern w:val="0"/>
          <w:lang w:eastAsia="es-ES"/>
          <w14:ligatures w14:val="none"/>
        </w:rPr>
        <w:t xml:space="preserve"> de gastos médicos </w:t>
      </w:r>
      <w:r w:rsidR="002C1AB0">
        <w:rPr>
          <w:rFonts w:ascii="Arial" w:eastAsia="Times New Roman" w:hAnsi="Arial" w:cs="Arial"/>
          <w:color w:val="000000"/>
          <w:kern w:val="0"/>
          <w:lang w:eastAsia="es-ES"/>
          <w14:ligatures w14:val="none"/>
        </w:rPr>
        <w:t xml:space="preserve">en su calidad de beneficiaria </w:t>
      </w:r>
      <w:r w:rsidR="003D1A2A">
        <w:rPr>
          <w:rFonts w:ascii="Arial" w:eastAsia="Times New Roman" w:hAnsi="Arial" w:cs="Arial"/>
          <w:color w:val="000000"/>
          <w:kern w:val="0"/>
          <w:lang w:eastAsia="es-ES"/>
          <w14:ligatures w14:val="none"/>
        </w:rPr>
        <w:t xml:space="preserve">del </w:t>
      </w:r>
      <w:r w:rsidR="003D1A2A" w:rsidRPr="00936C61">
        <w:rPr>
          <w:rFonts w:ascii="Arial" w:eastAsia="Arial" w:hAnsi="Arial" w:cs="Arial"/>
        </w:rPr>
        <w:t>Seguro Obligatorio de Accidentes de Tránsito</w:t>
      </w:r>
      <w:r w:rsidR="000E3469">
        <w:rPr>
          <w:rFonts w:ascii="Arial" w:eastAsia="Times New Roman" w:hAnsi="Arial" w:cs="Arial"/>
          <w:color w:val="000000"/>
          <w:kern w:val="0"/>
          <w:lang w:eastAsia="es-ES"/>
          <w14:ligatures w14:val="none"/>
        </w:rPr>
        <w:t>.</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2CAC6834" w:rsidR="0067638B" w:rsidRPr="006B087A" w:rsidRDefault="0067638B" w:rsidP="367673B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2214898B" w:rsidRPr="367673BF">
        <w:rPr>
          <w:rFonts w:ascii="Arial" w:eastAsia="Arial" w:hAnsi="Arial" w:cs="Arial"/>
          <w:color w:val="000000" w:themeColor="text1"/>
          <w:lang w:eastAsia="es-PE"/>
        </w:rPr>
        <w:t>la señora Challco</w:t>
      </w:r>
      <w:r w:rsidR="00246914" w:rsidRPr="00246914">
        <w:rPr>
          <w:rFonts w:ascii="Arial" w:eastAsia="Arial" w:hAnsi="Arial" w:cs="Arial"/>
          <w:color w:val="000000"/>
          <w:kern w:val="0"/>
          <w:lang w:eastAsia="es-PE"/>
          <w14:ligatures w14:val="none"/>
        </w:rPr>
        <w:t xml:space="preserve"> </w:t>
      </w:r>
      <w:r w:rsidRPr="00246914">
        <w:rPr>
          <w:rFonts w:ascii="Arial" w:eastAsia="Arial" w:hAnsi="Arial" w:cs="Arial"/>
          <w:color w:val="000000"/>
          <w:kern w:val="0"/>
          <w:lang w:eastAsia="es-PE"/>
          <w14:ligatures w14:val="none"/>
        </w:rPr>
        <w:t xml:space="preserve">contra </w:t>
      </w:r>
      <w:r w:rsidR="6F41CBA3" w:rsidRPr="367673BF">
        <w:rPr>
          <w:rFonts w:ascii="Arial" w:eastAsia="Times New Roman" w:hAnsi="Arial" w:cs="Arial"/>
          <w:color w:val="000000" w:themeColor="text1"/>
          <w:lang w:val="es-ES" w:eastAsia="es-ES"/>
        </w:rPr>
        <w:t>Mapfre</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64721B4" w14:textId="77777777" w:rsidR="00976AC6"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002C472E"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367673BF">
        <w:rPr>
          <w:rFonts w:ascii="Arial" w:eastAsia="Arial" w:hAnsi="Arial" w:cs="Arial"/>
          <w:b/>
          <w:bCs/>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por </w:t>
      </w:r>
      <w:r w:rsidR="2E5CD76F" w:rsidRPr="367673BF">
        <w:rPr>
          <w:rFonts w:ascii="Arial" w:eastAsia="Calibri" w:hAnsi="Arial" w:cs="Arial"/>
          <w:color w:val="000000"/>
          <w:kern w:val="0"/>
          <w:lang w:eastAsia="es-PE"/>
          <w14:ligatures w14:val="none"/>
        </w:rPr>
        <w:t xml:space="preserve">la señora </w:t>
      </w:r>
      <w:r w:rsidR="2E5CD76F" w:rsidRPr="367673BF">
        <w:rPr>
          <w:rFonts w:ascii="Arial" w:eastAsia="Calibri" w:hAnsi="Arial" w:cs="Arial"/>
          <w:color w:val="000000" w:themeColor="text1"/>
          <w:lang w:eastAsia="es-PE"/>
        </w:rPr>
        <w:t>Teodora Guadalupe Challco Zuñiga</w:t>
      </w:r>
      <w:r w:rsidR="2E5CD76F" w:rsidRPr="367673BF">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367673BF">
        <w:rPr>
          <w:rFonts w:ascii="Arial" w:eastAsia="Arial" w:hAnsi="Arial" w:cs="Arial"/>
          <w:color w:val="000000"/>
          <w:kern w:val="0"/>
          <w:lang w:eastAsia="es-PE"/>
          <w14:ligatures w14:val="none"/>
        </w:rPr>
        <w:t xml:space="preserve"> </w:t>
      </w:r>
      <w:r w:rsidR="04B85C0E" w:rsidRPr="367673BF">
        <w:rPr>
          <w:rFonts w:ascii="Arial" w:eastAsia="Arial" w:hAnsi="Arial" w:cs="Arial"/>
          <w:color w:val="000000" w:themeColor="text1"/>
          <w:lang w:eastAsia="es-PE"/>
        </w:rPr>
        <w:t>Mapfre Perú Compañía de Seguros y Reaseguros S.A.</w:t>
      </w:r>
      <w:r w:rsidRPr="00575825">
        <w:rPr>
          <w:rFonts w:ascii="Arial" w:eastAsia="Arial" w:hAnsi="Arial" w:cs="Arial"/>
          <w:color w:val="000000"/>
          <w:kern w:val="0"/>
          <w:lang w:eastAsia="es-PE"/>
          <w14:ligatures w14:val="none"/>
        </w:rPr>
        <w:t>, por</w:t>
      </w:r>
      <w:r w:rsidRPr="004A2BA4">
        <w:rPr>
          <w:rFonts w:ascii="Arial" w:eastAsia="Arial" w:hAnsi="Arial" w:cs="Arial"/>
          <w:color w:val="000000"/>
          <w:kern w:val="0"/>
          <w:lang w:eastAsia="es-PE"/>
          <w14:ligatures w14:val="none"/>
        </w:rPr>
        <w:t xml:space="preserve"> presunta infracción a la Ley N°</w:t>
      </w:r>
      <w:r w:rsidRPr="00575825">
        <w:rPr>
          <w:rFonts w:ascii="Arial" w:eastAsia="Arial" w:hAnsi="Arial" w:cs="Arial"/>
          <w:color w:val="000000"/>
          <w:kern w:val="0"/>
          <w:lang w:eastAsia="es-PE"/>
          <w14:ligatures w14:val="none"/>
        </w:rPr>
        <w:t xml:space="preserve"> 29571, Código de Protección y Defensa del Consumidor, en la medida que ha quedado acreditado que la conducta cuestionada resulta ser materia de exclusiva </w:t>
      </w:r>
      <w:r w:rsidRPr="00575825">
        <w:rPr>
          <w:rFonts w:ascii="Arial" w:eastAsia="Arial" w:hAnsi="Arial" w:cs="Arial"/>
          <w:color w:val="000000"/>
          <w:kern w:val="0"/>
          <w:lang w:eastAsia="es-PE"/>
          <w14:ligatures w14:val="none"/>
        </w:rPr>
        <w:lastRenderedPageBreak/>
        <w:t xml:space="preserve">competencia de la Superintendencia Nacional de </w:t>
      </w:r>
      <w:r w:rsidRPr="367673BF">
        <w:rPr>
          <w:rFonts w:ascii="Arial" w:eastAsia="Arial" w:hAnsi="Arial" w:cs="Arial"/>
          <w:color w:val="000000"/>
          <w:kern w:val="0"/>
          <w:lang w:eastAsia="es-PE"/>
          <w14:ligatures w14:val="none"/>
        </w:rPr>
        <w:t xml:space="preserve">Salud. </w:t>
      </w:r>
      <w:r w:rsidR="003E6158" w:rsidRPr="00575825">
        <w:rPr>
          <w:rFonts w:ascii="Arial" w:eastAsia="Arial" w:hAnsi="Arial" w:cs="Arial"/>
          <w:color w:val="000000"/>
          <w:kern w:val="0"/>
          <w:lang w:eastAsia="es-PE"/>
          <w14:ligatures w14:val="none"/>
        </w:rPr>
        <w:t xml:space="preserve">En consecuencia, disponer la devolución </w:t>
      </w:r>
      <w:r w:rsidR="003E6158" w:rsidRPr="00A2049A">
        <w:rPr>
          <w:rFonts w:ascii="Arial" w:eastAsia="Arial" w:hAnsi="Arial" w:cs="Arial"/>
          <w:color w:val="000000"/>
          <w:kern w:val="0"/>
          <w:lang w:eastAsia="es-PE"/>
          <w14:ligatures w14:val="none"/>
        </w:rPr>
        <w:t>a la denunciante de</w:t>
      </w:r>
      <w:r w:rsidR="003E6158" w:rsidRPr="00575825">
        <w:rPr>
          <w:rFonts w:ascii="Arial" w:eastAsia="Arial" w:hAnsi="Arial" w:cs="Arial"/>
          <w:color w:val="000000"/>
          <w:kern w:val="0"/>
          <w:lang w:eastAsia="es-PE"/>
          <w14:ligatures w14:val="none"/>
        </w:rPr>
        <w:t xml:space="preserve"> la tasa por derecho de trámite pagada</w:t>
      </w:r>
      <w:r w:rsidR="003E6158" w:rsidRPr="00575825">
        <w:rPr>
          <w:rFonts w:ascii="Arial" w:eastAsia="Arial" w:hAnsi="Arial" w:cs="Arial"/>
          <w:color w:val="000000"/>
          <w:kern w:val="0"/>
          <w:vertAlign w:val="superscript"/>
          <w:lang w:eastAsia="es-PE"/>
          <w14:ligatures w14:val="none"/>
        </w:rPr>
        <w:footnoteReference w:id="17"/>
      </w:r>
      <w:r w:rsidR="003E6158" w:rsidRPr="00575825">
        <w:rPr>
          <w:rFonts w:ascii="Arial" w:eastAsia="Arial" w:hAnsi="Arial" w:cs="Arial"/>
          <w:color w:val="000000"/>
          <w:kern w:val="0"/>
          <w:lang w:eastAsia="es-PE"/>
          <w14:ligatures w14:val="none"/>
        </w:rPr>
        <w:t xml:space="preserve">, previa solicitud a la </w:t>
      </w:r>
      <w:r w:rsidR="003E6158">
        <w:rPr>
          <w:rFonts w:ascii="Arial" w:eastAsia="Arial" w:hAnsi="Arial" w:cs="Arial"/>
          <w:color w:val="000000"/>
          <w:kern w:val="0"/>
          <w:lang w:eastAsia="es-PE"/>
          <w14:ligatures w14:val="none"/>
        </w:rPr>
        <w:t>Unidad de Finanzas y</w:t>
      </w:r>
      <w:r w:rsidR="003E6158" w:rsidRPr="00575825">
        <w:rPr>
          <w:rFonts w:ascii="Arial" w:eastAsia="Arial" w:hAnsi="Arial" w:cs="Arial"/>
          <w:color w:val="000000"/>
          <w:kern w:val="0"/>
          <w:lang w:eastAsia="es-PE"/>
          <w14:ligatures w14:val="none"/>
        </w:rPr>
        <w:t xml:space="preserve"> </w:t>
      </w:r>
      <w:r w:rsidR="003E6158">
        <w:rPr>
          <w:rFonts w:ascii="Arial" w:eastAsia="Arial" w:hAnsi="Arial" w:cs="Arial"/>
          <w:color w:val="000000"/>
          <w:kern w:val="0"/>
          <w:lang w:eastAsia="es-PE"/>
          <w14:ligatures w14:val="none"/>
        </w:rPr>
        <w:t>Contabilidad</w:t>
      </w:r>
      <w:r w:rsidR="003E6158" w:rsidRPr="00575825">
        <w:rPr>
          <w:rFonts w:ascii="Arial" w:eastAsia="Arial" w:hAnsi="Arial" w:cs="Arial"/>
          <w:color w:val="000000"/>
          <w:kern w:val="0"/>
          <w:lang w:eastAsia="es-PE"/>
          <w14:ligatures w14:val="none"/>
        </w:rPr>
        <w:t xml:space="preserve"> del Indecopi.</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77B7112D" w14:textId="6A8D894D" w:rsidR="0067638B" w:rsidRPr="00575825" w:rsidRDefault="0067638B" w:rsidP="367673BF">
      <w:pPr>
        <w:spacing w:after="200" w:line="240" w:lineRule="auto"/>
        <w:contextualSpacing/>
        <w:jc w:val="both"/>
        <w:rPr>
          <w:rFonts w:ascii="Arial" w:eastAsia="Calibri" w:hAnsi="Arial" w:cs="Arial"/>
          <w:color w:val="000000"/>
          <w:kern w:val="0"/>
          <w:highlight w:val="green"/>
          <w:lang w:eastAsia="es-PE"/>
          <w14:ligatures w14:val="none"/>
        </w:rPr>
      </w:pPr>
      <w:r w:rsidRPr="367673BF">
        <w:rPr>
          <w:rFonts w:ascii="Arial" w:eastAsia="Calibri" w:hAnsi="Arial" w:cs="Arial"/>
          <w:b/>
          <w:bCs/>
          <w:color w:val="000000"/>
          <w:kern w:val="0"/>
          <w:lang w:eastAsia="es-PE"/>
          <w14:ligatures w14:val="none"/>
        </w:rPr>
        <w:t xml:space="preserve">TERCERO: </w:t>
      </w:r>
      <w:r w:rsidRPr="00246914">
        <w:rPr>
          <w:rFonts w:ascii="Arial" w:eastAsia="Calibri" w:hAnsi="Arial" w:cs="Arial"/>
          <w:color w:val="000000"/>
          <w:kern w:val="0"/>
          <w:lang w:eastAsia="es-PE"/>
          <w14:ligatures w14:val="none"/>
        </w:rPr>
        <w:t xml:space="preserve">informar </w:t>
      </w:r>
      <w:r w:rsidR="003B01B9" w:rsidRPr="367673BF">
        <w:rPr>
          <w:rFonts w:ascii="Arial" w:eastAsia="Calibri" w:hAnsi="Arial" w:cs="Arial"/>
          <w:color w:val="000000"/>
          <w:kern w:val="0"/>
          <w:lang w:eastAsia="es-PE"/>
          <w14:ligatures w14:val="none"/>
        </w:rPr>
        <w:t>a</w:t>
      </w:r>
      <w:r w:rsidR="702622E7" w:rsidRPr="367673BF">
        <w:rPr>
          <w:rFonts w:ascii="Arial" w:eastAsia="Calibri" w:hAnsi="Arial" w:cs="Arial"/>
          <w:color w:val="000000"/>
          <w:kern w:val="0"/>
          <w:lang w:eastAsia="es-PE"/>
          <w14:ligatures w14:val="none"/>
        </w:rPr>
        <w:t xml:space="preserve"> la </w:t>
      </w:r>
      <w:r w:rsidR="00E56985" w:rsidRPr="367673BF">
        <w:rPr>
          <w:rFonts w:ascii="Arial" w:eastAsia="Times New Roman" w:hAnsi="Arial" w:cs="Arial"/>
          <w:color w:val="000000"/>
          <w:kern w:val="0"/>
          <w:lang w:val="es-ES" w:eastAsia="es-ES"/>
          <w14:ligatures w14:val="none"/>
        </w:rPr>
        <w:t>señor</w:t>
      </w:r>
      <w:r w:rsidR="7BC2CDD0" w:rsidRPr="367673BF">
        <w:rPr>
          <w:rFonts w:ascii="Arial" w:eastAsia="Times New Roman" w:hAnsi="Arial" w:cs="Arial"/>
          <w:color w:val="000000"/>
          <w:kern w:val="0"/>
          <w:lang w:val="es-ES" w:eastAsia="es-ES"/>
          <w14:ligatures w14:val="none"/>
        </w:rPr>
        <w:t>a</w:t>
      </w:r>
      <w:r w:rsidR="00E56985" w:rsidRPr="367673BF">
        <w:rPr>
          <w:rFonts w:ascii="Arial" w:eastAsia="Times New Roman" w:hAnsi="Arial" w:cs="Arial"/>
          <w:color w:val="000000"/>
          <w:kern w:val="0"/>
          <w:lang w:val="es-ES" w:eastAsia="es-ES"/>
          <w14:ligatures w14:val="none"/>
        </w:rPr>
        <w:t xml:space="preserve"> </w:t>
      </w:r>
      <w:r w:rsidR="444C4BCB" w:rsidRPr="367673BF">
        <w:rPr>
          <w:rFonts w:ascii="Arial" w:eastAsia="Times New Roman" w:hAnsi="Arial" w:cs="Arial"/>
          <w:color w:val="000000" w:themeColor="text1"/>
          <w:lang w:val="es-ES" w:eastAsia="es-ES"/>
        </w:rPr>
        <w:t>Teodora Guadalupe Challco Zuñiga</w:t>
      </w:r>
      <w:r w:rsidR="00246914" w:rsidRPr="00246914">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Pr="004A2BA4">
        <w:rPr>
          <w:rFonts w:ascii="Arial" w:eastAsia="Calibri" w:hAnsi="Arial" w:cs="Arial"/>
          <w:color w:val="000000"/>
          <w:kern w:val="0"/>
          <w:vertAlign w:val="superscript"/>
          <w:lang w:eastAsia="es-PE"/>
          <w14:ligatures w14:val="none"/>
        </w:rPr>
        <w:footnoteReference w:id="18"/>
      </w:r>
      <w:r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Pr="004A2BA4">
        <w:rPr>
          <w:rFonts w:ascii="Arial" w:eastAsia="Calibri" w:hAnsi="Arial" w:cs="Arial"/>
          <w:color w:val="000000"/>
          <w:kern w:val="0"/>
          <w:vertAlign w:val="superscript"/>
          <w:lang w:eastAsia="es-PE"/>
          <w14:ligatures w14:val="none"/>
        </w:rPr>
        <w:footnoteReference w:id="19"/>
      </w:r>
      <w:r w:rsidRPr="004A2BA4">
        <w:rPr>
          <w:rFonts w:ascii="Arial" w:eastAsia="Calibri" w:hAnsi="Arial" w:cs="Arial"/>
          <w:color w:val="000000"/>
          <w:kern w:val="0"/>
          <w:lang w:eastAsia="es-PE"/>
          <w14:ligatures w14:val="none"/>
        </w:rPr>
        <w:t>, ello de acuerdo con lo establecido en el artículo 218° del Texto Único Ordenado de la Ley N° 27444, Ley del Procedimiento Administrativo General, aprobado por Decreto Supremo N° 004-2019-JUS; caso contrario, la resolución quedará consentida</w:t>
      </w:r>
      <w:r w:rsidRPr="004A2BA4">
        <w:rPr>
          <w:rFonts w:ascii="Arial" w:eastAsia="Calibri" w:hAnsi="Arial" w:cs="Arial"/>
          <w:color w:val="000000"/>
          <w:kern w:val="0"/>
          <w:vertAlign w:val="superscript"/>
          <w:lang w:eastAsia="es-PE"/>
          <w14:ligatures w14:val="none"/>
        </w:rPr>
        <w:footnoteReference w:id="20"/>
      </w:r>
      <w:r w:rsidRPr="004A2BA4">
        <w:rPr>
          <w:rFonts w:ascii="Arial" w:eastAsia="Calibri" w:hAnsi="Arial" w:cs="Arial"/>
          <w:color w:val="000000"/>
          <w:kern w:val="0"/>
          <w:lang w:eastAsia="es-PE"/>
          <w14:ligatures w14:val="none"/>
        </w:rPr>
        <w:t>.</w:t>
      </w:r>
    </w:p>
    <w:p w14:paraId="451ADF1D" w14:textId="77777777"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166F" w14:textId="77777777" w:rsidR="00BD1307" w:rsidRDefault="00BD1307" w:rsidP="0067638B">
      <w:pPr>
        <w:spacing w:after="0" w:line="240" w:lineRule="auto"/>
      </w:pPr>
      <w:r>
        <w:separator/>
      </w:r>
    </w:p>
  </w:endnote>
  <w:endnote w:type="continuationSeparator" w:id="0">
    <w:p w14:paraId="1A8268BA" w14:textId="77777777" w:rsidR="00BD1307" w:rsidRDefault="00BD1307"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B61E" w14:textId="77777777" w:rsidR="00BD1307" w:rsidRDefault="00BD1307" w:rsidP="0067638B">
      <w:pPr>
        <w:spacing w:after="0" w:line="240" w:lineRule="auto"/>
      </w:pPr>
      <w:r>
        <w:separator/>
      </w:r>
    </w:p>
  </w:footnote>
  <w:footnote w:type="continuationSeparator" w:id="0">
    <w:p w14:paraId="120BEA6D" w14:textId="77777777" w:rsidR="00BD1307" w:rsidRDefault="00BD1307"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r>
      <w:r w:rsidR="367673BF" w:rsidRPr="00C936FE">
        <w:rPr>
          <w:rFonts w:ascii="Arial" w:hAnsi="Arial" w:cs="Arial"/>
          <w:sz w:val="16"/>
          <w:szCs w:val="16"/>
        </w:rPr>
        <w:t>Publicado</w:t>
      </w:r>
      <w:r w:rsidR="367673BF" w:rsidRPr="367673BF">
        <w:rPr>
          <w:rFonts w:ascii="Arial" w:hAnsi="Arial" w:cs="Arial"/>
          <w:b/>
          <w:bCs/>
          <w:sz w:val="16"/>
          <w:szCs w:val="16"/>
        </w:rPr>
        <w:t xml:space="preserve"> </w:t>
      </w:r>
      <w:r w:rsidR="367673BF"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5BC5338B" w14:textId="77777777" w:rsidR="0067638B" w:rsidRDefault="0067638B" w:rsidP="0067638B">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ANEXO I</w:t>
      </w:r>
      <w:r>
        <w:rPr>
          <w:rFonts w:ascii="Arial" w:hAnsi="Arial" w:cs="Arial"/>
          <w:b/>
          <w:sz w:val="16"/>
          <w:szCs w:val="16"/>
        </w:rPr>
        <w:t xml:space="preserve">II </w:t>
      </w:r>
      <w:r w:rsidRPr="00C936FE">
        <w:rPr>
          <w:rFonts w:ascii="Arial" w:hAnsi="Arial" w:cs="Arial"/>
          <w:b/>
          <w:sz w:val="16"/>
          <w:szCs w:val="16"/>
        </w:rPr>
        <w:t xml:space="preserve">- INFRACCIONES APLICABLES A LAS </w:t>
      </w:r>
      <w:r>
        <w:rPr>
          <w:rFonts w:ascii="Arial" w:hAnsi="Arial" w:cs="Arial"/>
          <w:b/>
          <w:sz w:val="16"/>
          <w:szCs w:val="16"/>
        </w:rPr>
        <w:t xml:space="preserve">IPRESS </w:t>
      </w:r>
    </w:p>
    <w:p w14:paraId="37574C1D" w14:textId="77777777" w:rsidR="0067638B" w:rsidRPr="0067638B" w:rsidRDefault="0067638B" w:rsidP="0067638B">
      <w:pPr>
        <w:pStyle w:val="Textonotapie"/>
        <w:ind w:left="567" w:hanging="567"/>
        <w:jc w:val="both"/>
        <w:rPr>
          <w:rFonts w:ascii="Arial" w:hAnsi="Arial" w:cs="Arial"/>
          <w:b/>
          <w:sz w:val="16"/>
          <w:szCs w:val="16"/>
        </w:rPr>
      </w:pPr>
      <w:r>
        <w:rPr>
          <w:rFonts w:ascii="Arial" w:hAnsi="Arial" w:cs="Arial"/>
          <w:b/>
          <w:sz w:val="16"/>
          <w:szCs w:val="16"/>
        </w:rPr>
        <w:tab/>
      </w:r>
      <w:r w:rsidRPr="0067638B">
        <w:rPr>
          <w:rFonts w:ascii="Arial" w:hAnsi="Arial" w:cs="Arial"/>
          <w:b/>
          <w:sz w:val="16"/>
          <w:szCs w:val="16"/>
        </w:rPr>
        <w:t>ANEXO III – A INFRACCIONES DE CARACTER GENERAL</w:t>
      </w:r>
    </w:p>
    <w:p w14:paraId="2B0FCE9A" w14:textId="77777777" w:rsidR="0067638B" w:rsidRPr="0067638B" w:rsidRDefault="0067638B" w:rsidP="0067638B">
      <w:pPr>
        <w:pStyle w:val="Textonotapie"/>
        <w:ind w:left="851" w:hanging="284"/>
        <w:jc w:val="both"/>
        <w:rPr>
          <w:rFonts w:ascii="Arial" w:hAnsi="Arial" w:cs="Arial"/>
          <w:b/>
          <w:sz w:val="16"/>
          <w:szCs w:val="16"/>
        </w:rPr>
      </w:pPr>
      <w:r w:rsidRPr="0067638B">
        <w:rPr>
          <w:rFonts w:ascii="Arial" w:hAnsi="Arial" w:cs="Arial"/>
          <w:b/>
          <w:sz w:val="16"/>
          <w:szCs w:val="16"/>
        </w:rPr>
        <w:t>INFRACCIONES LEVES</w:t>
      </w:r>
    </w:p>
    <w:p w14:paraId="1875AA29" w14:textId="77777777" w:rsidR="0067638B" w:rsidRPr="00C936FE" w:rsidRDefault="0067638B" w:rsidP="0067638B">
      <w:pPr>
        <w:pStyle w:val="Textonotapie"/>
        <w:ind w:left="851" w:hanging="284"/>
        <w:jc w:val="both"/>
        <w:rPr>
          <w:rFonts w:ascii="Arial" w:hAnsi="Arial" w:cs="Arial"/>
          <w:sz w:val="16"/>
          <w:szCs w:val="16"/>
        </w:rPr>
      </w:pPr>
      <w:r w:rsidRPr="00C936FE">
        <w:rPr>
          <w:rFonts w:ascii="Arial" w:hAnsi="Arial" w:cs="Arial"/>
          <w:sz w:val="16"/>
          <w:szCs w:val="16"/>
        </w:rPr>
        <w:t>(…)</w:t>
      </w:r>
    </w:p>
    <w:p w14:paraId="750DB3EB" w14:textId="77777777" w:rsidR="0067638B" w:rsidRPr="00C936FE" w:rsidRDefault="0067638B" w:rsidP="0067638B">
      <w:pPr>
        <w:pStyle w:val="Textonotapie"/>
        <w:ind w:left="567"/>
        <w:jc w:val="both"/>
        <w:rPr>
          <w:rFonts w:ascii="Arial" w:hAnsi="Arial" w:cs="Arial"/>
          <w:sz w:val="16"/>
          <w:szCs w:val="16"/>
        </w:rPr>
      </w:pPr>
      <w:r>
        <w:rPr>
          <w:rFonts w:ascii="Arial" w:hAnsi="Arial" w:cs="Arial"/>
          <w:sz w:val="16"/>
          <w:szCs w:val="16"/>
        </w:rPr>
        <w:t>26</w:t>
      </w:r>
      <w:r w:rsidRPr="00C936FE">
        <w:rPr>
          <w:rFonts w:ascii="Arial" w:hAnsi="Arial" w:cs="Arial"/>
          <w:sz w:val="16"/>
          <w:szCs w:val="16"/>
        </w:rPr>
        <w:t xml:space="preserve">.  </w:t>
      </w:r>
      <w:r>
        <w:rPr>
          <w:rFonts w:ascii="Arial" w:hAnsi="Arial" w:cs="Arial"/>
          <w:sz w:val="16"/>
          <w:szCs w:val="16"/>
        </w:rPr>
        <w:t>M</w:t>
      </w:r>
      <w:r w:rsidRPr="00BE38BA">
        <w:rPr>
          <w:rFonts w:ascii="Arial" w:hAnsi="Arial" w:cs="Arial"/>
          <w:sz w:val="16"/>
          <w:szCs w:val="16"/>
        </w:rPr>
        <w:t>odificar o contravenir el clausulado mínimo de los contratos o convenios suscritos con una IAFAS</w:t>
      </w:r>
      <w:r>
        <w:rPr>
          <w:rFonts w:ascii="Arial" w:hAnsi="Arial" w:cs="Arial"/>
          <w:sz w:val="16"/>
          <w:szCs w:val="16"/>
        </w:rPr>
        <w:t>.</w:t>
      </w:r>
    </w:p>
    <w:p w14:paraId="29BC3416" w14:textId="77777777" w:rsidR="0067638B" w:rsidRPr="00C936FE" w:rsidRDefault="0067638B" w:rsidP="0067638B">
      <w:pPr>
        <w:pStyle w:val="Textonotapie"/>
        <w:ind w:left="851" w:hanging="284"/>
        <w:jc w:val="both"/>
        <w:rPr>
          <w:rFonts w:ascii="Arial" w:hAnsi="Arial" w:cs="Arial"/>
          <w:sz w:val="16"/>
          <w:szCs w:val="16"/>
        </w:rPr>
      </w:pPr>
      <w:r w:rsidRPr="00C936FE">
        <w:rPr>
          <w:rFonts w:ascii="Arial" w:hAnsi="Arial" w:cs="Arial"/>
          <w:sz w:val="16"/>
          <w:szCs w:val="16"/>
        </w:rPr>
        <w:t>(…)</w:t>
      </w:r>
    </w:p>
    <w:p w14:paraId="3426F141" w14:textId="77777777" w:rsidR="0067638B" w:rsidRPr="00C936FE" w:rsidRDefault="0067638B" w:rsidP="0067638B">
      <w:pPr>
        <w:pStyle w:val="Textonotapie"/>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3DB35F84" w14:textId="77777777" w:rsidR="003E6158" w:rsidRPr="00C936FE" w:rsidRDefault="003E6158" w:rsidP="003E6158">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25642073" w14:textId="77777777" w:rsidR="003E6158" w:rsidRPr="00C936FE" w:rsidRDefault="003E6158" w:rsidP="003E6158">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0D3DA74F" w14:textId="77777777" w:rsidR="003E6158" w:rsidRPr="00C936FE" w:rsidRDefault="003E6158" w:rsidP="003E6158">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114838C6" w14:textId="77777777" w:rsidR="003E6158" w:rsidRPr="00C936FE" w:rsidRDefault="003E6158" w:rsidP="003E6158">
      <w:pPr>
        <w:spacing w:after="0" w:line="240" w:lineRule="auto"/>
        <w:ind w:firstLine="567"/>
        <w:jc w:val="both"/>
        <w:rPr>
          <w:rFonts w:ascii="Arial" w:hAnsi="Arial" w:cs="Arial"/>
          <w:sz w:val="16"/>
          <w:szCs w:val="16"/>
        </w:rPr>
      </w:pPr>
      <w:r w:rsidRPr="00C936FE">
        <w:rPr>
          <w:rFonts w:ascii="Arial" w:hAnsi="Arial" w:cs="Arial"/>
          <w:sz w:val="16"/>
          <w:szCs w:val="16"/>
        </w:rPr>
        <w:t>(…)</w:t>
      </w:r>
    </w:p>
    <w:p w14:paraId="1AB6CAD1" w14:textId="77777777" w:rsidR="003E6158" w:rsidRPr="00C936FE" w:rsidRDefault="003E6158" w:rsidP="003E6158">
      <w:pPr>
        <w:spacing w:after="0" w:line="240" w:lineRule="auto"/>
        <w:ind w:firstLine="567"/>
        <w:jc w:val="both"/>
        <w:rPr>
          <w:rFonts w:ascii="Arial" w:hAnsi="Arial" w:cs="Arial"/>
          <w:bCs/>
          <w:sz w:val="16"/>
          <w:szCs w:val="16"/>
        </w:rPr>
      </w:pPr>
    </w:p>
  </w:footnote>
  <w:footnote w:id="18">
    <w:p w14:paraId="0F920B4E" w14:textId="77777777" w:rsidR="0067638B" w:rsidRPr="00C936FE" w:rsidRDefault="0067638B" w:rsidP="0067638B">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0C869DA"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391CB14"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1B2893E9"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7EBF1CB8"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04BDBF33" w14:textId="77777777" w:rsidR="0067638B" w:rsidRPr="00C936FE" w:rsidRDefault="0067638B" w:rsidP="0067638B">
      <w:pPr>
        <w:widowControl w:val="0"/>
        <w:spacing w:after="0" w:line="240" w:lineRule="auto"/>
        <w:jc w:val="both"/>
        <w:rPr>
          <w:rFonts w:ascii="Arial" w:hAnsi="Arial" w:cs="Arial"/>
          <w:sz w:val="16"/>
          <w:szCs w:val="16"/>
        </w:rPr>
      </w:pPr>
    </w:p>
  </w:footnote>
  <w:footnote w:id="19">
    <w:p w14:paraId="7E5CC0D8"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DECRETO SUPREMO N° 004-2019-JUS, TEXTO ÚNICO ORDENADO DE LA LEY DEL PROCEDIMIENTO ADMINISTRATIVO GENERAL, publicado el 25 de enero de 2019</w:t>
      </w:r>
    </w:p>
    <w:p w14:paraId="475F1CF3" w14:textId="77777777" w:rsidR="0067638B" w:rsidRPr="00C936FE" w:rsidRDefault="0067638B" w:rsidP="0067638B">
      <w:pPr>
        <w:spacing w:after="0" w:line="240" w:lineRule="auto"/>
        <w:ind w:left="567"/>
        <w:jc w:val="both"/>
        <w:rPr>
          <w:rFonts w:ascii="Arial" w:hAnsi="Arial" w:cs="Arial"/>
          <w:b/>
          <w:sz w:val="16"/>
          <w:szCs w:val="16"/>
        </w:rPr>
      </w:pPr>
      <w:r w:rsidRPr="00C936FE">
        <w:rPr>
          <w:rFonts w:ascii="Arial" w:hAnsi="Arial" w:cs="Arial"/>
          <w:b/>
          <w:sz w:val="16"/>
          <w:szCs w:val="16"/>
        </w:rPr>
        <w:t>Artículo 218.- Recursos administrativos</w:t>
      </w:r>
    </w:p>
    <w:p w14:paraId="26E66122"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218.1 </w:t>
      </w:r>
      <w:r w:rsidRPr="00C936FE">
        <w:rPr>
          <w:rFonts w:ascii="Arial" w:hAnsi="Arial" w:cs="Arial"/>
          <w:sz w:val="16"/>
          <w:szCs w:val="16"/>
        </w:rPr>
        <w:tab/>
        <w:t>Los recursos administrativos son:</w:t>
      </w:r>
    </w:p>
    <w:p w14:paraId="6F291A6F"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16E8004C" w14:textId="77777777" w:rsidR="0067638B" w:rsidRPr="00C936FE" w:rsidRDefault="0067638B" w:rsidP="0067638B">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D6033B5" w14:textId="77777777" w:rsidR="0067638B" w:rsidRPr="00C936FE" w:rsidRDefault="0067638B" w:rsidP="0067638B">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4EAC8743" w14:textId="77777777" w:rsidR="0067638B" w:rsidRPr="00C936FE" w:rsidRDefault="0067638B" w:rsidP="0067638B">
      <w:pPr>
        <w:spacing w:after="0" w:line="240" w:lineRule="auto"/>
        <w:ind w:left="1134" w:hanging="567"/>
        <w:jc w:val="both"/>
        <w:rPr>
          <w:rFonts w:ascii="Arial" w:hAnsi="Arial" w:cs="Arial"/>
          <w:sz w:val="16"/>
          <w:szCs w:val="16"/>
        </w:rPr>
      </w:pPr>
      <w:r w:rsidRPr="00C936FE">
        <w:rPr>
          <w:rFonts w:ascii="Arial" w:hAnsi="Arial" w:cs="Arial"/>
          <w:sz w:val="16"/>
          <w:szCs w:val="16"/>
        </w:rPr>
        <w:t xml:space="preserve">218.2 </w:t>
      </w:r>
      <w:r w:rsidRPr="00C936FE">
        <w:rPr>
          <w:rFonts w:ascii="Arial" w:hAnsi="Arial" w:cs="Arial"/>
          <w:sz w:val="16"/>
          <w:szCs w:val="16"/>
        </w:rPr>
        <w:tab/>
        <w:t>El término para la interposición de los recursos es de quince (15) días perentorios (…).</w:t>
      </w:r>
    </w:p>
    <w:p w14:paraId="4BCDED61" w14:textId="77777777" w:rsidR="0067638B" w:rsidRPr="00C936FE" w:rsidRDefault="0067638B" w:rsidP="0067638B">
      <w:pPr>
        <w:spacing w:after="0" w:line="240" w:lineRule="auto"/>
        <w:ind w:left="1134" w:hanging="567"/>
        <w:jc w:val="both"/>
        <w:rPr>
          <w:rFonts w:ascii="Arial" w:hAnsi="Arial" w:cs="Arial"/>
          <w:sz w:val="16"/>
          <w:szCs w:val="16"/>
        </w:rPr>
      </w:pPr>
    </w:p>
  </w:footnote>
  <w:footnote w:id="20">
    <w:p w14:paraId="36188C7D" w14:textId="77777777" w:rsidR="0067638B" w:rsidRPr="00C936FE" w:rsidRDefault="0067638B" w:rsidP="0067638B">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DECRETO SUPREMO N° 004-2019-JUS, TEXTO ÚNICO ORDENADO DE LA LEY DEL PROCEDIMIENTO ADMINISTRATIVO GENERAL, publicado el 25 de enero de 2019</w:t>
      </w:r>
    </w:p>
    <w:p w14:paraId="66D2609D" w14:textId="77777777" w:rsidR="0067638B" w:rsidRPr="00C936FE" w:rsidRDefault="0067638B" w:rsidP="0067638B">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Artículo 222.- Acto firme</w:t>
      </w:r>
    </w:p>
    <w:p w14:paraId="2FD152A2" w14:textId="77777777" w:rsidR="0067638B" w:rsidRDefault="0067638B" w:rsidP="0067638B">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2A5F4295" w:rsidR="00AD2753" w:rsidRPr="00D63CCE" w:rsidRDefault="00AD2753" w:rsidP="367673BF">
    <w:pPr>
      <w:tabs>
        <w:tab w:val="center" w:pos="4419"/>
        <w:tab w:val="right" w:pos="8838"/>
      </w:tabs>
      <w:spacing w:after="0" w:line="240" w:lineRule="auto"/>
      <w:jc w:val="right"/>
      <w:rPr>
        <w:rFonts w:ascii="Arial Narrow" w:eastAsia="Arial Narrow" w:hAnsi="Arial Narrow" w:cs="Arial Narrow"/>
        <w:b/>
        <w:bCs/>
        <w:i/>
        <w:iCs/>
        <w:sz w:val="15"/>
        <w:szCs w:val="15"/>
      </w:rPr>
    </w:pPr>
    <w:r w:rsidRPr="00D63CCE">
      <w:rPr>
        <w:rFonts w:ascii="Arial Narrow" w:eastAsia="Arial Narrow" w:hAnsi="Arial Narrow" w:cs="Arial Narrow"/>
        <w:b/>
        <w:i/>
        <w:sz w:val="15"/>
        <w:szCs w:val="15"/>
      </w:rPr>
      <w:tab/>
    </w:r>
    <w:r w:rsidR="367673BF" w:rsidRPr="367673BF">
      <w:rPr>
        <w:rFonts w:ascii="Arial Narrow" w:eastAsia="Arial Narrow" w:hAnsi="Arial Narrow" w:cs="Arial Narrow"/>
        <w:b/>
        <w:bCs/>
        <w:i/>
        <w:iCs/>
        <w:sz w:val="15"/>
        <w:szCs w:val="15"/>
      </w:rPr>
      <w:t>EXPEDIENTE  2685-2025/CC1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1469D"/>
    <w:rsid w:val="00015583"/>
    <w:rsid w:val="0002631F"/>
    <w:rsid w:val="00073FE3"/>
    <w:rsid w:val="000762DC"/>
    <w:rsid w:val="000929E7"/>
    <w:rsid w:val="000A41A1"/>
    <w:rsid w:val="000B6A4C"/>
    <w:rsid w:val="000B7978"/>
    <w:rsid w:val="000D3F08"/>
    <w:rsid w:val="000E3469"/>
    <w:rsid w:val="00141C0B"/>
    <w:rsid w:val="00166542"/>
    <w:rsid w:val="00185E16"/>
    <w:rsid w:val="001B423A"/>
    <w:rsid w:val="001B461C"/>
    <w:rsid w:val="001B5674"/>
    <w:rsid w:val="001B6FB2"/>
    <w:rsid w:val="001E53C1"/>
    <w:rsid w:val="00246914"/>
    <w:rsid w:val="002725BA"/>
    <w:rsid w:val="002852F1"/>
    <w:rsid w:val="002B1D5C"/>
    <w:rsid w:val="002C1768"/>
    <w:rsid w:val="002C1AB0"/>
    <w:rsid w:val="002E5451"/>
    <w:rsid w:val="003761D4"/>
    <w:rsid w:val="003B01B9"/>
    <w:rsid w:val="003C21E0"/>
    <w:rsid w:val="003C6FCC"/>
    <w:rsid w:val="003D1A2A"/>
    <w:rsid w:val="003E6158"/>
    <w:rsid w:val="003F0C0C"/>
    <w:rsid w:val="004012A6"/>
    <w:rsid w:val="004039CE"/>
    <w:rsid w:val="00406665"/>
    <w:rsid w:val="0041784C"/>
    <w:rsid w:val="004179C2"/>
    <w:rsid w:val="00421E08"/>
    <w:rsid w:val="004373FE"/>
    <w:rsid w:val="00452343"/>
    <w:rsid w:val="00455780"/>
    <w:rsid w:val="0046040D"/>
    <w:rsid w:val="004671A5"/>
    <w:rsid w:val="004710D5"/>
    <w:rsid w:val="00482966"/>
    <w:rsid w:val="00493107"/>
    <w:rsid w:val="004D2BBA"/>
    <w:rsid w:val="00516811"/>
    <w:rsid w:val="005565A0"/>
    <w:rsid w:val="005620C2"/>
    <w:rsid w:val="00575825"/>
    <w:rsid w:val="005A5DEC"/>
    <w:rsid w:val="005B0073"/>
    <w:rsid w:val="005B26C2"/>
    <w:rsid w:val="005C6B4D"/>
    <w:rsid w:val="005E5B83"/>
    <w:rsid w:val="00601567"/>
    <w:rsid w:val="00604A40"/>
    <w:rsid w:val="006156F4"/>
    <w:rsid w:val="00632E30"/>
    <w:rsid w:val="006354F1"/>
    <w:rsid w:val="006405D7"/>
    <w:rsid w:val="00657E00"/>
    <w:rsid w:val="0067638B"/>
    <w:rsid w:val="0068131B"/>
    <w:rsid w:val="006B1DA5"/>
    <w:rsid w:val="006C02B3"/>
    <w:rsid w:val="006E1157"/>
    <w:rsid w:val="006F0D83"/>
    <w:rsid w:val="007052B1"/>
    <w:rsid w:val="00720C53"/>
    <w:rsid w:val="0072391B"/>
    <w:rsid w:val="00734B9A"/>
    <w:rsid w:val="0074224D"/>
    <w:rsid w:val="00797BAA"/>
    <w:rsid w:val="007B0D82"/>
    <w:rsid w:val="007C6C37"/>
    <w:rsid w:val="007E61C7"/>
    <w:rsid w:val="00805B4E"/>
    <w:rsid w:val="0087741C"/>
    <w:rsid w:val="00886C32"/>
    <w:rsid w:val="008A211A"/>
    <w:rsid w:val="008B76A3"/>
    <w:rsid w:val="0091561D"/>
    <w:rsid w:val="0093302C"/>
    <w:rsid w:val="00936C61"/>
    <w:rsid w:val="009436DC"/>
    <w:rsid w:val="00951C07"/>
    <w:rsid w:val="00964BB4"/>
    <w:rsid w:val="00973ED0"/>
    <w:rsid w:val="00976AC6"/>
    <w:rsid w:val="00986317"/>
    <w:rsid w:val="00990354"/>
    <w:rsid w:val="009A251E"/>
    <w:rsid w:val="009A5DDC"/>
    <w:rsid w:val="009B259E"/>
    <w:rsid w:val="009C4EE6"/>
    <w:rsid w:val="009E4B05"/>
    <w:rsid w:val="00A02D83"/>
    <w:rsid w:val="00A17E6C"/>
    <w:rsid w:val="00A675D3"/>
    <w:rsid w:val="00A77D2C"/>
    <w:rsid w:val="00AA6C36"/>
    <w:rsid w:val="00AD2753"/>
    <w:rsid w:val="00AF64E7"/>
    <w:rsid w:val="00B054EE"/>
    <w:rsid w:val="00B16516"/>
    <w:rsid w:val="00B47184"/>
    <w:rsid w:val="00B472E3"/>
    <w:rsid w:val="00B60162"/>
    <w:rsid w:val="00B74BDE"/>
    <w:rsid w:val="00B80CEB"/>
    <w:rsid w:val="00BA7CA7"/>
    <w:rsid w:val="00BB6DF2"/>
    <w:rsid w:val="00BC439C"/>
    <w:rsid w:val="00BD098A"/>
    <w:rsid w:val="00BD1307"/>
    <w:rsid w:val="00BE0F3A"/>
    <w:rsid w:val="00BE6D0A"/>
    <w:rsid w:val="00C03AC9"/>
    <w:rsid w:val="00C06ECA"/>
    <w:rsid w:val="00C14745"/>
    <w:rsid w:val="00C41199"/>
    <w:rsid w:val="00C73C8B"/>
    <w:rsid w:val="00C75401"/>
    <w:rsid w:val="00CB7334"/>
    <w:rsid w:val="00CD0C8E"/>
    <w:rsid w:val="00CF6618"/>
    <w:rsid w:val="00D66750"/>
    <w:rsid w:val="00DA241D"/>
    <w:rsid w:val="00DE129F"/>
    <w:rsid w:val="00E03031"/>
    <w:rsid w:val="00E25909"/>
    <w:rsid w:val="00E51700"/>
    <w:rsid w:val="00E56985"/>
    <w:rsid w:val="00E86ABF"/>
    <w:rsid w:val="00EA2889"/>
    <w:rsid w:val="00EF7FA5"/>
    <w:rsid w:val="00F3212C"/>
    <w:rsid w:val="00F46E96"/>
    <w:rsid w:val="00F57712"/>
    <w:rsid w:val="00F7001D"/>
    <w:rsid w:val="00F91F9D"/>
    <w:rsid w:val="04B85C0E"/>
    <w:rsid w:val="050643C3"/>
    <w:rsid w:val="085540E3"/>
    <w:rsid w:val="1742710A"/>
    <w:rsid w:val="19C7C247"/>
    <w:rsid w:val="1EAF684B"/>
    <w:rsid w:val="21A81581"/>
    <w:rsid w:val="2214898B"/>
    <w:rsid w:val="23A4B12B"/>
    <w:rsid w:val="23B00406"/>
    <w:rsid w:val="293D3970"/>
    <w:rsid w:val="2AC0E80C"/>
    <w:rsid w:val="2B1188E4"/>
    <w:rsid w:val="2D39C586"/>
    <w:rsid w:val="2DC4951F"/>
    <w:rsid w:val="2E5CD76F"/>
    <w:rsid w:val="30B92384"/>
    <w:rsid w:val="33EFEE1A"/>
    <w:rsid w:val="362C0BE2"/>
    <w:rsid w:val="3643C258"/>
    <w:rsid w:val="367673BF"/>
    <w:rsid w:val="38282727"/>
    <w:rsid w:val="39CD2D7C"/>
    <w:rsid w:val="3C7E8914"/>
    <w:rsid w:val="3D62E25C"/>
    <w:rsid w:val="3ECAAC7A"/>
    <w:rsid w:val="41062FB2"/>
    <w:rsid w:val="4341C7BF"/>
    <w:rsid w:val="444C4BCB"/>
    <w:rsid w:val="46B38EF0"/>
    <w:rsid w:val="473D489B"/>
    <w:rsid w:val="47FC80D4"/>
    <w:rsid w:val="4823ED39"/>
    <w:rsid w:val="4906A18D"/>
    <w:rsid w:val="4AAD64B5"/>
    <w:rsid w:val="4C9987D9"/>
    <w:rsid w:val="4DFFD8C8"/>
    <w:rsid w:val="4FE45A38"/>
    <w:rsid w:val="55C8ADEE"/>
    <w:rsid w:val="56C9045E"/>
    <w:rsid w:val="623AF9BC"/>
    <w:rsid w:val="6D0AAA26"/>
    <w:rsid w:val="6EFA0649"/>
    <w:rsid w:val="6F41CBA3"/>
    <w:rsid w:val="6F6FE364"/>
    <w:rsid w:val="702622E7"/>
    <w:rsid w:val="702933BE"/>
    <w:rsid w:val="73D56FBC"/>
    <w:rsid w:val="7465068A"/>
    <w:rsid w:val="7688CB20"/>
    <w:rsid w:val="78C6C520"/>
    <w:rsid w:val="7A63F86A"/>
    <w:rsid w:val="7B194684"/>
    <w:rsid w:val="7BC2CDD0"/>
    <w:rsid w:val="7D947D96"/>
    <w:rsid w:val="7E387B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015583"/>
    <w:rPr>
      <w:sz w:val="16"/>
      <w:szCs w:val="16"/>
    </w:rPr>
  </w:style>
  <w:style w:type="paragraph" w:styleId="Textocomentario">
    <w:name w:val="annotation text"/>
    <w:basedOn w:val="Normal"/>
    <w:link w:val="TextocomentarioCar"/>
    <w:uiPriority w:val="99"/>
    <w:unhideWhenUsed/>
    <w:rsid w:val="00015583"/>
    <w:pPr>
      <w:spacing w:line="240" w:lineRule="auto"/>
    </w:pPr>
    <w:rPr>
      <w:sz w:val="20"/>
      <w:szCs w:val="20"/>
    </w:rPr>
  </w:style>
  <w:style w:type="character" w:customStyle="1" w:styleId="TextocomentarioCar">
    <w:name w:val="Texto comentario Car"/>
    <w:basedOn w:val="Fuentedeprrafopredeter"/>
    <w:link w:val="Textocomentario"/>
    <w:uiPriority w:val="99"/>
    <w:rsid w:val="00015583"/>
    <w:rPr>
      <w:sz w:val="20"/>
      <w:szCs w:val="20"/>
    </w:rPr>
  </w:style>
  <w:style w:type="paragraph" w:styleId="Asuntodelcomentario">
    <w:name w:val="annotation subject"/>
    <w:basedOn w:val="Textocomentario"/>
    <w:next w:val="Textocomentario"/>
    <w:link w:val="AsuntodelcomentarioCar"/>
    <w:uiPriority w:val="99"/>
    <w:semiHidden/>
    <w:unhideWhenUsed/>
    <w:rsid w:val="00015583"/>
    <w:rPr>
      <w:b/>
      <w:bCs/>
    </w:rPr>
  </w:style>
  <w:style w:type="character" w:customStyle="1" w:styleId="AsuntodelcomentarioCar">
    <w:name w:val="Asunto del comentario Car"/>
    <w:basedOn w:val="TextocomentarioCar"/>
    <w:link w:val="Asuntodelcomentario"/>
    <w:uiPriority w:val="99"/>
    <w:semiHidden/>
    <w:rsid w:val="000155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2085</Words>
  <Characters>11364</Characters>
  <Application>Microsoft Office Word</Application>
  <DocSecurity>0</DocSecurity>
  <Lines>236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7</cp:revision>
  <dcterms:created xsi:type="dcterms:W3CDTF">2025-12-04T00:17:00Z</dcterms:created>
  <dcterms:modified xsi:type="dcterms:W3CDTF">2026-03-05T19:46:00Z</dcterms:modified>
</cp:coreProperties>
</file>