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111A24"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111A24">
        <w:rPr>
          <w:rFonts w:ascii="Arial" w:eastAsia="Arial" w:hAnsi="Arial" w:cs="Arial"/>
          <w:i/>
          <w:color w:val="000000"/>
          <w:kern w:val="0"/>
          <w:sz w:val="16"/>
          <w:lang w:val="pt-PT" w:eastAsia="es-PE"/>
          <w14:ligatures w14:val="none"/>
        </w:rPr>
        <w:t xml:space="preserve">Elaborado por: </w:t>
      </w:r>
      <w:r w:rsidR="00141C0B" w:rsidRPr="00111A24">
        <w:rPr>
          <w:rFonts w:ascii="Arial" w:eastAsia="Arial" w:hAnsi="Arial" w:cs="Arial"/>
          <w:i/>
          <w:color w:val="000000"/>
          <w:kern w:val="0"/>
          <w:sz w:val="16"/>
          <w:lang w:val="pt-PT" w:eastAsia="es-PE"/>
          <w14:ligatures w14:val="none"/>
        </w:rPr>
        <w:t>David Chávez</w:t>
      </w:r>
    </w:p>
    <w:p w14:paraId="7D15765D" w14:textId="55BF3FD3" w:rsidR="0067638B" w:rsidRPr="00111A24" w:rsidRDefault="0067638B" w:rsidP="007C6C37">
      <w:pPr>
        <w:spacing w:after="0" w:line="240" w:lineRule="auto"/>
        <w:jc w:val="both"/>
        <w:rPr>
          <w:rFonts w:ascii="Arial" w:eastAsia="Calibri" w:hAnsi="Arial" w:cs="Arial"/>
          <w:color w:val="000000"/>
          <w:kern w:val="0"/>
          <w:sz w:val="16"/>
          <w:lang w:val="pt-PT" w:eastAsia="es-PE"/>
          <w14:ligatures w14:val="none"/>
        </w:rPr>
      </w:pPr>
      <w:r w:rsidRPr="00111A24">
        <w:rPr>
          <w:rFonts w:ascii="Arial" w:eastAsia="Arial" w:hAnsi="Arial" w:cs="Arial"/>
          <w:i/>
          <w:color w:val="000000"/>
          <w:kern w:val="0"/>
          <w:sz w:val="16"/>
          <w:lang w:val="pt-PT" w:eastAsia="es-PE"/>
          <w14:ligatures w14:val="none"/>
        </w:rPr>
        <w:t xml:space="preserve">Supervisado por: </w:t>
      </w:r>
      <w:r w:rsidR="00111A24" w:rsidRPr="00111A24">
        <w:rPr>
          <w:rFonts w:ascii="Arial" w:eastAsia="Arial" w:hAnsi="Arial" w:cs="Arial"/>
          <w:i/>
          <w:color w:val="000000"/>
          <w:kern w:val="0"/>
          <w:sz w:val="16"/>
          <w:lang w:val="pt-PT" w:eastAsia="es-PE"/>
          <w14:ligatures w14:val="none"/>
        </w:rPr>
        <w:t>Luis Gamonal</w:t>
      </w:r>
    </w:p>
    <w:p w14:paraId="3B6ACE83" w14:textId="77777777" w:rsidR="0067638B" w:rsidRPr="006B087A" w:rsidRDefault="0067638B" w:rsidP="007C6C37">
      <w:pPr>
        <w:spacing w:after="0" w:line="240" w:lineRule="auto"/>
        <w:jc w:val="both"/>
        <w:rPr>
          <w:rFonts w:ascii="Arial" w:eastAsia="Calibri" w:hAnsi="Arial" w:cs="Arial"/>
          <w:color w:val="000000"/>
          <w:kern w:val="0"/>
          <w:sz w:val="16"/>
          <w:lang w:eastAsia="es-PE"/>
          <w14:ligatures w14:val="none"/>
        </w:rPr>
      </w:pPr>
      <w:r w:rsidRPr="00C56CB1">
        <w:rPr>
          <w:rFonts w:ascii="Arial" w:eastAsia="Arial" w:hAnsi="Arial" w:cs="Arial"/>
          <w:i/>
          <w:color w:val="000000"/>
          <w:kern w:val="0"/>
          <w:sz w:val="16"/>
          <w:lang w:eastAsia="es-PE"/>
          <w14:ligatures w14:val="none"/>
        </w:rPr>
        <w:t>Equipo: Seguros</w:t>
      </w:r>
    </w:p>
    <w:p w14:paraId="0B8153D5" w14:textId="3382C07C"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 xml:space="preserve">Vencimiento: </w:t>
      </w:r>
      <w:r w:rsidR="00C56CB1" w:rsidRPr="00C56CB1">
        <w:rPr>
          <w:rFonts w:ascii="Arial" w:eastAsia="Arial" w:hAnsi="Arial" w:cs="Arial"/>
          <w:i/>
          <w:color w:val="000000"/>
          <w:kern w:val="0"/>
          <w:sz w:val="16"/>
          <w:lang w:eastAsia="es-PE"/>
          <w14:ligatures w14:val="none"/>
        </w:rPr>
        <w:t>22/04/2026</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675B3629"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406665">
        <w:rPr>
          <w:rFonts w:ascii="Arial" w:eastAsia="Arial" w:hAnsi="Arial" w:cs="Arial"/>
          <w:b/>
          <w:color w:val="000000"/>
          <w:kern w:val="0"/>
          <w:sz w:val="32"/>
          <w:szCs w:val="32"/>
          <w:lang w:eastAsia="es-PE"/>
          <w14:ligatures w14:val="none"/>
        </w:rPr>
        <w:t>5</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77DE3B6B" w:rsidR="0067638B" w:rsidRPr="00E03031"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C56CB1" w:rsidRPr="00C56CB1">
        <w:rPr>
          <w:rFonts w:ascii="Arial" w:eastAsia="Times New Roman" w:hAnsi="Arial" w:cs="Arial"/>
          <w:b/>
          <w:bCs/>
          <w:color w:val="000000"/>
          <w:kern w:val="0"/>
          <w:lang w:eastAsia="es-ES"/>
          <w14:ligatures w14:val="none"/>
        </w:rPr>
        <w:t xml:space="preserve">ELISABET MARÍA GONZALES TRAUCO </w:t>
      </w:r>
      <w:r w:rsidR="00406665" w:rsidRPr="00C56CB1">
        <w:rPr>
          <w:rFonts w:ascii="Arial" w:eastAsia="Times New Roman" w:hAnsi="Arial" w:cs="Arial"/>
          <w:b/>
          <w:bCs/>
          <w:color w:val="000000"/>
          <w:kern w:val="0"/>
          <w:lang w:eastAsia="es-ES"/>
          <w14:ligatures w14:val="none"/>
        </w:rPr>
        <w:t>(SEÑOR</w:t>
      </w:r>
      <w:r w:rsidR="00C56CB1" w:rsidRPr="00C56CB1">
        <w:rPr>
          <w:rFonts w:ascii="Arial" w:eastAsia="Times New Roman" w:hAnsi="Arial" w:cs="Arial"/>
          <w:b/>
          <w:bCs/>
          <w:color w:val="000000"/>
          <w:kern w:val="0"/>
          <w:lang w:eastAsia="es-ES"/>
          <w14:ligatures w14:val="none"/>
        </w:rPr>
        <w:t>A</w:t>
      </w:r>
      <w:r w:rsidR="00406665" w:rsidRPr="00C56CB1">
        <w:rPr>
          <w:rFonts w:ascii="Arial" w:eastAsia="Times New Roman" w:hAnsi="Arial" w:cs="Arial"/>
          <w:b/>
          <w:bCs/>
          <w:color w:val="000000"/>
          <w:kern w:val="0"/>
          <w:lang w:eastAsia="es-ES"/>
          <w14:ligatures w14:val="none"/>
        </w:rPr>
        <w:t xml:space="preserve"> </w:t>
      </w:r>
      <w:r w:rsidR="00C56CB1" w:rsidRPr="00C56CB1">
        <w:rPr>
          <w:rFonts w:ascii="Arial" w:eastAsia="Times New Roman" w:hAnsi="Arial" w:cs="Arial"/>
          <w:b/>
          <w:bCs/>
          <w:color w:val="000000"/>
          <w:kern w:val="0"/>
          <w:lang w:eastAsia="es-ES"/>
          <w14:ligatures w14:val="none"/>
        </w:rPr>
        <w:t>GONZALES</w:t>
      </w:r>
      <w:r w:rsidR="00406665" w:rsidRPr="00797BAA">
        <w:rPr>
          <w:rFonts w:ascii="Arial" w:eastAsia="Times New Roman" w:hAnsi="Arial" w:cs="Arial"/>
          <w:b/>
          <w:bCs/>
          <w:color w:val="000000"/>
          <w:kern w:val="0"/>
          <w:lang w:eastAsia="es-ES"/>
          <w14:ligatures w14:val="none"/>
        </w:rPr>
        <w:t>)</w:t>
      </w:r>
    </w:p>
    <w:p w14:paraId="3DB3E6BD" w14:textId="4E98B1F5" w:rsidR="0067638B" w:rsidRPr="00111A24" w:rsidRDefault="0067638B" w:rsidP="007C6C37">
      <w:pPr>
        <w:tabs>
          <w:tab w:val="left" w:pos="1995"/>
        </w:tabs>
        <w:spacing w:after="0" w:line="240" w:lineRule="auto"/>
        <w:ind w:left="2552" w:hanging="2552"/>
        <w:jc w:val="both"/>
        <w:rPr>
          <w:rFonts w:ascii="Arial" w:eastAsia="Times New Roman" w:hAnsi="Arial" w:cs="Arial"/>
          <w:b/>
          <w:bCs/>
          <w:color w:val="000000"/>
          <w:kern w:val="0"/>
          <w:lang w:val="pt-PT" w:eastAsia="es-ES"/>
          <w14:ligatures w14:val="none"/>
        </w:rPr>
      </w:pPr>
      <w:r w:rsidRPr="00111A24">
        <w:rPr>
          <w:rFonts w:ascii="Arial" w:eastAsia="Times New Roman" w:hAnsi="Arial" w:cs="Arial"/>
          <w:b/>
          <w:bCs/>
          <w:color w:val="000000"/>
          <w:kern w:val="0"/>
          <w:lang w:val="pt-PT" w:eastAsia="es-ES"/>
          <w14:ligatures w14:val="none"/>
        </w:rPr>
        <w:t>DENUNCIADO</w:t>
      </w:r>
      <w:r w:rsidRPr="00111A24">
        <w:rPr>
          <w:rFonts w:ascii="Arial" w:eastAsia="Times New Roman" w:hAnsi="Arial" w:cs="Arial"/>
          <w:b/>
          <w:bCs/>
          <w:color w:val="000000"/>
          <w:kern w:val="0"/>
          <w:lang w:val="pt-PT" w:eastAsia="es-ES"/>
          <w14:ligatures w14:val="none"/>
        </w:rPr>
        <w:tab/>
        <w:t>:</w:t>
      </w:r>
      <w:r w:rsidRPr="00111A24">
        <w:rPr>
          <w:rFonts w:ascii="Arial" w:eastAsia="Times New Roman" w:hAnsi="Arial" w:cs="Arial"/>
          <w:b/>
          <w:bCs/>
          <w:color w:val="000000"/>
          <w:kern w:val="0"/>
          <w:lang w:val="pt-PT" w:eastAsia="es-ES"/>
          <w14:ligatures w14:val="none"/>
        </w:rPr>
        <w:tab/>
      </w:r>
      <w:r w:rsidR="00C56CB1" w:rsidRPr="00111A24">
        <w:rPr>
          <w:rFonts w:ascii="Arial" w:eastAsia="Times New Roman" w:hAnsi="Arial" w:cs="Arial"/>
          <w:b/>
          <w:bCs/>
          <w:color w:val="000000"/>
          <w:kern w:val="0"/>
          <w:lang w:val="pt-PT" w:eastAsia="es-ES"/>
          <w14:ligatures w14:val="none"/>
        </w:rPr>
        <w:t>DETECTA CENTRO ONCOL</w:t>
      </w:r>
      <w:r w:rsidR="00A879EF" w:rsidRPr="00111A24">
        <w:rPr>
          <w:rFonts w:ascii="Arial" w:eastAsia="Times New Roman" w:hAnsi="Arial" w:cs="Arial"/>
          <w:b/>
          <w:bCs/>
          <w:color w:val="000000"/>
          <w:kern w:val="0"/>
          <w:lang w:val="pt-PT" w:eastAsia="es-ES"/>
          <w14:ligatures w14:val="none"/>
        </w:rPr>
        <w:t>Ó</w:t>
      </w:r>
      <w:r w:rsidR="00C56CB1" w:rsidRPr="00111A24">
        <w:rPr>
          <w:rFonts w:ascii="Arial" w:eastAsia="Times New Roman" w:hAnsi="Arial" w:cs="Arial"/>
          <w:b/>
          <w:bCs/>
          <w:color w:val="000000"/>
          <w:kern w:val="0"/>
          <w:lang w:val="pt-PT" w:eastAsia="es-ES"/>
          <w14:ligatures w14:val="none"/>
        </w:rPr>
        <w:t xml:space="preserve">GICO S.A.C. </w:t>
      </w:r>
      <w:r w:rsidRPr="00111A24">
        <w:rPr>
          <w:rFonts w:ascii="Arial" w:eastAsia="Times New Roman" w:hAnsi="Arial" w:cs="Arial"/>
          <w:b/>
          <w:bCs/>
          <w:color w:val="000000"/>
          <w:kern w:val="0"/>
          <w:lang w:val="pt-PT" w:eastAsia="es-ES"/>
          <w14:ligatures w14:val="none"/>
        </w:rPr>
        <w:t>(CLÍNICA)</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009586ED" w:rsidR="0067638B" w:rsidRPr="00B47184" w:rsidRDefault="0067638B" w:rsidP="007C6C37">
      <w:pPr>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color w:val="000000"/>
          <w:kern w:val="0"/>
          <w:lang w:eastAsia="es-PE"/>
          <w14:ligatures w14:val="none"/>
        </w:rPr>
        <w:t xml:space="preserve">Lima, </w:t>
      </w:r>
      <w:r w:rsidRPr="00C56CB1">
        <w:rPr>
          <w:rFonts w:ascii="Arial" w:eastAsia="Arial" w:hAnsi="Arial" w:cs="Arial"/>
          <w:color w:val="000000"/>
          <w:kern w:val="0"/>
          <w:lang w:eastAsia="es-PE"/>
          <w14:ligatures w14:val="none"/>
        </w:rPr>
        <w:t>xx</w:t>
      </w:r>
      <w:r w:rsidRPr="00B47184">
        <w:rPr>
          <w:rFonts w:ascii="Arial" w:eastAsia="Arial" w:hAnsi="Arial" w:cs="Arial"/>
          <w:color w:val="000000"/>
          <w:kern w:val="0"/>
          <w:lang w:eastAsia="es-PE"/>
          <w14:ligatures w14:val="none"/>
        </w:rPr>
        <w:t xml:space="preserve"> de </w:t>
      </w:r>
      <w:r w:rsidR="00C56CB1">
        <w:rPr>
          <w:rFonts w:ascii="Arial" w:eastAsia="Arial" w:hAnsi="Arial" w:cs="Arial"/>
          <w:color w:val="000000"/>
          <w:kern w:val="0"/>
          <w:lang w:eastAsia="es-PE"/>
          <w14:ligatures w14:val="none"/>
        </w:rPr>
        <w:t>diciembre</w:t>
      </w:r>
      <w:r w:rsidRPr="00B47184">
        <w:rPr>
          <w:rFonts w:ascii="Arial" w:eastAsia="Arial" w:hAnsi="Arial" w:cs="Arial"/>
          <w:color w:val="000000"/>
          <w:kern w:val="0"/>
          <w:lang w:eastAsia="es-PE"/>
          <w14:ligatures w14:val="none"/>
        </w:rPr>
        <w:t xml:space="preserve"> de 2025</w:t>
      </w:r>
    </w:p>
    <w:p w14:paraId="53AAF233" w14:textId="77777777" w:rsidR="0067638B" w:rsidRPr="00B47184"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255DF1BA" w:rsidR="0067638B" w:rsidRPr="00BD5E13"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D5E13">
        <w:rPr>
          <w:rFonts w:ascii="Arial" w:eastAsia="Times New Roman" w:hAnsi="Arial" w:cs="Arial"/>
          <w:color w:val="000000"/>
          <w:kern w:val="0"/>
          <w:lang w:val="es-ES" w:eastAsia="es-ES"/>
          <w14:ligatures w14:val="none"/>
        </w:rPr>
        <w:t xml:space="preserve">Mediante escrito del </w:t>
      </w:r>
      <w:bookmarkStart w:id="0" w:name="_Hlk200356213"/>
      <w:r w:rsidR="0045328C" w:rsidRPr="00BD5E13">
        <w:rPr>
          <w:rFonts w:ascii="Arial" w:eastAsia="Arial" w:hAnsi="Arial" w:cs="Arial"/>
          <w:color w:val="000000"/>
          <w:kern w:val="0"/>
          <w:lang w:eastAsia="es-PE"/>
          <w14:ligatures w14:val="none"/>
        </w:rPr>
        <w:t>9 de octubre de 2025</w:t>
      </w:r>
      <w:r w:rsidR="004012A6" w:rsidRPr="00BD5E13">
        <w:rPr>
          <w:rFonts w:ascii="Arial" w:eastAsia="Times New Roman" w:hAnsi="Arial" w:cs="Arial"/>
          <w:color w:val="000000"/>
          <w:kern w:val="0"/>
          <w:vertAlign w:val="superscript"/>
          <w:lang w:val="es-ES" w:eastAsia="es-ES"/>
          <w14:ligatures w14:val="none"/>
        </w:rPr>
        <w:footnoteReference w:id="1"/>
      </w:r>
      <w:r w:rsidR="004012A6" w:rsidRPr="00BD5E13">
        <w:rPr>
          <w:rFonts w:ascii="Arial" w:eastAsia="Arial" w:hAnsi="Arial" w:cs="Arial"/>
          <w:color w:val="000000"/>
          <w:kern w:val="0"/>
          <w:lang w:eastAsia="es-PE"/>
          <w14:ligatures w14:val="none"/>
        </w:rPr>
        <w:t>,</w:t>
      </w:r>
      <w:r w:rsidR="0045328C" w:rsidRPr="00BD5E13">
        <w:rPr>
          <w:rFonts w:ascii="Arial" w:eastAsia="Arial" w:hAnsi="Arial" w:cs="Arial"/>
          <w:color w:val="000000"/>
          <w:kern w:val="0"/>
          <w:lang w:eastAsia="es-PE"/>
          <w14:ligatures w14:val="none"/>
        </w:rPr>
        <w:t xml:space="preserve"> subsanado mediante escrito del 27 de noviembre de 2025</w:t>
      </w:r>
      <w:r w:rsidR="002F4A8D">
        <w:rPr>
          <w:rFonts w:ascii="Arial" w:eastAsia="Arial" w:hAnsi="Arial" w:cs="Arial"/>
          <w:color w:val="000000"/>
          <w:kern w:val="0"/>
          <w:lang w:eastAsia="es-PE"/>
          <w14:ligatures w14:val="none"/>
        </w:rPr>
        <w:t xml:space="preserve"> y complementado mediante escrito del </w:t>
      </w:r>
      <w:r w:rsidR="002F4A8D" w:rsidRPr="002F4A8D">
        <w:rPr>
          <w:rFonts w:ascii="Arial" w:eastAsia="Arial" w:hAnsi="Arial" w:cs="Arial"/>
          <w:color w:val="000000"/>
          <w:kern w:val="0"/>
          <w:lang w:eastAsia="es-PE"/>
          <w14:ligatures w14:val="none"/>
        </w:rPr>
        <w:t>2 de diciembre de 2025</w:t>
      </w:r>
      <w:r w:rsidR="0045328C" w:rsidRPr="00BD5E13">
        <w:rPr>
          <w:rFonts w:ascii="Arial" w:eastAsia="Arial" w:hAnsi="Arial" w:cs="Arial"/>
          <w:color w:val="000000"/>
          <w:kern w:val="0"/>
          <w:lang w:eastAsia="es-PE"/>
          <w14:ligatures w14:val="none"/>
        </w:rPr>
        <w:t>,</w:t>
      </w:r>
      <w:r w:rsidR="004012A6" w:rsidRPr="00BD5E13">
        <w:rPr>
          <w:rFonts w:ascii="Arial" w:eastAsia="Arial" w:hAnsi="Arial" w:cs="Arial"/>
          <w:color w:val="000000"/>
          <w:kern w:val="0"/>
          <w:lang w:eastAsia="es-PE"/>
          <w14:ligatures w14:val="none"/>
        </w:rPr>
        <w:t xml:space="preserve"> </w:t>
      </w:r>
      <w:r w:rsidR="0045328C" w:rsidRPr="00BD5E13">
        <w:rPr>
          <w:rFonts w:ascii="Arial" w:eastAsia="Times New Roman" w:hAnsi="Arial" w:cs="Arial"/>
          <w:color w:val="000000"/>
          <w:kern w:val="0"/>
          <w:lang w:val="es-ES" w:eastAsia="es-ES"/>
          <w14:ligatures w14:val="none"/>
        </w:rPr>
        <w:t>la</w:t>
      </w:r>
      <w:r w:rsidR="00406665" w:rsidRPr="00BD5E13">
        <w:rPr>
          <w:rFonts w:ascii="Arial" w:eastAsia="Times New Roman" w:hAnsi="Arial" w:cs="Arial"/>
          <w:color w:val="000000"/>
          <w:kern w:val="0"/>
          <w:lang w:val="es-ES" w:eastAsia="es-ES"/>
          <w14:ligatures w14:val="none"/>
        </w:rPr>
        <w:t xml:space="preserve"> señor</w:t>
      </w:r>
      <w:r w:rsidR="0045328C" w:rsidRPr="00BD5E13">
        <w:rPr>
          <w:rFonts w:ascii="Arial" w:eastAsia="Times New Roman" w:hAnsi="Arial" w:cs="Arial"/>
          <w:color w:val="000000"/>
          <w:kern w:val="0"/>
          <w:lang w:val="es-ES" w:eastAsia="es-ES"/>
          <w14:ligatures w14:val="none"/>
        </w:rPr>
        <w:t>a</w:t>
      </w:r>
      <w:r w:rsidR="00406665" w:rsidRPr="00BD5E13">
        <w:rPr>
          <w:rFonts w:ascii="Arial" w:eastAsia="Times New Roman" w:hAnsi="Arial" w:cs="Arial"/>
          <w:color w:val="000000"/>
          <w:kern w:val="0"/>
          <w:lang w:val="es-ES" w:eastAsia="es-ES"/>
          <w14:ligatures w14:val="none"/>
        </w:rPr>
        <w:t xml:space="preserve"> </w:t>
      </w:r>
      <w:bookmarkEnd w:id="0"/>
      <w:r w:rsidR="0045328C" w:rsidRPr="00BD5E13">
        <w:rPr>
          <w:rFonts w:ascii="Arial" w:eastAsia="Times New Roman" w:hAnsi="Arial" w:cs="Arial"/>
          <w:color w:val="000000"/>
          <w:kern w:val="0"/>
          <w:lang w:val="es-ES" w:eastAsia="es-ES"/>
          <w14:ligatures w14:val="none"/>
        </w:rPr>
        <w:t xml:space="preserve">Gonzales </w:t>
      </w:r>
      <w:r w:rsidRPr="00BD5E13">
        <w:rPr>
          <w:rFonts w:ascii="Arial" w:eastAsia="Times New Roman" w:hAnsi="Arial" w:cs="Arial"/>
          <w:color w:val="000000"/>
          <w:kern w:val="0"/>
          <w:lang w:val="es-ES" w:eastAsia="es-ES"/>
          <w14:ligatures w14:val="none"/>
        </w:rPr>
        <w:t>denunci</w:t>
      </w:r>
      <w:r w:rsidR="006354F1" w:rsidRPr="00BD5E13">
        <w:rPr>
          <w:rFonts w:ascii="Arial" w:eastAsia="Times New Roman" w:hAnsi="Arial" w:cs="Arial"/>
          <w:color w:val="000000"/>
          <w:kern w:val="0"/>
          <w:lang w:val="es-ES" w:eastAsia="es-ES"/>
          <w14:ligatures w14:val="none"/>
        </w:rPr>
        <w:t>ó</w:t>
      </w:r>
      <w:r w:rsidR="00406665" w:rsidRPr="00BD5E13">
        <w:rPr>
          <w:rFonts w:ascii="Arial" w:eastAsia="Times New Roman" w:hAnsi="Arial" w:cs="Arial"/>
          <w:color w:val="000000"/>
          <w:kern w:val="0"/>
          <w:lang w:val="es-ES" w:eastAsia="es-ES"/>
          <w14:ligatures w14:val="none"/>
        </w:rPr>
        <w:t xml:space="preserve"> </w:t>
      </w:r>
      <w:r w:rsidRPr="00BD5E13">
        <w:rPr>
          <w:rFonts w:ascii="Arial" w:eastAsia="Times New Roman" w:hAnsi="Arial" w:cs="Arial"/>
          <w:color w:val="000000"/>
          <w:kern w:val="0"/>
          <w:lang w:val="es-ES" w:eastAsia="es-ES"/>
          <w14:ligatures w14:val="none"/>
        </w:rPr>
        <w:t>a</w:t>
      </w:r>
      <w:r w:rsidR="00406665" w:rsidRPr="00BD5E13">
        <w:rPr>
          <w:rFonts w:ascii="Arial" w:eastAsia="Times New Roman" w:hAnsi="Arial" w:cs="Arial"/>
          <w:color w:val="000000"/>
          <w:kern w:val="0"/>
          <w:lang w:val="es-ES" w:eastAsia="es-ES"/>
          <w14:ligatures w14:val="none"/>
        </w:rPr>
        <w:t xml:space="preserve"> </w:t>
      </w:r>
      <w:r w:rsidRPr="00BD5E13">
        <w:rPr>
          <w:rFonts w:ascii="Arial" w:eastAsia="Times New Roman" w:hAnsi="Arial" w:cs="Arial"/>
          <w:color w:val="000000"/>
          <w:kern w:val="0"/>
          <w:lang w:val="es-ES" w:eastAsia="es-ES"/>
          <w14:ligatures w14:val="none"/>
        </w:rPr>
        <w:t>l</w:t>
      </w:r>
      <w:r w:rsidR="00406665" w:rsidRPr="00BD5E13">
        <w:rPr>
          <w:rFonts w:ascii="Arial" w:eastAsia="Times New Roman" w:hAnsi="Arial" w:cs="Arial"/>
          <w:color w:val="000000"/>
          <w:kern w:val="0"/>
          <w:lang w:val="es-ES" w:eastAsia="es-ES"/>
          <w14:ligatures w14:val="none"/>
        </w:rPr>
        <w:t>a</w:t>
      </w:r>
      <w:r w:rsidRPr="00BD5E13">
        <w:rPr>
          <w:rFonts w:ascii="Arial" w:eastAsia="Times New Roman" w:hAnsi="Arial" w:cs="Arial"/>
          <w:color w:val="000000"/>
          <w:kern w:val="0"/>
          <w:lang w:val="es-ES" w:eastAsia="es-ES"/>
          <w14:ligatures w14:val="none"/>
        </w:rPr>
        <w:t xml:space="preserve"> </w:t>
      </w:r>
      <w:r w:rsidR="00406665" w:rsidRPr="00BD5E13">
        <w:rPr>
          <w:rFonts w:ascii="Arial" w:eastAsia="Times New Roman" w:hAnsi="Arial" w:cs="Arial"/>
          <w:color w:val="000000"/>
          <w:kern w:val="0"/>
          <w:lang w:val="es-ES" w:eastAsia="es-ES"/>
          <w14:ligatures w14:val="none"/>
        </w:rPr>
        <w:t>Clínica</w:t>
      </w:r>
      <w:r w:rsidRPr="00BD5E13">
        <w:rPr>
          <w:rFonts w:ascii="Arial" w:eastAsia="Times New Roman" w:hAnsi="Arial" w:cs="Arial"/>
          <w:color w:val="000000"/>
          <w:kern w:val="0"/>
          <w:lang w:val="es-ES" w:eastAsia="es-ES"/>
          <w14:ligatures w14:val="none"/>
        </w:rPr>
        <w:t xml:space="preserve"> por presuntas infracciones a la Ley N° 29571, Código de Protección y Defensa del Consumidor</w:t>
      </w:r>
      <w:r w:rsidRPr="00BD5E13">
        <w:rPr>
          <w:rFonts w:ascii="Arial" w:eastAsia="Times New Roman" w:hAnsi="Arial" w:cs="Arial"/>
          <w:color w:val="000000"/>
          <w:kern w:val="0"/>
          <w:vertAlign w:val="superscript"/>
          <w:lang w:val="es-ES" w:eastAsia="es-ES"/>
          <w14:ligatures w14:val="none"/>
        </w:rPr>
        <w:footnoteReference w:id="2"/>
      </w:r>
      <w:r w:rsidRPr="00BD5E13">
        <w:rPr>
          <w:rFonts w:ascii="Arial" w:eastAsia="Times New Roman" w:hAnsi="Arial" w:cs="Arial"/>
          <w:color w:val="000000"/>
          <w:kern w:val="0"/>
          <w:lang w:val="es-ES" w:eastAsia="es-ES"/>
          <w14:ligatures w14:val="none"/>
        </w:rPr>
        <w:t xml:space="preserve"> (en adelante, el Código), señalando lo siguiente:</w:t>
      </w:r>
    </w:p>
    <w:p w14:paraId="77E8A606" w14:textId="77777777" w:rsidR="00BB6DF2" w:rsidRPr="00BD5E13" w:rsidRDefault="00BB6DF2" w:rsidP="007C6C37">
      <w:pPr>
        <w:spacing w:after="0" w:line="240" w:lineRule="auto"/>
        <w:jc w:val="both"/>
        <w:rPr>
          <w:rFonts w:ascii="Arial" w:eastAsia="Times New Roman" w:hAnsi="Arial" w:cs="Arial"/>
          <w:color w:val="000000"/>
          <w:kern w:val="0"/>
          <w:lang w:eastAsia="es-ES"/>
          <w14:ligatures w14:val="none"/>
        </w:rPr>
      </w:pPr>
    </w:p>
    <w:p w14:paraId="16C456A9" w14:textId="77777777" w:rsidR="00BD5E13" w:rsidRDefault="00160DD1" w:rsidP="00BD5E1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BD5E13">
        <w:rPr>
          <w:rFonts w:ascii="Arial" w:eastAsia="Times New Roman" w:hAnsi="Arial" w:cs="Arial"/>
          <w:color w:val="000000"/>
          <w:kern w:val="0"/>
          <w:lang w:eastAsia="es-ES"/>
          <w14:ligatures w14:val="none"/>
        </w:rPr>
        <w:t>El 5 de julio de 2025, se presentó en la Clínica para un examen de colposcopía, ecografía transvaginal y, posteriormente, una biopsia en la mama izquierda. La toma de la biopsia se realizó sin que se le entregara ni se le explicara un consentimiento informado, ni se le advirtiera previamente sobre los riesgos del procedimiento. Tampoco se le informó que se llevaría a cabo una intervención adicional al examen contratado.</w:t>
      </w:r>
    </w:p>
    <w:p w14:paraId="1E08C856" w14:textId="77777777" w:rsidR="00BD5E13" w:rsidRDefault="00BD5E13" w:rsidP="00BD5E13">
      <w:pPr>
        <w:pStyle w:val="Prrafodelista"/>
        <w:spacing w:after="0" w:line="240" w:lineRule="auto"/>
        <w:ind w:left="1134"/>
        <w:jc w:val="both"/>
        <w:rPr>
          <w:rFonts w:ascii="Arial" w:eastAsia="Times New Roman" w:hAnsi="Arial" w:cs="Arial"/>
          <w:color w:val="000000"/>
          <w:kern w:val="0"/>
          <w:lang w:eastAsia="es-ES"/>
          <w14:ligatures w14:val="none"/>
        </w:rPr>
      </w:pPr>
    </w:p>
    <w:p w14:paraId="7EBF2B52" w14:textId="693F6F63" w:rsidR="00BD5E13" w:rsidRDefault="00160DD1" w:rsidP="00BD5E1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BD5E13">
        <w:rPr>
          <w:rFonts w:ascii="Arial" w:eastAsia="Times New Roman" w:hAnsi="Arial" w:cs="Arial"/>
          <w:color w:val="000000"/>
          <w:kern w:val="0"/>
          <w:lang w:eastAsia="es-ES"/>
          <w14:ligatures w14:val="none"/>
        </w:rPr>
        <w:t xml:space="preserve">Posteriormente, consultó directamente con la Clínica sobre la existencia de algún documento de consentimiento para este paquete, recibiendo como respuesta, a través del aplicativo WhatsApp, </w:t>
      </w:r>
      <w:r w:rsidR="008B342A" w:rsidRPr="00BD5E13">
        <w:rPr>
          <w:rFonts w:ascii="Arial" w:eastAsia="Times New Roman" w:hAnsi="Arial" w:cs="Arial"/>
          <w:color w:val="000000"/>
          <w:kern w:val="0"/>
          <w:lang w:eastAsia="es-ES"/>
          <w14:ligatures w14:val="none"/>
        </w:rPr>
        <w:t xml:space="preserve">que </w:t>
      </w:r>
      <w:r w:rsidR="00BD5E13" w:rsidRPr="00BD5E13">
        <w:rPr>
          <w:rFonts w:ascii="Arial" w:eastAsia="Times New Roman" w:hAnsi="Arial" w:cs="Arial"/>
          <w:color w:val="000000"/>
          <w:kern w:val="0"/>
          <w:lang w:eastAsia="es-ES"/>
          <w14:ligatures w14:val="none"/>
        </w:rPr>
        <w:t xml:space="preserve">no </w:t>
      </w:r>
      <w:r w:rsidR="008B342A" w:rsidRPr="00BD5E13">
        <w:rPr>
          <w:rFonts w:ascii="Arial" w:eastAsia="Times New Roman" w:hAnsi="Arial" w:cs="Arial"/>
          <w:color w:val="000000"/>
          <w:kern w:val="0"/>
          <w:lang w:eastAsia="es-ES"/>
          <w14:ligatures w14:val="none"/>
        </w:rPr>
        <w:t xml:space="preserve">tenía que firmar </w:t>
      </w:r>
      <w:r w:rsidRPr="00BD5E13">
        <w:rPr>
          <w:rFonts w:ascii="Arial" w:eastAsia="Times New Roman" w:hAnsi="Arial" w:cs="Arial"/>
          <w:color w:val="000000"/>
          <w:kern w:val="0"/>
          <w:lang w:eastAsia="es-ES"/>
          <w14:ligatures w14:val="none"/>
        </w:rPr>
        <w:t xml:space="preserve">ningún documento. </w:t>
      </w:r>
    </w:p>
    <w:p w14:paraId="06EDE45A" w14:textId="77777777" w:rsidR="00BD5E13" w:rsidRPr="00BD5E13" w:rsidRDefault="00BD5E13" w:rsidP="00BD5E13">
      <w:pPr>
        <w:pStyle w:val="Prrafodelista"/>
        <w:rPr>
          <w:rFonts w:ascii="Arial" w:eastAsia="Times New Roman" w:hAnsi="Arial" w:cs="Arial"/>
          <w:color w:val="000000"/>
          <w:kern w:val="0"/>
          <w:lang w:eastAsia="es-ES"/>
          <w14:ligatures w14:val="none"/>
        </w:rPr>
      </w:pPr>
    </w:p>
    <w:p w14:paraId="09A2BCA1" w14:textId="1EF28D0D" w:rsidR="00160DD1" w:rsidRPr="00BD5E13" w:rsidRDefault="00160DD1" w:rsidP="00BD5E1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BD5E13">
        <w:rPr>
          <w:rFonts w:ascii="Arial" w:eastAsia="Times New Roman" w:hAnsi="Arial" w:cs="Arial"/>
          <w:color w:val="000000"/>
          <w:kern w:val="0"/>
          <w:lang w:eastAsia="es-ES"/>
          <w14:ligatures w14:val="none"/>
        </w:rPr>
        <w:t xml:space="preserve">Como consecuencia de lo anterior, </w:t>
      </w:r>
      <w:r w:rsidR="00E20082">
        <w:rPr>
          <w:rFonts w:ascii="Arial" w:eastAsia="Times New Roman" w:hAnsi="Arial" w:cs="Arial"/>
          <w:color w:val="000000"/>
          <w:kern w:val="0"/>
          <w:lang w:eastAsia="es-ES"/>
          <w14:ligatures w14:val="none"/>
        </w:rPr>
        <w:t>tuvo una</w:t>
      </w:r>
      <w:r w:rsidRPr="00BD5E13">
        <w:rPr>
          <w:rFonts w:ascii="Arial" w:eastAsia="Times New Roman" w:hAnsi="Arial" w:cs="Arial"/>
          <w:color w:val="000000"/>
          <w:kern w:val="0"/>
          <w:lang w:eastAsia="es-ES"/>
          <w14:ligatures w14:val="none"/>
        </w:rPr>
        <w:t xml:space="preserve"> situación de afectación emocional y psicológica, generada por el trato impersonal, invasivo y carente de contención profesional durante el procedimiento. Posteriormente, fue diagnosticada con neoplasia maligna de mama, lo cual supuso un fuerte impacto en su salud y calidad de vida. Aunque no se puede establecer una relación causal directa entre el procedimiento y el diagnóstico, la atención deficiente y la vulneración de sus derechos agravaron su estado emocional.</w:t>
      </w:r>
    </w:p>
    <w:p w14:paraId="16A6E504" w14:textId="77777777" w:rsidR="0002631F" w:rsidRPr="00B47184" w:rsidRDefault="0002631F" w:rsidP="0002631F">
      <w:pPr>
        <w:spacing w:after="0" w:line="240" w:lineRule="auto"/>
        <w:jc w:val="both"/>
        <w:rPr>
          <w:rFonts w:ascii="Arial" w:eastAsia="Times New Roman" w:hAnsi="Arial" w:cs="Arial"/>
          <w:color w:val="000000"/>
          <w:kern w:val="0"/>
          <w:lang w:eastAsia="es-ES"/>
          <w14:ligatures w14:val="none"/>
        </w:rPr>
      </w:pPr>
    </w:p>
    <w:p w14:paraId="1411C652" w14:textId="2271B2F1" w:rsidR="0067638B" w:rsidRPr="003C6FCC" w:rsidRDefault="007F7112"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714177">
        <w:rPr>
          <w:rFonts w:ascii="Arial" w:eastAsia="Times New Roman" w:hAnsi="Arial" w:cs="Arial"/>
          <w:color w:val="000000"/>
          <w:kern w:val="0"/>
          <w:lang w:eastAsia="es-ES"/>
          <w14:ligatures w14:val="none"/>
        </w:rPr>
        <w:lastRenderedPageBreak/>
        <w:t xml:space="preserve">La señora Gonzales </w:t>
      </w:r>
      <w:r w:rsidR="004671A5" w:rsidRPr="00714177">
        <w:rPr>
          <w:rFonts w:ascii="Arial" w:eastAsia="Times New Roman" w:hAnsi="Arial" w:cs="Arial"/>
          <w:color w:val="000000"/>
          <w:kern w:val="0"/>
          <w:lang w:eastAsia="es-ES"/>
          <w14:ligatures w14:val="none"/>
        </w:rPr>
        <w:t xml:space="preserve">solicitó, en calidad de medida correctiva, que </w:t>
      </w:r>
      <w:r w:rsidR="00A17E6C" w:rsidRPr="00714177">
        <w:rPr>
          <w:rFonts w:ascii="Arial" w:eastAsia="Times New Roman" w:hAnsi="Arial" w:cs="Arial"/>
          <w:color w:val="000000"/>
          <w:kern w:val="0"/>
          <w:lang w:eastAsia="es-ES"/>
          <w14:ligatures w14:val="none"/>
        </w:rPr>
        <w:t xml:space="preserve">la Clínica </w:t>
      </w:r>
      <w:r w:rsidR="004671A5" w:rsidRPr="00714177">
        <w:rPr>
          <w:rFonts w:ascii="Arial" w:eastAsia="Times New Roman" w:hAnsi="Arial" w:cs="Arial"/>
          <w:color w:val="000000"/>
          <w:kern w:val="0"/>
          <w:lang w:eastAsia="es-ES"/>
          <w14:ligatures w14:val="none"/>
        </w:rPr>
        <w:t>cumpla co</w:t>
      </w:r>
      <w:r w:rsidR="00B60162" w:rsidRPr="00714177">
        <w:rPr>
          <w:rFonts w:ascii="Arial" w:eastAsia="Times New Roman" w:hAnsi="Arial" w:cs="Arial"/>
          <w:color w:val="000000"/>
          <w:kern w:val="0"/>
          <w:lang w:eastAsia="es-ES"/>
          <w14:ligatures w14:val="none"/>
        </w:rPr>
        <w:t xml:space="preserve">n: (i) </w:t>
      </w:r>
      <w:r w:rsidR="00D36EE2" w:rsidRPr="00714177">
        <w:rPr>
          <w:rFonts w:ascii="Arial" w:eastAsia="Times New Roman" w:hAnsi="Arial" w:cs="Arial"/>
          <w:color w:val="000000"/>
          <w:kern w:val="0"/>
          <w:lang w:eastAsia="es-ES"/>
          <w14:ligatures w14:val="none"/>
        </w:rPr>
        <w:t xml:space="preserve">otorgar </w:t>
      </w:r>
      <w:r w:rsidR="00714177" w:rsidRPr="00714177">
        <w:rPr>
          <w:rFonts w:ascii="Arial" w:eastAsia="Times New Roman" w:hAnsi="Arial" w:cs="Arial"/>
          <w:color w:val="000000"/>
          <w:kern w:val="0"/>
          <w:lang w:eastAsia="es-ES"/>
          <w14:ligatures w14:val="none"/>
        </w:rPr>
        <w:t xml:space="preserve">una </w:t>
      </w:r>
      <w:r w:rsidR="00D36EE2" w:rsidRPr="00714177">
        <w:rPr>
          <w:rFonts w:ascii="Arial" w:eastAsia="Times New Roman" w:hAnsi="Arial" w:cs="Arial"/>
          <w:color w:val="000000"/>
          <w:kern w:val="0"/>
          <w:lang w:eastAsia="es-ES"/>
          <w14:ligatures w14:val="none"/>
        </w:rPr>
        <w:t xml:space="preserve">indemnización por daño físico y moral, considerando el impacto emocional y psicológico ocasionado, así como la posible afectación a </w:t>
      </w:r>
      <w:r w:rsidR="00714177" w:rsidRPr="00714177">
        <w:rPr>
          <w:rFonts w:ascii="Arial" w:eastAsia="Times New Roman" w:hAnsi="Arial" w:cs="Arial"/>
          <w:color w:val="000000"/>
          <w:kern w:val="0"/>
          <w:lang w:eastAsia="es-ES"/>
          <w14:ligatures w14:val="none"/>
        </w:rPr>
        <w:t>su</w:t>
      </w:r>
      <w:r w:rsidR="00D36EE2" w:rsidRPr="00714177">
        <w:rPr>
          <w:rFonts w:ascii="Arial" w:eastAsia="Times New Roman" w:hAnsi="Arial" w:cs="Arial"/>
          <w:color w:val="000000"/>
          <w:kern w:val="0"/>
          <w:lang w:eastAsia="es-ES"/>
          <w14:ligatures w14:val="none"/>
        </w:rPr>
        <w:t xml:space="preserve"> salud general</w:t>
      </w:r>
      <w:r w:rsidR="00714177" w:rsidRPr="00714177">
        <w:rPr>
          <w:rFonts w:ascii="Arial" w:eastAsia="Times New Roman" w:hAnsi="Arial" w:cs="Arial"/>
          <w:color w:val="000000"/>
          <w:kern w:val="0"/>
          <w:lang w:eastAsia="es-ES"/>
          <w14:ligatures w14:val="none"/>
        </w:rPr>
        <w:t xml:space="preserve">; e, (ii) </w:t>
      </w:r>
      <w:r w:rsidR="00D36EE2" w:rsidRPr="00714177">
        <w:rPr>
          <w:rFonts w:ascii="Arial" w:eastAsia="Times New Roman" w:hAnsi="Arial" w:cs="Arial"/>
          <w:color w:val="000000"/>
          <w:kern w:val="0"/>
          <w:lang w:eastAsia="es-ES"/>
          <w14:ligatures w14:val="none"/>
        </w:rPr>
        <w:t>implementar protocolos claros y obligatorios para recabar consentimiento informado en todos sus procedimientos médicos invasivos</w:t>
      </w:r>
      <w:r w:rsidR="004671A5" w:rsidRPr="00714177">
        <w:rPr>
          <w:rFonts w:ascii="Arial" w:eastAsia="Times New Roman" w:hAnsi="Arial" w:cs="Arial"/>
          <w:color w:val="000000"/>
          <w:kern w:val="0"/>
          <w:lang w:eastAsia="es-ES"/>
          <w14:ligatures w14:val="none"/>
        </w:rPr>
        <w:t xml:space="preserve">. </w:t>
      </w:r>
      <w:r w:rsidR="000D3F08" w:rsidRPr="00714177">
        <w:rPr>
          <w:rFonts w:ascii="Arial" w:eastAsia="Times New Roman" w:hAnsi="Arial" w:cs="Arial"/>
          <w:color w:val="000000"/>
          <w:kern w:val="0"/>
          <w:lang w:eastAsia="es-ES"/>
          <w14:ligatures w14:val="none"/>
        </w:rPr>
        <w:t xml:space="preserve">Asimismo, </w:t>
      </w:r>
      <w:r w:rsidR="00ED4E6F" w:rsidRPr="00714177">
        <w:rPr>
          <w:rFonts w:ascii="Arial" w:eastAsia="Times New Roman" w:hAnsi="Arial" w:cs="Arial"/>
          <w:color w:val="000000"/>
          <w:kern w:val="0"/>
          <w:lang w:eastAsia="es-ES"/>
          <w14:ligatures w14:val="none"/>
        </w:rPr>
        <w:t xml:space="preserve">no </w:t>
      </w:r>
      <w:r w:rsidR="000D3F08" w:rsidRPr="00714177">
        <w:rPr>
          <w:rFonts w:ascii="Arial" w:eastAsia="Times New Roman" w:hAnsi="Arial" w:cs="Arial"/>
          <w:color w:val="000000"/>
          <w:kern w:val="0"/>
          <w:lang w:eastAsia="es-ES"/>
          <w14:ligatures w14:val="none"/>
        </w:rPr>
        <w:t xml:space="preserve">requirió </w:t>
      </w:r>
      <w:r w:rsidR="00ED4E6F" w:rsidRPr="00714177">
        <w:rPr>
          <w:rFonts w:ascii="Arial" w:eastAsia="Times New Roman" w:hAnsi="Arial" w:cs="Arial"/>
          <w:color w:val="000000"/>
          <w:kern w:val="0"/>
          <w:lang w:eastAsia="es-ES"/>
          <w14:ligatures w14:val="none"/>
        </w:rPr>
        <w:t xml:space="preserve">de manera expresa </w:t>
      </w:r>
      <w:r w:rsidR="000D3F08" w:rsidRPr="00714177">
        <w:rPr>
          <w:rFonts w:ascii="Arial" w:eastAsia="Times New Roman" w:hAnsi="Arial" w:cs="Arial"/>
          <w:color w:val="000000"/>
          <w:kern w:val="0"/>
          <w:lang w:eastAsia="es-ES"/>
          <w14:ligatures w14:val="none"/>
        </w:rPr>
        <w:t>el reembolso de costos y costas del presente procedimiento</w:t>
      </w:r>
      <w:r w:rsidR="000D3F08" w:rsidRPr="00ED4E6F">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6716CB8C"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w:t>
      </w:r>
      <w:r w:rsidRPr="00BD5E13">
        <w:rPr>
          <w:rFonts w:ascii="Arial" w:eastAsia="Arial" w:hAnsi="Arial" w:cs="Arial"/>
          <w:b/>
          <w:color w:val="000000"/>
          <w:kern w:val="0"/>
          <w:lang w:eastAsia="es-PE"/>
          <w14:ligatures w14:val="none"/>
        </w:rPr>
        <w:t xml:space="preserve">por </w:t>
      </w:r>
      <w:r w:rsidR="00BD5E13" w:rsidRPr="00BD5E13">
        <w:rPr>
          <w:rFonts w:ascii="Arial" w:eastAsia="Arial" w:hAnsi="Arial" w:cs="Arial"/>
          <w:b/>
          <w:color w:val="000000"/>
          <w:kern w:val="0"/>
          <w:lang w:eastAsia="es-PE"/>
          <w14:ligatures w14:val="none"/>
        </w:rPr>
        <w:t>la</w:t>
      </w:r>
      <w:r w:rsidR="00246914" w:rsidRPr="00BD5E13">
        <w:rPr>
          <w:rFonts w:ascii="Arial" w:eastAsia="Arial" w:hAnsi="Arial" w:cs="Arial"/>
          <w:b/>
          <w:color w:val="000000"/>
          <w:kern w:val="0"/>
          <w:lang w:eastAsia="es-PE"/>
          <w14:ligatures w14:val="none"/>
        </w:rPr>
        <w:t xml:space="preserve"> </w:t>
      </w:r>
      <w:r w:rsidR="00BD5E13" w:rsidRPr="00BD5E13">
        <w:rPr>
          <w:rFonts w:ascii="Arial" w:eastAsia="Times New Roman" w:hAnsi="Arial" w:cs="Arial"/>
          <w:b/>
          <w:color w:val="000000"/>
          <w:kern w:val="0"/>
          <w:lang w:eastAsia="es-ES"/>
          <w14:ligatures w14:val="none"/>
        </w:rPr>
        <w:t>señora Gonzales</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6294CE9F"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por </w:t>
      </w:r>
      <w:r w:rsidR="00A2049A" w:rsidRPr="0045328C">
        <w:rPr>
          <w:rFonts w:ascii="Arial" w:eastAsia="Times New Roman" w:hAnsi="Arial" w:cs="Arial"/>
          <w:color w:val="000000"/>
          <w:kern w:val="0"/>
          <w:lang w:val="es-ES" w:eastAsia="es-ES"/>
          <w14:ligatures w14:val="none"/>
        </w:rPr>
        <w:t xml:space="preserve">la señora Gonzales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218198AE" w14:textId="5B8462D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 xml:space="preserve">Asimismo, conforme al </w:t>
      </w:r>
      <w:r w:rsidRPr="006B087A">
        <w:rPr>
          <w:rFonts w:ascii="Arial" w:eastAsia="Times New Roman" w:hAnsi="Arial" w:cs="Arial"/>
          <w:color w:val="000000"/>
          <w:kern w:val="0"/>
          <w:lang w:val="es-ES" w:eastAsia="es-ES"/>
          <w14:ligatures w14:val="none"/>
        </w:rPr>
        <w:t>Anexo I-C</w:t>
      </w:r>
      <w:r w:rsidRPr="006B087A">
        <w:rPr>
          <w:rFonts w:ascii="Arial" w:eastAsia="Arial" w:hAnsi="Arial" w:cs="Arial"/>
          <w:color w:val="000000"/>
          <w:kern w:val="0"/>
          <w:lang w:eastAsia="es-PE"/>
          <w14:ligatures w14:val="none"/>
        </w:rPr>
        <w:t xml:space="preserve"> del Reglamento de Infracciones y Sanciones de Susalud, aprobado por el Decreto Supremo N° 031-2014-SA, dicha entidad se encuentra facultada para sancionar, entre otras conductas, el hecho consistente en </w:t>
      </w:r>
      <w:r w:rsidR="00AD2753">
        <w:rPr>
          <w:rFonts w:ascii="Arial" w:eastAsia="Arial" w:hAnsi="Arial" w:cs="Arial"/>
          <w:color w:val="000000"/>
          <w:kern w:val="0"/>
          <w:u w:val="single"/>
          <w:lang w:eastAsia="es-PE"/>
          <w14:ligatures w14:val="none"/>
        </w:rPr>
        <w:t>modificar o contravenir el clausulado mínimo de los contratos o convenios suscritos con una IAFAS</w:t>
      </w:r>
      <w:r w:rsidRPr="005049D5">
        <w:rPr>
          <w:rFonts w:ascii="Arial" w:eastAsia="Arial" w:hAnsi="Arial" w:cs="Arial"/>
          <w:color w:val="000000"/>
          <w:kern w:val="0"/>
          <w:u w:val="single"/>
          <w:vertAlign w:val="superscript"/>
          <w:lang w:eastAsia="es-PE"/>
          <w14:ligatures w14:val="none"/>
        </w:rPr>
        <w:footnoteReference w:id="10"/>
      </w:r>
      <w:r w:rsidRPr="005049D5">
        <w:rPr>
          <w:rFonts w:ascii="Arial" w:eastAsia="Arial" w:hAnsi="Arial" w:cs="Arial"/>
          <w:color w:val="000000"/>
          <w:kern w:val="0"/>
          <w:u w:val="single"/>
          <w:lang w:eastAsia="es-PE"/>
          <w14:ligatures w14:val="none"/>
        </w:rPr>
        <w:t>.</w:t>
      </w:r>
    </w:p>
    <w:p w14:paraId="03CB1AB7"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4"/>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5"/>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xml:space="preserve">), en las materias </w:t>
      </w:r>
      <w:r w:rsidRPr="006B087A">
        <w:rPr>
          <w:rFonts w:ascii="Arial" w:eastAsia="Arial" w:hAnsi="Arial" w:cs="Arial"/>
          <w:color w:val="000000"/>
          <w:kern w:val="0"/>
          <w:lang w:eastAsia="es-PE"/>
          <w14:ligatures w14:val="none"/>
        </w:rPr>
        <w:lastRenderedPageBreak/>
        <w:t>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6"/>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630143B6"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A2049A" w:rsidRPr="0045328C">
        <w:rPr>
          <w:rFonts w:ascii="Arial" w:eastAsia="Times New Roman" w:hAnsi="Arial" w:cs="Arial"/>
          <w:color w:val="000000"/>
          <w:kern w:val="0"/>
          <w:lang w:val="es-ES" w:eastAsia="es-ES"/>
          <w14:ligatures w14:val="none"/>
        </w:rPr>
        <w:t xml:space="preserve">la señora Gonzales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E56985" w:rsidRPr="00A2049A">
        <w:rPr>
          <w:rFonts w:ascii="Arial" w:eastAsia="Arial" w:hAnsi="Arial" w:cs="Arial"/>
          <w:color w:val="000000"/>
          <w:kern w:val="0"/>
          <w:lang w:eastAsia="es-PE"/>
          <w14:ligatures w14:val="none"/>
        </w:rPr>
        <w:t>la Clínica</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7"/>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4C540702" w14:textId="77777777" w:rsidR="0067638B"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112AEAF0" w14:textId="53A6CFA7" w:rsidR="0067638B" w:rsidRPr="004710D5"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00A2049A" w:rsidRPr="0045328C">
        <w:rPr>
          <w:rFonts w:ascii="Arial" w:eastAsia="Times New Roman" w:hAnsi="Arial" w:cs="Arial"/>
          <w:color w:val="000000"/>
          <w:kern w:val="0"/>
          <w:lang w:val="es-ES" w:eastAsia="es-ES"/>
          <w14:ligatures w14:val="none"/>
        </w:rPr>
        <w:t xml:space="preserve">la señora Gonzales </w:t>
      </w:r>
      <w:r w:rsidRPr="004710D5">
        <w:rPr>
          <w:rFonts w:ascii="Arial" w:eastAsia="Arial" w:hAnsi="Arial" w:cs="Arial"/>
          <w:color w:val="000000"/>
          <w:kern w:val="0"/>
          <w:lang w:eastAsia="es-PE"/>
          <w14:ligatures w14:val="none"/>
        </w:rPr>
        <w:t xml:space="preserve">cuestionó </w:t>
      </w:r>
      <w:r w:rsidRPr="00A2049A">
        <w:rPr>
          <w:rFonts w:ascii="Arial" w:eastAsia="Arial" w:hAnsi="Arial" w:cs="Arial"/>
          <w:color w:val="000000"/>
          <w:kern w:val="0"/>
          <w:lang w:eastAsia="es-PE"/>
          <w14:ligatures w14:val="none"/>
        </w:rPr>
        <w:t xml:space="preserve">que </w:t>
      </w:r>
      <w:r w:rsidR="00E56985" w:rsidRPr="00A2049A">
        <w:rPr>
          <w:rFonts w:ascii="Arial" w:eastAsia="Arial" w:hAnsi="Arial" w:cs="Arial"/>
          <w:color w:val="000000"/>
          <w:kern w:val="0"/>
          <w:lang w:eastAsia="es-PE"/>
          <w14:ligatures w14:val="none"/>
        </w:rPr>
        <w:t>la Clínica</w:t>
      </w:r>
      <w:r w:rsidR="00E56985" w:rsidRPr="004710D5">
        <w:rPr>
          <w:rFonts w:ascii="Arial" w:eastAsia="Arial" w:hAnsi="Arial" w:cs="Arial"/>
          <w:color w:val="000000"/>
          <w:kern w:val="0"/>
          <w:lang w:eastAsia="es-PE"/>
          <w14:ligatures w14:val="none"/>
        </w:rPr>
        <w:t xml:space="preserve"> </w:t>
      </w:r>
      <w:r w:rsidR="00E707DC" w:rsidRPr="00E707DC">
        <w:rPr>
          <w:rFonts w:ascii="Arial" w:eastAsia="Arial" w:hAnsi="Arial" w:cs="Arial"/>
          <w:color w:val="000000"/>
          <w:kern w:val="0"/>
          <w:lang w:eastAsia="es-PE"/>
          <w14:ligatures w14:val="none"/>
        </w:rPr>
        <w:t xml:space="preserve">no le habría entregado ni explicado un consentimiento informado previo a la realización de una biopsia de mama el 5 de julio de 2025, ni le habría advertido sobre los riesgos del procedimiento o la ejecución de una intervención adicional a los exámenes </w:t>
      </w:r>
      <w:r w:rsidR="00C269D5">
        <w:rPr>
          <w:rFonts w:ascii="Arial" w:eastAsia="Arial" w:hAnsi="Arial" w:cs="Arial"/>
          <w:color w:val="000000"/>
          <w:kern w:val="0"/>
          <w:lang w:eastAsia="es-PE"/>
          <w14:ligatures w14:val="none"/>
        </w:rPr>
        <w:t xml:space="preserve">médicos </w:t>
      </w:r>
      <w:r w:rsidR="00E707DC" w:rsidRPr="00E707DC">
        <w:rPr>
          <w:rFonts w:ascii="Arial" w:eastAsia="Arial" w:hAnsi="Arial" w:cs="Arial"/>
          <w:color w:val="000000"/>
          <w:kern w:val="0"/>
          <w:lang w:eastAsia="es-PE"/>
          <w14:ligatures w14:val="none"/>
        </w:rPr>
        <w:t>inicialmente contratados</w:t>
      </w:r>
      <w:r w:rsidR="00122A18">
        <w:rPr>
          <w:rFonts w:ascii="Arial" w:eastAsia="Arial" w:hAnsi="Arial" w:cs="Arial"/>
          <w:color w:val="000000"/>
          <w:kern w:val="0"/>
          <w:lang w:eastAsia="es-PE"/>
          <w14:ligatures w14:val="none"/>
        </w:rPr>
        <w:t xml:space="preserve">, </w:t>
      </w:r>
      <w:r w:rsidR="00071EA9">
        <w:rPr>
          <w:rFonts w:ascii="Arial" w:eastAsia="Arial" w:hAnsi="Arial" w:cs="Arial"/>
          <w:color w:val="000000"/>
          <w:kern w:val="0"/>
          <w:lang w:eastAsia="es-PE"/>
          <w14:ligatures w14:val="none"/>
        </w:rPr>
        <w:t>el cual constituiría</w:t>
      </w:r>
      <w:r w:rsidR="00122A18">
        <w:rPr>
          <w:rFonts w:ascii="Arial" w:eastAsia="Arial" w:hAnsi="Arial" w:cs="Arial"/>
          <w:color w:val="000000"/>
          <w:kern w:val="0"/>
          <w:lang w:eastAsia="es-PE"/>
          <w14:ligatures w14:val="none"/>
        </w:rPr>
        <w:t xml:space="preserve"> un</w:t>
      </w:r>
      <w:r w:rsidR="00071EA9">
        <w:rPr>
          <w:rFonts w:ascii="Arial" w:eastAsia="Arial" w:hAnsi="Arial" w:cs="Arial"/>
          <w:color w:val="000000"/>
          <w:kern w:val="0"/>
          <w:lang w:eastAsia="es-PE"/>
          <w14:ligatures w14:val="none"/>
        </w:rPr>
        <w:t xml:space="preserve">a </w:t>
      </w:r>
      <w:r w:rsidR="00071EA9" w:rsidRPr="006B087A">
        <w:rPr>
          <w:rFonts w:ascii="Arial" w:eastAsia="Arial" w:hAnsi="Arial" w:cs="Arial"/>
          <w:color w:val="000000"/>
          <w:kern w:val="0"/>
          <w:lang w:eastAsia="es-PE"/>
          <w14:ligatures w14:val="none"/>
        </w:rPr>
        <w:t>falta de idoneidad respecto de las prestaciones de salud</w:t>
      </w:r>
      <w:r w:rsidR="00071EA9">
        <w:rPr>
          <w:rFonts w:ascii="Arial" w:eastAsia="Arial" w:hAnsi="Arial" w:cs="Arial"/>
          <w:color w:val="000000"/>
          <w:kern w:val="0"/>
          <w:lang w:eastAsia="es-PE"/>
          <w14:ligatures w14:val="none"/>
        </w:rPr>
        <w:t xml:space="preserve"> brindadas por la Clínica</w:t>
      </w:r>
      <w:r w:rsidR="00990354">
        <w:rPr>
          <w:rFonts w:ascii="Arial" w:eastAsia="Times New Roman" w:hAnsi="Arial" w:cs="Arial"/>
          <w:color w:val="000000"/>
          <w:kern w:val="0"/>
          <w:lang w:eastAsia="es-ES"/>
          <w14:ligatures w14:val="none"/>
        </w:rPr>
        <w:t>.</w:t>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4295DDD8"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00A2049A" w:rsidRPr="0045328C">
        <w:rPr>
          <w:rFonts w:ascii="Arial" w:eastAsia="Times New Roman" w:hAnsi="Arial" w:cs="Arial"/>
          <w:color w:val="000000"/>
          <w:kern w:val="0"/>
          <w:lang w:val="es-ES" w:eastAsia="es-ES"/>
          <w14:ligatures w14:val="none"/>
        </w:rPr>
        <w:t xml:space="preserve">la señora Gonzales </w:t>
      </w:r>
      <w:r w:rsidRPr="00246914">
        <w:rPr>
          <w:rFonts w:ascii="Arial" w:eastAsia="Arial" w:hAnsi="Arial" w:cs="Arial"/>
          <w:color w:val="000000"/>
          <w:kern w:val="0"/>
          <w:lang w:eastAsia="es-PE"/>
          <w14:ligatures w14:val="none"/>
        </w:rPr>
        <w:t xml:space="preserve">contra </w:t>
      </w:r>
      <w:r w:rsidR="00E56985" w:rsidRPr="00A2049A">
        <w:rPr>
          <w:rFonts w:ascii="Arial" w:eastAsia="Arial" w:hAnsi="Arial" w:cs="Arial"/>
          <w:color w:val="000000"/>
          <w:kern w:val="0"/>
          <w:lang w:eastAsia="es-PE"/>
          <w14:ligatures w14:val="none"/>
        </w:rPr>
        <w:t>la Clínica</w:t>
      </w:r>
      <w:r w:rsidRPr="00A2049A">
        <w:rPr>
          <w:rFonts w:ascii="Arial" w:eastAsia="Arial" w:hAnsi="Arial" w:cs="Arial"/>
          <w:color w:val="000000"/>
          <w:kern w:val="0"/>
          <w:lang w:eastAsia="es-PE"/>
          <w14:ligatures w14:val="none"/>
        </w:rPr>
        <w:t>,</w:t>
      </w:r>
      <w:r w:rsidRPr="00246914">
        <w:rPr>
          <w:rFonts w:ascii="Arial" w:eastAsia="Arial" w:hAnsi="Arial" w:cs="Arial"/>
          <w:color w:val="000000"/>
          <w:kern w:val="0"/>
          <w:lang w:eastAsia="es-PE"/>
          <w14:ligatures w14:val="none"/>
        </w:rPr>
        <w:t xml:space="preserve">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764721B4" w14:textId="77777777" w:rsidR="00976AC6" w:rsidRDefault="00976AC6" w:rsidP="00976AC6">
      <w:pPr>
        <w:spacing w:after="0" w:line="240" w:lineRule="auto"/>
        <w:ind w:left="567"/>
        <w:contextualSpacing/>
        <w:jc w:val="both"/>
        <w:rPr>
          <w:rFonts w:ascii="Arial" w:eastAsia="Calibri" w:hAnsi="Arial" w:cs="Arial"/>
          <w:color w:val="000000"/>
          <w:kern w:val="0"/>
          <w:lang w:eastAsia="es-PE"/>
          <w14:ligatures w14:val="none"/>
        </w:rPr>
      </w:pPr>
    </w:p>
    <w:p w14:paraId="706EE208" w14:textId="792C84BE" w:rsidR="00EF7FA5" w:rsidRPr="00CC02A7" w:rsidRDefault="00EF7F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C02A7">
        <w:rPr>
          <w:rFonts w:ascii="Arial" w:eastAsia="Calibri" w:hAnsi="Arial" w:cs="Arial"/>
          <w:color w:val="000000"/>
          <w:kern w:val="0"/>
          <w:lang w:eastAsia="es-PE"/>
          <w14:ligatures w14:val="none"/>
        </w:rPr>
        <w:t xml:space="preserve">Finalmente, este órgano colegiado considera que no corresponde pronunciarse sobre la solicitud de </w:t>
      </w:r>
      <w:r w:rsidR="00A879EF" w:rsidRPr="00CC02A7">
        <w:rPr>
          <w:rFonts w:ascii="Arial" w:eastAsia="Calibri" w:hAnsi="Arial" w:cs="Arial"/>
          <w:color w:val="000000"/>
          <w:kern w:val="0"/>
          <w:lang w:eastAsia="es-PE"/>
          <w14:ligatures w14:val="none"/>
        </w:rPr>
        <w:t xml:space="preserve">confidencialidad de documentos </w:t>
      </w:r>
      <w:r w:rsidR="00632E30" w:rsidRPr="00CC02A7">
        <w:rPr>
          <w:rFonts w:ascii="Arial" w:eastAsia="Arial" w:hAnsi="Arial" w:cs="Arial"/>
          <w:color w:val="000000"/>
          <w:kern w:val="0"/>
          <w:lang w:eastAsia="es-PE"/>
          <w14:ligatures w14:val="none"/>
        </w:rPr>
        <w:t xml:space="preserve">presentada por </w:t>
      </w:r>
      <w:r w:rsidR="00A2049A" w:rsidRPr="00CC02A7">
        <w:rPr>
          <w:rFonts w:ascii="Arial" w:eastAsia="Times New Roman" w:hAnsi="Arial" w:cs="Arial"/>
          <w:color w:val="000000"/>
          <w:kern w:val="0"/>
          <w:lang w:val="es-ES" w:eastAsia="es-ES"/>
          <w14:ligatures w14:val="none"/>
        </w:rPr>
        <w:t>la señora Gonzales</w:t>
      </w:r>
      <w:r w:rsidR="005647C0" w:rsidRPr="00CC02A7">
        <w:rPr>
          <w:rFonts w:ascii="Arial" w:eastAsia="Times New Roman" w:hAnsi="Arial" w:cs="Arial"/>
          <w:color w:val="000000"/>
          <w:kern w:val="0"/>
          <w:lang w:val="es-ES" w:eastAsia="es-ES"/>
          <w14:ligatures w14:val="none"/>
        </w:rPr>
        <w:t xml:space="preserve"> en su escrito de denuncia del 9 de octubre de 2025, </w:t>
      </w:r>
      <w:r w:rsidRPr="00CC02A7">
        <w:rPr>
          <w:rFonts w:ascii="Arial" w:eastAsia="Calibri" w:hAnsi="Arial" w:cs="Arial"/>
          <w:color w:val="000000"/>
          <w:kern w:val="0"/>
          <w:lang w:eastAsia="es-PE"/>
          <w14:ligatures w14:val="none"/>
        </w:rPr>
        <w:t>en la medida que la presente denuncia fue declarada improcedente.</w:t>
      </w: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6F29DD35"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declarar improcedente la denuncia interpuesta por</w:t>
      </w:r>
      <w:r w:rsidR="00A879EF" w:rsidRPr="00A879EF">
        <w:rPr>
          <w:rFonts w:ascii="Arial" w:eastAsia="Calibri" w:hAnsi="Arial" w:cs="Arial"/>
          <w:color w:val="000000"/>
          <w:kern w:val="0"/>
          <w:lang w:eastAsia="es-PE"/>
          <w14:ligatures w14:val="none"/>
        </w:rPr>
        <w:t xml:space="preserve"> la</w:t>
      </w:r>
      <w:r w:rsidR="00A879EF" w:rsidRPr="00A879EF">
        <w:rPr>
          <w:rFonts w:ascii="Arial" w:eastAsia="Times New Roman" w:hAnsi="Arial" w:cs="Arial"/>
          <w:color w:val="000000"/>
          <w:kern w:val="0"/>
          <w:lang w:val="es-ES" w:eastAsia="es-ES"/>
          <w14:ligatures w14:val="none"/>
        </w:rPr>
        <w:t xml:space="preserve"> señora </w:t>
      </w:r>
      <w:r w:rsidR="00A879EF" w:rsidRPr="00A879EF">
        <w:rPr>
          <w:rFonts w:ascii="Arial" w:eastAsia="Calibri" w:hAnsi="Arial" w:cs="Arial"/>
          <w:color w:val="000000"/>
          <w:kern w:val="0"/>
          <w:lang w:eastAsia="es-PE"/>
          <w14:ligatures w14:val="none"/>
        </w:rPr>
        <w:t>Elisabet María Gonzales Trauco</w:t>
      </w:r>
      <w:r w:rsidR="00246914" w:rsidRPr="00720C53">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A879EF" w:rsidRPr="00A879EF">
        <w:rPr>
          <w:rFonts w:ascii="Arial" w:eastAsia="Arial" w:hAnsi="Arial" w:cs="Arial"/>
          <w:color w:val="000000"/>
          <w:kern w:val="0"/>
          <w:lang w:eastAsia="es-PE"/>
          <w14:ligatures w14:val="none"/>
        </w:rPr>
        <w:t>Detecta Centro Oncológico S.A.C.</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w:t>
      </w:r>
      <w:bookmarkStart w:id="1" w:name="_Hlk215687744"/>
      <w:r w:rsidRPr="00575825">
        <w:rPr>
          <w:rFonts w:ascii="Arial" w:eastAsia="Arial" w:hAnsi="Arial" w:cs="Arial"/>
          <w:color w:val="000000"/>
          <w:kern w:val="0"/>
          <w:lang w:eastAsia="es-PE"/>
          <w14:ligatures w14:val="none"/>
        </w:rPr>
        <w:t xml:space="preserve">En consecuencia, disponer la devolución </w:t>
      </w:r>
      <w:r w:rsidR="00A2049A" w:rsidRPr="00A2049A">
        <w:rPr>
          <w:rFonts w:ascii="Arial" w:eastAsia="Arial" w:hAnsi="Arial" w:cs="Arial"/>
          <w:color w:val="000000"/>
          <w:kern w:val="0"/>
          <w:lang w:eastAsia="es-PE"/>
          <w14:ligatures w14:val="none"/>
        </w:rPr>
        <w:t>a la</w:t>
      </w:r>
      <w:r w:rsidR="00246914" w:rsidRPr="00A2049A">
        <w:rPr>
          <w:rFonts w:ascii="Arial" w:eastAsia="Arial" w:hAnsi="Arial" w:cs="Arial"/>
          <w:color w:val="000000"/>
          <w:kern w:val="0"/>
          <w:lang w:eastAsia="es-PE"/>
          <w14:ligatures w14:val="none"/>
        </w:rPr>
        <w:t xml:space="preserve"> </w:t>
      </w:r>
      <w:r w:rsidRPr="00A2049A">
        <w:rPr>
          <w:rFonts w:ascii="Arial" w:eastAsia="Arial" w:hAnsi="Arial" w:cs="Arial"/>
          <w:color w:val="000000"/>
          <w:kern w:val="0"/>
          <w:lang w:eastAsia="es-PE"/>
          <w14:ligatures w14:val="none"/>
        </w:rPr>
        <w:t>denunciante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18"/>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bookmarkEnd w:id="1"/>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lastRenderedPageBreak/>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77B7112D" w14:textId="3BC15F31" w:rsidR="0067638B" w:rsidRPr="00575825" w:rsidRDefault="0067638B" w:rsidP="007C6C37">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A879EF">
        <w:rPr>
          <w:rFonts w:ascii="Arial" w:eastAsia="Calibri" w:hAnsi="Arial" w:cs="Arial"/>
          <w:color w:val="000000"/>
          <w:kern w:val="0"/>
          <w:lang w:eastAsia="es-PE"/>
          <w14:ligatures w14:val="none"/>
        </w:rPr>
        <w:t xml:space="preserve">informar </w:t>
      </w:r>
      <w:r w:rsidR="00A879EF" w:rsidRPr="00A879EF">
        <w:rPr>
          <w:rFonts w:ascii="Arial" w:eastAsia="Calibri" w:hAnsi="Arial" w:cs="Arial"/>
          <w:color w:val="000000"/>
          <w:kern w:val="0"/>
          <w:lang w:eastAsia="es-PE"/>
          <w14:ligatures w14:val="none"/>
        </w:rPr>
        <w:t>a la</w:t>
      </w:r>
      <w:r w:rsidR="00E56985" w:rsidRPr="00A879EF">
        <w:rPr>
          <w:rFonts w:ascii="Arial" w:eastAsia="Times New Roman" w:hAnsi="Arial" w:cs="Arial"/>
          <w:color w:val="000000"/>
          <w:kern w:val="0"/>
          <w:lang w:val="es-ES" w:eastAsia="es-ES"/>
          <w14:ligatures w14:val="none"/>
        </w:rPr>
        <w:t xml:space="preserve"> señor</w:t>
      </w:r>
      <w:r w:rsidR="00A879EF" w:rsidRPr="00A879EF">
        <w:rPr>
          <w:rFonts w:ascii="Arial" w:eastAsia="Times New Roman" w:hAnsi="Arial" w:cs="Arial"/>
          <w:color w:val="000000"/>
          <w:kern w:val="0"/>
          <w:lang w:val="es-ES" w:eastAsia="es-ES"/>
          <w14:ligatures w14:val="none"/>
        </w:rPr>
        <w:t>a</w:t>
      </w:r>
      <w:r w:rsidR="00E56985" w:rsidRPr="00A879EF">
        <w:rPr>
          <w:rFonts w:ascii="Arial" w:eastAsia="Times New Roman" w:hAnsi="Arial" w:cs="Arial"/>
          <w:color w:val="000000"/>
          <w:kern w:val="0"/>
          <w:lang w:val="es-ES" w:eastAsia="es-ES"/>
          <w14:ligatures w14:val="none"/>
        </w:rPr>
        <w:t xml:space="preserve"> </w:t>
      </w:r>
      <w:r w:rsidR="00A879EF" w:rsidRPr="00A879EF">
        <w:rPr>
          <w:rFonts w:ascii="Arial" w:eastAsia="Calibri" w:hAnsi="Arial" w:cs="Arial"/>
          <w:color w:val="000000"/>
          <w:kern w:val="0"/>
          <w:lang w:eastAsia="es-PE"/>
          <w14:ligatures w14:val="none"/>
        </w:rPr>
        <w:t xml:space="preserve">Elisabet María Gonzales Trauco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apelación</w:t>
      </w:r>
      <w:r w:rsidRPr="004A2BA4">
        <w:rPr>
          <w:rFonts w:ascii="Arial" w:eastAsia="Calibri" w:hAnsi="Arial" w:cs="Arial"/>
          <w:color w:val="000000"/>
          <w:kern w:val="0"/>
          <w:vertAlign w:val="superscript"/>
          <w:lang w:eastAsia="es-PE"/>
          <w14:ligatures w14:val="none"/>
        </w:rPr>
        <w:footnoteReference w:id="19"/>
      </w:r>
      <w:r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Pr="004A2BA4">
        <w:rPr>
          <w:rFonts w:ascii="Arial" w:eastAsia="Calibri" w:hAnsi="Arial" w:cs="Arial"/>
          <w:color w:val="000000"/>
          <w:kern w:val="0"/>
          <w:vertAlign w:val="superscript"/>
          <w:lang w:eastAsia="es-PE"/>
          <w14:ligatures w14:val="none"/>
        </w:rPr>
        <w:footnoteReference w:id="20"/>
      </w:r>
      <w:r w:rsidRPr="004A2BA4">
        <w:rPr>
          <w:rFonts w:ascii="Arial" w:eastAsia="Calibri" w:hAnsi="Arial" w:cs="Arial"/>
          <w:color w:val="000000"/>
          <w:kern w:val="0"/>
          <w:lang w:eastAsia="es-PE"/>
          <w14:ligatures w14:val="none"/>
        </w:rPr>
        <w:t>, ello de acuerdo con lo establecido en el artículo 218° del Texto Único Ordenado de la Ley N° 27444, Ley del Procedimiento Administrativo General, aprobado por Decreto Supremo N° 004-2019-JUS; caso contrario, la resolución quedará consentida</w:t>
      </w:r>
      <w:r w:rsidRPr="004A2BA4">
        <w:rPr>
          <w:rFonts w:ascii="Arial" w:eastAsia="Calibri" w:hAnsi="Arial" w:cs="Arial"/>
          <w:color w:val="000000"/>
          <w:kern w:val="0"/>
          <w:vertAlign w:val="superscript"/>
          <w:lang w:eastAsia="es-PE"/>
          <w14:ligatures w14:val="none"/>
        </w:rPr>
        <w:footnoteReference w:id="21"/>
      </w:r>
      <w:r w:rsidRPr="004A2BA4">
        <w:rPr>
          <w:rFonts w:ascii="Arial" w:eastAsia="Calibri" w:hAnsi="Arial" w:cs="Arial"/>
          <w:color w:val="000000"/>
          <w:kern w:val="0"/>
          <w:lang w:eastAsia="es-PE"/>
          <w14:ligatures w14:val="none"/>
        </w:rPr>
        <w:t>.</w:t>
      </w:r>
    </w:p>
    <w:p w14:paraId="451ADF1D" w14:textId="77777777"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39A41" w14:textId="77777777" w:rsidR="00374480" w:rsidRDefault="00374480" w:rsidP="0067638B">
      <w:pPr>
        <w:spacing w:after="0" w:line="240" w:lineRule="auto"/>
      </w:pPr>
      <w:r>
        <w:separator/>
      </w:r>
    </w:p>
  </w:endnote>
  <w:endnote w:type="continuationSeparator" w:id="0">
    <w:p w14:paraId="0DE9544B" w14:textId="77777777" w:rsidR="00374480" w:rsidRDefault="00374480"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BE6D7" w14:textId="77777777" w:rsidR="00374480" w:rsidRDefault="00374480" w:rsidP="0067638B">
      <w:pPr>
        <w:spacing w:after="0" w:line="240" w:lineRule="auto"/>
      </w:pPr>
      <w:r>
        <w:separator/>
      </w:r>
    </w:p>
  </w:footnote>
  <w:footnote w:type="continuationSeparator" w:id="0">
    <w:p w14:paraId="75B7E0BF" w14:textId="77777777" w:rsidR="00374480" w:rsidRDefault="00374480" w:rsidP="0067638B">
      <w:pPr>
        <w:spacing w:after="0" w:line="240" w:lineRule="auto"/>
      </w:pPr>
      <w:r>
        <w:continuationSeparator/>
      </w:r>
    </w:p>
  </w:footnote>
  <w:footnote w:id="1">
    <w:p w14:paraId="2E442C90" w14:textId="72C48CA9" w:rsidR="004012A6" w:rsidRPr="00271C1B" w:rsidRDefault="004012A6" w:rsidP="004012A6">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t xml:space="preserve">Denuncia remitida a esta Comisión mediante MEMORANDUM N° </w:t>
      </w:r>
      <w:r w:rsidR="0045328C" w:rsidRPr="0045328C">
        <w:rPr>
          <w:rFonts w:ascii="Arial" w:hAnsi="Arial" w:cs="Arial"/>
          <w:sz w:val="16"/>
          <w:szCs w:val="16"/>
        </w:rPr>
        <w:t>001969-2025-PS2/INDECOPI de fecha 24 de octubre del 2025, recepcionada el 24 de octubre del 2025</w:t>
      </w:r>
      <w:r w:rsidRPr="005C6B4D">
        <w:rPr>
          <w:rFonts w:ascii="Arial" w:hAnsi="Arial" w:cs="Arial"/>
          <w:sz w:val="16"/>
          <w:szCs w:val="16"/>
        </w:rPr>
        <w:t>.</w:t>
      </w:r>
    </w:p>
    <w:p w14:paraId="086E5D7E" w14:textId="77777777" w:rsidR="004012A6" w:rsidRPr="00827364" w:rsidRDefault="004012A6" w:rsidP="004012A6">
      <w:pPr>
        <w:pStyle w:val="Textonotapie"/>
        <w:ind w:left="567" w:hanging="567"/>
        <w:jc w:val="both"/>
        <w:rPr>
          <w:rFonts w:ascii="Arial Narrow" w:hAnsi="Arial Narrow" w:cs="Arial"/>
          <w:sz w:val="16"/>
          <w:szCs w:val="16"/>
        </w:rPr>
      </w:pPr>
    </w:p>
  </w:footnote>
  <w:footnote w:id="2">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3">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5">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6">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7">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5BC5338B" w14:textId="77777777" w:rsidR="0067638B" w:rsidRDefault="0067638B" w:rsidP="0067638B">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ANEXO I</w:t>
      </w:r>
      <w:r>
        <w:rPr>
          <w:rFonts w:ascii="Arial" w:hAnsi="Arial" w:cs="Arial"/>
          <w:b/>
          <w:sz w:val="16"/>
          <w:szCs w:val="16"/>
        </w:rPr>
        <w:t xml:space="preserve">II </w:t>
      </w:r>
      <w:r w:rsidRPr="00C936FE">
        <w:rPr>
          <w:rFonts w:ascii="Arial" w:hAnsi="Arial" w:cs="Arial"/>
          <w:b/>
          <w:sz w:val="16"/>
          <w:szCs w:val="16"/>
        </w:rPr>
        <w:t xml:space="preserve">- INFRACCIONES APLICABLES A LAS </w:t>
      </w:r>
      <w:r>
        <w:rPr>
          <w:rFonts w:ascii="Arial" w:hAnsi="Arial" w:cs="Arial"/>
          <w:b/>
          <w:sz w:val="16"/>
          <w:szCs w:val="16"/>
        </w:rPr>
        <w:t xml:space="preserve">IPRESS </w:t>
      </w:r>
    </w:p>
    <w:p w14:paraId="37574C1D" w14:textId="77777777" w:rsidR="0067638B" w:rsidRPr="0067638B" w:rsidRDefault="0067638B" w:rsidP="0067638B">
      <w:pPr>
        <w:pStyle w:val="Textonotapie"/>
        <w:ind w:left="567" w:hanging="567"/>
        <w:jc w:val="both"/>
        <w:rPr>
          <w:rFonts w:ascii="Arial" w:hAnsi="Arial" w:cs="Arial"/>
          <w:b/>
          <w:sz w:val="16"/>
          <w:szCs w:val="16"/>
        </w:rPr>
      </w:pPr>
      <w:r>
        <w:rPr>
          <w:rFonts w:ascii="Arial" w:hAnsi="Arial" w:cs="Arial"/>
          <w:b/>
          <w:sz w:val="16"/>
          <w:szCs w:val="16"/>
        </w:rPr>
        <w:tab/>
      </w:r>
      <w:r w:rsidRPr="0067638B">
        <w:rPr>
          <w:rFonts w:ascii="Arial" w:hAnsi="Arial" w:cs="Arial"/>
          <w:b/>
          <w:sz w:val="16"/>
          <w:szCs w:val="16"/>
        </w:rPr>
        <w:t>ANEXO III – A INFRACCIONES DE CARACTER GENERAL</w:t>
      </w:r>
    </w:p>
    <w:p w14:paraId="2B0FCE9A" w14:textId="77777777" w:rsidR="0067638B" w:rsidRPr="0067638B" w:rsidRDefault="0067638B" w:rsidP="0067638B">
      <w:pPr>
        <w:pStyle w:val="Textonotapie"/>
        <w:ind w:left="851" w:hanging="284"/>
        <w:jc w:val="both"/>
        <w:rPr>
          <w:rFonts w:ascii="Arial" w:hAnsi="Arial" w:cs="Arial"/>
          <w:b/>
          <w:sz w:val="16"/>
          <w:szCs w:val="16"/>
        </w:rPr>
      </w:pPr>
      <w:r w:rsidRPr="0067638B">
        <w:rPr>
          <w:rFonts w:ascii="Arial" w:hAnsi="Arial" w:cs="Arial"/>
          <w:b/>
          <w:sz w:val="16"/>
          <w:szCs w:val="16"/>
        </w:rPr>
        <w:t>INFRACCIONES LEVES</w:t>
      </w:r>
    </w:p>
    <w:p w14:paraId="1875AA29" w14:textId="77777777" w:rsidR="0067638B" w:rsidRPr="00C936FE" w:rsidRDefault="0067638B" w:rsidP="0067638B">
      <w:pPr>
        <w:pStyle w:val="Textonotapie"/>
        <w:ind w:left="851" w:hanging="284"/>
        <w:jc w:val="both"/>
        <w:rPr>
          <w:rFonts w:ascii="Arial" w:hAnsi="Arial" w:cs="Arial"/>
          <w:sz w:val="16"/>
          <w:szCs w:val="16"/>
        </w:rPr>
      </w:pPr>
      <w:r w:rsidRPr="00C936FE">
        <w:rPr>
          <w:rFonts w:ascii="Arial" w:hAnsi="Arial" w:cs="Arial"/>
          <w:sz w:val="16"/>
          <w:szCs w:val="16"/>
        </w:rPr>
        <w:t>(…)</w:t>
      </w:r>
    </w:p>
    <w:p w14:paraId="750DB3EB" w14:textId="77777777" w:rsidR="0067638B" w:rsidRPr="00C936FE" w:rsidRDefault="0067638B" w:rsidP="0067638B">
      <w:pPr>
        <w:pStyle w:val="Textonotapie"/>
        <w:ind w:left="567"/>
        <w:jc w:val="both"/>
        <w:rPr>
          <w:rFonts w:ascii="Arial" w:hAnsi="Arial" w:cs="Arial"/>
          <w:sz w:val="16"/>
          <w:szCs w:val="16"/>
        </w:rPr>
      </w:pPr>
      <w:r>
        <w:rPr>
          <w:rFonts w:ascii="Arial" w:hAnsi="Arial" w:cs="Arial"/>
          <w:sz w:val="16"/>
          <w:szCs w:val="16"/>
        </w:rPr>
        <w:t>26</w:t>
      </w:r>
      <w:r w:rsidRPr="00C936FE">
        <w:rPr>
          <w:rFonts w:ascii="Arial" w:hAnsi="Arial" w:cs="Arial"/>
          <w:sz w:val="16"/>
          <w:szCs w:val="16"/>
        </w:rPr>
        <w:t xml:space="preserve">.  </w:t>
      </w:r>
      <w:r>
        <w:rPr>
          <w:rFonts w:ascii="Arial" w:hAnsi="Arial" w:cs="Arial"/>
          <w:sz w:val="16"/>
          <w:szCs w:val="16"/>
        </w:rPr>
        <w:t>M</w:t>
      </w:r>
      <w:r w:rsidRPr="00BE38BA">
        <w:rPr>
          <w:rFonts w:ascii="Arial" w:hAnsi="Arial" w:cs="Arial"/>
          <w:sz w:val="16"/>
          <w:szCs w:val="16"/>
        </w:rPr>
        <w:t>odificar o contravenir el clausulado mínimo de los contratos o convenios suscritos con una IAFAS</w:t>
      </w:r>
      <w:r>
        <w:rPr>
          <w:rFonts w:ascii="Arial" w:hAnsi="Arial" w:cs="Arial"/>
          <w:sz w:val="16"/>
          <w:szCs w:val="16"/>
        </w:rPr>
        <w:t>.</w:t>
      </w:r>
    </w:p>
    <w:p w14:paraId="29BC3416" w14:textId="77777777" w:rsidR="0067638B" w:rsidRPr="00C936FE" w:rsidRDefault="0067638B" w:rsidP="0067638B">
      <w:pPr>
        <w:pStyle w:val="Textonotapie"/>
        <w:ind w:left="851" w:hanging="284"/>
        <w:jc w:val="both"/>
        <w:rPr>
          <w:rFonts w:ascii="Arial" w:hAnsi="Arial" w:cs="Arial"/>
          <w:sz w:val="16"/>
          <w:szCs w:val="16"/>
        </w:rPr>
      </w:pPr>
      <w:r w:rsidRPr="00C936FE">
        <w:rPr>
          <w:rFonts w:ascii="Arial" w:hAnsi="Arial" w:cs="Arial"/>
          <w:sz w:val="16"/>
          <w:szCs w:val="16"/>
        </w:rPr>
        <w:t>(…)</w:t>
      </w:r>
    </w:p>
    <w:p w14:paraId="3426F141" w14:textId="77777777" w:rsidR="0067638B" w:rsidRPr="00C936FE" w:rsidRDefault="0067638B" w:rsidP="0067638B">
      <w:pPr>
        <w:pStyle w:val="Textonotapie"/>
        <w:jc w:val="both"/>
        <w:rPr>
          <w:rFonts w:ascii="Arial" w:hAnsi="Arial" w:cs="Arial"/>
          <w:sz w:val="16"/>
          <w:szCs w:val="16"/>
        </w:rPr>
      </w:pPr>
    </w:p>
  </w:footnote>
  <w:footnote w:id="11">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4">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5">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6">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7">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8">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9">
    <w:p w14:paraId="0F920B4E" w14:textId="77777777" w:rsidR="0067638B" w:rsidRPr="00C936FE" w:rsidRDefault="0067638B" w:rsidP="0067638B">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0C869DA"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391CB14"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1B2893E9"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7EBF1CB8"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04BDBF33" w14:textId="77777777" w:rsidR="0067638B" w:rsidRPr="00C936FE" w:rsidRDefault="0067638B" w:rsidP="0067638B">
      <w:pPr>
        <w:widowControl w:val="0"/>
        <w:spacing w:after="0" w:line="240" w:lineRule="auto"/>
        <w:jc w:val="both"/>
        <w:rPr>
          <w:rFonts w:ascii="Arial" w:hAnsi="Arial" w:cs="Arial"/>
          <w:sz w:val="16"/>
          <w:szCs w:val="16"/>
        </w:rPr>
      </w:pPr>
    </w:p>
  </w:footnote>
  <w:footnote w:id="20">
    <w:p w14:paraId="7E5CC0D8" w14:textId="77777777" w:rsidR="0067638B" w:rsidRPr="00C936FE" w:rsidRDefault="0067638B" w:rsidP="0067638B">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DECRETO SUPREMO N° 004-2019-JUS, TEXTO ÚNICO ORDENADO DE LA LEY DEL PROCEDIMIENTO ADMINISTRATIVO GENERAL, publicado el 25 de enero de 2019</w:t>
      </w:r>
    </w:p>
    <w:p w14:paraId="475F1CF3" w14:textId="77777777" w:rsidR="0067638B" w:rsidRPr="00C936FE" w:rsidRDefault="0067638B" w:rsidP="0067638B">
      <w:pPr>
        <w:spacing w:after="0" w:line="240" w:lineRule="auto"/>
        <w:ind w:left="567"/>
        <w:jc w:val="both"/>
        <w:rPr>
          <w:rFonts w:ascii="Arial" w:hAnsi="Arial" w:cs="Arial"/>
          <w:b/>
          <w:sz w:val="16"/>
          <w:szCs w:val="16"/>
        </w:rPr>
      </w:pPr>
      <w:r w:rsidRPr="00C936FE">
        <w:rPr>
          <w:rFonts w:ascii="Arial" w:hAnsi="Arial" w:cs="Arial"/>
          <w:b/>
          <w:sz w:val="16"/>
          <w:szCs w:val="16"/>
        </w:rPr>
        <w:t>Artículo 218.- Recursos administrativos</w:t>
      </w:r>
    </w:p>
    <w:p w14:paraId="26E66122" w14:textId="77777777" w:rsidR="0067638B" w:rsidRPr="00C936FE" w:rsidRDefault="0067638B" w:rsidP="0067638B">
      <w:pPr>
        <w:spacing w:after="0" w:line="240" w:lineRule="auto"/>
        <w:ind w:left="1134" w:hanging="567"/>
        <w:jc w:val="both"/>
        <w:rPr>
          <w:rFonts w:ascii="Arial" w:hAnsi="Arial" w:cs="Arial"/>
          <w:sz w:val="16"/>
          <w:szCs w:val="16"/>
        </w:rPr>
      </w:pPr>
      <w:r w:rsidRPr="00C936FE">
        <w:rPr>
          <w:rFonts w:ascii="Arial" w:hAnsi="Arial" w:cs="Arial"/>
          <w:sz w:val="16"/>
          <w:szCs w:val="16"/>
        </w:rPr>
        <w:t xml:space="preserve">218.1 </w:t>
      </w:r>
      <w:r w:rsidRPr="00C936FE">
        <w:rPr>
          <w:rFonts w:ascii="Arial" w:hAnsi="Arial" w:cs="Arial"/>
          <w:sz w:val="16"/>
          <w:szCs w:val="16"/>
        </w:rPr>
        <w:tab/>
        <w:t>Los recursos administrativos son:</w:t>
      </w:r>
    </w:p>
    <w:p w14:paraId="6F291A6F" w14:textId="77777777" w:rsidR="0067638B" w:rsidRPr="00C936FE" w:rsidRDefault="0067638B" w:rsidP="0067638B">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16E8004C" w14:textId="77777777" w:rsidR="0067638B" w:rsidRPr="00C936FE" w:rsidRDefault="0067638B" w:rsidP="0067638B">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5D6033B5" w14:textId="77777777" w:rsidR="0067638B" w:rsidRPr="00C936FE" w:rsidRDefault="0067638B" w:rsidP="0067638B">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4EAC8743" w14:textId="77777777" w:rsidR="0067638B" w:rsidRPr="00C936FE" w:rsidRDefault="0067638B" w:rsidP="0067638B">
      <w:pPr>
        <w:spacing w:after="0" w:line="240" w:lineRule="auto"/>
        <w:ind w:left="1134" w:hanging="567"/>
        <w:jc w:val="both"/>
        <w:rPr>
          <w:rFonts w:ascii="Arial" w:hAnsi="Arial" w:cs="Arial"/>
          <w:sz w:val="16"/>
          <w:szCs w:val="16"/>
        </w:rPr>
      </w:pPr>
      <w:r w:rsidRPr="00C936FE">
        <w:rPr>
          <w:rFonts w:ascii="Arial" w:hAnsi="Arial" w:cs="Arial"/>
          <w:sz w:val="16"/>
          <w:szCs w:val="16"/>
        </w:rPr>
        <w:t xml:space="preserve">218.2 </w:t>
      </w:r>
      <w:r w:rsidRPr="00C936FE">
        <w:rPr>
          <w:rFonts w:ascii="Arial" w:hAnsi="Arial" w:cs="Arial"/>
          <w:sz w:val="16"/>
          <w:szCs w:val="16"/>
        </w:rPr>
        <w:tab/>
        <w:t>El término para la interposición de los recursos es de quince (15) días perentorios (…).</w:t>
      </w:r>
    </w:p>
    <w:p w14:paraId="4BCDED61" w14:textId="77777777" w:rsidR="0067638B" w:rsidRPr="00C936FE" w:rsidRDefault="0067638B" w:rsidP="0067638B">
      <w:pPr>
        <w:spacing w:after="0" w:line="240" w:lineRule="auto"/>
        <w:ind w:left="1134" w:hanging="567"/>
        <w:jc w:val="both"/>
        <w:rPr>
          <w:rFonts w:ascii="Arial" w:hAnsi="Arial" w:cs="Arial"/>
          <w:sz w:val="16"/>
          <w:szCs w:val="16"/>
        </w:rPr>
      </w:pPr>
    </w:p>
  </w:footnote>
  <w:footnote w:id="21">
    <w:p w14:paraId="36188C7D" w14:textId="77777777" w:rsidR="0067638B" w:rsidRPr="00C936FE" w:rsidRDefault="0067638B" w:rsidP="0067638B">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DECRETO SUPREMO N° 004-2019-JUS, TEXTO ÚNICO ORDENADO DE LA LEY DEL PROCEDIMIENTO ADMINISTRATIVO GENERAL, publicado el 25 de enero de 2019</w:t>
      </w:r>
    </w:p>
    <w:p w14:paraId="66D2609D" w14:textId="77777777" w:rsidR="0067638B" w:rsidRPr="00C936FE" w:rsidRDefault="0067638B" w:rsidP="0067638B">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Artículo 222.- Acto firme</w:t>
      </w:r>
    </w:p>
    <w:p w14:paraId="2FD152A2" w14:textId="77777777" w:rsidR="0067638B" w:rsidRDefault="0067638B" w:rsidP="0067638B">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72A6F2FD"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C56CB1" w:rsidRPr="00C56CB1">
      <w:rPr>
        <w:rFonts w:ascii="Arial Narrow" w:eastAsia="Arial Narrow" w:hAnsi="Arial Narrow" w:cs="Arial Narrow"/>
        <w:b/>
        <w:i/>
        <w:sz w:val="15"/>
        <w:szCs w:val="15"/>
      </w:rPr>
      <w:t>2755-2025</w:t>
    </w:r>
    <w:r w:rsidR="000B7978" w:rsidRPr="00C56CB1">
      <w:rPr>
        <w:rFonts w:ascii="Arial Narrow" w:eastAsia="Arial Narrow" w:hAnsi="Arial Narrow" w:cs="Arial Narrow"/>
        <w:b/>
        <w:i/>
        <w:sz w:val="15"/>
        <w:szCs w:val="15"/>
      </w:rPr>
      <w:t>/CC1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10386"/>
    <w:rsid w:val="0001469D"/>
    <w:rsid w:val="0002631F"/>
    <w:rsid w:val="00063F87"/>
    <w:rsid w:val="00071EA9"/>
    <w:rsid w:val="00073FE3"/>
    <w:rsid w:val="000762DC"/>
    <w:rsid w:val="000929E7"/>
    <w:rsid w:val="000A41A1"/>
    <w:rsid w:val="000B6A4C"/>
    <w:rsid w:val="000B7978"/>
    <w:rsid w:val="000D3F08"/>
    <w:rsid w:val="000E4F90"/>
    <w:rsid w:val="00111A24"/>
    <w:rsid w:val="00122A18"/>
    <w:rsid w:val="00141C0B"/>
    <w:rsid w:val="00160DD1"/>
    <w:rsid w:val="00166542"/>
    <w:rsid w:val="001B423A"/>
    <w:rsid w:val="001B461C"/>
    <w:rsid w:val="001B5674"/>
    <w:rsid w:val="001B6FB2"/>
    <w:rsid w:val="001E53C1"/>
    <w:rsid w:val="00246914"/>
    <w:rsid w:val="002725BA"/>
    <w:rsid w:val="00277787"/>
    <w:rsid w:val="002852F1"/>
    <w:rsid w:val="002B1D5C"/>
    <w:rsid w:val="002C1768"/>
    <w:rsid w:val="002E5451"/>
    <w:rsid w:val="002F4A8D"/>
    <w:rsid w:val="00374480"/>
    <w:rsid w:val="003761D4"/>
    <w:rsid w:val="003B01B9"/>
    <w:rsid w:val="003C21E0"/>
    <w:rsid w:val="003C6FCC"/>
    <w:rsid w:val="003D4F30"/>
    <w:rsid w:val="003F0C0C"/>
    <w:rsid w:val="004012A6"/>
    <w:rsid w:val="004039CE"/>
    <w:rsid w:val="00406665"/>
    <w:rsid w:val="004179C2"/>
    <w:rsid w:val="00421E08"/>
    <w:rsid w:val="004373FE"/>
    <w:rsid w:val="00452343"/>
    <w:rsid w:val="0045328C"/>
    <w:rsid w:val="00455780"/>
    <w:rsid w:val="0046040D"/>
    <w:rsid w:val="004671A5"/>
    <w:rsid w:val="004710D5"/>
    <w:rsid w:val="00493107"/>
    <w:rsid w:val="00516811"/>
    <w:rsid w:val="005620C2"/>
    <w:rsid w:val="005647C0"/>
    <w:rsid w:val="00575825"/>
    <w:rsid w:val="005A5DEC"/>
    <w:rsid w:val="005B26C2"/>
    <w:rsid w:val="005C6B4D"/>
    <w:rsid w:val="005E5B83"/>
    <w:rsid w:val="00601567"/>
    <w:rsid w:val="00604A40"/>
    <w:rsid w:val="006156F4"/>
    <w:rsid w:val="0063084B"/>
    <w:rsid w:val="00632E30"/>
    <w:rsid w:val="006354F1"/>
    <w:rsid w:val="006405D7"/>
    <w:rsid w:val="00651DE4"/>
    <w:rsid w:val="00657E00"/>
    <w:rsid w:val="00675938"/>
    <w:rsid w:val="0067638B"/>
    <w:rsid w:val="0068131B"/>
    <w:rsid w:val="006B1DA5"/>
    <w:rsid w:val="006C02B3"/>
    <w:rsid w:val="006E1157"/>
    <w:rsid w:val="007052B1"/>
    <w:rsid w:val="00714177"/>
    <w:rsid w:val="00720C53"/>
    <w:rsid w:val="00734B9A"/>
    <w:rsid w:val="0074224D"/>
    <w:rsid w:val="00797BAA"/>
    <w:rsid w:val="007C6C37"/>
    <w:rsid w:val="007E61C7"/>
    <w:rsid w:val="007F7112"/>
    <w:rsid w:val="0087741C"/>
    <w:rsid w:val="00891170"/>
    <w:rsid w:val="008A211A"/>
    <w:rsid w:val="008B342A"/>
    <w:rsid w:val="0093302C"/>
    <w:rsid w:val="00951C07"/>
    <w:rsid w:val="00964BB4"/>
    <w:rsid w:val="00973ED0"/>
    <w:rsid w:val="00976AC6"/>
    <w:rsid w:val="00986317"/>
    <w:rsid w:val="00990354"/>
    <w:rsid w:val="009A251E"/>
    <w:rsid w:val="009A5DDC"/>
    <w:rsid w:val="009B259E"/>
    <w:rsid w:val="009C4EE6"/>
    <w:rsid w:val="009E4B05"/>
    <w:rsid w:val="00A02D83"/>
    <w:rsid w:val="00A17E6C"/>
    <w:rsid w:val="00A2049A"/>
    <w:rsid w:val="00A675D3"/>
    <w:rsid w:val="00A77D2C"/>
    <w:rsid w:val="00A879EF"/>
    <w:rsid w:val="00A90E49"/>
    <w:rsid w:val="00AA6C36"/>
    <w:rsid w:val="00AD2753"/>
    <w:rsid w:val="00AF64E7"/>
    <w:rsid w:val="00B054EE"/>
    <w:rsid w:val="00B16516"/>
    <w:rsid w:val="00B47184"/>
    <w:rsid w:val="00B472E3"/>
    <w:rsid w:val="00B57C32"/>
    <w:rsid w:val="00B60162"/>
    <w:rsid w:val="00B74BDE"/>
    <w:rsid w:val="00BB6DF2"/>
    <w:rsid w:val="00BC439C"/>
    <w:rsid w:val="00BD098A"/>
    <w:rsid w:val="00BD5E13"/>
    <w:rsid w:val="00BE0F3A"/>
    <w:rsid w:val="00C03AC9"/>
    <w:rsid w:val="00C06ECA"/>
    <w:rsid w:val="00C14745"/>
    <w:rsid w:val="00C269D5"/>
    <w:rsid w:val="00C41199"/>
    <w:rsid w:val="00C56CB1"/>
    <w:rsid w:val="00C73C8B"/>
    <w:rsid w:val="00CB7334"/>
    <w:rsid w:val="00CC02A7"/>
    <w:rsid w:val="00CD0C8E"/>
    <w:rsid w:val="00CF6618"/>
    <w:rsid w:val="00D36EE2"/>
    <w:rsid w:val="00D66750"/>
    <w:rsid w:val="00DE129F"/>
    <w:rsid w:val="00E03031"/>
    <w:rsid w:val="00E20082"/>
    <w:rsid w:val="00E25909"/>
    <w:rsid w:val="00E51700"/>
    <w:rsid w:val="00E56985"/>
    <w:rsid w:val="00E707DC"/>
    <w:rsid w:val="00E86ABF"/>
    <w:rsid w:val="00ED4E6F"/>
    <w:rsid w:val="00EF7FA5"/>
    <w:rsid w:val="00F3212C"/>
    <w:rsid w:val="00F46E96"/>
    <w:rsid w:val="00F57712"/>
    <w:rsid w:val="00F7001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9</Pages>
  <Words>1961</Words>
  <Characters>10771</Characters>
  <Application>Microsoft Office Word</Application>
  <DocSecurity>0</DocSecurity>
  <Lines>219</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32</cp:revision>
  <dcterms:created xsi:type="dcterms:W3CDTF">2025-02-05T19:53:00Z</dcterms:created>
  <dcterms:modified xsi:type="dcterms:W3CDTF">2026-03-05T19:47:00Z</dcterms:modified>
</cp:coreProperties>
</file>