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A4DC3" w14:textId="3601434D" w:rsidR="007373D8" w:rsidRPr="00BC08AC" w:rsidRDefault="007373D8" w:rsidP="00BC08AC">
      <w:pPr>
        <w:tabs>
          <w:tab w:val="left" w:pos="1985"/>
          <w:tab w:val="left" w:pos="2520"/>
        </w:tabs>
        <w:jc w:val="both"/>
        <w:rPr>
          <w:rFonts w:ascii="Arial Narrow" w:hAnsi="Arial Narrow" w:cs="Arial"/>
          <w:b/>
          <w:bCs/>
          <w:sz w:val="22"/>
          <w:szCs w:val="22"/>
          <w:lang w:val="es-PE"/>
        </w:rPr>
      </w:pPr>
      <w:r w:rsidRPr="00BC08AC">
        <w:rPr>
          <w:rFonts w:ascii="Arial Narrow" w:hAnsi="Arial Narrow" w:cs="Arial"/>
          <w:b/>
          <w:bCs/>
          <w:sz w:val="22"/>
          <w:szCs w:val="22"/>
          <w:lang w:val="es-PE"/>
        </w:rPr>
        <w:t>EXPEDIENTE Nº</w:t>
      </w:r>
      <w:r w:rsidRPr="00BC08AC">
        <w:rPr>
          <w:rFonts w:ascii="Arial Narrow" w:hAnsi="Arial Narrow" w:cs="Arial"/>
          <w:b/>
          <w:bCs/>
          <w:sz w:val="22"/>
          <w:szCs w:val="22"/>
          <w:lang w:val="es-PE"/>
        </w:rPr>
        <w:tab/>
        <w:t>:</w:t>
      </w:r>
      <w:r w:rsidRPr="00BC08AC">
        <w:rPr>
          <w:rFonts w:ascii="Arial Narrow" w:hAnsi="Arial Narrow" w:cs="Arial"/>
          <w:b/>
          <w:bCs/>
          <w:sz w:val="22"/>
          <w:szCs w:val="22"/>
          <w:lang w:val="es-PE"/>
        </w:rPr>
        <w:tab/>
      </w:r>
      <w:r w:rsidR="00CE2CBF" w:rsidRPr="00BC08AC">
        <w:rPr>
          <w:rFonts w:ascii="Arial Narrow" w:hAnsi="Arial Narrow" w:cs="Arial"/>
          <w:b/>
          <w:bCs/>
          <w:sz w:val="22"/>
          <w:szCs w:val="22"/>
          <w:lang w:val="es-PE"/>
        </w:rPr>
        <w:t>2288-2025</w:t>
      </w:r>
      <w:r w:rsidRPr="00BC08AC">
        <w:rPr>
          <w:rFonts w:ascii="Arial Narrow" w:hAnsi="Arial Narrow" w:cs="Arial"/>
          <w:b/>
          <w:bCs/>
          <w:sz w:val="22"/>
          <w:szCs w:val="22"/>
          <w:lang w:val="es-PE"/>
        </w:rPr>
        <w:t>/CC1</w:t>
      </w:r>
    </w:p>
    <w:p w14:paraId="2445F713" w14:textId="6275C23B" w:rsidR="007373D8" w:rsidRPr="00BC08AC" w:rsidRDefault="007373D8" w:rsidP="00BC08AC">
      <w:pPr>
        <w:tabs>
          <w:tab w:val="left" w:pos="1985"/>
          <w:tab w:val="left" w:pos="2520"/>
        </w:tabs>
        <w:ind w:left="2520" w:hanging="2520"/>
        <w:jc w:val="both"/>
        <w:rPr>
          <w:rFonts w:ascii="Arial Narrow" w:hAnsi="Arial Narrow" w:cs="Arial"/>
          <w:b/>
          <w:sz w:val="22"/>
          <w:szCs w:val="22"/>
        </w:rPr>
      </w:pPr>
      <w:r w:rsidRPr="00BC08AC">
        <w:rPr>
          <w:rFonts w:ascii="Arial Narrow" w:hAnsi="Arial Narrow" w:cs="Arial"/>
          <w:b/>
          <w:bCs/>
          <w:sz w:val="22"/>
          <w:szCs w:val="22"/>
          <w:lang w:val="es-PE"/>
        </w:rPr>
        <w:t>DENUNCIANTE</w:t>
      </w:r>
      <w:r w:rsidRPr="00BC08AC">
        <w:rPr>
          <w:rFonts w:ascii="Arial Narrow" w:hAnsi="Arial Narrow" w:cs="Arial"/>
          <w:b/>
          <w:bCs/>
          <w:sz w:val="22"/>
          <w:szCs w:val="22"/>
          <w:lang w:val="es-PE"/>
        </w:rPr>
        <w:tab/>
        <w:t>:</w:t>
      </w:r>
      <w:r w:rsidRPr="00BC08AC">
        <w:rPr>
          <w:rFonts w:ascii="Arial Narrow" w:hAnsi="Arial Narrow" w:cs="Arial"/>
          <w:b/>
          <w:bCs/>
          <w:sz w:val="22"/>
          <w:szCs w:val="22"/>
          <w:lang w:val="es-PE"/>
        </w:rPr>
        <w:tab/>
      </w:r>
      <w:r w:rsidR="00FF67C8" w:rsidRPr="00BC08AC">
        <w:rPr>
          <w:rFonts w:ascii="Arial Narrow" w:hAnsi="Arial Narrow" w:cs="Arial"/>
          <w:b/>
          <w:sz w:val="22"/>
          <w:szCs w:val="22"/>
        </w:rPr>
        <w:t>KENY DIEGO SANTOS TUNCAR (SEÑOR SANTOS)</w:t>
      </w:r>
    </w:p>
    <w:p w14:paraId="52F78BA3" w14:textId="11E80AE6" w:rsidR="00FF67C8" w:rsidRPr="00BC08AC" w:rsidRDefault="007373D8" w:rsidP="00BC08AC">
      <w:pPr>
        <w:tabs>
          <w:tab w:val="left" w:pos="1985"/>
          <w:tab w:val="left" w:pos="2520"/>
        </w:tabs>
        <w:ind w:left="2520" w:hanging="2520"/>
        <w:jc w:val="both"/>
        <w:rPr>
          <w:rFonts w:ascii="Arial Narrow" w:hAnsi="Arial Narrow" w:cs="Arial"/>
          <w:b/>
          <w:bCs/>
          <w:sz w:val="22"/>
          <w:szCs w:val="22"/>
          <w:lang w:val="es-PE"/>
        </w:rPr>
      </w:pPr>
      <w:r w:rsidRPr="00BC08AC">
        <w:rPr>
          <w:rFonts w:ascii="Arial Narrow" w:hAnsi="Arial Narrow" w:cs="Arial"/>
          <w:b/>
          <w:bCs/>
          <w:sz w:val="22"/>
          <w:szCs w:val="22"/>
          <w:lang w:val="es-PE"/>
        </w:rPr>
        <w:t>DENUNCIADO</w:t>
      </w:r>
      <w:r w:rsidR="00CE2CBF" w:rsidRPr="00BC08AC">
        <w:rPr>
          <w:rFonts w:ascii="Arial Narrow" w:hAnsi="Arial Narrow" w:cs="Arial"/>
          <w:b/>
          <w:bCs/>
          <w:sz w:val="22"/>
          <w:szCs w:val="22"/>
          <w:lang w:val="es-PE"/>
        </w:rPr>
        <w:t>S</w:t>
      </w:r>
      <w:r w:rsidRPr="00BC08AC">
        <w:rPr>
          <w:rFonts w:ascii="Arial Narrow" w:hAnsi="Arial Narrow" w:cs="Arial"/>
          <w:b/>
          <w:bCs/>
          <w:sz w:val="22"/>
          <w:szCs w:val="22"/>
          <w:lang w:val="es-PE"/>
        </w:rPr>
        <w:tab/>
        <w:t>:</w:t>
      </w:r>
      <w:r w:rsidRPr="00BC08AC">
        <w:rPr>
          <w:rFonts w:ascii="Arial Narrow" w:hAnsi="Arial Narrow" w:cs="Arial"/>
          <w:b/>
          <w:bCs/>
          <w:sz w:val="22"/>
          <w:szCs w:val="22"/>
          <w:lang w:val="es-PE"/>
        </w:rPr>
        <w:tab/>
      </w:r>
      <w:r w:rsidR="00FF67C8" w:rsidRPr="00BC08AC">
        <w:rPr>
          <w:rFonts w:ascii="Arial Narrow" w:hAnsi="Arial Narrow" w:cs="Arial"/>
          <w:b/>
          <w:bCs/>
          <w:sz w:val="22"/>
          <w:szCs w:val="22"/>
          <w:lang w:val="es-PE"/>
        </w:rPr>
        <w:t xml:space="preserve">CORREDORES DE SEGUROS FALABELLA S.A.C. </w:t>
      </w:r>
    </w:p>
    <w:p w14:paraId="2B246773" w14:textId="7503E6C2" w:rsidR="007373D8" w:rsidRPr="00BC08AC" w:rsidRDefault="00FF67C8" w:rsidP="00BC08AC">
      <w:pPr>
        <w:tabs>
          <w:tab w:val="left" w:pos="1985"/>
          <w:tab w:val="left" w:pos="2520"/>
        </w:tabs>
        <w:ind w:left="2520" w:hanging="2520"/>
        <w:jc w:val="both"/>
        <w:rPr>
          <w:rFonts w:ascii="Arial Narrow" w:hAnsi="Arial Narrow" w:cs="Arial"/>
          <w:b/>
          <w:bCs/>
          <w:sz w:val="22"/>
          <w:szCs w:val="22"/>
          <w:lang w:val="es-PE"/>
        </w:rPr>
      </w:pPr>
      <w:r w:rsidRPr="00BC08AC">
        <w:rPr>
          <w:rFonts w:ascii="Arial Narrow" w:hAnsi="Arial Narrow" w:cs="Arial"/>
          <w:b/>
          <w:bCs/>
          <w:sz w:val="22"/>
          <w:szCs w:val="22"/>
          <w:lang w:val="es-PE"/>
        </w:rPr>
        <w:tab/>
      </w:r>
      <w:r w:rsidRPr="00BC08AC">
        <w:rPr>
          <w:rFonts w:ascii="Arial Narrow" w:hAnsi="Arial Narrow" w:cs="Arial"/>
          <w:b/>
          <w:bCs/>
          <w:sz w:val="22"/>
          <w:szCs w:val="22"/>
          <w:lang w:val="es-PE"/>
        </w:rPr>
        <w:tab/>
        <w:t>PACÍFICO COMPAÑÍA DE SEGUROS Y REASEGUROS S.A.</w:t>
      </w:r>
      <w:r w:rsidR="007373D8" w:rsidRPr="00BC08AC">
        <w:rPr>
          <w:rFonts w:ascii="Arial Narrow" w:hAnsi="Arial Narrow" w:cs="Arial"/>
          <w:b/>
          <w:bCs/>
          <w:sz w:val="22"/>
          <w:szCs w:val="22"/>
          <w:lang w:val="es-PE"/>
        </w:rPr>
        <w:t xml:space="preserve"> </w:t>
      </w:r>
    </w:p>
    <w:p w14:paraId="2EA16E8F" w14:textId="605A5B55" w:rsidR="007373D8" w:rsidRPr="00BC08AC" w:rsidRDefault="007373D8" w:rsidP="00BC08AC">
      <w:pPr>
        <w:tabs>
          <w:tab w:val="left" w:pos="1985"/>
          <w:tab w:val="left" w:pos="2520"/>
        </w:tabs>
        <w:jc w:val="both"/>
        <w:rPr>
          <w:rFonts w:ascii="Arial Narrow" w:hAnsi="Arial Narrow" w:cs="Arial"/>
          <w:b/>
          <w:bCs/>
          <w:sz w:val="22"/>
          <w:szCs w:val="22"/>
          <w:lang w:val="es-PE"/>
        </w:rPr>
      </w:pPr>
      <w:r w:rsidRPr="00BC08AC">
        <w:rPr>
          <w:rFonts w:ascii="Arial Narrow" w:hAnsi="Arial Narrow" w:cs="Arial"/>
          <w:b/>
          <w:bCs/>
          <w:sz w:val="22"/>
          <w:szCs w:val="22"/>
          <w:lang w:val="es-PE"/>
        </w:rPr>
        <w:t>RESOLUCIÓN Nº</w:t>
      </w:r>
      <w:r w:rsidRPr="00BC08AC">
        <w:rPr>
          <w:rFonts w:ascii="Arial Narrow" w:hAnsi="Arial Narrow" w:cs="Arial"/>
          <w:b/>
          <w:bCs/>
          <w:sz w:val="22"/>
          <w:szCs w:val="22"/>
          <w:lang w:val="es-PE"/>
        </w:rPr>
        <w:tab/>
        <w:t>:</w:t>
      </w:r>
      <w:r w:rsidRPr="00BC08AC">
        <w:rPr>
          <w:rFonts w:ascii="Arial Narrow" w:hAnsi="Arial Narrow" w:cs="Arial"/>
          <w:b/>
          <w:bCs/>
          <w:sz w:val="22"/>
          <w:szCs w:val="22"/>
          <w:lang w:val="es-PE"/>
        </w:rPr>
        <w:tab/>
      </w:r>
      <w:r w:rsidR="00CE2CBF" w:rsidRPr="00BC08AC">
        <w:rPr>
          <w:rFonts w:ascii="Arial Narrow" w:hAnsi="Arial Narrow" w:cs="Arial"/>
          <w:b/>
          <w:bCs/>
          <w:sz w:val="22"/>
          <w:szCs w:val="22"/>
          <w:lang w:val="es-PE"/>
        </w:rPr>
        <w:t>3</w:t>
      </w:r>
    </w:p>
    <w:p w14:paraId="021B3E3E" w14:textId="77777777" w:rsidR="007373D8" w:rsidRPr="00BC08AC" w:rsidRDefault="007373D8" w:rsidP="00BC08AC">
      <w:pPr>
        <w:jc w:val="both"/>
        <w:rPr>
          <w:rFonts w:ascii="Arial Narrow" w:hAnsi="Arial Narrow" w:cs="Arial"/>
          <w:sz w:val="22"/>
          <w:szCs w:val="22"/>
          <w:highlight w:val="yellow"/>
          <w:lang w:val="es-PE"/>
        </w:rPr>
      </w:pPr>
    </w:p>
    <w:p w14:paraId="6A2F7F47" w14:textId="1A1DC726" w:rsidR="007373D8" w:rsidRPr="00BC08AC" w:rsidRDefault="007373D8" w:rsidP="00BC08AC">
      <w:pPr>
        <w:jc w:val="both"/>
        <w:rPr>
          <w:rFonts w:ascii="Arial Narrow" w:hAnsi="Arial Narrow" w:cs="Arial"/>
          <w:sz w:val="22"/>
          <w:szCs w:val="22"/>
          <w:lang w:val="es-PE"/>
        </w:rPr>
      </w:pPr>
      <w:r w:rsidRPr="00BC08AC">
        <w:rPr>
          <w:rFonts w:ascii="Arial Narrow" w:hAnsi="Arial Narrow" w:cs="Arial"/>
          <w:sz w:val="22"/>
          <w:szCs w:val="22"/>
          <w:lang w:val="es-PE"/>
        </w:rPr>
        <w:t xml:space="preserve">Lima, </w:t>
      </w:r>
      <w:r w:rsidR="00E408D4">
        <w:rPr>
          <w:rFonts w:ascii="Arial Narrow" w:hAnsi="Arial Narrow" w:cs="Arial"/>
          <w:sz w:val="22"/>
          <w:szCs w:val="22"/>
          <w:highlight w:val="magenta"/>
          <w:lang w:val="es-PE"/>
        </w:rPr>
        <w:t>1</w:t>
      </w:r>
      <w:r w:rsidR="005A0EEA" w:rsidRPr="00BC08AC">
        <w:rPr>
          <w:rFonts w:ascii="Arial Narrow" w:hAnsi="Arial Narrow" w:cs="Arial"/>
          <w:sz w:val="22"/>
          <w:szCs w:val="22"/>
          <w:highlight w:val="magenta"/>
          <w:lang w:val="es-PE"/>
        </w:rPr>
        <w:t xml:space="preserve"> de </w:t>
      </w:r>
      <w:r w:rsidR="00F521A2" w:rsidRPr="00F521A2">
        <w:rPr>
          <w:rFonts w:ascii="Arial Narrow" w:hAnsi="Arial Narrow" w:cs="Arial"/>
          <w:sz w:val="22"/>
          <w:szCs w:val="22"/>
          <w:highlight w:val="magenta"/>
          <w:lang w:val="es-PE"/>
        </w:rPr>
        <w:t>ju</w:t>
      </w:r>
      <w:r w:rsidR="005536CC">
        <w:rPr>
          <w:rFonts w:ascii="Arial Narrow" w:hAnsi="Arial Narrow" w:cs="Arial"/>
          <w:sz w:val="22"/>
          <w:szCs w:val="22"/>
          <w:highlight w:val="magenta"/>
          <w:lang w:val="es-PE"/>
        </w:rPr>
        <w:t>l</w:t>
      </w:r>
      <w:r w:rsidR="00F521A2" w:rsidRPr="00F521A2">
        <w:rPr>
          <w:rFonts w:ascii="Arial Narrow" w:hAnsi="Arial Narrow" w:cs="Arial"/>
          <w:sz w:val="22"/>
          <w:szCs w:val="22"/>
          <w:highlight w:val="magenta"/>
          <w:lang w:val="es-PE"/>
        </w:rPr>
        <w:t>io</w:t>
      </w:r>
      <w:r w:rsidR="005A0EEA" w:rsidRPr="00BC08AC">
        <w:rPr>
          <w:rFonts w:ascii="Arial Narrow" w:hAnsi="Arial Narrow" w:cs="Arial"/>
          <w:sz w:val="22"/>
          <w:szCs w:val="22"/>
          <w:lang w:val="es-PE"/>
        </w:rPr>
        <w:t xml:space="preserve"> </w:t>
      </w:r>
      <w:r w:rsidR="00D86FC3" w:rsidRPr="00BC08AC">
        <w:rPr>
          <w:rFonts w:ascii="Arial Narrow" w:hAnsi="Arial Narrow" w:cs="Arial"/>
          <w:sz w:val="22"/>
          <w:szCs w:val="22"/>
          <w:highlight w:val="magenta"/>
          <w:lang w:val="es-PE"/>
        </w:rPr>
        <w:t>de 2026</w:t>
      </w:r>
    </w:p>
    <w:p w14:paraId="3B32ADD3" w14:textId="77777777" w:rsidR="007373D8" w:rsidRPr="00BC08AC" w:rsidRDefault="007373D8" w:rsidP="00BC08AC">
      <w:pPr>
        <w:tabs>
          <w:tab w:val="left" w:pos="-720"/>
          <w:tab w:val="left" w:pos="0"/>
        </w:tabs>
        <w:suppressAutoHyphens/>
        <w:jc w:val="both"/>
        <w:rPr>
          <w:rFonts w:ascii="Arial Narrow" w:hAnsi="Arial Narrow" w:cs="Arial"/>
          <w:b/>
          <w:spacing w:val="-3"/>
          <w:sz w:val="22"/>
          <w:szCs w:val="22"/>
          <w:highlight w:val="yellow"/>
          <w:lang w:val="es-PE"/>
        </w:rPr>
      </w:pPr>
    </w:p>
    <w:p w14:paraId="224338C4" w14:textId="63EB3C7D" w:rsidR="007373D8" w:rsidRPr="00BC08AC" w:rsidRDefault="007373D8" w:rsidP="00BC08AC">
      <w:pPr>
        <w:tabs>
          <w:tab w:val="left" w:pos="-720"/>
          <w:tab w:val="left" w:pos="0"/>
        </w:tabs>
        <w:suppressAutoHyphens/>
        <w:jc w:val="both"/>
        <w:rPr>
          <w:rFonts w:ascii="Arial Narrow" w:hAnsi="Arial Narrow" w:cs="Arial"/>
          <w:spacing w:val="-3"/>
          <w:sz w:val="22"/>
          <w:szCs w:val="22"/>
        </w:rPr>
      </w:pPr>
      <w:r w:rsidRPr="00BC08AC">
        <w:rPr>
          <w:rFonts w:ascii="Arial Narrow" w:hAnsi="Arial Narrow" w:cs="Arial"/>
          <w:b/>
          <w:spacing w:val="-3"/>
          <w:sz w:val="22"/>
          <w:szCs w:val="22"/>
        </w:rPr>
        <w:t>VISTO:</w:t>
      </w:r>
      <w:r w:rsidRPr="00BC08AC">
        <w:rPr>
          <w:rFonts w:ascii="Arial Narrow" w:hAnsi="Arial Narrow" w:cs="Arial"/>
          <w:spacing w:val="-3"/>
          <w:sz w:val="22"/>
          <w:szCs w:val="22"/>
        </w:rPr>
        <w:t xml:space="preserve"> el </w:t>
      </w:r>
      <w:r w:rsidRPr="00BC08AC">
        <w:rPr>
          <w:rFonts w:ascii="Arial Narrow" w:hAnsi="Arial Narrow" w:cs="Arial"/>
          <w:noProof/>
          <w:sz w:val="22"/>
          <w:szCs w:val="22"/>
        </w:rPr>
        <w:t xml:space="preserve">escrito presentado por </w:t>
      </w:r>
      <w:r w:rsidR="00FF67C8" w:rsidRPr="00BC08AC">
        <w:rPr>
          <w:rFonts w:ascii="Arial Narrow" w:hAnsi="Arial Narrow" w:cs="Arial"/>
          <w:noProof/>
          <w:sz w:val="22"/>
          <w:szCs w:val="22"/>
        </w:rPr>
        <w:t xml:space="preserve">el señor </w:t>
      </w:r>
      <w:r w:rsidR="00FF67C8" w:rsidRPr="00BC08AC">
        <w:rPr>
          <w:rFonts w:ascii="Arial Narrow" w:hAnsi="Arial Narrow" w:cs="Arial"/>
          <w:sz w:val="22"/>
          <w:szCs w:val="22"/>
          <w:lang w:val="es-PE"/>
        </w:rPr>
        <w:t>Santos</w:t>
      </w:r>
      <w:r w:rsidR="0004181C" w:rsidRPr="00BC08AC">
        <w:rPr>
          <w:rFonts w:ascii="Arial Narrow" w:hAnsi="Arial Narrow" w:cs="Arial"/>
          <w:sz w:val="22"/>
          <w:szCs w:val="22"/>
          <w:lang w:val="es-PE"/>
        </w:rPr>
        <w:t xml:space="preserve"> </w:t>
      </w:r>
      <w:r w:rsidR="0004181C" w:rsidRPr="00BC08AC">
        <w:rPr>
          <w:rFonts w:ascii="Arial Narrow" w:hAnsi="Arial Narrow" w:cs="Arial"/>
          <w:noProof/>
          <w:sz w:val="22"/>
          <w:szCs w:val="22"/>
        </w:rPr>
        <w:t xml:space="preserve">el 6 de noviembre de </w:t>
      </w:r>
      <w:r w:rsidR="0004181C" w:rsidRPr="00BC08AC">
        <w:rPr>
          <w:rFonts w:ascii="Arial Narrow" w:hAnsi="Arial Narrow" w:cs="Arial"/>
          <w:sz w:val="22"/>
          <w:szCs w:val="22"/>
          <w:lang w:val="es-PE"/>
        </w:rPr>
        <w:t>2025</w:t>
      </w:r>
      <w:r w:rsidRPr="00BC08AC">
        <w:rPr>
          <w:rFonts w:ascii="Arial Narrow" w:hAnsi="Arial Narrow" w:cs="Arial"/>
          <w:sz w:val="22"/>
          <w:szCs w:val="22"/>
          <w:lang w:val="es-PE"/>
        </w:rPr>
        <w:t>.</w:t>
      </w:r>
    </w:p>
    <w:p w14:paraId="07E58B20" w14:textId="77777777" w:rsidR="007373D8" w:rsidRPr="00BC08AC" w:rsidRDefault="007373D8" w:rsidP="00BC08AC">
      <w:pPr>
        <w:tabs>
          <w:tab w:val="left" w:pos="-720"/>
          <w:tab w:val="left" w:pos="0"/>
        </w:tabs>
        <w:suppressAutoHyphens/>
        <w:jc w:val="both"/>
        <w:rPr>
          <w:rFonts w:ascii="Arial Narrow" w:hAnsi="Arial Narrow" w:cs="Arial"/>
          <w:spacing w:val="-3"/>
          <w:sz w:val="22"/>
          <w:szCs w:val="22"/>
          <w:highlight w:val="yellow"/>
        </w:rPr>
      </w:pPr>
    </w:p>
    <w:p w14:paraId="46651179" w14:textId="77777777" w:rsidR="007373D8" w:rsidRPr="00BC08AC" w:rsidRDefault="007373D8" w:rsidP="00BC08AC">
      <w:pPr>
        <w:tabs>
          <w:tab w:val="left" w:pos="-720"/>
          <w:tab w:val="left" w:pos="0"/>
        </w:tabs>
        <w:suppressAutoHyphens/>
        <w:jc w:val="both"/>
        <w:rPr>
          <w:rFonts w:ascii="Arial Narrow" w:eastAsia="Calibri" w:hAnsi="Arial Narrow" w:cs="Arial"/>
          <w:spacing w:val="-3"/>
          <w:sz w:val="22"/>
          <w:szCs w:val="22"/>
          <w:lang w:val="es-PE" w:eastAsia="en-US"/>
        </w:rPr>
      </w:pPr>
      <w:r w:rsidRPr="00BC08AC">
        <w:rPr>
          <w:rFonts w:ascii="Arial Narrow" w:eastAsia="Calibri" w:hAnsi="Arial Narrow" w:cs="Arial"/>
          <w:b/>
          <w:spacing w:val="-3"/>
          <w:sz w:val="22"/>
          <w:szCs w:val="22"/>
          <w:lang w:val="es-PE" w:eastAsia="en-US"/>
        </w:rPr>
        <w:t>CONSIDERANDO:</w:t>
      </w:r>
      <w:r w:rsidRPr="00BC08AC">
        <w:rPr>
          <w:rFonts w:ascii="Arial Narrow" w:eastAsia="Calibri" w:hAnsi="Arial Narrow" w:cs="Arial"/>
          <w:spacing w:val="-3"/>
          <w:sz w:val="22"/>
          <w:szCs w:val="22"/>
          <w:lang w:val="es-PE" w:eastAsia="en-US"/>
        </w:rPr>
        <w:t xml:space="preserve"> </w:t>
      </w:r>
    </w:p>
    <w:p w14:paraId="1FD55473" w14:textId="77777777" w:rsidR="007373D8" w:rsidRPr="00BC08AC" w:rsidRDefault="007373D8" w:rsidP="00BC08AC">
      <w:pPr>
        <w:tabs>
          <w:tab w:val="left" w:pos="-720"/>
          <w:tab w:val="left" w:pos="0"/>
        </w:tabs>
        <w:suppressAutoHyphens/>
        <w:jc w:val="both"/>
        <w:rPr>
          <w:rFonts w:ascii="Arial Narrow" w:eastAsia="Calibri" w:hAnsi="Arial Narrow" w:cs="Arial"/>
          <w:spacing w:val="-3"/>
          <w:sz w:val="22"/>
          <w:szCs w:val="22"/>
          <w:lang w:val="es-PE" w:eastAsia="en-US"/>
        </w:rPr>
      </w:pPr>
    </w:p>
    <w:p w14:paraId="5829DF9B" w14:textId="09341A8A" w:rsidR="002B567C" w:rsidRPr="00BC08AC" w:rsidRDefault="007373D8" w:rsidP="00BC08AC">
      <w:pPr>
        <w:pStyle w:val="Prrafodelista"/>
        <w:numPr>
          <w:ilvl w:val="0"/>
          <w:numId w:val="2"/>
        </w:numPr>
        <w:tabs>
          <w:tab w:val="left" w:pos="-720"/>
          <w:tab w:val="left" w:pos="0"/>
        </w:tabs>
        <w:suppressAutoHyphens/>
        <w:ind w:left="567" w:hanging="567"/>
        <w:jc w:val="both"/>
        <w:rPr>
          <w:rFonts w:ascii="Arial Narrow" w:eastAsia="Calibri" w:hAnsi="Arial Narrow" w:cs="Arial"/>
          <w:spacing w:val="-3"/>
          <w:sz w:val="22"/>
          <w:szCs w:val="22"/>
          <w:lang w:val="es-PE" w:eastAsia="en-US"/>
        </w:rPr>
      </w:pPr>
      <w:r w:rsidRPr="00BC08AC">
        <w:rPr>
          <w:rFonts w:ascii="Arial Narrow" w:eastAsia="Calibri" w:hAnsi="Arial Narrow" w:cs="Arial"/>
          <w:spacing w:val="-3"/>
          <w:sz w:val="22"/>
          <w:szCs w:val="22"/>
          <w:lang w:val="es-PE" w:eastAsia="en-US"/>
        </w:rPr>
        <w:t>que, de acuerdo al inciso d) del artículo 24º del Decreto Legislativo Nº 807, Ley de Facultades, Normas y Organización del Indecopi, el Secretario Técnico cuenta con la facultad para efectuar todas las notificaciones relativas a la tramitación del procedimiento</w:t>
      </w:r>
      <w:r w:rsidR="008D72F3" w:rsidRPr="00BC08AC">
        <w:rPr>
          <w:rFonts w:ascii="Arial Narrow" w:hAnsi="Arial Narrow"/>
          <w:color w:val="000000"/>
          <w:sz w:val="22"/>
          <w:szCs w:val="22"/>
          <w:vertAlign w:val="superscript"/>
        </w:rPr>
        <w:footnoteReference w:id="1"/>
      </w:r>
      <w:r w:rsidRPr="00BC08AC">
        <w:rPr>
          <w:rFonts w:ascii="Arial Narrow" w:eastAsia="Calibri" w:hAnsi="Arial Narrow" w:cs="Arial"/>
          <w:spacing w:val="-3"/>
          <w:sz w:val="22"/>
          <w:szCs w:val="22"/>
          <w:lang w:val="es-PE" w:eastAsia="en-US"/>
        </w:rPr>
        <w:t xml:space="preserve">; </w:t>
      </w:r>
      <w:r w:rsidR="0004181C" w:rsidRPr="00BC08AC">
        <w:rPr>
          <w:rFonts w:ascii="Arial Narrow" w:eastAsia="Calibri" w:hAnsi="Arial Narrow" w:cs="Arial"/>
          <w:spacing w:val="-3"/>
          <w:sz w:val="22"/>
          <w:szCs w:val="22"/>
          <w:lang w:val="es-PE" w:eastAsia="en-US"/>
        </w:rPr>
        <w:t>y,</w:t>
      </w:r>
    </w:p>
    <w:p w14:paraId="4AE39162" w14:textId="77777777" w:rsidR="007373D8" w:rsidRPr="00BC08AC" w:rsidRDefault="007373D8" w:rsidP="00BC08AC">
      <w:pPr>
        <w:tabs>
          <w:tab w:val="left" w:pos="-720"/>
          <w:tab w:val="left" w:pos="0"/>
        </w:tabs>
        <w:suppressAutoHyphens/>
        <w:jc w:val="both"/>
        <w:rPr>
          <w:rFonts w:ascii="Arial Narrow" w:eastAsia="Calibri" w:hAnsi="Arial Narrow" w:cs="Arial"/>
          <w:spacing w:val="-3"/>
          <w:sz w:val="22"/>
          <w:szCs w:val="22"/>
          <w:lang w:val="es-PE" w:eastAsia="en-US"/>
        </w:rPr>
      </w:pPr>
    </w:p>
    <w:p w14:paraId="78B4C6AA" w14:textId="2883337C" w:rsidR="007373D8" w:rsidRPr="00BC08AC" w:rsidRDefault="007373D8" w:rsidP="00BC08AC">
      <w:pPr>
        <w:pStyle w:val="Prrafodelista"/>
        <w:numPr>
          <w:ilvl w:val="0"/>
          <w:numId w:val="2"/>
        </w:numPr>
        <w:tabs>
          <w:tab w:val="left" w:pos="-720"/>
          <w:tab w:val="left" w:pos="0"/>
        </w:tabs>
        <w:suppressAutoHyphens/>
        <w:ind w:left="567" w:hanging="567"/>
        <w:jc w:val="both"/>
        <w:rPr>
          <w:rFonts w:ascii="Arial Narrow" w:eastAsia="Calibri" w:hAnsi="Arial Narrow" w:cs="Arial"/>
          <w:spacing w:val="-3"/>
          <w:sz w:val="22"/>
          <w:szCs w:val="22"/>
          <w:lang w:val="es-PE" w:eastAsia="en-US"/>
        </w:rPr>
      </w:pPr>
      <w:r w:rsidRPr="00BC08AC">
        <w:rPr>
          <w:rFonts w:ascii="Arial Narrow" w:eastAsiaTheme="minorHAnsi" w:hAnsi="Arial Narrow" w:cs="Arial"/>
          <w:color w:val="000000"/>
          <w:sz w:val="22"/>
          <w:szCs w:val="22"/>
          <w:lang w:val="es-PE" w:eastAsia="en-US"/>
        </w:rPr>
        <w:t>que</w:t>
      </w:r>
      <w:r w:rsidR="007D32AD" w:rsidRPr="00BC08AC">
        <w:rPr>
          <w:rFonts w:ascii="Arial Narrow" w:eastAsiaTheme="minorHAnsi" w:hAnsi="Arial Narrow" w:cs="Arial"/>
          <w:color w:val="000000"/>
          <w:sz w:val="22"/>
          <w:szCs w:val="22"/>
          <w:lang w:val="es-PE" w:eastAsia="en-US"/>
        </w:rPr>
        <w:t>,</w:t>
      </w:r>
      <w:r w:rsidRPr="00BC08AC">
        <w:rPr>
          <w:rFonts w:ascii="Arial Narrow" w:eastAsiaTheme="minorHAnsi" w:hAnsi="Arial Narrow" w:cs="Arial"/>
          <w:color w:val="000000"/>
          <w:sz w:val="22"/>
          <w:szCs w:val="22"/>
          <w:lang w:val="es-PE" w:eastAsia="en-US"/>
        </w:rPr>
        <w:t xml:space="preserve"> de la lectura del escrito presentado por </w:t>
      </w:r>
      <w:r w:rsidR="00C2225A" w:rsidRPr="00BC08AC">
        <w:rPr>
          <w:rFonts w:ascii="Arial Narrow" w:eastAsiaTheme="minorHAnsi" w:hAnsi="Arial Narrow" w:cs="Arial"/>
          <w:color w:val="000000"/>
          <w:sz w:val="22"/>
          <w:szCs w:val="22"/>
          <w:lang w:val="es-PE" w:eastAsia="en-US"/>
        </w:rPr>
        <w:t xml:space="preserve">el </w:t>
      </w:r>
      <w:r w:rsidR="00C2225A" w:rsidRPr="00BC08AC">
        <w:rPr>
          <w:rFonts w:ascii="Arial Narrow" w:hAnsi="Arial Narrow" w:cs="Arial"/>
          <w:noProof/>
          <w:sz w:val="22"/>
          <w:szCs w:val="22"/>
        </w:rPr>
        <w:t xml:space="preserve">señor </w:t>
      </w:r>
      <w:r w:rsidR="00C2225A" w:rsidRPr="00BC08AC">
        <w:rPr>
          <w:rFonts w:ascii="Arial Narrow" w:hAnsi="Arial Narrow" w:cs="Arial"/>
          <w:sz w:val="22"/>
          <w:szCs w:val="22"/>
          <w:lang w:val="es-PE"/>
        </w:rPr>
        <w:t>Santos</w:t>
      </w:r>
      <w:r w:rsidRPr="00BC08AC">
        <w:rPr>
          <w:rFonts w:ascii="Arial Narrow" w:eastAsiaTheme="minorHAnsi" w:hAnsi="Arial Narrow" w:cs="Arial"/>
          <w:color w:val="000000"/>
          <w:sz w:val="22"/>
          <w:szCs w:val="22"/>
          <w:lang w:val="es-PE" w:eastAsia="en-US"/>
        </w:rPr>
        <w:t xml:space="preserve"> el </w:t>
      </w:r>
      <w:r w:rsidR="00C2225A" w:rsidRPr="00BC08AC">
        <w:rPr>
          <w:rFonts w:ascii="Arial Narrow" w:hAnsi="Arial Narrow" w:cs="Arial"/>
          <w:noProof/>
          <w:sz w:val="22"/>
          <w:szCs w:val="22"/>
        </w:rPr>
        <w:t xml:space="preserve">6 de noviembre de </w:t>
      </w:r>
      <w:r w:rsidR="00C2225A" w:rsidRPr="00BC08AC">
        <w:rPr>
          <w:rFonts w:ascii="Arial Narrow" w:hAnsi="Arial Narrow" w:cs="Arial"/>
          <w:sz w:val="22"/>
          <w:szCs w:val="22"/>
          <w:lang w:val="es-PE"/>
        </w:rPr>
        <w:t>2025</w:t>
      </w:r>
      <w:r w:rsidRPr="00BC08AC">
        <w:rPr>
          <w:rFonts w:ascii="Arial Narrow" w:eastAsiaTheme="minorHAnsi" w:hAnsi="Arial Narrow" w:cs="Arial"/>
          <w:color w:val="000000"/>
          <w:sz w:val="22"/>
          <w:szCs w:val="22"/>
          <w:lang w:val="es-PE" w:eastAsia="en-US"/>
        </w:rPr>
        <w:t xml:space="preserve">, se advierte que dicho documento no se encuentra debidamente suscrito por </w:t>
      </w:r>
      <w:r w:rsidR="00C2225A" w:rsidRPr="00BC08AC">
        <w:rPr>
          <w:rFonts w:ascii="Arial Narrow" w:eastAsiaTheme="minorHAnsi" w:hAnsi="Arial Narrow" w:cs="Arial"/>
          <w:color w:val="000000"/>
          <w:sz w:val="22"/>
          <w:szCs w:val="22"/>
          <w:lang w:val="es-PE" w:eastAsia="en-US"/>
        </w:rPr>
        <w:t>el</w:t>
      </w:r>
      <w:r w:rsidRPr="00BC08AC">
        <w:rPr>
          <w:rFonts w:ascii="Arial Narrow" w:eastAsiaTheme="minorHAnsi" w:hAnsi="Arial Narrow" w:cs="Arial"/>
          <w:color w:val="000000"/>
          <w:sz w:val="22"/>
          <w:szCs w:val="22"/>
          <w:lang w:val="es-PE" w:eastAsia="en-US"/>
        </w:rPr>
        <w:t xml:space="preserve"> denunciante</w:t>
      </w:r>
      <w:r w:rsidR="007D32AD" w:rsidRPr="00BC08AC">
        <w:rPr>
          <w:rFonts w:ascii="Arial Narrow" w:eastAsiaTheme="minorHAnsi" w:hAnsi="Arial Narrow" w:cs="Arial"/>
          <w:color w:val="000000"/>
          <w:sz w:val="22"/>
          <w:szCs w:val="22"/>
          <w:lang w:val="es-PE" w:eastAsia="en-US"/>
        </w:rPr>
        <w:t>.</w:t>
      </w:r>
    </w:p>
    <w:p w14:paraId="4A908F3A" w14:textId="77777777" w:rsidR="005C2767" w:rsidRPr="00BC08AC" w:rsidRDefault="005C2767" w:rsidP="00BC08AC">
      <w:pPr>
        <w:jc w:val="both"/>
        <w:rPr>
          <w:rFonts w:ascii="Arial Narrow" w:hAnsi="Arial Narrow"/>
          <w:sz w:val="22"/>
          <w:szCs w:val="22"/>
          <w:lang w:val="es-PE"/>
        </w:rPr>
      </w:pPr>
    </w:p>
    <w:p w14:paraId="26D37239" w14:textId="77777777" w:rsidR="005C2767" w:rsidRPr="00BC08AC" w:rsidRDefault="005C2767" w:rsidP="00BC08AC">
      <w:pPr>
        <w:tabs>
          <w:tab w:val="left" w:pos="-720"/>
          <w:tab w:val="left" w:pos="0"/>
        </w:tabs>
        <w:suppressAutoHyphens/>
        <w:jc w:val="both"/>
        <w:rPr>
          <w:rFonts w:ascii="Arial Narrow" w:hAnsi="Arial Narrow" w:cs="Arial"/>
          <w:b/>
          <w:spacing w:val="-3"/>
          <w:sz w:val="22"/>
          <w:szCs w:val="22"/>
        </w:rPr>
      </w:pPr>
      <w:r w:rsidRPr="00BC08AC">
        <w:rPr>
          <w:rFonts w:ascii="Arial Narrow" w:hAnsi="Arial Narrow" w:cs="Arial"/>
          <w:b/>
          <w:spacing w:val="-3"/>
          <w:sz w:val="22"/>
          <w:szCs w:val="22"/>
        </w:rPr>
        <w:t xml:space="preserve">SE HA </w:t>
      </w:r>
      <w:bookmarkStart w:id="0" w:name="_Hlk215056217"/>
      <w:r w:rsidRPr="00BC08AC">
        <w:rPr>
          <w:rFonts w:ascii="Arial Narrow" w:hAnsi="Arial Narrow" w:cs="Arial"/>
          <w:b/>
          <w:spacing w:val="-3"/>
          <w:sz w:val="22"/>
          <w:szCs w:val="22"/>
        </w:rPr>
        <w:t>RESUELTO:</w:t>
      </w:r>
      <w:bookmarkStart w:id="1" w:name="_Hlk215056212"/>
    </w:p>
    <w:p w14:paraId="18D1B97E" w14:textId="77777777" w:rsidR="005C2767" w:rsidRPr="00BC08AC" w:rsidRDefault="005C2767" w:rsidP="00BC08AC">
      <w:pPr>
        <w:jc w:val="both"/>
        <w:rPr>
          <w:rFonts w:ascii="Arial Narrow" w:hAnsi="Arial Narrow"/>
          <w:sz w:val="22"/>
          <w:szCs w:val="22"/>
          <w:lang w:val="es-PE"/>
        </w:rPr>
      </w:pPr>
    </w:p>
    <w:bookmarkEnd w:id="0"/>
    <w:bookmarkEnd w:id="1"/>
    <w:p w14:paraId="1358AF9B" w14:textId="34343567" w:rsidR="007373D8" w:rsidRPr="00BC08AC" w:rsidRDefault="005C2767" w:rsidP="00BC08AC">
      <w:pPr>
        <w:pStyle w:val="Sinespaciado"/>
        <w:numPr>
          <w:ilvl w:val="0"/>
          <w:numId w:val="4"/>
        </w:numPr>
        <w:ind w:left="567" w:hanging="567"/>
        <w:jc w:val="both"/>
        <w:rPr>
          <w:rFonts w:ascii="Arial Narrow" w:hAnsi="Arial Narrow"/>
          <w:sz w:val="22"/>
          <w:szCs w:val="22"/>
        </w:rPr>
      </w:pPr>
      <w:r w:rsidRPr="00BC08AC">
        <w:rPr>
          <w:rFonts w:ascii="Arial Narrow" w:hAnsi="Arial Narrow"/>
          <w:sz w:val="22"/>
          <w:szCs w:val="22"/>
        </w:rPr>
        <w:t xml:space="preserve">Requerir </w:t>
      </w:r>
      <w:r w:rsidR="007373D8" w:rsidRPr="00BC08AC">
        <w:rPr>
          <w:rFonts w:ascii="Arial Narrow" w:hAnsi="Arial Narrow"/>
          <w:sz w:val="22"/>
          <w:szCs w:val="22"/>
        </w:rPr>
        <w:t>a</w:t>
      </w:r>
      <w:r w:rsidR="00C2225A" w:rsidRPr="00BC08AC">
        <w:rPr>
          <w:rFonts w:ascii="Arial Narrow" w:hAnsi="Arial Narrow"/>
          <w:sz w:val="22"/>
          <w:szCs w:val="22"/>
        </w:rPr>
        <w:t>l</w:t>
      </w:r>
      <w:r w:rsidR="007373D8" w:rsidRPr="00BC08AC">
        <w:rPr>
          <w:rFonts w:ascii="Arial Narrow" w:hAnsi="Arial Narrow"/>
          <w:sz w:val="22"/>
          <w:szCs w:val="22"/>
        </w:rPr>
        <w:t xml:space="preserve"> </w:t>
      </w:r>
      <w:r w:rsidR="00C2225A" w:rsidRPr="00BC08AC">
        <w:rPr>
          <w:rFonts w:ascii="Arial Narrow" w:hAnsi="Arial Narrow"/>
          <w:noProof/>
          <w:sz w:val="22"/>
          <w:szCs w:val="22"/>
        </w:rPr>
        <w:t xml:space="preserve">señor </w:t>
      </w:r>
      <w:r w:rsidR="00C2225A" w:rsidRPr="00BC08AC">
        <w:rPr>
          <w:rFonts w:ascii="Arial Narrow" w:hAnsi="Arial Narrow"/>
          <w:sz w:val="22"/>
          <w:szCs w:val="22"/>
        </w:rPr>
        <w:t xml:space="preserve">Keny Diego Santos Tuncar </w:t>
      </w:r>
      <w:r w:rsidR="007373D8" w:rsidRPr="00BC08AC">
        <w:rPr>
          <w:rFonts w:ascii="Arial Narrow" w:hAnsi="Arial Narrow"/>
          <w:sz w:val="22"/>
          <w:szCs w:val="22"/>
        </w:rPr>
        <w:t xml:space="preserve">para que, en un plazo improrrogable de un (1) día hábil, contado a partir del día siguiente de la recepción de la presente resolución, cumpla con presentar el escrito de fecha </w:t>
      </w:r>
      <w:r w:rsidR="00BF6654" w:rsidRPr="00BC08AC">
        <w:rPr>
          <w:rFonts w:ascii="Arial Narrow" w:hAnsi="Arial Narrow"/>
          <w:noProof/>
          <w:sz w:val="22"/>
          <w:szCs w:val="22"/>
        </w:rPr>
        <w:t xml:space="preserve">6 de noviembre de </w:t>
      </w:r>
      <w:r w:rsidR="00BF6654" w:rsidRPr="00BC08AC">
        <w:rPr>
          <w:rFonts w:ascii="Arial Narrow" w:hAnsi="Arial Narrow"/>
          <w:sz w:val="22"/>
          <w:szCs w:val="22"/>
        </w:rPr>
        <w:t xml:space="preserve">2025 </w:t>
      </w:r>
      <w:r w:rsidR="007373D8" w:rsidRPr="00BC08AC">
        <w:rPr>
          <w:rFonts w:ascii="Arial Narrow" w:hAnsi="Arial Narrow"/>
          <w:sz w:val="22"/>
          <w:szCs w:val="22"/>
        </w:rPr>
        <w:t xml:space="preserve">debidamente suscrito. </w:t>
      </w:r>
      <w:r w:rsidR="007373D8" w:rsidRPr="00BC08AC">
        <w:rPr>
          <w:rFonts w:ascii="Arial Narrow" w:eastAsiaTheme="minorHAnsi" w:hAnsi="Arial Narrow" w:cs="Arial"/>
          <w:color w:val="000000"/>
          <w:sz w:val="22"/>
          <w:szCs w:val="22"/>
          <w:u w:val="single"/>
          <w:lang w:val="es-PE" w:eastAsia="en-US"/>
        </w:rPr>
        <w:t>Cabe precisar,</w:t>
      </w:r>
      <w:r w:rsidR="007373D8" w:rsidRPr="00BC08AC">
        <w:rPr>
          <w:rFonts w:ascii="Arial Narrow" w:hAnsi="Arial Narrow"/>
          <w:sz w:val="22"/>
          <w:szCs w:val="22"/>
          <w:u w:val="single"/>
        </w:rPr>
        <w:t xml:space="preserve"> que el presente requerimiento se efectúa bajo apercibimiento de tener por no presentado dicho escrito</w:t>
      </w:r>
      <w:r w:rsidRPr="00BC08AC">
        <w:rPr>
          <w:rFonts w:ascii="Arial Narrow" w:hAnsi="Arial Narrow"/>
          <w:sz w:val="22"/>
          <w:szCs w:val="22"/>
        </w:rPr>
        <w:t>;</w:t>
      </w:r>
      <w:r w:rsidR="00221987" w:rsidRPr="00BC08AC">
        <w:rPr>
          <w:rFonts w:ascii="Arial Narrow" w:hAnsi="Arial Narrow"/>
          <w:sz w:val="22"/>
          <w:szCs w:val="22"/>
        </w:rPr>
        <w:t xml:space="preserve"> y,</w:t>
      </w:r>
    </w:p>
    <w:p w14:paraId="4BB4DA68" w14:textId="77777777" w:rsidR="005C2767" w:rsidRPr="00BC08AC" w:rsidRDefault="005C2767" w:rsidP="00BC08AC">
      <w:pPr>
        <w:pStyle w:val="Sinespaciado"/>
        <w:ind w:left="567"/>
        <w:jc w:val="both"/>
        <w:rPr>
          <w:rFonts w:ascii="Arial Narrow" w:hAnsi="Arial Narrow"/>
          <w:sz w:val="22"/>
          <w:szCs w:val="22"/>
        </w:rPr>
      </w:pPr>
    </w:p>
    <w:p w14:paraId="20F829B1" w14:textId="33A2D8A5" w:rsidR="007373D8" w:rsidRPr="00BC08AC" w:rsidRDefault="00221987" w:rsidP="00BC08AC">
      <w:pPr>
        <w:pStyle w:val="Sinespaciado"/>
        <w:numPr>
          <w:ilvl w:val="0"/>
          <w:numId w:val="4"/>
        </w:numPr>
        <w:ind w:left="567" w:hanging="567"/>
        <w:jc w:val="both"/>
        <w:rPr>
          <w:rFonts w:ascii="Arial Narrow" w:hAnsi="Arial Narrow"/>
          <w:sz w:val="22"/>
          <w:szCs w:val="22"/>
        </w:rPr>
      </w:pPr>
      <w:r w:rsidRPr="00BC08AC">
        <w:rPr>
          <w:rFonts w:ascii="Arial Narrow" w:hAnsi="Arial Narrow" w:cs="Arial"/>
          <w:sz w:val="22"/>
          <w:szCs w:val="22"/>
        </w:rPr>
        <w:t xml:space="preserve">requerir al </w:t>
      </w:r>
      <w:r w:rsidRPr="00BC08AC">
        <w:rPr>
          <w:rFonts w:ascii="Arial Narrow" w:hAnsi="Arial Narrow"/>
          <w:noProof/>
          <w:sz w:val="22"/>
          <w:szCs w:val="22"/>
        </w:rPr>
        <w:t xml:space="preserve">señor </w:t>
      </w:r>
      <w:r w:rsidRPr="00BC08AC">
        <w:rPr>
          <w:rFonts w:ascii="Arial Narrow" w:hAnsi="Arial Narrow"/>
          <w:sz w:val="22"/>
          <w:szCs w:val="22"/>
        </w:rPr>
        <w:t>Keny Diego Santos Tuncar</w:t>
      </w:r>
      <w:r w:rsidR="00C86F8E" w:rsidRPr="00BC08AC">
        <w:rPr>
          <w:rFonts w:ascii="Arial Narrow" w:hAnsi="Arial Narrow"/>
          <w:sz w:val="22"/>
          <w:szCs w:val="22"/>
        </w:rPr>
        <w:t xml:space="preserve"> </w:t>
      </w:r>
      <w:r w:rsidR="00C86F8E" w:rsidRPr="00BC08AC">
        <w:rPr>
          <w:rFonts w:ascii="Arial Narrow" w:hAnsi="Arial Narrow"/>
          <w:color w:val="000000"/>
          <w:sz w:val="22"/>
          <w:szCs w:val="22"/>
        </w:rPr>
        <w:t xml:space="preserve">para que, dentro del plazo de dos (2) días hábiles siguientes a la fecha en que </w:t>
      </w:r>
      <w:r w:rsidR="00C86F8E" w:rsidRPr="00BC08AC">
        <w:rPr>
          <w:rFonts w:ascii="Arial Narrow" w:hAnsi="Arial Narrow"/>
          <w:color w:val="000000"/>
          <w:sz w:val="22"/>
          <w:szCs w:val="22"/>
          <w:highlight w:val="red"/>
        </w:rPr>
        <w:t>reciba</w:t>
      </w:r>
      <w:r w:rsidR="00C86F8E" w:rsidRPr="00BC08AC">
        <w:rPr>
          <w:rFonts w:ascii="Arial Narrow" w:hAnsi="Arial Narrow"/>
          <w:color w:val="000000"/>
          <w:sz w:val="22"/>
          <w:szCs w:val="22"/>
        </w:rPr>
        <w:t xml:space="preserve"> la notificación en </w:t>
      </w:r>
      <w:r w:rsidR="00C86F8E" w:rsidRPr="00BC08AC">
        <w:rPr>
          <w:rFonts w:ascii="Arial Narrow" w:hAnsi="Arial Narrow"/>
          <w:color w:val="000000"/>
          <w:sz w:val="22"/>
          <w:szCs w:val="22"/>
          <w:highlight w:val="red"/>
        </w:rPr>
        <w:t>su bandeja</w:t>
      </w:r>
      <w:r w:rsidR="00C86F8E" w:rsidRPr="00BC08AC">
        <w:rPr>
          <w:rFonts w:ascii="Arial Narrow" w:hAnsi="Arial Narrow"/>
          <w:color w:val="000000"/>
          <w:sz w:val="22"/>
          <w:szCs w:val="22"/>
        </w:rPr>
        <w:t xml:space="preserve"> de correo electrónico, </w:t>
      </w:r>
      <w:r w:rsidR="00C86F8E" w:rsidRPr="00BC08AC">
        <w:rPr>
          <w:rFonts w:ascii="Arial Narrow" w:hAnsi="Arial Narrow"/>
          <w:color w:val="000000"/>
          <w:sz w:val="22"/>
          <w:szCs w:val="22"/>
          <w:highlight w:val="red"/>
        </w:rPr>
        <w:t>efectúe</w:t>
      </w:r>
      <w:r w:rsidR="00C86F8E" w:rsidRPr="00BC08AC">
        <w:rPr>
          <w:rFonts w:ascii="Arial Narrow" w:hAnsi="Arial Narrow"/>
          <w:color w:val="000000"/>
          <w:sz w:val="22"/>
          <w:szCs w:val="22"/>
        </w:rPr>
        <w:t xml:space="preserve"> la confirmación de recepción de la notificación remitida por este despacho a </w:t>
      </w:r>
      <w:r w:rsidR="00C86F8E" w:rsidRPr="00BC08AC">
        <w:rPr>
          <w:rFonts w:ascii="Arial Narrow" w:hAnsi="Arial Narrow"/>
          <w:color w:val="000000"/>
          <w:sz w:val="22"/>
          <w:szCs w:val="22"/>
          <w:highlight w:val="red"/>
        </w:rPr>
        <w:t>su correo electrónico</w:t>
      </w:r>
      <w:r w:rsidR="00C86F8E" w:rsidRPr="00BC08AC">
        <w:rPr>
          <w:rFonts w:ascii="Arial Narrow" w:hAnsi="Arial Narrow"/>
          <w:color w:val="000000"/>
          <w:sz w:val="22"/>
          <w:szCs w:val="22"/>
        </w:rPr>
        <w:t>, de conformidad con el segundo párrafo del numeral 4 del artículo 20</w:t>
      </w:r>
      <w:r w:rsidR="00C86F8E" w:rsidRPr="00BC08AC">
        <w:rPr>
          <w:rFonts w:ascii="Arial Narrow" w:hAnsi="Arial Narrow" w:cs="Segoe UI"/>
          <w:color w:val="000000"/>
          <w:sz w:val="22"/>
          <w:szCs w:val="22"/>
          <w:lang w:eastAsia="es-PE"/>
        </w:rPr>
        <w:t>°</w:t>
      </w:r>
      <w:r w:rsidR="00C86F8E" w:rsidRPr="00BC08AC">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w:t>
      </w:r>
      <w:r w:rsidR="00C86F8E" w:rsidRPr="00BC08AC">
        <w:rPr>
          <w:rFonts w:ascii="Arial Narrow" w:hAnsi="Arial Narrow"/>
          <w:color w:val="000000"/>
          <w:sz w:val="22"/>
          <w:szCs w:val="22"/>
          <w:highlight w:val="red"/>
        </w:rPr>
        <w:t>notificarle</w:t>
      </w:r>
      <w:r w:rsidR="00C86F8E" w:rsidRPr="00BC08AC">
        <w:rPr>
          <w:rFonts w:ascii="Arial Narrow" w:hAnsi="Arial Narrow"/>
          <w:color w:val="000000"/>
          <w:sz w:val="22"/>
          <w:szCs w:val="22"/>
        </w:rPr>
        <w:t xml:space="preserve"> conforme al numeral 1 del artículo 20</w:t>
      </w:r>
      <w:r w:rsidR="00C86F8E" w:rsidRPr="00BC08AC">
        <w:rPr>
          <w:rFonts w:ascii="Arial Narrow" w:hAnsi="Arial Narrow" w:cs="Segoe UI"/>
          <w:color w:val="000000"/>
          <w:sz w:val="22"/>
          <w:szCs w:val="22"/>
          <w:lang w:eastAsia="es-PE"/>
        </w:rPr>
        <w:t>°</w:t>
      </w:r>
      <w:r w:rsidR="00C86F8E" w:rsidRPr="00BC08AC">
        <w:rPr>
          <w:rFonts w:ascii="Arial Narrow" w:hAnsi="Arial Narrow"/>
          <w:color w:val="000000"/>
          <w:sz w:val="22"/>
          <w:szCs w:val="22"/>
        </w:rPr>
        <w:t xml:space="preserve"> del citado cuerpo normativo</w:t>
      </w:r>
      <w:r w:rsidR="00C86F8E" w:rsidRPr="00BC08AC">
        <w:rPr>
          <w:rFonts w:ascii="Arial Narrow" w:hAnsi="Arial Narrow"/>
          <w:sz w:val="22"/>
          <w:szCs w:val="22"/>
          <w:vertAlign w:val="superscript"/>
        </w:rPr>
        <w:footnoteReference w:id="2"/>
      </w:r>
      <w:r w:rsidR="00C86F8E" w:rsidRPr="00BC08AC">
        <w:rPr>
          <w:rFonts w:ascii="Arial Narrow" w:hAnsi="Arial Narrow" w:cs="Arial"/>
          <w:sz w:val="22"/>
          <w:szCs w:val="22"/>
        </w:rPr>
        <w:t>.</w:t>
      </w:r>
    </w:p>
    <w:p w14:paraId="47FA5A5E" w14:textId="77777777" w:rsidR="001C6A8F" w:rsidRPr="00BC08AC" w:rsidRDefault="001C6A8F" w:rsidP="00BC08AC">
      <w:pPr>
        <w:jc w:val="both"/>
        <w:rPr>
          <w:rFonts w:ascii="Arial Narrow" w:eastAsia="Arial Narrow" w:hAnsi="Arial Narrow" w:cs="Arial Narrow"/>
          <w:b/>
          <w:color w:val="000000"/>
          <w:sz w:val="22"/>
          <w:szCs w:val="22"/>
          <w:lang w:eastAsia="es-PE"/>
        </w:rPr>
      </w:pPr>
    </w:p>
    <w:p w14:paraId="3853728C" w14:textId="77777777" w:rsidR="00AB1FC9" w:rsidRPr="00BC08AC" w:rsidRDefault="00AB1FC9" w:rsidP="00BC08AC">
      <w:pPr>
        <w:shd w:val="clear" w:color="auto" w:fill="FFFFFF"/>
        <w:jc w:val="center"/>
        <w:rPr>
          <w:rFonts w:ascii="Arial Narrow" w:eastAsia="Arial Narrow" w:hAnsi="Arial Narrow" w:cs="Arial Narrow"/>
          <w:b/>
          <w:color w:val="000000"/>
          <w:sz w:val="22"/>
          <w:szCs w:val="22"/>
          <w:lang w:eastAsia="es-PE"/>
        </w:rPr>
      </w:pPr>
      <w:r w:rsidRPr="00BC08AC">
        <w:rPr>
          <w:rFonts w:ascii="Arial Narrow" w:eastAsia="Arial Narrow" w:hAnsi="Arial Narrow" w:cs="Arial Narrow"/>
          <w:b/>
          <w:color w:val="000000"/>
          <w:sz w:val="22"/>
          <w:szCs w:val="22"/>
          <w:lang w:eastAsia="es-PE"/>
        </w:rPr>
        <w:t xml:space="preserve">Firmado digitalmente por </w:t>
      </w:r>
    </w:p>
    <w:p w14:paraId="745E32DB" w14:textId="77777777" w:rsidR="00AB1FC9" w:rsidRPr="00BC08AC" w:rsidRDefault="00AB1FC9" w:rsidP="00BC08AC">
      <w:pPr>
        <w:shd w:val="clear" w:color="auto" w:fill="FFFFFF"/>
        <w:jc w:val="center"/>
        <w:rPr>
          <w:rFonts w:ascii="Arial Narrow" w:eastAsia="Arial Narrow" w:hAnsi="Arial Narrow" w:cs="Arial Narrow"/>
          <w:b/>
          <w:color w:val="000000"/>
          <w:sz w:val="22"/>
          <w:szCs w:val="22"/>
          <w:highlight w:val="cyan"/>
          <w:lang w:eastAsia="es-PE"/>
        </w:rPr>
      </w:pPr>
      <w:r w:rsidRPr="00BC08AC">
        <w:rPr>
          <w:rFonts w:ascii="Arial Narrow" w:eastAsia="Arial Narrow" w:hAnsi="Arial Narrow" w:cs="Arial Narrow"/>
          <w:b/>
          <w:color w:val="000000"/>
          <w:sz w:val="22"/>
          <w:szCs w:val="22"/>
          <w:highlight w:val="cyan"/>
          <w:lang w:eastAsia="es-PE"/>
        </w:rPr>
        <w:t xml:space="preserve">EVELING ROA QUISPE </w:t>
      </w:r>
    </w:p>
    <w:p w14:paraId="5CD1FF22" w14:textId="77777777" w:rsidR="00AB1FC9" w:rsidRPr="00BC08AC" w:rsidRDefault="00AB1FC9" w:rsidP="00BC08AC">
      <w:pPr>
        <w:shd w:val="clear" w:color="auto" w:fill="FFFFFF"/>
        <w:jc w:val="center"/>
        <w:rPr>
          <w:rFonts w:ascii="Arial Narrow" w:eastAsia="Arial Narrow" w:hAnsi="Arial Narrow" w:cs="Arial Narrow"/>
          <w:b/>
          <w:color w:val="000000"/>
          <w:sz w:val="22"/>
          <w:szCs w:val="22"/>
          <w:lang w:eastAsia="es-PE"/>
        </w:rPr>
      </w:pPr>
      <w:r w:rsidRPr="00BC08AC">
        <w:rPr>
          <w:rFonts w:ascii="Arial Narrow" w:eastAsia="Arial Narrow" w:hAnsi="Arial Narrow" w:cs="Arial Narrow"/>
          <w:b/>
          <w:color w:val="000000"/>
          <w:sz w:val="22"/>
          <w:szCs w:val="22"/>
          <w:highlight w:val="cyan"/>
          <w:lang w:eastAsia="es-PE"/>
        </w:rPr>
        <w:t>Secretaria Técnica</w:t>
      </w:r>
    </w:p>
    <w:p w14:paraId="7F3593B0" w14:textId="77777777" w:rsidR="00AB1FC9" w:rsidRPr="00BC08AC" w:rsidRDefault="00AB1FC9" w:rsidP="00BC08AC">
      <w:pPr>
        <w:shd w:val="clear" w:color="auto" w:fill="FFFFFF"/>
        <w:jc w:val="center"/>
        <w:rPr>
          <w:rFonts w:ascii="Arial Narrow" w:eastAsia="Arial Narrow" w:hAnsi="Arial Narrow" w:cs="Arial Narrow"/>
          <w:b/>
          <w:color w:val="000000"/>
          <w:sz w:val="22"/>
          <w:szCs w:val="22"/>
          <w:lang w:eastAsia="es-PE"/>
        </w:rPr>
      </w:pPr>
      <w:r w:rsidRPr="00BC08AC">
        <w:rPr>
          <w:rFonts w:ascii="Arial Narrow" w:eastAsia="Arial Narrow" w:hAnsi="Arial Narrow" w:cs="Arial Narrow"/>
          <w:b/>
          <w:color w:val="000000"/>
          <w:sz w:val="22"/>
          <w:szCs w:val="22"/>
          <w:lang w:eastAsia="es-PE"/>
        </w:rPr>
        <w:t>Comisión de Protección al Consumidor N°1</w:t>
      </w:r>
    </w:p>
    <w:p w14:paraId="734AAE90" w14:textId="095E020B" w:rsidR="00D93777" w:rsidRPr="00F521A2" w:rsidRDefault="00AB1FC9" w:rsidP="00BC08AC">
      <w:pPr>
        <w:rPr>
          <w:sz w:val="16"/>
          <w:szCs w:val="16"/>
        </w:rPr>
      </w:pPr>
      <w:r w:rsidRPr="00F521A2">
        <w:rPr>
          <w:rFonts w:ascii="Arial Narrow" w:hAnsi="Arial Narrow"/>
          <w:sz w:val="16"/>
          <w:szCs w:val="16"/>
        </w:rPr>
        <w:t>LGP/JCQ</w:t>
      </w:r>
    </w:p>
    <w:sectPr w:rsidR="00D93777" w:rsidRPr="00F521A2" w:rsidSect="000D2BF2">
      <w:headerReference w:type="default" r:id="rId7"/>
      <w:footerReference w:type="even" r:id="rId8"/>
      <w:footerReference w:type="default" r:id="rId9"/>
      <w:pgSz w:w="11907" w:h="16840" w:code="9"/>
      <w:pgMar w:top="1418" w:right="1418" w:bottom="1258" w:left="1701" w:header="1276" w:footer="14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D4197" w14:textId="77777777" w:rsidR="00865852" w:rsidRDefault="00865852" w:rsidP="007373D8">
      <w:r>
        <w:separator/>
      </w:r>
    </w:p>
  </w:endnote>
  <w:endnote w:type="continuationSeparator" w:id="0">
    <w:p w14:paraId="59E842EC" w14:textId="77777777" w:rsidR="00865852" w:rsidRDefault="00865852" w:rsidP="00737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DD3B9" w14:textId="77777777" w:rsidR="00BB3329" w:rsidRDefault="007373D8">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5CF02B82" w14:textId="77777777" w:rsidR="00BB3329" w:rsidRDefault="00BB332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4BD82" w14:textId="77777777" w:rsidR="00BB3329" w:rsidRDefault="00BB3329">
    <w:pPr>
      <w:pStyle w:val="Piedepgina"/>
      <w:ind w:right="360"/>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A24C0" w14:textId="77777777" w:rsidR="00865852" w:rsidRDefault="00865852" w:rsidP="007373D8">
      <w:r>
        <w:separator/>
      </w:r>
    </w:p>
  </w:footnote>
  <w:footnote w:type="continuationSeparator" w:id="0">
    <w:p w14:paraId="7CBD5948" w14:textId="77777777" w:rsidR="00865852" w:rsidRDefault="00865852" w:rsidP="007373D8">
      <w:r>
        <w:continuationSeparator/>
      </w:r>
    </w:p>
  </w:footnote>
  <w:footnote w:id="1">
    <w:p w14:paraId="7761EAE7" w14:textId="3B55C08E" w:rsidR="008D72F3" w:rsidRPr="005C0210" w:rsidRDefault="008D72F3" w:rsidP="008D72F3">
      <w:pPr>
        <w:tabs>
          <w:tab w:val="left" w:pos="180"/>
        </w:tabs>
        <w:ind w:left="567" w:hanging="567"/>
        <w:jc w:val="both"/>
        <w:rPr>
          <w:rFonts w:ascii="Arial Narrow" w:hAnsi="Arial Narrow" w:cs="Arial"/>
          <w:spacing w:val="-3"/>
          <w:sz w:val="12"/>
          <w:szCs w:val="12"/>
        </w:rPr>
      </w:pPr>
      <w:r w:rsidRPr="005C0210">
        <w:rPr>
          <w:rStyle w:val="Refdenotaalpie"/>
          <w:rFonts w:ascii="Arial Narrow" w:hAnsi="Arial Narrow" w:cs="Arial"/>
          <w:sz w:val="12"/>
          <w:szCs w:val="12"/>
        </w:rPr>
        <w:footnoteRef/>
      </w:r>
      <w:r w:rsidRPr="005C0210">
        <w:rPr>
          <w:rFonts w:ascii="Arial Narrow" w:hAnsi="Arial Narrow" w:cs="Arial"/>
          <w:sz w:val="12"/>
          <w:szCs w:val="12"/>
        </w:rPr>
        <w:t xml:space="preserve"> </w:t>
      </w:r>
      <w:r w:rsidRPr="005C0210">
        <w:rPr>
          <w:rFonts w:ascii="Arial Narrow" w:hAnsi="Arial Narrow" w:cs="Arial"/>
          <w:sz w:val="12"/>
          <w:szCs w:val="12"/>
        </w:rPr>
        <w:tab/>
      </w:r>
      <w:r w:rsidRPr="005C0210">
        <w:rPr>
          <w:rFonts w:ascii="Arial Narrow" w:hAnsi="Arial Narrow" w:cs="Arial"/>
          <w:sz w:val="12"/>
          <w:szCs w:val="12"/>
        </w:rPr>
        <w:tab/>
      </w:r>
      <w:r w:rsidRPr="005C0210">
        <w:rPr>
          <w:rFonts w:ascii="Arial Narrow" w:hAnsi="Arial Narrow" w:cs="Arial"/>
          <w:b/>
          <w:spacing w:val="-3"/>
          <w:sz w:val="12"/>
          <w:szCs w:val="12"/>
        </w:rPr>
        <w:t>DECRETO LEGISLATIVO Nº 807, LEY DE FACULTADES, NORMAS Y ORGANIZACIÓN DEL INDECOPI</w:t>
      </w:r>
    </w:p>
    <w:p w14:paraId="027DA3CC" w14:textId="77777777" w:rsidR="008D72F3" w:rsidRPr="005C0210" w:rsidRDefault="008D72F3" w:rsidP="008D72F3">
      <w:pPr>
        <w:pStyle w:val="Notaapie"/>
        <w:tabs>
          <w:tab w:val="left" w:pos="180"/>
        </w:tabs>
        <w:ind w:left="567" w:hanging="567"/>
        <w:rPr>
          <w:rFonts w:cs="Arial"/>
          <w:b w:val="0"/>
          <w:sz w:val="12"/>
          <w:szCs w:val="12"/>
        </w:rPr>
      </w:pPr>
      <w:r w:rsidRPr="005C0210">
        <w:rPr>
          <w:rFonts w:cs="Arial"/>
          <w:bCs/>
          <w:sz w:val="12"/>
          <w:szCs w:val="12"/>
        </w:rPr>
        <w:tab/>
      </w:r>
      <w:r w:rsidRPr="005C0210">
        <w:rPr>
          <w:rFonts w:cs="Arial"/>
          <w:bCs/>
          <w:sz w:val="12"/>
          <w:szCs w:val="12"/>
        </w:rPr>
        <w:tab/>
        <w:t>Artículo 24º</w:t>
      </w:r>
      <w:r w:rsidRPr="005C0210">
        <w:rPr>
          <w:rFonts w:cs="Arial"/>
          <w:sz w:val="12"/>
          <w:szCs w:val="12"/>
        </w:rPr>
        <w:t>.-</w:t>
      </w:r>
      <w:r w:rsidRPr="005C0210">
        <w:rPr>
          <w:rFonts w:cs="Arial"/>
          <w:b w:val="0"/>
          <w:sz w:val="12"/>
          <w:szCs w:val="12"/>
        </w:rPr>
        <w:t xml:space="preserve"> El Secretario Técnico se encargará de la tramitación del procedimiento. Para ello, cuenta con las siguientes facultades: </w:t>
      </w:r>
    </w:p>
    <w:p w14:paraId="29017099" w14:textId="77777777" w:rsidR="008D72F3" w:rsidRPr="005C0210" w:rsidRDefault="008D72F3" w:rsidP="008D72F3">
      <w:pPr>
        <w:pStyle w:val="Notaapie"/>
        <w:tabs>
          <w:tab w:val="left" w:pos="180"/>
        </w:tabs>
        <w:ind w:left="567" w:hanging="567"/>
        <w:rPr>
          <w:rFonts w:cs="Arial"/>
          <w:b w:val="0"/>
          <w:sz w:val="12"/>
          <w:szCs w:val="12"/>
        </w:rPr>
      </w:pPr>
      <w:r w:rsidRPr="005C0210">
        <w:rPr>
          <w:rFonts w:cs="Arial"/>
          <w:bCs/>
          <w:sz w:val="12"/>
          <w:szCs w:val="12"/>
        </w:rPr>
        <w:tab/>
      </w:r>
      <w:r w:rsidRPr="005C0210">
        <w:rPr>
          <w:rFonts w:cs="Arial"/>
          <w:bCs/>
          <w:sz w:val="12"/>
          <w:szCs w:val="12"/>
        </w:rPr>
        <w:tab/>
      </w:r>
      <w:r w:rsidRPr="005C0210">
        <w:rPr>
          <w:rFonts w:cs="Arial"/>
          <w:b w:val="0"/>
          <w:sz w:val="12"/>
          <w:szCs w:val="12"/>
        </w:rPr>
        <w:t>(…)</w:t>
      </w:r>
    </w:p>
    <w:p w14:paraId="1C0EDB0B" w14:textId="77EC3262" w:rsidR="008D72F3" w:rsidRPr="005C0210" w:rsidRDefault="008D72F3" w:rsidP="008D72F3">
      <w:pPr>
        <w:pStyle w:val="Notaapie"/>
        <w:tabs>
          <w:tab w:val="left" w:pos="360"/>
        </w:tabs>
        <w:ind w:left="567" w:hanging="567"/>
        <w:rPr>
          <w:rFonts w:cs="Arial"/>
          <w:b w:val="0"/>
          <w:sz w:val="12"/>
          <w:szCs w:val="12"/>
        </w:rPr>
      </w:pPr>
      <w:r w:rsidRPr="005C0210">
        <w:rPr>
          <w:rFonts w:cs="Arial"/>
          <w:b w:val="0"/>
          <w:sz w:val="12"/>
          <w:szCs w:val="12"/>
        </w:rPr>
        <w:tab/>
      </w:r>
      <w:r w:rsidRPr="005C0210">
        <w:rPr>
          <w:rFonts w:cs="Arial"/>
          <w:b w:val="0"/>
          <w:sz w:val="12"/>
          <w:szCs w:val="12"/>
        </w:rPr>
        <w:tab/>
        <w:t>d) Efectuar todas las notificaciones relativas a la tramitación del procedimiento mediante oficio, carteles, facsímil, transmisión de datos, correo electrónico o cualquier medio que garantice su recepción por parte de los destinatarios. (…).</w:t>
      </w:r>
    </w:p>
    <w:p w14:paraId="00F607DF" w14:textId="77777777" w:rsidR="008D72F3" w:rsidRPr="005C0210" w:rsidRDefault="008D72F3" w:rsidP="008D72F3">
      <w:pPr>
        <w:pStyle w:val="Textonotapie"/>
        <w:ind w:left="567" w:hanging="567"/>
        <w:jc w:val="both"/>
        <w:rPr>
          <w:rFonts w:ascii="Arial Narrow" w:hAnsi="Arial Narrow" w:cs="Arial"/>
          <w:sz w:val="12"/>
          <w:szCs w:val="12"/>
        </w:rPr>
      </w:pPr>
    </w:p>
  </w:footnote>
  <w:footnote w:id="2">
    <w:p w14:paraId="63F0D669" w14:textId="77777777" w:rsidR="00C86F8E" w:rsidRPr="005C0210" w:rsidRDefault="00C86F8E" w:rsidP="00C86F8E">
      <w:pPr>
        <w:pStyle w:val="Textonotapie"/>
        <w:ind w:left="567" w:hanging="567"/>
        <w:jc w:val="both"/>
        <w:rPr>
          <w:rFonts w:ascii="Arial Narrow" w:hAnsi="Arial Narrow" w:cs="Arial"/>
          <w:sz w:val="12"/>
          <w:szCs w:val="12"/>
        </w:rPr>
      </w:pPr>
      <w:r w:rsidRPr="005C0210">
        <w:rPr>
          <w:rStyle w:val="Refdenotaalpie"/>
          <w:rFonts w:ascii="Arial Narrow" w:hAnsi="Arial Narrow" w:cs="Arial"/>
          <w:sz w:val="12"/>
          <w:szCs w:val="12"/>
        </w:rPr>
        <w:footnoteRef/>
      </w:r>
      <w:r w:rsidRPr="005C0210">
        <w:rPr>
          <w:rFonts w:ascii="Arial Narrow" w:hAnsi="Arial Narrow" w:cs="Arial"/>
          <w:sz w:val="12"/>
          <w:szCs w:val="12"/>
        </w:rPr>
        <w:t xml:space="preserve"> </w:t>
      </w:r>
      <w:r w:rsidRPr="005C0210">
        <w:rPr>
          <w:rFonts w:ascii="Arial Narrow" w:hAnsi="Arial Narrow" w:cs="Arial"/>
          <w:sz w:val="12"/>
          <w:szCs w:val="12"/>
        </w:rPr>
        <w:tab/>
      </w:r>
      <w:r w:rsidRPr="005C0210">
        <w:rPr>
          <w:rFonts w:ascii="Arial Narrow" w:eastAsia="Arial" w:hAnsi="Arial Narrow" w:cs="Arial"/>
          <w:b/>
          <w:sz w:val="12"/>
          <w:szCs w:val="12"/>
        </w:rPr>
        <w:t>TEXTO ÚNICO ORDENADO DE LA LEY DEL PROCEDIMIENTO ADMINISTRATIVO GENERAL, aprobado mediante DECRETO SUPREMO N° 006-2026-JUS y publicado el 30 de abril de 2026</w:t>
      </w:r>
    </w:p>
    <w:p w14:paraId="295E71F5" w14:textId="77777777" w:rsidR="00C86F8E" w:rsidRPr="005C0210" w:rsidRDefault="00C86F8E" w:rsidP="00C86F8E">
      <w:pPr>
        <w:pStyle w:val="Textonotapie"/>
        <w:ind w:left="1134" w:hanging="567"/>
        <w:jc w:val="both"/>
        <w:rPr>
          <w:rFonts w:ascii="Arial Narrow" w:hAnsi="Arial Narrow" w:cs="Arial"/>
          <w:b/>
          <w:bCs/>
          <w:sz w:val="12"/>
          <w:szCs w:val="12"/>
        </w:rPr>
      </w:pPr>
      <w:r w:rsidRPr="005C0210">
        <w:rPr>
          <w:rFonts w:ascii="Arial Narrow" w:hAnsi="Arial Narrow" w:cs="Arial"/>
          <w:b/>
          <w:bCs/>
          <w:sz w:val="12"/>
          <w:szCs w:val="12"/>
        </w:rPr>
        <w:t>Artículo 20.- Modalidades de notificación</w:t>
      </w:r>
    </w:p>
    <w:p w14:paraId="2746887D" w14:textId="77777777" w:rsidR="00C86F8E" w:rsidRPr="005C0210" w:rsidRDefault="00C86F8E" w:rsidP="00C86F8E">
      <w:pPr>
        <w:pStyle w:val="Textonotapie"/>
        <w:ind w:left="567"/>
        <w:jc w:val="both"/>
        <w:rPr>
          <w:rFonts w:ascii="Arial Narrow" w:hAnsi="Arial Narrow" w:cs="Arial"/>
          <w:sz w:val="12"/>
          <w:szCs w:val="12"/>
        </w:rPr>
      </w:pPr>
      <w:r w:rsidRPr="005C0210">
        <w:rPr>
          <w:rFonts w:ascii="Arial Narrow" w:hAnsi="Arial Narrow" w:cs="Arial"/>
          <w:sz w:val="12"/>
          <w:szCs w:val="12"/>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7EEFDFF" w14:textId="77777777" w:rsidR="00C86F8E" w:rsidRPr="005C0210" w:rsidRDefault="00C86F8E" w:rsidP="00C86F8E">
      <w:pPr>
        <w:pStyle w:val="Textonotapie"/>
        <w:ind w:left="567"/>
        <w:jc w:val="both"/>
        <w:rPr>
          <w:rFonts w:ascii="Arial Narrow" w:hAnsi="Arial Narrow" w:cs="Arial"/>
          <w:sz w:val="12"/>
          <w:szCs w:val="12"/>
        </w:rPr>
      </w:pPr>
      <w:r w:rsidRPr="005C0210">
        <w:rPr>
          <w:rFonts w:ascii="Arial Narrow" w:hAnsi="Arial Narrow" w:cs="Arial"/>
          <w:sz w:val="12"/>
          <w:szCs w:val="12"/>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9310A2" w14:textId="77777777" w:rsidR="00C86F8E" w:rsidRPr="005C0210" w:rsidRDefault="00C86F8E" w:rsidP="00C86F8E">
      <w:pPr>
        <w:pStyle w:val="Textonotapie"/>
        <w:ind w:left="567"/>
        <w:jc w:val="both"/>
        <w:rPr>
          <w:rFonts w:ascii="Arial Narrow" w:hAnsi="Arial Narrow" w:cs="Arial"/>
          <w:sz w:val="12"/>
          <w:szCs w:val="12"/>
        </w:rPr>
      </w:pPr>
      <w:r w:rsidRPr="005C0210">
        <w:rPr>
          <w:rFonts w:ascii="Arial Narrow" w:hAnsi="Arial Narrow" w:cs="Arial"/>
          <w:sz w:val="12"/>
          <w:szCs w:val="12"/>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0B9D8" w14:textId="403896FC" w:rsidR="00707B62" w:rsidRDefault="00707B62" w:rsidP="00D838DC">
    <w:pPr>
      <w:jc w:val="right"/>
      <w:rPr>
        <w:rFonts w:ascii="Arial" w:hAnsi="Arial" w:cs="Arial"/>
        <w:b/>
        <w:i/>
        <w:sz w:val="18"/>
        <w:szCs w:val="18"/>
      </w:rPr>
    </w:pPr>
    <w:r w:rsidRPr="00D838DC">
      <w:rPr>
        <w:rFonts w:ascii="Arial" w:hAnsi="Arial" w:cs="Arial"/>
        <w:b/>
        <w:i/>
        <w:noProof/>
        <w:sz w:val="18"/>
        <w:szCs w:val="18"/>
        <w:lang w:val="es-PE" w:eastAsia="es-PE"/>
      </w:rPr>
      <w:drawing>
        <wp:anchor distT="0" distB="0" distL="114300" distR="114300" simplePos="0" relativeHeight="251659264" behindDoc="0" locked="0" layoutInCell="1" allowOverlap="1" wp14:anchorId="096B50EA" wp14:editId="41410DA1">
          <wp:simplePos x="0" y="0"/>
          <wp:positionH relativeFrom="margin">
            <wp:posOffset>0</wp:posOffset>
          </wp:positionH>
          <wp:positionV relativeFrom="paragraph">
            <wp:posOffset>-132080</wp:posOffset>
          </wp:positionV>
          <wp:extent cx="1952625" cy="704850"/>
          <wp:effectExtent l="0" t="0" r="9525" b="0"/>
          <wp:wrapSquare wrapText="bothSides"/>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2625" cy="704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738B22" w14:textId="3A9D50FC" w:rsidR="00707B62" w:rsidRDefault="00707B62" w:rsidP="00D838DC">
    <w:pPr>
      <w:jc w:val="right"/>
      <w:rPr>
        <w:rFonts w:ascii="Arial" w:hAnsi="Arial" w:cs="Arial"/>
        <w:b/>
        <w:i/>
        <w:sz w:val="18"/>
        <w:szCs w:val="18"/>
      </w:rPr>
    </w:pPr>
  </w:p>
  <w:p w14:paraId="376CF511" w14:textId="77777777" w:rsidR="00707B62" w:rsidRDefault="00707B62" w:rsidP="00D838DC">
    <w:pPr>
      <w:jc w:val="right"/>
      <w:rPr>
        <w:rFonts w:ascii="Arial" w:hAnsi="Arial" w:cs="Arial"/>
        <w:b/>
        <w:i/>
        <w:sz w:val="18"/>
        <w:szCs w:val="18"/>
      </w:rPr>
    </w:pPr>
  </w:p>
  <w:p w14:paraId="791FD728" w14:textId="77777777" w:rsidR="00707B62" w:rsidRDefault="00707B62" w:rsidP="00D838DC">
    <w:pPr>
      <w:jc w:val="right"/>
      <w:rPr>
        <w:rFonts w:ascii="Arial" w:hAnsi="Arial" w:cs="Arial"/>
        <w:b/>
        <w:i/>
        <w:sz w:val="18"/>
        <w:szCs w:val="18"/>
      </w:rPr>
    </w:pPr>
  </w:p>
  <w:p w14:paraId="19B46A18" w14:textId="5085ACCC" w:rsidR="00BB3329" w:rsidRPr="00D838DC" w:rsidRDefault="007373D8" w:rsidP="00D838DC">
    <w:pPr>
      <w:jc w:val="right"/>
      <w:rPr>
        <w:rFonts w:ascii="Arial" w:hAnsi="Arial" w:cs="Arial"/>
        <w:b/>
        <w:i/>
        <w:sz w:val="18"/>
        <w:szCs w:val="18"/>
      </w:rPr>
    </w:pPr>
    <w:r>
      <w:rPr>
        <w:rFonts w:ascii="Arial" w:hAnsi="Arial" w:cs="Arial"/>
        <w:b/>
        <w:i/>
        <w:sz w:val="18"/>
        <w:szCs w:val="18"/>
      </w:rPr>
      <w:t>S</w:t>
    </w:r>
    <w:r w:rsidRPr="00D838DC">
      <w:rPr>
        <w:rFonts w:ascii="Arial" w:hAnsi="Arial" w:cs="Arial"/>
        <w:b/>
        <w:i/>
        <w:sz w:val="18"/>
        <w:szCs w:val="18"/>
      </w:rPr>
      <w:t xml:space="preserve">ECRETARÍA TÉCNICA DE LA COMISIÓN </w:t>
    </w:r>
  </w:p>
  <w:p w14:paraId="3956CD39" w14:textId="77777777" w:rsidR="00BB3329" w:rsidRPr="00655F61" w:rsidRDefault="007373D8" w:rsidP="00D838DC">
    <w:pPr>
      <w:jc w:val="right"/>
      <w:rPr>
        <w:rFonts w:ascii="Arial" w:hAnsi="Arial" w:cs="Arial"/>
        <w:b/>
        <w:i/>
        <w:sz w:val="18"/>
        <w:szCs w:val="18"/>
      </w:rPr>
    </w:pPr>
    <w:r w:rsidRPr="00655F61">
      <w:rPr>
        <w:rFonts w:ascii="Arial" w:hAnsi="Arial" w:cs="Arial"/>
        <w:b/>
        <w:i/>
        <w:sz w:val="18"/>
        <w:szCs w:val="18"/>
      </w:rPr>
      <w:t>DE PROTECCIÓN AL CONSUMIDOR</w:t>
    </w:r>
  </w:p>
  <w:p w14:paraId="520BC784" w14:textId="77777777" w:rsidR="00BB3329" w:rsidRPr="00D838DC" w:rsidRDefault="007373D8" w:rsidP="00D838DC">
    <w:pPr>
      <w:jc w:val="right"/>
      <w:rPr>
        <w:rFonts w:ascii="Arial" w:hAnsi="Arial" w:cs="Arial"/>
        <w:b/>
        <w:i/>
        <w:sz w:val="18"/>
        <w:szCs w:val="18"/>
      </w:rPr>
    </w:pPr>
    <w:r w:rsidRPr="00D838DC">
      <w:rPr>
        <w:rFonts w:ascii="Arial" w:hAnsi="Arial" w:cs="Arial"/>
        <w:b/>
        <w:i/>
        <w:sz w:val="18"/>
        <w:szCs w:val="18"/>
      </w:rPr>
      <w:t xml:space="preserve">SEDE CENTRAL </w:t>
    </w:r>
  </w:p>
  <w:p w14:paraId="28F1FB8E" w14:textId="77777777" w:rsidR="00BB3329" w:rsidRPr="00D838DC" w:rsidRDefault="00BB3329" w:rsidP="00D838DC">
    <w:pPr>
      <w:jc w:val="right"/>
      <w:rPr>
        <w:rFonts w:ascii="Arial" w:hAnsi="Arial" w:cs="Arial"/>
        <w:b/>
        <w: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F494E"/>
    <w:multiLevelType w:val="hybridMultilevel"/>
    <w:tmpl w:val="D35C073C"/>
    <w:lvl w:ilvl="0" w:tplc="CF0EE926">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92C5DAA"/>
    <w:multiLevelType w:val="hybridMultilevel"/>
    <w:tmpl w:val="4F9FAD9E"/>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AAD625C"/>
    <w:multiLevelType w:val="hybridMultilevel"/>
    <w:tmpl w:val="3FC26270"/>
    <w:lvl w:ilvl="0" w:tplc="ED5450E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659250FB"/>
    <w:multiLevelType w:val="hybridMultilevel"/>
    <w:tmpl w:val="D5C6BE72"/>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3D8"/>
    <w:rsid w:val="0004181C"/>
    <w:rsid w:val="000A5BAB"/>
    <w:rsid w:val="000F382D"/>
    <w:rsid w:val="001C6A8F"/>
    <w:rsid w:val="00203CB6"/>
    <w:rsid w:val="00221987"/>
    <w:rsid w:val="002B567C"/>
    <w:rsid w:val="00336267"/>
    <w:rsid w:val="003A54C5"/>
    <w:rsid w:val="004410D1"/>
    <w:rsid w:val="005536CC"/>
    <w:rsid w:val="005A0EEA"/>
    <w:rsid w:val="005C0210"/>
    <w:rsid w:val="005C2767"/>
    <w:rsid w:val="00606AEA"/>
    <w:rsid w:val="0065595B"/>
    <w:rsid w:val="00707B62"/>
    <w:rsid w:val="007373D8"/>
    <w:rsid w:val="00791BF0"/>
    <w:rsid w:val="007A6803"/>
    <w:rsid w:val="007D32AD"/>
    <w:rsid w:val="00805DBE"/>
    <w:rsid w:val="00861E6E"/>
    <w:rsid w:val="00865852"/>
    <w:rsid w:val="008C0A1E"/>
    <w:rsid w:val="008D72F3"/>
    <w:rsid w:val="009A7C64"/>
    <w:rsid w:val="00AA60C9"/>
    <w:rsid w:val="00AB1FC9"/>
    <w:rsid w:val="00BB3329"/>
    <w:rsid w:val="00BC08AC"/>
    <w:rsid w:val="00BF6654"/>
    <w:rsid w:val="00C2225A"/>
    <w:rsid w:val="00C354E7"/>
    <w:rsid w:val="00C53AAC"/>
    <w:rsid w:val="00C86F8E"/>
    <w:rsid w:val="00CE2CBF"/>
    <w:rsid w:val="00CE40C5"/>
    <w:rsid w:val="00D8387E"/>
    <w:rsid w:val="00D86FC3"/>
    <w:rsid w:val="00D93777"/>
    <w:rsid w:val="00DC4A78"/>
    <w:rsid w:val="00DD21F7"/>
    <w:rsid w:val="00E0307A"/>
    <w:rsid w:val="00E0311F"/>
    <w:rsid w:val="00E408D4"/>
    <w:rsid w:val="00EF5234"/>
    <w:rsid w:val="00F521A2"/>
    <w:rsid w:val="00FE1773"/>
    <w:rsid w:val="00FF67C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8B330"/>
  <w15:chartTrackingRefBased/>
  <w15:docId w15:val="{8AF22EFA-667A-4366-922F-CB9F66155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3D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7373D8"/>
    <w:pPr>
      <w:keepNext/>
      <w:jc w:val="center"/>
      <w:outlineLvl w:val="0"/>
    </w:pPr>
    <w:rPr>
      <w:rFonts w:ascii="Arial" w:hAnsi="Arial"/>
      <w:b/>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73D8"/>
    <w:rPr>
      <w:rFonts w:ascii="Arial" w:eastAsia="Times New Roman" w:hAnsi="Arial" w:cs="Times New Roman"/>
      <w:b/>
      <w:sz w:val="24"/>
      <w:szCs w:val="20"/>
      <w:lang w:val="es-ES_tradnl" w:eastAsia="es-ES"/>
    </w:rPr>
  </w:style>
  <w:style w:type="paragraph" w:styleId="Piedepgina">
    <w:name w:val="footer"/>
    <w:basedOn w:val="Normal"/>
    <w:link w:val="PiedepginaCar"/>
    <w:rsid w:val="007373D8"/>
    <w:pPr>
      <w:tabs>
        <w:tab w:val="center" w:pos="4252"/>
        <w:tab w:val="right" w:pos="8504"/>
      </w:tabs>
      <w:jc w:val="both"/>
    </w:pPr>
    <w:rPr>
      <w:rFonts w:ascii="Arial" w:hAnsi="Arial"/>
      <w:szCs w:val="20"/>
      <w:lang w:val="es-ES_tradnl"/>
    </w:rPr>
  </w:style>
  <w:style w:type="character" w:customStyle="1" w:styleId="PiedepginaCar">
    <w:name w:val="Pie de página Car"/>
    <w:basedOn w:val="Fuentedeprrafopredeter"/>
    <w:link w:val="Piedepgina"/>
    <w:rsid w:val="007373D8"/>
    <w:rPr>
      <w:rFonts w:ascii="Arial" w:eastAsia="Times New Roman" w:hAnsi="Arial" w:cs="Times New Roman"/>
      <w:sz w:val="24"/>
      <w:szCs w:val="20"/>
      <w:lang w:val="es-ES_tradnl" w:eastAsia="es-ES"/>
    </w:rPr>
  </w:style>
  <w:style w:type="character" w:styleId="Nmerodepgina">
    <w:name w:val="page number"/>
    <w:basedOn w:val="Fuentedeprrafopredeter"/>
    <w:rsid w:val="007373D8"/>
  </w:style>
  <w:style w:type="paragraph" w:styleId="Prrafodelista">
    <w:name w:val="List Paragraph"/>
    <w:aliases w:val="Cita Pie de Página,titulo,Párrafo 2"/>
    <w:basedOn w:val="Normal"/>
    <w:link w:val="PrrafodelistaCar"/>
    <w:uiPriority w:val="34"/>
    <w:qFormat/>
    <w:rsid w:val="007373D8"/>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1,Car2 Car1,Car21,C1,Ca Ca,Texto nota pie1"/>
    <w:link w:val="Texto1"/>
    <w:uiPriority w:val="99"/>
    <w:qFormat/>
    <w:rsid w:val="007373D8"/>
    <w:rPr>
      <w:vertAlign w:val="superscript"/>
    </w:rPr>
  </w:style>
  <w:style w:type="paragraph" w:customStyle="1" w:styleId="Notaapie">
    <w:name w:val="Nota a pie"/>
    <w:basedOn w:val="Textonotapie"/>
    <w:rsid w:val="007373D8"/>
    <w:pPr>
      <w:ind w:left="180"/>
      <w:jc w:val="both"/>
    </w:pPr>
    <w:rPr>
      <w:rFonts w:ascii="Arial Narrow" w:hAnsi="Arial Narrow"/>
      <w:b/>
      <w:sz w:val="16"/>
      <w:szCs w:val="16"/>
    </w:rPr>
  </w:style>
  <w:style w:type="paragraph" w:customStyle="1" w:styleId="Default">
    <w:name w:val="Default"/>
    <w:rsid w:val="007373D8"/>
    <w:pPr>
      <w:autoSpaceDE w:val="0"/>
      <w:autoSpaceDN w:val="0"/>
      <w:adjustRightInd w:val="0"/>
      <w:spacing w:after="0" w:line="240" w:lineRule="auto"/>
    </w:pPr>
    <w:rPr>
      <w:rFonts w:ascii="Arial" w:hAnsi="Arial" w:cs="Arial"/>
      <w:color w:val="000000"/>
      <w:sz w:val="24"/>
      <w:szCs w:val="24"/>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7373D8"/>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7373D8"/>
    <w:rPr>
      <w:rFonts w:ascii="Times New Roman" w:eastAsia="Times New Roman" w:hAnsi="Times New Roman" w:cs="Times New Roman"/>
      <w:sz w:val="20"/>
      <w:szCs w:val="20"/>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D72F3"/>
    <w:rPr>
      <w:rFonts w:asciiTheme="minorHAnsi" w:eastAsiaTheme="minorHAnsi" w:hAnsiTheme="minorHAnsi" w:cstheme="minorBidi"/>
      <w:sz w:val="22"/>
      <w:szCs w:val="22"/>
      <w:vertAlign w:val="superscript"/>
      <w:lang w:val="es-PE" w:eastAsia="en-US"/>
    </w:rPr>
  </w:style>
  <w:style w:type="character" w:styleId="Hipervnculo">
    <w:name w:val="Hyperlink"/>
    <w:basedOn w:val="Fuentedeprrafopredeter"/>
    <w:uiPriority w:val="99"/>
    <w:unhideWhenUsed/>
    <w:rsid w:val="005C2767"/>
    <w:rPr>
      <w:color w:val="0563C1" w:themeColor="hyperlink"/>
      <w:u w:val="single"/>
    </w:rPr>
  </w:style>
  <w:style w:type="paragraph" w:styleId="Sinespaciado">
    <w:name w:val="No Spacing"/>
    <w:uiPriority w:val="1"/>
    <w:qFormat/>
    <w:rsid w:val="005C2767"/>
    <w:pPr>
      <w:spacing w:after="0" w:line="240" w:lineRule="auto"/>
    </w:pPr>
    <w:rPr>
      <w:rFonts w:ascii="Times New Roman" w:eastAsia="Times New Roman" w:hAnsi="Times New Roman" w:cs="Times New Roman"/>
      <w:sz w:val="24"/>
      <w:szCs w:val="24"/>
      <w:lang w:val="es-ES" w:eastAsia="es-ES"/>
    </w:rPr>
  </w:style>
  <w:style w:type="character" w:customStyle="1" w:styleId="PrrafodelistaCar">
    <w:name w:val="Párrafo de lista Car"/>
    <w:aliases w:val="Cita Pie de Página Car,titulo Car,Párrafo 2 Car"/>
    <w:link w:val="Prrafodelista"/>
    <w:uiPriority w:val="34"/>
    <w:qFormat/>
    <w:locked/>
    <w:rsid w:val="005C2767"/>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707B62"/>
    <w:pPr>
      <w:tabs>
        <w:tab w:val="center" w:pos="4252"/>
        <w:tab w:val="right" w:pos="8504"/>
      </w:tabs>
    </w:pPr>
  </w:style>
  <w:style w:type="character" w:customStyle="1" w:styleId="EncabezadoCar">
    <w:name w:val="Encabezado Car"/>
    <w:basedOn w:val="Fuentedeprrafopredeter"/>
    <w:link w:val="Encabezado"/>
    <w:uiPriority w:val="99"/>
    <w:rsid w:val="00707B62"/>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294</Words>
  <Characters>1623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Rodrigo Salerno Boggio</dc:creator>
  <cp:keywords/>
  <dc:description/>
  <cp:lastModifiedBy>David</cp:lastModifiedBy>
  <cp:revision>16</cp:revision>
  <dcterms:created xsi:type="dcterms:W3CDTF">2021-04-20T18:35:00Z</dcterms:created>
  <dcterms:modified xsi:type="dcterms:W3CDTF">2026-07-01T16:09:00Z</dcterms:modified>
</cp:coreProperties>
</file>