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62F181A5" w:rsidR="00991970" w:rsidRPr="00CC67F1" w:rsidRDefault="00991970" w:rsidP="79ED37EE">
      <w:pPr>
        <w:tabs>
          <w:tab w:val="left" w:pos="1701"/>
        </w:tabs>
        <w:spacing w:after="0" w:line="240" w:lineRule="auto"/>
        <w:jc w:val="both"/>
        <w:rPr>
          <w:rFonts w:ascii="Arial Narrow" w:eastAsia="Times New Roman" w:hAnsi="Arial Narrow" w:cs="Arial"/>
          <w:b/>
          <w:bCs/>
          <w:color w:val="000000"/>
          <w:lang w:eastAsia="es-PE"/>
        </w:rPr>
      </w:pPr>
      <w:r w:rsidRPr="00CC67F1">
        <w:rPr>
          <w:rFonts w:ascii="Arial Narrow" w:eastAsia="Arial Narrow" w:hAnsi="Arial Narrow" w:cs="Arial"/>
          <w:b/>
          <w:bCs/>
          <w:color w:val="000000" w:themeColor="text1"/>
          <w:lang w:eastAsia="es-PE"/>
        </w:rPr>
        <w:t xml:space="preserve">EXPEDIENTE </w:t>
      </w:r>
      <w:r w:rsidRPr="00CC67F1">
        <w:rPr>
          <w:rFonts w:ascii="Arial Narrow" w:hAnsi="Arial Narrow"/>
        </w:rPr>
        <w:tab/>
      </w:r>
      <w:r w:rsidRPr="00CC67F1">
        <w:rPr>
          <w:rFonts w:ascii="Arial Narrow" w:eastAsia="Arial Narrow" w:hAnsi="Arial Narrow" w:cs="Arial"/>
          <w:b/>
          <w:bCs/>
          <w:color w:val="000000" w:themeColor="text1"/>
          <w:lang w:eastAsia="es-PE"/>
        </w:rPr>
        <w:t>:</w:t>
      </w:r>
      <w:r w:rsidRPr="00CC67F1">
        <w:rPr>
          <w:rFonts w:ascii="Arial Narrow" w:hAnsi="Arial Narrow"/>
        </w:rPr>
        <w:tab/>
      </w:r>
      <w:r w:rsidR="004F470A">
        <w:rPr>
          <w:rFonts w:ascii="Arial Narrow" w:hAnsi="Arial Narrow"/>
          <w:b/>
          <w:bCs/>
        </w:rPr>
        <w:t>0980</w:t>
      </w:r>
      <w:r w:rsidR="006D6F6E" w:rsidRPr="00CC67F1">
        <w:rPr>
          <w:rFonts w:ascii="Arial Narrow" w:hAnsi="Arial Narrow"/>
          <w:b/>
          <w:bCs/>
        </w:rPr>
        <w:t>-202</w:t>
      </w:r>
      <w:r w:rsidR="0062252B">
        <w:rPr>
          <w:rFonts w:ascii="Arial Narrow" w:hAnsi="Arial Narrow"/>
          <w:b/>
          <w:bCs/>
        </w:rPr>
        <w:t>6</w:t>
      </w:r>
      <w:r w:rsidR="00BC2CD9" w:rsidRPr="00CC67F1">
        <w:rPr>
          <w:rFonts w:ascii="Arial Narrow" w:hAnsi="Arial Narrow"/>
          <w:b/>
          <w:bCs/>
        </w:rPr>
        <w:t>/CC1</w:t>
      </w:r>
    </w:p>
    <w:p w14:paraId="7492C1C9" w14:textId="4D22E63E" w:rsidR="00412185" w:rsidRPr="00CC67F1" w:rsidRDefault="00991970" w:rsidP="00BD5F83">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DENUNCIANTE</w:t>
      </w:r>
      <w:r w:rsidRPr="00CC67F1">
        <w:rPr>
          <w:rFonts w:ascii="Arial Narrow" w:eastAsia="Arial Narrow" w:hAnsi="Arial Narrow" w:cs="Arial"/>
          <w:b/>
          <w:color w:val="000000"/>
          <w:lang w:eastAsia="es-PE"/>
        </w:rPr>
        <w:tab/>
        <w:t>:</w:t>
      </w:r>
      <w:r w:rsidRPr="00CC67F1">
        <w:rPr>
          <w:rFonts w:ascii="Arial Narrow" w:eastAsia="Arial Narrow" w:hAnsi="Arial Narrow" w:cs="Arial"/>
          <w:b/>
          <w:color w:val="000000"/>
          <w:lang w:eastAsia="es-PE"/>
        </w:rPr>
        <w:tab/>
      </w:r>
      <w:r w:rsidR="004F470A" w:rsidRPr="004F470A">
        <w:rPr>
          <w:rFonts w:ascii="Arial Narrow" w:eastAsia="Arial Narrow" w:hAnsi="Arial Narrow" w:cs="Arial"/>
          <w:b/>
          <w:color w:val="000000"/>
          <w:lang w:eastAsia="es-PE"/>
        </w:rPr>
        <w:t xml:space="preserve">ROBERTO ALEJANDRO DIAZ ASTO </w:t>
      </w:r>
      <w:r w:rsidR="00D87644">
        <w:rPr>
          <w:rFonts w:ascii="Arial Narrow" w:eastAsia="Arial Narrow" w:hAnsi="Arial Narrow" w:cs="Arial"/>
          <w:b/>
          <w:color w:val="000000"/>
          <w:lang w:eastAsia="es-PE"/>
        </w:rPr>
        <w:t>(</w:t>
      </w:r>
      <w:r w:rsidR="00865040" w:rsidRPr="00CC67F1">
        <w:rPr>
          <w:rFonts w:ascii="Arial Narrow" w:eastAsia="Arial Narrow" w:hAnsi="Arial Narrow" w:cs="Arial"/>
          <w:b/>
          <w:color w:val="000000"/>
          <w:lang w:eastAsia="es-PE"/>
        </w:rPr>
        <w:t xml:space="preserve">SEÑOR </w:t>
      </w:r>
      <w:r w:rsidR="004F470A" w:rsidRPr="004F470A">
        <w:rPr>
          <w:rFonts w:ascii="Arial Narrow" w:eastAsia="Arial Narrow" w:hAnsi="Arial Narrow" w:cs="Arial"/>
          <w:b/>
          <w:color w:val="000000"/>
          <w:lang w:eastAsia="es-PE"/>
        </w:rPr>
        <w:t>DIAZ</w:t>
      </w:r>
      <w:r w:rsidR="00070C32" w:rsidRPr="00CC67F1">
        <w:rPr>
          <w:rFonts w:ascii="Arial Narrow" w:eastAsia="Arial Narrow" w:hAnsi="Arial Narrow" w:cs="Arial"/>
          <w:b/>
          <w:color w:val="000000"/>
          <w:lang w:eastAsia="es-PE"/>
        </w:rPr>
        <w:t>)</w:t>
      </w:r>
      <w:r w:rsidR="006D6F6E" w:rsidRPr="00CC67F1">
        <w:rPr>
          <w:rFonts w:ascii="Arial Narrow" w:eastAsia="Arial Narrow" w:hAnsi="Arial Narrow" w:cs="Arial"/>
          <w:b/>
          <w:color w:val="000000"/>
          <w:lang w:eastAsia="es-PE"/>
        </w:rPr>
        <w:t xml:space="preserve"> </w:t>
      </w:r>
    </w:p>
    <w:p w14:paraId="32AF08B5" w14:textId="0C22FA34" w:rsidR="00614C46" w:rsidRDefault="00991970" w:rsidP="00AD1B40">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DENUNCIADO</w:t>
      </w:r>
      <w:r w:rsidRPr="00CC67F1">
        <w:rPr>
          <w:rFonts w:ascii="Arial Narrow" w:eastAsia="Arial Narrow" w:hAnsi="Arial Narrow" w:cs="Arial"/>
          <w:b/>
          <w:color w:val="000000"/>
          <w:lang w:eastAsia="es-PE"/>
        </w:rPr>
        <w:tab/>
        <w:t>:</w:t>
      </w:r>
      <w:r w:rsidRPr="00CC67F1">
        <w:rPr>
          <w:rFonts w:ascii="Arial Narrow" w:eastAsia="Arial Narrow" w:hAnsi="Arial Narrow" w:cs="Arial"/>
          <w:b/>
          <w:color w:val="000000"/>
          <w:lang w:eastAsia="es-PE"/>
        </w:rPr>
        <w:tab/>
      </w:r>
      <w:r w:rsidR="004F470A" w:rsidRPr="003E443B">
        <w:rPr>
          <w:rFonts w:ascii="Arial Narrow" w:eastAsia="Arial Narrow" w:hAnsi="Arial Narrow" w:cs="Arial Narrow"/>
          <w:b/>
        </w:rPr>
        <w:t xml:space="preserve">BANCO </w:t>
      </w:r>
      <w:r w:rsidR="004F470A" w:rsidRPr="00EB6C1E">
        <w:rPr>
          <w:rFonts w:ascii="Arial Narrow" w:eastAsia="Arial Narrow" w:hAnsi="Arial Narrow" w:cs="Arial Narrow"/>
          <w:b/>
        </w:rPr>
        <w:t>INTERNACIONAL </w:t>
      </w:r>
      <w:r w:rsidR="004F470A">
        <w:rPr>
          <w:rFonts w:ascii="Arial Narrow" w:eastAsia="Arial Narrow" w:hAnsi="Arial Narrow" w:cs="Arial Narrow"/>
          <w:b/>
        </w:rPr>
        <w:t xml:space="preserve">DEL </w:t>
      </w:r>
      <w:r w:rsidR="004F470A" w:rsidRPr="004C7E8A">
        <w:rPr>
          <w:rFonts w:ascii="Arial Narrow" w:eastAsia="Arial Narrow" w:hAnsi="Arial Narrow" w:cs="Arial Narrow"/>
          <w:b/>
        </w:rPr>
        <w:t>PER</w:t>
      </w:r>
      <w:r w:rsidR="004F470A">
        <w:rPr>
          <w:rFonts w:ascii="Arial Narrow" w:eastAsia="Arial Narrow" w:hAnsi="Arial Narrow" w:cs="Arial Narrow"/>
          <w:b/>
        </w:rPr>
        <w:t xml:space="preserve">Ú S.A.A. - INTERBANK </w:t>
      </w:r>
      <w:r w:rsidR="00070C32" w:rsidRPr="00CC67F1">
        <w:rPr>
          <w:rFonts w:ascii="Arial Narrow" w:eastAsia="Arial Narrow" w:hAnsi="Arial Narrow" w:cs="Arial"/>
          <w:b/>
          <w:color w:val="000000"/>
          <w:lang w:eastAsia="es-PE"/>
        </w:rPr>
        <w:t>(</w:t>
      </w:r>
      <w:r w:rsidR="003E31D1" w:rsidRPr="0093339D">
        <w:rPr>
          <w:rFonts w:ascii="Arial Narrow" w:eastAsia="Arial Narrow" w:hAnsi="Arial Narrow" w:cs="Arial"/>
          <w:b/>
          <w:color w:val="000000"/>
          <w:lang w:eastAsia="es-PE"/>
        </w:rPr>
        <w:t>BANCO</w:t>
      </w:r>
      <w:r w:rsidR="00070C32" w:rsidRPr="00CC67F1">
        <w:rPr>
          <w:rFonts w:ascii="Arial Narrow" w:eastAsia="Arial Narrow" w:hAnsi="Arial Narrow" w:cs="Arial"/>
          <w:b/>
          <w:color w:val="000000"/>
          <w:lang w:eastAsia="es-PE"/>
        </w:rPr>
        <w:t>)</w:t>
      </w:r>
    </w:p>
    <w:p w14:paraId="41D7B0D0" w14:textId="3E2A85D1" w:rsidR="00991970" w:rsidRPr="00CC67F1" w:rsidRDefault="0063283F" w:rsidP="000A6BE1">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CC67F1">
        <w:rPr>
          <w:rFonts w:ascii="Arial Narrow" w:eastAsia="Arial Narrow" w:hAnsi="Arial Narrow" w:cs="Arial"/>
          <w:b/>
          <w:color w:val="000000"/>
          <w:lang w:eastAsia="es-PE"/>
        </w:rPr>
        <w:t>M</w:t>
      </w:r>
      <w:r w:rsidR="00991970" w:rsidRPr="00CC67F1">
        <w:rPr>
          <w:rFonts w:ascii="Arial Narrow" w:eastAsia="Arial Narrow" w:hAnsi="Arial Narrow" w:cs="Arial"/>
          <w:b/>
          <w:color w:val="000000"/>
          <w:lang w:eastAsia="es-PE"/>
        </w:rPr>
        <w:t>ATERIA</w:t>
      </w:r>
      <w:r w:rsidR="00991970" w:rsidRPr="00CC67F1">
        <w:rPr>
          <w:rFonts w:ascii="Arial Narrow" w:eastAsia="Arial Narrow" w:hAnsi="Arial Narrow" w:cs="Arial"/>
          <w:b/>
          <w:color w:val="000000"/>
          <w:lang w:eastAsia="es-PE"/>
        </w:rPr>
        <w:tab/>
        <w:t>:</w:t>
      </w:r>
      <w:r w:rsidR="00991970" w:rsidRPr="00CC67F1">
        <w:rPr>
          <w:rFonts w:ascii="Arial Narrow" w:eastAsia="Arial Narrow" w:hAnsi="Arial Narrow" w:cs="Arial"/>
          <w:b/>
          <w:color w:val="000000"/>
          <w:lang w:eastAsia="es-PE"/>
        </w:rPr>
        <w:tab/>
      </w:r>
      <w:r w:rsidR="006D6F6E" w:rsidRPr="00CC67F1">
        <w:rPr>
          <w:rFonts w:ascii="Arial Narrow" w:eastAsia="Arial Narrow" w:hAnsi="Arial Narrow" w:cs="Arial"/>
          <w:b/>
          <w:color w:val="000000"/>
          <w:lang w:eastAsia="es-PE"/>
        </w:rPr>
        <w:t>REQUERIMIENTO DE INFORMACIÓN</w:t>
      </w:r>
      <w:r w:rsidR="00F73D9B" w:rsidRPr="00CC67F1">
        <w:rPr>
          <w:rFonts w:ascii="Arial Narrow" w:eastAsia="Arial Narrow" w:hAnsi="Arial Narrow" w:cs="Arial"/>
          <w:b/>
          <w:color w:val="000000"/>
          <w:lang w:eastAsia="es-PE"/>
        </w:rPr>
        <w:tab/>
      </w:r>
      <w:r w:rsidR="00F73D9B" w:rsidRPr="00CC67F1">
        <w:rPr>
          <w:rFonts w:ascii="Arial Narrow" w:eastAsia="Arial Narrow" w:hAnsi="Arial Narrow" w:cs="Arial"/>
          <w:b/>
          <w:color w:val="000000"/>
          <w:lang w:eastAsia="es-PE"/>
        </w:rPr>
        <w:tab/>
      </w:r>
    </w:p>
    <w:p w14:paraId="2D115A51" w14:textId="193FFF72" w:rsidR="00991970" w:rsidRPr="00CC67F1" w:rsidRDefault="00991970" w:rsidP="647AFAAE">
      <w:pPr>
        <w:tabs>
          <w:tab w:val="left" w:pos="1701"/>
          <w:tab w:val="left" w:pos="2127"/>
        </w:tabs>
        <w:spacing w:after="0" w:line="240" w:lineRule="auto"/>
        <w:ind w:left="2127" w:hanging="2127"/>
        <w:jc w:val="both"/>
        <w:rPr>
          <w:rFonts w:ascii="Arial Narrow" w:hAnsi="Arial Narrow"/>
          <w:b/>
        </w:rPr>
      </w:pPr>
      <w:r w:rsidRPr="00CC67F1">
        <w:rPr>
          <w:rFonts w:ascii="Arial Narrow" w:eastAsia="Arial Narrow" w:hAnsi="Arial Narrow" w:cs="Arial"/>
          <w:b/>
          <w:color w:val="000000" w:themeColor="text1"/>
          <w:lang w:eastAsia="es-PE"/>
        </w:rPr>
        <w:t xml:space="preserve">RESOLUCIÓN </w:t>
      </w:r>
      <w:r w:rsidRPr="00CC67F1">
        <w:rPr>
          <w:rFonts w:ascii="Arial Narrow" w:hAnsi="Arial Narrow"/>
          <w:b/>
        </w:rPr>
        <w:tab/>
      </w:r>
      <w:r w:rsidRPr="00CC67F1">
        <w:rPr>
          <w:rFonts w:ascii="Arial Narrow" w:eastAsia="Arial Narrow" w:hAnsi="Arial Narrow" w:cs="Arial"/>
          <w:b/>
          <w:color w:val="000000" w:themeColor="text1"/>
          <w:lang w:eastAsia="es-PE"/>
        </w:rPr>
        <w:t>:</w:t>
      </w:r>
      <w:r w:rsidRPr="00CC67F1">
        <w:rPr>
          <w:rFonts w:ascii="Arial Narrow" w:hAnsi="Arial Narrow"/>
          <w:b/>
        </w:rPr>
        <w:tab/>
      </w:r>
      <w:r w:rsidR="00853A4A" w:rsidRPr="00CC67F1">
        <w:rPr>
          <w:rFonts w:ascii="Arial Narrow" w:hAnsi="Arial Narrow"/>
          <w:b/>
        </w:rPr>
        <w:t>1</w:t>
      </w:r>
    </w:p>
    <w:p w14:paraId="14013E44" w14:textId="0EBE6A08"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
          <w:color w:val="000000" w:themeColor="text1"/>
          <w:lang w:eastAsia="es-PE"/>
        </w:rPr>
      </w:pPr>
    </w:p>
    <w:p w14:paraId="39F678A4" w14:textId="77EEF93B"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Cs/>
          <w:color w:val="000000" w:themeColor="text1"/>
          <w:lang w:eastAsia="es-PE"/>
        </w:rPr>
      </w:pPr>
      <w:r w:rsidRPr="00CC67F1">
        <w:rPr>
          <w:rFonts w:ascii="Arial Narrow" w:eastAsia="Arial Narrow" w:hAnsi="Arial Narrow" w:cs="Arial"/>
          <w:bCs/>
          <w:color w:val="000000" w:themeColor="text1"/>
          <w:lang w:eastAsia="es-PE"/>
        </w:rPr>
        <w:t>Lima,</w:t>
      </w:r>
      <w:r w:rsidR="00552713" w:rsidRPr="00CC67F1">
        <w:rPr>
          <w:rFonts w:ascii="Arial Narrow" w:eastAsia="Arial Narrow" w:hAnsi="Arial Narrow" w:cs="Arial"/>
          <w:bCs/>
          <w:color w:val="000000" w:themeColor="text1"/>
          <w:lang w:eastAsia="es-PE"/>
        </w:rPr>
        <w:t xml:space="preserve"> </w:t>
      </w:r>
      <w:r w:rsidR="0009379F">
        <w:rPr>
          <w:rFonts w:ascii="Arial Narrow" w:eastAsia="Arial Narrow" w:hAnsi="Arial Narrow" w:cs="Arial"/>
          <w:bCs/>
          <w:color w:val="000000" w:themeColor="text1"/>
          <w:lang w:val="es-ES" w:eastAsia="es-PE"/>
        </w:rPr>
        <w:t>24</w:t>
      </w:r>
      <w:r w:rsidR="0093339D">
        <w:rPr>
          <w:rFonts w:ascii="Arial Narrow" w:eastAsia="Arial Narrow" w:hAnsi="Arial Narrow" w:cs="Arial"/>
          <w:bCs/>
          <w:color w:val="000000" w:themeColor="text1"/>
          <w:lang w:val="es-ES" w:eastAsia="es-PE"/>
        </w:rPr>
        <w:t xml:space="preserve"> de abril</w:t>
      </w:r>
      <w:r w:rsidR="000E02E4">
        <w:rPr>
          <w:rFonts w:ascii="Arial Narrow" w:eastAsia="Arial Narrow" w:hAnsi="Arial Narrow" w:cs="Arial"/>
          <w:bCs/>
          <w:color w:val="000000" w:themeColor="text1"/>
          <w:lang w:eastAsia="es-PE"/>
        </w:rPr>
        <w:t xml:space="preserve"> </w:t>
      </w:r>
      <w:r w:rsidR="006B39E9" w:rsidRPr="00CC67F1">
        <w:rPr>
          <w:rFonts w:ascii="Arial Narrow" w:eastAsia="Arial Narrow" w:hAnsi="Arial Narrow" w:cs="Arial"/>
          <w:bCs/>
          <w:color w:val="000000" w:themeColor="text1"/>
          <w:lang w:eastAsia="es-PE"/>
        </w:rPr>
        <w:t>de 2026</w:t>
      </w:r>
      <w:r w:rsidR="00A93012">
        <w:rPr>
          <w:rFonts w:ascii="Arial Narrow" w:eastAsia="Arial Narrow" w:hAnsi="Arial Narrow" w:cs="Arial"/>
          <w:bCs/>
          <w:color w:val="000000" w:themeColor="text1"/>
          <w:lang w:eastAsia="es-PE"/>
        </w:rPr>
        <w:t>.</w:t>
      </w:r>
    </w:p>
    <w:p w14:paraId="2E6D2176" w14:textId="2BA96989" w:rsidR="006D6F6E" w:rsidRPr="00CC67F1" w:rsidRDefault="006D6F6E" w:rsidP="647AFAAE">
      <w:pPr>
        <w:tabs>
          <w:tab w:val="left" w:pos="1701"/>
          <w:tab w:val="left" w:pos="2127"/>
        </w:tabs>
        <w:spacing w:after="0" w:line="240" w:lineRule="auto"/>
        <w:ind w:left="2127" w:hanging="2127"/>
        <w:jc w:val="both"/>
        <w:rPr>
          <w:rFonts w:ascii="Arial Narrow" w:eastAsia="Arial Narrow" w:hAnsi="Arial Narrow" w:cs="Arial"/>
          <w:bCs/>
          <w:color w:val="000000" w:themeColor="text1"/>
          <w:lang w:eastAsia="es-PE"/>
        </w:rPr>
      </w:pPr>
    </w:p>
    <w:p w14:paraId="478B76BF" w14:textId="1C21823D" w:rsidR="006D6F6E" w:rsidRPr="00CC67F1" w:rsidRDefault="006D6F6E" w:rsidP="006D6F6E">
      <w:pPr>
        <w:spacing w:after="0" w:line="240" w:lineRule="auto"/>
        <w:jc w:val="both"/>
        <w:rPr>
          <w:rFonts w:ascii="Arial Narrow" w:hAnsi="Arial Narrow" w:cs="Arial"/>
          <w:b/>
          <w:bCs/>
        </w:rPr>
      </w:pPr>
      <w:r w:rsidRPr="0093339D">
        <w:rPr>
          <w:rFonts w:ascii="Arial Narrow" w:hAnsi="Arial Narrow" w:cs="Arial"/>
          <w:b/>
          <w:bCs/>
        </w:rPr>
        <w:t xml:space="preserve">VISTO: </w:t>
      </w:r>
      <w:r w:rsidR="00A93012" w:rsidRPr="0093339D">
        <w:rPr>
          <w:rFonts w:ascii="Arial Narrow" w:hAnsi="Arial Narrow" w:cs="Arial"/>
        </w:rPr>
        <w:t>el</w:t>
      </w:r>
      <w:r w:rsidRPr="0093339D">
        <w:rPr>
          <w:rFonts w:ascii="Arial Narrow" w:hAnsi="Arial Narrow" w:cs="Arial"/>
        </w:rPr>
        <w:t xml:space="preserve"> </w:t>
      </w:r>
      <w:r w:rsidR="0062252B" w:rsidRPr="0093339D">
        <w:rPr>
          <w:rFonts w:ascii="Arial Narrow" w:hAnsi="Arial Narrow" w:cs="Arial"/>
        </w:rPr>
        <w:t>escrito presentado</w:t>
      </w:r>
      <w:r w:rsidRPr="0093339D">
        <w:rPr>
          <w:rFonts w:ascii="Arial Narrow" w:hAnsi="Arial Narrow" w:cs="Arial"/>
        </w:rPr>
        <w:t xml:space="preserve"> el</w:t>
      </w:r>
      <w:r w:rsidR="00F55B65" w:rsidRPr="0093339D">
        <w:rPr>
          <w:rFonts w:ascii="Arial Narrow" w:hAnsi="Arial Narrow" w:cs="Arial"/>
        </w:rPr>
        <w:t xml:space="preserve"> </w:t>
      </w:r>
      <w:r w:rsidR="004F470A">
        <w:rPr>
          <w:rFonts w:ascii="Arial Narrow" w:hAnsi="Arial Narrow" w:cs="Arial"/>
        </w:rPr>
        <w:t>20</w:t>
      </w:r>
      <w:r w:rsidR="0062252B" w:rsidRPr="0093339D">
        <w:rPr>
          <w:rFonts w:ascii="Arial Narrow" w:hAnsi="Arial Narrow" w:cs="Arial"/>
        </w:rPr>
        <w:t xml:space="preserve"> de </w:t>
      </w:r>
      <w:r w:rsidR="0093339D">
        <w:rPr>
          <w:rFonts w:ascii="Arial Narrow" w:hAnsi="Arial Narrow" w:cs="Arial"/>
        </w:rPr>
        <w:t>marzo</w:t>
      </w:r>
      <w:r w:rsidR="0062252B" w:rsidRPr="0093339D">
        <w:rPr>
          <w:rFonts w:ascii="Arial Narrow" w:hAnsi="Arial Narrow" w:cs="Arial"/>
        </w:rPr>
        <w:t xml:space="preserve"> </w:t>
      </w:r>
      <w:r w:rsidR="00C62F7E" w:rsidRPr="0093339D">
        <w:rPr>
          <w:rFonts w:ascii="Arial Narrow" w:hAnsi="Arial Narrow" w:cs="Arial"/>
        </w:rPr>
        <w:t xml:space="preserve">de </w:t>
      </w:r>
      <w:r w:rsidR="00865040" w:rsidRPr="0093339D">
        <w:rPr>
          <w:rFonts w:ascii="Arial Narrow" w:hAnsi="Arial Narrow" w:cs="Arial"/>
        </w:rPr>
        <w:t>202</w:t>
      </w:r>
      <w:r w:rsidR="0062252B" w:rsidRPr="0093339D">
        <w:rPr>
          <w:rFonts w:ascii="Arial Narrow" w:hAnsi="Arial Narrow" w:cs="Arial"/>
        </w:rPr>
        <w:t>6</w:t>
      </w:r>
      <w:r w:rsidR="00984BF8">
        <w:rPr>
          <w:rFonts w:ascii="Arial Narrow" w:hAnsi="Arial Narrow" w:cs="Arial"/>
        </w:rPr>
        <w:t>,</w:t>
      </w:r>
      <w:r w:rsidR="0062252B" w:rsidRPr="0093339D">
        <w:rPr>
          <w:rFonts w:ascii="Arial Narrow" w:hAnsi="Arial Narrow" w:cs="Arial"/>
        </w:rPr>
        <w:t xml:space="preserve"> </w:t>
      </w:r>
      <w:r w:rsidR="00C62F7E" w:rsidRPr="0093339D">
        <w:rPr>
          <w:rFonts w:ascii="Arial Narrow" w:hAnsi="Arial Narrow" w:cs="Arial"/>
        </w:rPr>
        <w:t>por</w:t>
      </w:r>
      <w:r w:rsidR="001633C3" w:rsidRPr="0093339D">
        <w:rPr>
          <w:rFonts w:ascii="Arial Narrow" w:hAnsi="Arial Narrow" w:cs="Arial"/>
        </w:rPr>
        <w:t xml:space="preserve"> </w:t>
      </w:r>
      <w:r w:rsidR="0093339D">
        <w:rPr>
          <w:rFonts w:ascii="Arial Narrow" w:hAnsi="Arial Narrow" w:cs="Arial"/>
        </w:rPr>
        <w:t>el</w:t>
      </w:r>
      <w:r w:rsidR="00E96658" w:rsidRPr="0093339D">
        <w:rPr>
          <w:rFonts w:ascii="Arial Narrow" w:hAnsi="Arial Narrow" w:cs="Arial"/>
        </w:rPr>
        <w:t xml:space="preserve"> señor</w:t>
      </w:r>
      <w:r w:rsidR="001633C3" w:rsidRPr="0093339D">
        <w:rPr>
          <w:rFonts w:ascii="Arial Narrow" w:hAnsi="Arial Narrow" w:cs="Arial"/>
        </w:rPr>
        <w:t xml:space="preserve"> </w:t>
      </w:r>
      <w:r w:rsidR="004F470A">
        <w:rPr>
          <w:rFonts w:ascii="Arial Narrow" w:eastAsia="Arial Narrow" w:hAnsi="Arial Narrow" w:cs="Arial"/>
          <w:bCs/>
          <w:color w:val="000000"/>
          <w:lang w:eastAsia="es-PE"/>
        </w:rPr>
        <w:t>Diaz</w:t>
      </w:r>
      <w:r w:rsidR="00891ECE" w:rsidRPr="0093339D">
        <w:rPr>
          <w:rFonts w:ascii="Arial Narrow" w:hAnsi="Arial Narrow" w:cs="Arial"/>
        </w:rPr>
        <w:t>.</w:t>
      </w:r>
    </w:p>
    <w:p w14:paraId="4C575BF2" w14:textId="77777777" w:rsidR="006D6F6E" w:rsidRPr="00CC67F1" w:rsidRDefault="006D6F6E" w:rsidP="006D6F6E">
      <w:pPr>
        <w:spacing w:after="0" w:line="240" w:lineRule="auto"/>
        <w:jc w:val="both"/>
        <w:rPr>
          <w:rFonts w:ascii="Arial Narrow" w:eastAsia="Times New Roman" w:hAnsi="Arial Narrow" w:cs="Arial"/>
          <w:b/>
          <w:bCs/>
          <w:lang w:eastAsia="es-ES"/>
        </w:rPr>
      </w:pPr>
    </w:p>
    <w:p w14:paraId="4E6F3598" w14:textId="77777777" w:rsidR="006D6F6E" w:rsidRPr="00CC67F1" w:rsidRDefault="006D6F6E" w:rsidP="006D6F6E">
      <w:pPr>
        <w:spacing w:after="0" w:line="240" w:lineRule="auto"/>
        <w:jc w:val="both"/>
        <w:rPr>
          <w:rFonts w:ascii="Arial Narrow" w:eastAsia="Times New Roman" w:hAnsi="Arial Narrow" w:cs="Arial"/>
          <w:bCs/>
          <w:lang w:val="es-ES" w:eastAsia="es-ES"/>
        </w:rPr>
      </w:pPr>
      <w:r w:rsidRPr="00CC67F1">
        <w:rPr>
          <w:rFonts w:ascii="Arial Narrow" w:eastAsia="Times New Roman" w:hAnsi="Arial Narrow" w:cs="Arial"/>
          <w:b/>
          <w:bCs/>
          <w:lang w:val="es-ES" w:eastAsia="es-ES"/>
        </w:rPr>
        <w:t>CONSIDERANDO</w:t>
      </w:r>
      <w:r w:rsidRPr="00CC67F1">
        <w:rPr>
          <w:rFonts w:ascii="Arial Narrow" w:eastAsia="Times New Roman" w:hAnsi="Arial Narrow" w:cs="Arial"/>
          <w:lang w:val="es-ES" w:eastAsia="es-ES"/>
        </w:rPr>
        <w:t>:</w:t>
      </w:r>
    </w:p>
    <w:p w14:paraId="1B67EA87" w14:textId="77777777" w:rsidR="006D6F6E" w:rsidRPr="00CC67F1" w:rsidRDefault="006D6F6E" w:rsidP="006D6F6E">
      <w:pPr>
        <w:tabs>
          <w:tab w:val="left" w:pos="1014"/>
        </w:tabs>
        <w:spacing w:after="0" w:line="240" w:lineRule="auto"/>
        <w:jc w:val="both"/>
        <w:rPr>
          <w:rFonts w:ascii="Arial Narrow" w:eastAsia="Times New Roman" w:hAnsi="Arial Narrow" w:cs="Arial"/>
          <w:b/>
          <w:i/>
          <w:lang w:val="es-ES" w:eastAsia="es-ES"/>
        </w:rPr>
      </w:pPr>
      <w:r w:rsidRPr="00CC67F1">
        <w:rPr>
          <w:rFonts w:ascii="Arial Narrow" w:eastAsia="Times New Roman" w:hAnsi="Arial Narrow" w:cs="Arial"/>
          <w:lang w:val="es-ES" w:eastAsia="es-ES"/>
        </w:rPr>
        <w:tab/>
      </w:r>
    </w:p>
    <w:p w14:paraId="4C2FAFDF" w14:textId="61E4DA08" w:rsidR="00352CA2" w:rsidRPr="00CC67F1" w:rsidRDefault="006D6F6E" w:rsidP="008D311C">
      <w:pPr>
        <w:pStyle w:val="Prrafodelista"/>
        <w:numPr>
          <w:ilvl w:val="3"/>
          <w:numId w:val="1"/>
        </w:numPr>
        <w:spacing w:after="0" w:line="240" w:lineRule="auto"/>
        <w:ind w:left="567" w:hanging="567"/>
        <w:jc w:val="both"/>
        <w:rPr>
          <w:rFonts w:ascii="Arial Narrow" w:hAnsi="Arial Narrow" w:cs="Arial"/>
        </w:rPr>
      </w:pPr>
      <w:r w:rsidRPr="00CC67F1">
        <w:rPr>
          <w:rFonts w:ascii="Arial Narrow" w:hAnsi="Arial Narrow" w:cs="Arial"/>
        </w:rPr>
        <w:t xml:space="preserve">Que, el artículo 124° del Texto Único Ordenado de la Ley </w:t>
      </w:r>
      <w:proofErr w:type="spellStart"/>
      <w:r w:rsidRPr="00CC67F1">
        <w:rPr>
          <w:rFonts w:ascii="Arial Narrow" w:hAnsi="Arial Narrow" w:cs="Arial"/>
        </w:rPr>
        <w:t>N°</w:t>
      </w:r>
      <w:proofErr w:type="spellEnd"/>
      <w:r w:rsidRPr="00CC67F1">
        <w:rPr>
          <w:rFonts w:ascii="Arial Narrow" w:hAnsi="Arial Narrow" w:cs="Arial"/>
        </w:rPr>
        <w:t xml:space="preserve"> 27444, Ley del Procedimiento Administrativo General (en adelante TUO de la LPAG)</w:t>
      </w:r>
      <w:r w:rsidRPr="00CC67F1">
        <w:rPr>
          <w:rStyle w:val="Refdenotaalpie"/>
          <w:rFonts w:ascii="Arial Narrow" w:hAnsi="Arial Narrow" w:cs="Arial"/>
        </w:rPr>
        <w:footnoteReference w:id="1"/>
      </w:r>
      <w:r w:rsidRPr="00CC67F1">
        <w:rPr>
          <w:rFonts w:ascii="Arial Narrow" w:hAnsi="Arial Narrow" w:cs="Arial"/>
        </w:rPr>
        <w:t>, establece los requisitos que deberán contener los escritos, señalando en su numeral 6 la relación de documentos y anexos que acompaña, indicados en el Texto Único de Procedimientos Administrativos.</w:t>
      </w:r>
    </w:p>
    <w:p w14:paraId="7E9B60D0" w14:textId="77777777" w:rsidR="000E436B" w:rsidRPr="00CC67F1" w:rsidRDefault="000E436B" w:rsidP="000E436B">
      <w:pPr>
        <w:pStyle w:val="Prrafodelista"/>
        <w:spacing w:after="0" w:line="240" w:lineRule="auto"/>
        <w:ind w:left="567"/>
        <w:jc w:val="both"/>
        <w:rPr>
          <w:rFonts w:ascii="Arial Narrow" w:hAnsi="Arial Narrow" w:cs="Arial"/>
        </w:rPr>
      </w:pPr>
    </w:p>
    <w:p w14:paraId="4957D4FB" w14:textId="4E98D929" w:rsidR="006D6F6E" w:rsidRPr="00CC67F1" w:rsidRDefault="00931314" w:rsidP="008D311C">
      <w:pPr>
        <w:pStyle w:val="Prrafodelista"/>
        <w:numPr>
          <w:ilvl w:val="3"/>
          <w:numId w:val="1"/>
        </w:numPr>
        <w:spacing w:after="0" w:line="240" w:lineRule="auto"/>
        <w:ind w:left="567" w:hanging="567"/>
        <w:jc w:val="both"/>
        <w:rPr>
          <w:rFonts w:ascii="Arial Narrow" w:hAnsi="Arial Narrow" w:cs="Arial"/>
          <w:color w:val="000000"/>
          <w:lang w:eastAsia="es-PE"/>
        </w:rPr>
      </w:pPr>
      <w:r w:rsidRPr="00CC67F1">
        <w:rPr>
          <w:rFonts w:ascii="Arial Narrow" w:hAnsi="Arial Narrow" w:cs="Arial"/>
          <w:color w:val="000000"/>
          <w:lang w:eastAsia="es-PE"/>
        </w:rPr>
        <w:t>Q</w:t>
      </w:r>
      <w:r w:rsidR="006D6F6E" w:rsidRPr="00CC67F1">
        <w:rPr>
          <w:rFonts w:ascii="Arial Narrow" w:hAnsi="Arial Narrow" w:cs="Arial"/>
          <w:color w:val="000000"/>
          <w:lang w:eastAsia="es-PE"/>
        </w:rPr>
        <w:t xml:space="preserve">ue, </w:t>
      </w:r>
      <w:proofErr w:type="gramStart"/>
      <w:r w:rsidR="006D6F6E" w:rsidRPr="00CC67F1">
        <w:rPr>
          <w:rFonts w:ascii="Arial Narrow" w:hAnsi="Arial Narrow" w:cs="Arial"/>
          <w:color w:val="000000"/>
          <w:lang w:eastAsia="es-PE"/>
        </w:rPr>
        <w:t>de acuerdo al</w:t>
      </w:r>
      <w:proofErr w:type="gramEnd"/>
      <w:r w:rsidR="006D6F6E" w:rsidRPr="00CC67F1">
        <w:rPr>
          <w:rFonts w:ascii="Arial Narrow" w:hAnsi="Arial Narrow" w:cs="Arial"/>
          <w:color w:val="000000"/>
          <w:lang w:eastAsia="es-PE"/>
        </w:rPr>
        <w:t xml:space="preserve"> inciso d) del artículo 24° de la Ley sobre Facultades, Normas y Organización del Indecopi, aprobada por Decreto Legislativo </w:t>
      </w:r>
      <w:proofErr w:type="spellStart"/>
      <w:r w:rsidR="006D6F6E" w:rsidRPr="00CC67F1">
        <w:rPr>
          <w:rFonts w:ascii="Arial Narrow" w:hAnsi="Arial Narrow" w:cs="Arial"/>
          <w:color w:val="000000"/>
          <w:lang w:eastAsia="es-PE"/>
        </w:rPr>
        <w:t>N°</w:t>
      </w:r>
      <w:proofErr w:type="spellEnd"/>
      <w:r w:rsidR="006D6F6E" w:rsidRPr="00CC67F1">
        <w:rPr>
          <w:rFonts w:ascii="Arial Narrow" w:hAnsi="Arial Narrow" w:cs="Arial"/>
          <w:color w:val="000000"/>
          <w:lang w:eastAsia="es-PE"/>
        </w:rPr>
        <w:t xml:space="preserve"> 807, el Secretario Técnico cuenta con la facultad para efectuar todas las notificaciones relativas a la tramitación del procedimiento</w:t>
      </w:r>
      <w:r w:rsidR="006D6F6E" w:rsidRPr="00CC67F1">
        <w:rPr>
          <w:rStyle w:val="Refdenotaalpie"/>
          <w:rFonts w:ascii="Arial Narrow" w:hAnsi="Arial Narrow" w:cs="Arial"/>
          <w:color w:val="000000"/>
          <w:lang w:eastAsia="es-PE"/>
        </w:rPr>
        <w:footnoteReference w:id="2"/>
      </w:r>
      <w:r w:rsidR="006D6F6E" w:rsidRPr="00CC67F1">
        <w:rPr>
          <w:rFonts w:ascii="Arial Narrow" w:hAnsi="Arial Narrow" w:cs="Arial"/>
          <w:spacing w:val="-3"/>
        </w:rPr>
        <w:t>.</w:t>
      </w:r>
    </w:p>
    <w:p w14:paraId="001EF607" w14:textId="77777777" w:rsidR="006D6F6E" w:rsidRPr="00CC67F1" w:rsidRDefault="006D6F6E" w:rsidP="006D6F6E">
      <w:pPr>
        <w:spacing w:after="0" w:line="240" w:lineRule="auto"/>
        <w:jc w:val="both"/>
        <w:rPr>
          <w:rFonts w:ascii="Arial Narrow" w:hAnsi="Arial Narrow" w:cs="Arial"/>
          <w:color w:val="000000"/>
          <w:lang w:eastAsia="es-PE"/>
        </w:rPr>
      </w:pPr>
    </w:p>
    <w:p w14:paraId="50DF612F" w14:textId="3A422AB7" w:rsidR="008B51E3" w:rsidRPr="00CC67F1" w:rsidRDefault="00931314" w:rsidP="008D311C">
      <w:pPr>
        <w:pStyle w:val="Prrafodelista"/>
        <w:numPr>
          <w:ilvl w:val="3"/>
          <w:numId w:val="1"/>
        </w:numPr>
        <w:spacing w:after="0" w:line="240" w:lineRule="auto"/>
        <w:ind w:left="567" w:hanging="567"/>
        <w:jc w:val="both"/>
        <w:rPr>
          <w:rFonts w:ascii="Arial Narrow" w:hAnsi="Arial Narrow" w:cs="Arial"/>
          <w:color w:val="000000"/>
          <w:lang w:eastAsia="es-PE"/>
        </w:rPr>
      </w:pPr>
      <w:r w:rsidRPr="00CC67F1">
        <w:rPr>
          <w:rFonts w:ascii="Arial Narrow" w:hAnsi="Arial Narrow" w:cs="Arial"/>
          <w:color w:val="000000"/>
          <w:lang w:eastAsia="es-PE"/>
        </w:rPr>
        <w:t>Q</w:t>
      </w:r>
      <w:r w:rsidR="008B51E3" w:rsidRPr="00CC67F1">
        <w:rPr>
          <w:rFonts w:ascii="Arial Narrow" w:hAnsi="Arial Narrow" w:cs="Arial"/>
          <w:color w:val="000000"/>
          <w:lang w:eastAsia="es-PE"/>
        </w:rPr>
        <w:t xml:space="preserve">ue, el Decreto Supremo </w:t>
      </w:r>
      <w:proofErr w:type="spellStart"/>
      <w:r w:rsidR="008B51E3" w:rsidRPr="00CC67F1">
        <w:rPr>
          <w:rFonts w:ascii="Arial Narrow" w:hAnsi="Arial Narrow" w:cs="Arial"/>
          <w:color w:val="000000"/>
          <w:lang w:eastAsia="es-PE"/>
        </w:rPr>
        <w:t>N°</w:t>
      </w:r>
      <w:proofErr w:type="spellEnd"/>
      <w:r w:rsidR="008B51E3" w:rsidRPr="00CC67F1">
        <w:rPr>
          <w:rFonts w:ascii="Arial Narrow" w:hAnsi="Arial Narrow" w:cs="Arial"/>
          <w:color w:val="000000"/>
          <w:lang w:eastAsia="es-PE"/>
        </w:rPr>
        <w:t xml:space="preserve"> 085-2010/PCM, Texto Único de Procedimientos Administrativos del Indecopi</w:t>
      </w:r>
      <w:r w:rsidR="008B51E3" w:rsidRPr="00CC67F1">
        <w:rPr>
          <w:rStyle w:val="Refdenotaalpie"/>
          <w:rFonts w:ascii="Arial Narrow" w:hAnsi="Arial Narrow" w:cs="Arial"/>
          <w:color w:val="000000"/>
          <w:lang w:eastAsia="es-PE"/>
        </w:rPr>
        <w:footnoteReference w:id="3"/>
      </w:r>
      <w:r w:rsidR="008B51E3" w:rsidRPr="00CC67F1">
        <w:rPr>
          <w:rFonts w:ascii="Arial Narrow" w:hAnsi="Arial Narrow" w:cs="Arial"/>
          <w:color w:val="000000"/>
          <w:lang w:eastAsia="es-PE"/>
        </w:rPr>
        <w:t>, señala que, a fin de iniciar la tramitación de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y,</w:t>
      </w:r>
    </w:p>
    <w:p w14:paraId="24A01879" w14:textId="77777777" w:rsidR="008B51E3" w:rsidRPr="00CC67F1" w:rsidRDefault="008B51E3" w:rsidP="00CC67F1">
      <w:pPr>
        <w:pStyle w:val="Prrafodelista"/>
        <w:spacing w:after="0"/>
        <w:rPr>
          <w:rFonts w:ascii="Arial Narrow" w:eastAsia="Arial Narrow" w:hAnsi="Arial Narrow" w:cs="Arial Narrow"/>
        </w:rPr>
      </w:pPr>
    </w:p>
    <w:p w14:paraId="7A7B5388" w14:textId="5EACE623" w:rsidR="002F6D8C" w:rsidRDefault="006D6F6E" w:rsidP="008D311C">
      <w:pPr>
        <w:pStyle w:val="Prrafodelista"/>
        <w:numPr>
          <w:ilvl w:val="3"/>
          <w:numId w:val="1"/>
        </w:numPr>
        <w:spacing w:after="0" w:line="240" w:lineRule="auto"/>
        <w:ind w:left="567" w:hanging="567"/>
        <w:jc w:val="both"/>
        <w:rPr>
          <w:rFonts w:ascii="Arial Narrow" w:eastAsia="Arial Narrow" w:hAnsi="Arial Narrow" w:cs="Arial Narrow"/>
        </w:rPr>
      </w:pPr>
      <w:r w:rsidRPr="00CC67F1">
        <w:rPr>
          <w:rFonts w:ascii="Arial Narrow" w:eastAsia="Arial Narrow" w:hAnsi="Arial Narrow" w:cs="Arial Narrow"/>
        </w:rPr>
        <w:lastRenderedPageBreak/>
        <w:t>que, el numeral 136.6 del artículo 136° del TUO de la LPAG</w:t>
      </w:r>
      <w:r w:rsidRPr="00CC67F1">
        <w:rPr>
          <w:rStyle w:val="Refdenotaalpie"/>
          <w:rFonts w:ascii="Arial Narrow" w:eastAsia="Arial Narrow" w:hAnsi="Arial Narrow" w:cs="Arial Narrow"/>
        </w:rPr>
        <w:footnoteReference w:id="4"/>
      </w:r>
      <w:r w:rsidRPr="00CC67F1">
        <w:rPr>
          <w:rFonts w:ascii="Arial Narrow" w:eastAsia="Arial Narrow" w:hAnsi="Arial Narrow" w:cs="Arial Narrow"/>
        </w:rPr>
        <w:t>, indica que la autoridad administrativa tiene la facultad de tener por no presentado un escrito que no ha sido subsanado dentro del plazo conferido para tal efecto</w:t>
      </w:r>
      <w:r w:rsidR="00105253" w:rsidRPr="00CC67F1">
        <w:rPr>
          <w:rFonts w:ascii="Arial Narrow" w:eastAsia="Arial Narrow" w:hAnsi="Arial Narrow" w:cs="Arial Narrow"/>
        </w:rPr>
        <w:t>.</w:t>
      </w:r>
    </w:p>
    <w:p w14:paraId="39C84215" w14:textId="77777777" w:rsidR="00010C4C" w:rsidRPr="00010C4C" w:rsidRDefault="00010C4C" w:rsidP="00010C4C">
      <w:pPr>
        <w:pStyle w:val="Prrafodelista"/>
        <w:rPr>
          <w:rFonts w:ascii="Arial Narrow" w:eastAsia="Arial Narrow" w:hAnsi="Arial Narrow" w:cs="Arial Narrow"/>
        </w:rPr>
      </w:pPr>
    </w:p>
    <w:p w14:paraId="263FA58E" w14:textId="77777777" w:rsidR="00010C4C" w:rsidRDefault="00010C4C" w:rsidP="008D311C">
      <w:pPr>
        <w:pStyle w:val="Prrafodelista"/>
        <w:numPr>
          <w:ilvl w:val="3"/>
          <w:numId w:val="1"/>
        </w:numPr>
        <w:spacing w:after="0" w:line="240" w:lineRule="auto"/>
        <w:ind w:left="567" w:hanging="567"/>
        <w:jc w:val="both"/>
        <w:rPr>
          <w:rFonts w:ascii="Arial Narrow" w:eastAsia="Arial Narrow" w:hAnsi="Arial Narrow" w:cs="Arial Narrow"/>
        </w:rPr>
      </w:pPr>
      <w:r w:rsidRPr="00D840FB">
        <w:rPr>
          <w:rFonts w:ascii="Arial Narrow" w:eastAsia="Arial Narrow" w:hAnsi="Arial Narrow" w:cs="Arial Narrow"/>
        </w:rPr>
        <w:t>Que, para los procedimientos de denuncia por infracciones a las normas de protección al consumidor, el Texto Único de Procedimientos Administrativos del Indecopi, aprobado por Decreto Supremo 085-2010- PCM, prevé el pago de una tasa administrativa por derecho de tramitación, ascendente a S/ 36,00</w:t>
      </w:r>
      <w:r w:rsidRPr="00D840FB">
        <w:rPr>
          <w:rStyle w:val="Refdenotaalpie"/>
          <w:rFonts w:ascii="Arial Narrow" w:eastAsia="Arial Narrow" w:hAnsi="Arial Narrow" w:cs="Arial Narrow"/>
        </w:rPr>
        <w:footnoteReference w:id="5"/>
      </w:r>
      <w:r w:rsidRPr="00D840FB">
        <w:rPr>
          <w:rFonts w:ascii="Arial Narrow" w:eastAsia="Arial Narrow" w:hAnsi="Arial Narrow" w:cs="Arial Narrow"/>
        </w:rPr>
        <w:t>.</w:t>
      </w:r>
    </w:p>
    <w:p w14:paraId="4362E9FF" w14:textId="77777777" w:rsidR="00696D2E" w:rsidRPr="00CC67F1" w:rsidRDefault="00696D2E" w:rsidP="00696D2E">
      <w:pPr>
        <w:spacing w:after="0" w:line="240" w:lineRule="auto"/>
        <w:jc w:val="both"/>
        <w:rPr>
          <w:rFonts w:ascii="Arial Narrow" w:eastAsia="Arial Narrow" w:hAnsi="Arial Narrow" w:cs="Arial Narrow"/>
        </w:rPr>
      </w:pPr>
    </w:p>
    <w:p w14:paraId="7059A220" w14:textId="405E9F93" w:rsidR="00870E7D" w:rsidRPr="008D311C" w:rsidRDefault="00870E7D" w:rsidP="008D311C">
      <w:pPr>
        <w:pStyle w:val="Prrafodelista"/>
        <w:numPr>
          <w:ilvl w:val="3"/>
          <w:numId w:val="1"/>
        </w:numPr>
        <w:spacing w:after="0" w:line="240" w:lineRule="auto"/>
        <w:ind w:left="567" w:hanging="567"/>
        <w:jc w:val="both"/>
        <w:rPr>
          <w:rFonts w:ascii="Arial Narrow" w:eastAsia="Arial Narrow" w:hAnsi="Arial Narrow" w:cs="Arial Narrow"/>
        </w:rPr>
      </w:pPr>
      <w:r w:rsidRPr="008D311C">
        <w:rPr>
          <w:rFonts w:ascii="Arial Narrow" w:eastAsia="Arial Narrow" w:hAnsi="Arial Narrow" w:cs="Arial Narrow"/>
        </w:rPr>
        <w:t xml:space="preserve">Finalmente, </w:t>
      </w:r>
      <w:r w:rsidR="008D311C" w:rsidRPr="008D311C">
        <w:rPr>
          <w:rFonts w:ascii="Arial Narrow" w:eastAsia="Arial Narrow" w:hAnsi="Arial Narrow" w:cs="Arial Narrow"/>
        </w:rPr>
        <w:t xml:space="preserve">de la revisión </w:t>
      </w:r>
      <w:r w:rsidR="004B5D75">
        <w:rPr>
          <w:rFonts w:ascii="Arial Narrow" w:eastAsia="Arial Narrow" w:hAnsi="Arial Narrow" w:cs="Arial Narrow"/>
        </w:rPr>
        <w:t>del</w:t>
      </w:r>
      <w:r w:rsidR="004B5D75" w:rsidRPr="00891ECE">
        <w:rPr>
          <w:rFonts w:ascii="Arial Narrow" w:hAnsi="Arial Narrow" w:cs="Arial"/>
        </w:rPr>
        <w:t xml:space="preserve"> escrito presentado </w:t>
      </w:r>
      <w:r w:rsidR="008D311C" w:rsidRPr="008D311C">
        <w:rPr>
          <w:rFonts w:ascii="Arial Narrow" w:hAnsi="Arial Narrow" w:cs="Arial"/>
        </w:rPr>
        <w:t xml:space="preserve">por </w:t>
      </w:r>
      <w:r w:rsidR="0093339D">
        <w:rPr>
          <w:rFonts w:ascii="Arial Narrow" w:hAnsi="Arial Narrow" w:cs="Arial"/>
        </w:rPr>
        <w:t>el</w:t>
      </w:r>
      <w:r w:rsidR="0093339D" w:rsidRPr="0093339D">
        <w:rPr>
          <w:rFonts w:ascii="Arial Narrow" w:hAnsi="Arial Narrow" w:cs="Arial"/>
        </w:rPr>
        <w:t xml:space="preserve"> señor </w:t>
      </w:r>
      <w:r w:rsidR="004F470A">
        <w:rPr>
          <w:rFonts w:ascii="Arial Narrow" w:eastAsia="Arial Narrow" w:hAnsi="Arial Narrow" w:cs="Arial"/>
          <w:bCs/>
          <w:color w:val="000000"/>
          <w:lang w:eastAsia="es-PE"/>
        </w:rPr>
        <w:t>Diaz</w:t>
      </w:r>
      <w:r w:rsidR="004F470A" w:rsidRPr="008D311C">
        <w:rPr>
          <w:rFonts w:ascii="Arial Narrow" w:hAnsi="Arial Narrow" w:cs="Arial"/>
        </w:rPr>
        <w:t xml:space="preserve"> </w:t>
      </w:r>
      <w:r w:rsidR="008D311C" w:rsidRPr="008D311C">
        <w:rPr>
          <w:rFonts w:ascii="Arial Narrow" w:hAnsi="Arial Narrow" w:cs="Arial"/>
        </w:rPr>
        <w:t xml:space="preserve">el </w:t>
      </w:r>
      <w:r w:rsidR="004F470A">
        <w:rPr>
          <w:rFonts w:ascii="Arial Narrow" w:hAnsi="Arial Narrow" w:cs="Arial"/>
        </w:rPr>
        <w:t>20</w:t>
      </w:r>
      <w:r w:rsidR="000E02E4">
        <w:rPr>
          <w:rFonts w:ascii="Arial Narrow" w:hAnsi="Arial Narrow" w:cs="Arial"/>
        </w:rPr>
        <w:t xml:space="preserve"> de </w:t>
      </w:r>
      <w:r w:rsidR="0093339D">
        <w:rPr>
          <w:rFonts w:ascii="Arial Narrow" w:hAnsi="Arial Narrow" w:cs="Arial"/>
        </w:rPr>
        <w:t>marzo</w:t>
      </w:r>
      <w:r w:rsidR="0093339D" w:rsidRPr="0093339D">
        <w:rPr>
          <w:rFonts w:ascii="Arial Narrow" w:hAnsi="Arial Narrow" w:cs="Arial"/>
        </w:rPr>
        <w:t xml:space="preserve"> </w:t>
      </w:r>
      <w:r w:rsidR="004B5D75">
        <w:rPr>
          <w:rFonts w:ascii="Arial Narrow" w:hAnsi="Arial Narrow" w:cs="Arial"/>
        </w:rPr>
        <w:t xml:space="preserve">de </w:t>
      </w:r>
      <w:r w:rsidR="004B5D75" w:rsidRPr="00891ECE">
        <w:rPr>
          <w:rFonts w:ascii="Arial Narrow" w:hAnsi="Arial Narrow" w:cs="Arial"/>
        </w:rPr>
        <w:t>202</w:t>
      </w:r>
      <w:r w:rsidR="004B5D75">
        <w:rPr>
          <w:rFonts w:ascii="Arial Narrow" w:hAnsi="Arial Narrow" w:cs="Arial"/>
        </w:rPr>
        <w:t>6</w:t>
      </w:r>
      <w:r w:rsidR="008D311C" w:rsidRPr="008D311C">
        <w:rPr>
          <w:rFonts w:ascii="Arial Narrow" w:hAnsi="Arial Narrow" w:cs="Arial"/>
        </w:rPr>
        <w:t xml:space="preserve">, se ha advertido que </w:t>
      </w:r>
      <w:r w:rsidR="0093339D">
        <w:rPr>
          <w:rFonts w:ascii="Arial Narrow" w:hAnsi="Arial Narrow" w:cs="Arial"/>
        </w:rPr>
        <w:t>el</w:t>
      </w:r>
      <w:r w:rsidR="008D311C" w:rsidRPr="008D311C">
        <w:rPr>
          <w:rFonts w:ascii="Arial Narrow" w:hAnsi="Arial Narrow" w:cs="Arial"/>
        </w:rPr>
        <w:t xml:space="preserve"> denunciante no cumplió con presentar la tasa administrativa por derecho de tramitación ni con precisar las pres</w:t>
      </w:r>
      <w:r w:rsidR="00DE19F0">
        <w:rPr>
          <w:rFonts w:ascii="Arial Narrow" w:hAnsi="Arial Narrow" w:cs="Arial"/>
        </w:rPr>
        <w:t>u</w:t>
      </w:r>
      <w:r w:rsidR="008D311C" w:rsidRPr="008D311C">
        <w:rPr>
          <w:rFonts w:ascii="Arial Narrow" w:hAnsi="Arial Narrow" w:cs="Arial"/>
        </w:rPr>
        <w:t xml:space="preserve">ntas conductas infractoras </w:t>
      </w:r>
      <w:r w:rsidR="00984BF8">
        <w:rPr>
          <w:rFonts w:ascii="Arial Narrow" w:hAnsi="Arial Narrow" w:cs="Arial"/>
        </w:rPr>
        <w:t>materia de denuncia</w:t>
      </w:r>
      <w:r w:rsidR="00B01726" w:rsidRPr="008D311C">
        <w:rPr>
          <w:rFonts w:ascii="Arial Narrow" w:hAnsi="Arial Narrow"/>
          <w:bCs/>
        </w:rPr>
        <w:t>.</w:t>
      </w:r>
      <w:r w:rsidR="00891ECE" w:rsidRPr="008D311C">
        <w:rPr>
          <w:rFonts w:ascii="Arial Narrow" w:hAnsi="Arial Narrow"/>
          <w:bCs/>
        </w:rPr>
        <w:t xml:space="preserve"> </w:t>
      </w:r>
      <w:r w:rsidR="00010C4C" w:rsidRPr="008D311C">
        <w:rPr>
          <w:rFonts w:ascii="Arial Narrow" w:hAnsi="Arial Narrow"/>
          <w:bCs/>
        </w:rPr>
        <w:t xml:space="preserve">  </w:t>
      </w:r>
      <w:r w:rsidR="0062252B">
        <w:rPr>
          <w:rFonts w:ascii="Arial Narrow" w:hAnsi="Arial Narrow"/>
          <w:bCs/>
        </w:rPr>
        <w:t xml:space="preserve"> </w:t>
      </w:r>
    </w:p>
    <w:p w14:paraId="10C34C98" w14:textId="77777777" w:rsidR="00017F0F" w:rsidRPr="00CC67F1" w:rsidRDefault="00017F0F" w:rsidP="00900879">
      <w:pPr>
        <w:spacing w:after="0" w:line="240" w:lineRule="auto"/>
        <w:jc w:val="both"/>
        <w:rPr>
          <w:rFonts w:ascii="Arial Narrow" w:eastAsia="Arial Narrow" w:hAnsi="Arial Narrow" w:cs="Arial Narrow"/>
        </w:rPr>
      </w:pPr>
    </w:p>
    <w:p w14:paraId="6D783307" w14:textId="77777777" w:rsidR="00074F1E" w:rsidRPr="00CC67F1" w:rsidRDefault="006D6F6E" w:rsidP="002827BB">
      <w:pPr>
        <w:spacing w:after="0" w:line="240" w:lineRule="auto"/>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SE HA RESUELTO</w:t>
      </w:r>
      <w:r w:rsidRPr="00CC67F1">
        <w:rPr>
          <w:rFonts w:ascii="Arial Narrow" w:eastAsia="Times New Roman" w:hAnsi="Arial Narrow" w:cs="Arial"/>
          <w:lang w:val="es-ES" w:eastAsia="es-ES"/>
        </w:rPr>
        <w:t xml:space="preserve">: </w:t>
      </w:r>
    </w:p>
    <w:p w14:paraId="3E69EDBB" w14:textId="77777777" w:rsidR="00074F1E" w:rsidRPr="00CC67F1" w:rsidRDefault="00074F1E" w:rsidP="002827BB">
      <w:pPr>
        <w:spacing w:after="0" w:line="240" w:lineRule="auto"/>
        <w:jc w:val="both"/>
        <w:rPr>
          <w:rFonts w:ascii="Arial Narrow" w:eastAsia="Times New Roman" w:hAnsi="Arial Narrow" w:cs="Arial"/>
          <w:lang w:val="es-ES" w:eastAsia="es-ES"/>
        </w:rPr>
      </w:pPr>
    </w:p>
    <w:p w14:paraId="4DEF9B21" w14:textId="4A4D3C1A" w:rsidR="002827BB" w:rsidRPr="00CC67F1" w:rsidRDefault="00074F1E" w:rsidP="002827BB">
      <w:pPr>
        <w:spacing w:after="0" w:line="240" w:lineRule="auto"/>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PRIMERO:</w:t>
      </w:r>
      <w:r w:rsidRPr="00CC67F1">
        <w:rPr>
          <w:rFonts w:ascii="Arial Narrow" w:eastAsia="Times New Roman" w:hAnsi="Arial Narrow" w:cs="Arial"/>
          <w:lang w:val="es-ES" w:eastAsia="es-ES"/>
        </w:rPr>
        <w:t xml:space="preserve"> </w:t>
      </w:r>
      <w:r w:rsidR="006D6F6E" w:rsidRPr="00CC67F1">
        <w:rPr>
          <w:rFonts w:ascii="Arial Narrow" w:eastAsia="Times New Roman" w:hAnsi="Arial Narrow" w:cs="Arial"/>
          <w:lang w:val="es-ES" w:eastAsia="es-ES"/>
        </w:rPr>
        <w:t>requerir</w:t>
      </w:r>
      <w:r w:rsidR="00732E8A">
        <w:rPr>
          <w:rFonts w:ascii="Arial Narrow" w:eastAsia="Times New Roman" w:hAnsi="Arial Narrow" w:cs="Arial"/>
          <w:lang w:val="es-ES" w:eastAsia="es-ES"/>
        </w:rPr>
        <w:t xml:space="preserve"> a</w:t>
      </w:r>
      <w:r w:rsidR="00732E8A">
        <w:rPr>
          <w:rFonts w:ascii="Arial Narrow" w:hAnsi="Arial Narrow" w:cs="Arial"/>
        </w:rPr>
        <w:t>l</w:t>
      </w:r>
      <w:r w:rsidR="00732E8A" w:rsidRPr="00891ECE">
        <w:rPr>
          <w:rFonts w:ascii="Arial Narrow" w:hAnsi="Arial Narrow" w:cs="Arial"/>
        </w:rPr>
        <w:t xml:space="preserve"> señor </w:t>
      </w:r>
      <w:r w:rsidR="004F470A" w:rsidRPr="004F470A">
        <w:rPr>
          <w:rFonts w:ascii="Arial Narrow" w:eastAsia="Arial Narrow" w:hAnsi="Arial Narrow" w:cs="Arial"/>
          <w:bCs/>
          <w:color w:val="000000"/>
          <w:lang w:eastAsia="es-PE"/>
        </w:rPr>
        <w:t>Roberto Alejandro Diaz Asto</w:t>
      </w:r>
      <w:r w:rsidR="004F470A" w:rsidRPr="004F470A">
        <w:rPr>
          <w:rFonts w:ascii="Arial Narrow" w:eastAsia="Arial Narrow" w:hAnsi="Arial Narrow" w:cs="Arial"/>
          <w:b/>
          <w:color w:val="000000"/>
          <w:lang w:eastAsia="es-PE"/>
        </w:rPr>
        <w:t xml:space="preserve"> </w:t>
      </w:r>
      <w:r w:rsidR="006D6F6E" w:rsidRPr="00CC67F1">
        <w:rPr>
          <w:rFonts w:ascii="Arial Narrow" w:eastAsia="Times New Roman" w:hAnsi="Arial Narrow" w:cs="Arial"/>
          <w:lang w:eastAsia="es-ES"/>
        </w:rPr>
        <w:t xml:space="preserve">que, </w:t>
      </w:r>
      <w:r w:rsidR="006D6F6E" w:rsidRPr="00CC67F1">
        <w:rPr>
          <w:rFonts w:ascii="Arial Narrow" w:eastAsia="Times New Roman" w:hAnsi="Arial Narrow" w:cs="Arial"/>
          <w:lang w:val="es-ES" w:eastAsia="es-ES"/>
        </w:rPr>
        <w:t xml:space="preserve">en un </w:t>
      </w:r>
      <w:r w:rsidR="006D6F6E" w:rsidRPr="00CC67F1">
        <w:rPr>
          <w:rFonts w:ascii="Arial Narrow" w:eastAsia="Times New Roman" w:hAnsi="Arial Narrow" w:cs="Arial"/>
          <w:b/>
          <w:bCs/>
          <w:u w:val="single"/>
          <w:lang w:val="es-ES" w:eastAsia="es-ES"/>
        </w:rPr>
        <w:t>plazo improrrogable de dos (2) días hábiles</w:t>
      </w:r>
      <w:r w:rsidR="006D6F6E" w:rsidRPr="00CC67F1">
        <w:rPr>
          <w:rFonts w:ascii="Arial Narrow" w:eastAsia="Times New Roman" w:hAnsi="Arial Narrow" w:cs="Arial"/>
          <w:lang w:val="es-ES" w:eastAsia="es-ES"/>
        </w:rPr>
        <w:t>, contado a partir del día siguiente de la notificación de la presente resolución, cumpla con</w:t>
      </w:r>
      <w:r w:rsidR="000B393E" w:rsidRPr="00CC67F1">
        <w:rPr>
          <w:rFonts w:ascii="Arial Narrow" w:eastAsia="Times New Roman" w:hAnsi="Arial Narrow" w:cs="Arial"/>
          <w:lang w:val="es-ES" w:eastAsia="es-ES"/>
        </w:rPr>
        <w:t xml:space="preserve"> lo siguiente:</w:t>
      </w:r>
      <w:r w:rsidR="006F7A99" w:rsidRPr="00CC67F1">
        <w:rPr>
          <w:rFonts w:ascii="Arial Narrow" w:eastAsia="Times New Roman" w:hAnsi="Arial Narrow" w:cs="Arial"/>
          <w:lang w:val="es-ES" w:eastAsia="es-ES"/>
        </w:rPr>
        <w:t xml:space="preserve"> </w:t>
      </w:r>
    </w:p>
    <w:p w14:paraId="7BB157A4" w14:textId="77777777" w:rsidR="00870E7D" w:rsidRPr="00CC67F1" w:rsidRDefault="00870E7D" w:rsidP="001B3553">
      <w:pPr>
        <w:spacing w:after="0" w:line="240" w:lineRule="auto"/>
        <w:jc w:val="both"/>
        <w:rPr>
          <w:rFonts w:ascii="Arial Narrow" w:eastAsia="Times New Roman" w:hAnsi="Arial Narrow"/>
          <w:color w:val="000000"/>
          <w:lang w:eastAsia="es-PE"/>
        </w:rPr>
      </w:pPr>
      <w:bookmarkStart w:id="0" w:name="_Hlk150117656"/>
      <w:bookmarkStart w:id="1" w:name="_Hlk150117603"/>
    </w:p>
    <w:p w14:paraId="6C52A707" w14:textId="2C69C803" w:rsidR="00010C4C" w:rsidRPr="006800B5" w:rsidRDefault="00010C4C" w:rsidP="008D311C">
      <w:pPr>
        <w:pStyle w:val="Prrafodelista"/>
        <w:numPr>
          <w:ilvl w:val="0"/>
          <w:numId w:val="3"/>
        </w:numPr>
        <w:spacing w:after="0"/>
        <w:ind w:left="567" w:hanging="567"/>
        <w:jc w:val="both"/>
        <w:rPr>
          <w:rFonts w:ascii="Arial Narrow" w:eastAsia="Times New Roman" w:hAnsi="Arial Narrow" w:cs="Segoe UI"/>
          <w:lang w:val="es-ES" w:eastAsia="es-PE"/>
        </w:rPr>
      </w:pPr>
      <w:r w:rsidRPr="006800B5">
        <w:rPr>
          <w:rFonts w:ascii="Arial Narrow" w:eastAsia="Arial Narrow" w:hAnsi="Arial Narrow" w:cs="Arial Narrow"/>
          <w:u w:val="single"/>
        </w:rPr>
        <w:t xml:space="preserve">Presentar </w:t>
      </w:r>
      <w:r w:rsidRPr="006800B5">
        <w:rPr>
          <w:rFonts w:ascii="Arial Narrow" w:eastAsia="Times New Roman" w:hAnsi="Arial Narrow" w:cs="Segoe UI"/>
          <w:u w:val="single"/>
          <w:lang w:val="es-ES" w:eastAsia="es-PE"/>
        </w:rPr>
        <w:t>el pago de la tasa administrativa</w:t>
      </w:r>
      <w:r w:rsidRPr="006800B5">
        <w:rPr>
          <w:rFonts w:ascii="Arial Narrow" w:eastAsia="Times New Roman" w:hAnsi="Arial Narrow" w:cs="Segoe UI"/>
          <w:lang w:val="es-ES" w:eastAsia="es-PE"/>
        </w:rPr>
        <w:t xml:space="preserve"> por el derecho de tramitación de su denuncia, ascendente a S/ 36,00, con la constancia de pago de tasa que permita verificar la información o códigos para validar la efectiva realización de dicho abono</w:t>
      </w:r>
      <w:r w:rsidR="008D311C" w:rsidRPr="006800B5">
        <w:rPr>
          <w:rFonts w:ascii="Arial Narrow" w:eastAsia="Times New Roman" w:hAnsi="Arial Narrow" w:cs="Segoe UI"/>
          <w:lang w:val="es-ES" w:eastAsia="es-PE"/>
        </w:rPr>
        <w:t>.</w:t>
      </w:r>
    </w:p>
    <w:p w14:paraId="23A50AE2" w14:textId="77777777" w:rsidR="008D311C" w:rsidRPr="008D311C" w:rsidRDefault="008D311C" w:rsidP="008D311C">
      <w:pPr>
        <w:pStyle w:val="Prrafodelista"/>
        <w:rPr>
          <w:rFonts w:ascii="Arial Narrow" w:eastAsia="Times New Roman" w:hAnsi="Arial Narrow" w:cs="Segoe UI"/>
          <w:lang w:val="es-ES" w:eastAsia="es-PE"/>
        </w:rPr>
      </w:pPr>
    </w:p>
    <w:bookmarkEnd w:id="0"/>
    <w:bookmarkEnd w:id="1"/>
    <w:p w14:paraId="58738E49" w14:textId="1911E079" w:rsidR="008D311C" w:rsidRPr="0009379F" w:rsidRDefault="0009379F" w:rsidP="0009379F">
      <w:pPr>
        <w:pStyle w:val="Prrafodelista"/>
        <w:numPr>
          <w:ilvl w:val="0"/>
          <w:numId w:val="3"/>
        </w:numPr>
        <w:spacing w:after="0"/>
        <w:ind w:left="567" w:hanging="567"/>
        <w:jc w:val="both"/>
        <w:rPr>
          <w:rFonts w:ascii="Arial Narrow" w:eastAsia="Times New Roman" w:hAnsi="Arial Narrow" w:cs="Segoe UI"/>
          <w:lang w:eastAsia="es-PE"/>
        </w:rPr>
      </w:pPr>
      <w:r w:rsidRPr="0009379F">
        <w:rPr>
          <w:rFonts w:ascii="Arial Narrow" w:eastAsia="Times New Roman" w:hAnsi="Arial Narrow" w:cs="Segoe UI"/>
          <w:lang w:eastAsia="es-PE"/>
        </w:rPr>
        <w:t xml:space="preserve">En vista que </w:t>
      </w:r>
      <w:r w:rsidR="004F470A">
        <w:rPr>
          <w:rFonts w:ascii="Arial Narrow" w:eastAsia="Times New Roman" w:hAnsi="Arial Narrow" w:cs="Segoe UI"/>
          <w:lang w:eastAsia="es-PE"/>
        </w:rPr>
        <w:t xml:space="preserve">en </w:t>
      </w:r>
      <w:r w:rsidRPr="0009379F">
        <w:rPr>
          <w:rFonts w:ascii="Arial Narrow" w:eastAsia="Times New Roman" w:hAnsi="Arial Narrow" w:cs="Segoe UI"/>
          <w:lang w:eastAsia="es-PE"/>
        </w:rPr>
        <w:t xml:space="preserve">su </w:t>
      </w:r>
      <w:r w:rsidR="004F470A">
        <w:rPr>
          <w:rFonts w:ascii="Arial Narrow" w:eastAsia="Times New Roman" w:hAnsi="Arial Narrow" w:cs="Segoe UI"/>
          <w:lang w:eastAsia="es-PE"/>
        </w:rPr>
        <w:t xml:space="preserve">escrito de </w:t>
      </w:r>
      <w:r w:rsidRPr="0009379F">
        <w:rPr>
          <w:rFonts w:ascii="Arial Narrow" w:eastAsia="Times New Roman" w:hAnsi="Arial Narrow" w:cs="Segoe UI"/>
          <w:lang w:eastAsia="es-PE"/>
        </w:rPr>
        <w:t xml:space="preserve">denuncia </w:t>
      </w:r>
      <w:r w:rsidR="004F470A">
        <w:rPr>
          <w:rFonts w:ascii="Arial Narrow" w:eastAsia="Times New Roman" w:hAnsi="Arial Narrow" w:cs="Segoe UI"/>
          <w:lang w:eastAsia="es-PE"/>
        </w:rPr>
        <w:t xml:space="preserve">menciona: </w:t>
      </w:r>
      <w:r w:rsidR="004F470A" w:rsidRPr="004F470A">
        <w:rPr>
          <w:rFonts w:ascii="Arial Narrow" w:eastAsia="Times New Roman" w:hAnsi="Arial Narrow" w:cs="Segoe UI"/>
          <w:i/>
          <w:iCs/>
          <w:lang w:eastAsia="es-PE"/>
        </w:rPr>
        <w:t>“TRANSFERENCIAS DE DINERO DESDE MI CUENTA DE AHORRO”</w:t>
      </w:r>
      <w:r w:rsidR="004F470A">
        <w:rPr>
          <w:rFonts w:ascii="Arial Narrow" w:eastAsia="Times New Roman" w:hAnsi="Arial Narrow" w:cs="Segoe UI"/>
          <w:lang w:eastAsia="es-PE"/>
        </w:rPr>
        <w:t xml:space="preserve"> (Sic), </w:t>
      </w:r>
      <w:r w:rsidRPr="0009379F">
        <w:rPr>
          <w:rFonts w:ascii="Arial Narrow" w:eastAsia="Times New Roman" w:hAnsi="Arial Narrow" w:cs="Segoe UI"/>
          <w:lang w:eastAsia="es-PE"/>
        </w:rPr>
        <w:t>precisar de manera clara y ordenada cada una las operaciones no reconocidas materia de denuncia</w:t>
      </w:r>
      <w:r w:rsidR="008D311C" w:rsidRPr="0009379F">
        <w:rPr>
          <w:rFonts w:ascii="Arial Narrow" w:eastAsia="Times New Roman" w:hAnsi="Arial Narrow" w:cs="Segoe UI"/>
          <w:lang w:val="es-ES" w:eastAsia="es-PE"/>
        </w:rPr>
        <w:t xml:space="preserve">, </w:t>
      </w:r>
      <w:r w:rsidR="008D311C" w:rsidRPr="0009379F">
        <w:rPr>
          <w:rFonts w:ascii="Arial Narrow" w:eastAsia="Times New Roman" w:hAnsi="Arial Narrow" w:cs="Segoe UI"/>
          <w:b/>
          <w:bCs/>
          <w:lang w:val="es-ES" w:eastAsia="es-PE"/>
        </w:rPr>
        <w:t>conforme al siguiente cuadro</w:t>
      </w:r>
      <w:r w:rsidR="008D311C" w:rsidRPr="00AF38B3">
        <w:rPr>
          <w:rFonts w:ascii="Arial Narrow" w:eastAsia="Times New Roman" w:hAnsi="Arial Narrow" w:cs="Segoe UI"/>
          <w:b/>
          <w:bCs/>
          <w:lang w:val="es-ES" w:eastAsia="es-PE"/>
        </w:rPr>
        <w:t>:</w:t>
      </w:r>
    </w:p>
    <w:p w14:paraId="642661D9" w14:textId="77777777" w:rsidR="008D311C" w:rsidRPr="00D840FB" w:rsidRDefault="008D311C" w:rsidP="008D311C">
      <w:pPr>
        <w:pStyle w:val="Prrafodelista"/>
        <w:spacing w:after="0" w:line="240" w:lineRule="auto"/>
        <w:ind w:left="567"/>
        <w:jc w:val="both"/>
        <w:rPr>
          <w:rFonts w:ascii="Arial Narrow" w:eastAsia="Times New Roman" w:hAnsi="Arial Narrow"/>
          <w:color w:val="000000"/>
          <w:lang w:eastAsia="es-PE"/>
        </w:rPr>
      </w:pPr>
      <w:r w:rsidRPr="00D840FB">
        <w:rPr>
          <w:rFonts w:ascii="Arial Narrow" w:eastAsia="Times New Roman" w:hAnsi="Arial Narrow" w:cs="Segoe UI"/>
          <w:lang w:eastAsia="es-PE"/>
        </w:rPr>
        <w:t> </w:t>
      </w:r>
    </w:p>
    <w:tbl>
      <w:tblPr>
        <w:tblW w:w="7092" w:type="dxa"/>
        <w:tblInd w:w="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00"/>
        <w:gridCol w:w="848"/>
        <w:gridCol w:w="2451"/>
        <w:gridCol w:w="1275"/>
        <w:gridCol w:w="1418"/>
      </w:tblGrid>
      <w:tr w:rsidR="008D311C" w:rsidRPr="00D840FB" w14:paraId="54BF4335" w14:textId="77777777" w:rsidTr="002F07C5">
        <w:tc>
          <w:tcPr>
            <w:tcW w:w="1100" w:type="dxa"/>
            <w:tcBorders>
              <w:top w:val="single" w:sz="6" w:space="0" w:color="auto"/>
              <w:left w:val="single" w:sz="6" w:space="0" w:color="auto"/>
              <w:bottom w:val="single" w:sz="6" w:space="0" w:color="auto"/>
              <w:right w:val="single" w:sz="6" w:space="0" w:color="auto"/>
            </w:tcBorders>
            <w:shd w:val="clear" w:color="auto" w:fill="D9D9D9"/>
            <w:hideMark/>
          </w:tcPr>
          <w:p w14:paraId="2F849C7F"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FECHA</w:t>
            </w:r>
          </w:p>
        </w:tc>
        <w:tc>
          <w:tcPr>
            <w:tcW w:w="848" w:type="dxa"/>
            <w:tcBorders>
              <w:top w:val="single" w:sz="6" w:space="0" w:color="auto"/>
              <w:left w:val="single" w:sz="6" w:space="0" w:color="auto"/>
              <w:bottom w:val="single" w:sz="6" w:space="0" w:color="auto"/>
              <w:right w:val="single" w:sz="6" w:space="0" w:color="auto"/>
            </w:tcBorders>
            <w:shd w:val="clear" w:color="auto" w:fill="D9D9D9"/>
            <w:hideMark/>
          </w:tcPr>
          <w:p w14:paraId="0D7485BD"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HORA</w:t>
            </w:r>
          </w:p>
        </w:tc>
        <w:tc>
          <w:tcPr>
            <w:tcW w:w="2451" w:type="dxa"/>
            <w:tcBorders>
              <w:top w:val="single" w:sz="6" w:space="0" w:color="auto"/>
              <w:left w:val="single" w:sz="6" w:space="0" w:color="auto"/>
              <w:bottom w:val="single" w:sz="6" w:space="0" w:color="auto"/>
              <w:right w:val="single" w:sz="6" w:space="0" w:color="auto"/>
            </w:tcBorders>
            <w:shd w:val="clear" w:color="auto" w:fill="D9D9D9"/>
          </w:tcPr>
          <w:p w14:paraId="4A3B4FB8" w14:textId="77777777" w:rsidR="008D311C" w:rsidRPr="00D840FB" w:rsidRDefault="008D311C" w:rsidP="002F07C5">
            <w:pPr>
              <w:spacing w:after="0" w:line="240" w:lineRule="auto"/>
              <w:jc w:val="center"/>
              <w:textAlignment w:val="baseline"/>
              <w:rPr>
                <w:rFonts w:ascii="Arial Narrow" w:eastAsia="Times New Roman" w:hAnsi="Arial Narrow" w:cs="Times New Roman"/>
                <w:b/>
                <w:bCs/>
                <w:lang w:val="es-ES" w:eastAsia="es-PE"/>
              </w:rPr>
            </w:pPr>
            <w:r w:rsidRPr="00D840FB">
              <w:rPr>
                <w:rFonts w:ascii="Arial Narrow" w:eastAsia="Times New Roman" w:hAnsi="Arial Narrow" w:cs="Times New Roman"/>
                <w:b/>
                <w:bCs/>
                <w:lang w:val="es-ES" w:eastAsia="es-PE"/>
              </w:rPr>
              <w:t>PRODUCTO (Tarjeta de crédito, débito, cuenta u otro, con indicación del número del producto)</w:t>
            </w:r>
          </w:p>
        </w:tc>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606E1830" w14:textId="1676A96D" w:rsidR="008D311C" w:rsidRPr="00D840FB" w:rsidRDefault="00732E8A" w:rsidP="002F07C5">
            <w:pPr>
              <w:spacing w:after="0" w:line="240" w:lineRule="auto"/>
              <w:jc w:val="center"/>
              <w:textAlignment w:val="baseline"/>
              <w:rPr>
                <w:rFonts w:ascii="Times New Roman" w:eastAsia="Times New Roman" w:hAnsi="Times New Roman" w:cs="Times New Roman"/>
                <w:lang w:eastAsia="es-PE"/>
              </w:rPr>
            </w:pPr>
            <w:r>
              <w:rPr>
                <w:rFonts w:ascii="Arial Narrow" w:eastAsia="Times New Roman" w:hAnsi="Arial Narrow" w:cs="Times New Roman"/>
                <w:b/>
                <w:bCs/>
                <w:lang w:val="es-ES" w:eastAsia="es-PE"/>
              </w:rPr>
              <w:t>DETALLE</w:t>
            </w:r>
          </w:p>
        </w:tc>
        <w:tc>
          <w:tcPr>
            <w:tcW w:w="1418" w:type="dxa"/>
            <w:tcBorders>
              <w:top w:val="single" w:sz="6" w:space="0" w:color="auto"/>
              <w:left w:val="single" w:sz="6" w:space="0" w:color="auto"/>
              <w:bottom w:val="single" w:sz="6" w:space="0" w:color="auto"/>
              <w:right w:val="single" w:sz="6" w:space="0" w:color="auto"/>
            </w:tcBorders>
            <w:shd w:val="clear" w:color="auto" w:fill="D9D9D9"/>
            <w:hideMark/>
          </w:tcPr>
          <w:p w14:paraId="7AA2DB2D"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IMPORTE</w:t>
            </w:r>
            <w:r w:rsidRPr="00D840FB">
              <w:rPr>
                <w:rFonts w:ascii="Arial Narrow" w:eastAsia="Times New Roman" w:hAnsi="Arial Narrow" w:cs="Times New Roman"/>
                <w:lang w:eastAsia="es-PE"/>
              </w:rPr>
              <w:t> </w:t>
            </w:r>
          </w:p>
        </w:tc>
      </w:tr>
      <w:tr w:rsidR="008D311C" w:rsidRPr="00D840FB" w14:paraId="76FBD89A" w14:textId="77777777" w:rsidTr="002F07C5">
        <w:tc>
          <w:tcPr>
            <w:tcW w:w="1100" w:type="dxa"/>
            <w:tcBorders>
              <w:top w:val="single" w:sz="6" w:space="0" w:color="auto"/>
              <w:left w:val="single" w:sz="6" w:space="0" w:color="auto"/>
              <w:bottom w:val="single" w:sz="6" w:space="0" w:color="auto"/>
              <w:right w:val="single" w:sz="6" w:space="0" w:color="auto"/>
            </w:tcBorders>
            <w:hideMark/>
          </w:tcPr>
          <w:p w14:paraId="48823DD1"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c>
          <w:tcPr>
            <w:tcW w:w="848" w:type="dxa"/>
            <w:tcBorders>
              <w:top w:val="single" w:sz="6" w:space="0" w:color="auto"/>
              <w:left w:val="single" w:sz="6" w:space="0" w:color="auto"/>
              <w:bottom w:val="single" w:sz="6" w:space="0" w:color="auto"/>
              <w:right w:val="single" w:sz="6" w:space="0" w:color="auto"/>
            </w:tcBorders>
            <w:hideMark/>
          </w:tcPr>
          <w:p w14:paraId="478A548A"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c>
          <w:tcPr>
            <w:tcW w:w="2451" w:type="dxa"/>
            <w:tcBorders>
              <w:top w:val="single" w:sz="6" w:space="0" w:color="auto"/>
              <w:left w:val="single" w:sz="6" w:space="0" w:color="auto"/>
              <w:bottom w:val="single" w:sz="6" w:space="0" w:color="auto"/>
              <w:right w:val="single" w:sz="6" w:space="0" w:color="auto"/>
            </w:tcBorders>
          </w:tcPr>
          <w:p w14:paraId="20DA154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p>
        </w:tc>
        <w:tc>
          <w:tcPr>
            <w:tcW w:w="1275" w:type="dxa"/>
            <w:tcBorders>
              <w:top w:val="single" w:sz="6" w:space="0" w:color="auto"/>
              <w:left w:val="single" w:sz="6" w:space="0" w:color="auto"/>
              <w:bottom w:val="single" w:sz="6" w:space="0" w:color="auto"/>
              <w:right w:val="single" w:sz="6" w:space="0" w:color="auto"/>
            </w:tcBorders>
            <w:hideMark/>
          </w:tcPr>
          <w:p w14:paraId="696E9117"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c>
          <w:tcPr>
            <w:tcW w:w="1418" w:type="dxa"/>
            <w:tcBorders>
              <w:top w:val="single" w:sz="6" w:space="0" w:color="auto"/>
              <w:left w:val="single" w:sz="6" w:space="0" w:color="auto"/>
              <w:bottom w:val="single" w:sz="6" w:space="0" w:color="auto"/>
              <w:right w:val="single" w:sz="6" w:space="0" w:color="auto"/>
            </w:tcBorders>
            <w:hideMark/>
          </w:tcPr>
          <w:p w14:paraId="51C112D2"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w:t>
            </w:r>
          </w:p>
        </w:tc>
      </w:tr>
    </w:tbl>
    <w:p w14:paraId="36B195BD" w14:textId="77777777" w:rsidR="008D311C" w:rsidRPr="00D840FB" w:rsidRDefault="008D311C" w:rsidP="008D311C">
      <w:pPr>
        <w:pStyle w:val="Prrafodelista"/>
        <w:spacing w:after="0" w:line="240" w:lineRule="auto"/>
        <w:ind w:left="567"/>
        <w:jc w:val="both"/>
        <w:rPr>
          <w:rFonts w:ascii="Arial Narrow" w:eastAsia="Times New Roman" w:hAnsi="Arial Narrow"/>
          <w:i/>
          <w:iCs/>
          <w:color w:val="000000"/>
          <w:lang w:eastAsia="es-PE"/>
        </w:rPr>
      </w:pPr>
    </w:p>
    <w:p w14:paraId="77481C00" w14:textId="77777777" w:rsidR="00B11C57" w:rsidRDefault="008D311C" w:rsidP="008D311C">
      <w:pPr>
        <w:pStyle w:val="Prrafodelista"/>
        <w:spacing w:after="0" w:line="240" w:lineRule="auto"/>
        <w:ind w:left="567"/>
        <w:jc w:val="both"/>
        <w:rPr>
          <w:rFonts w:ascii="Arial Narrow" w:eastAsia="Times New Roman" w:hAnsi="Arial Narrow"/>
          <w:i/>
          <w:iCs/>
          <w:color w:val="000000"/>
          <w:lang w:eastAsia="es-PE"/>
        </w:rPr>
      </w:pPr>
      <w:r w:rsidRPr="00762286">
        <w:rPr>
          <w:rFonts w:ascii="Arial Narrow" w:eastAsia="Times New Roman" w:hAnsi="Arial Narrow"/>
          <w:i/>
          <w:iCs/>
          <w:color w:val="000000"/>
          <w:u w:val="single"/>
          <w:lang w:eastAsia="es-PE"/>
        </w:rPr>
        <w:t>Por ejemplo:</w:t>
      </w:r>
      <w:r w:rsidRPr="00D840FB">
        <w:rPr>
          <w:rFonts w:ascii="Arial Narrow" w:eastAsia="Times New Roman" w:hAnsi="Arial Narrow"/>
          <w:i/>
          <w:iCs/>
          <w:color w:val="000000"/>
          <w:lang w:eastAsia="es-PE"/>
        </w:rPr>
        <w:t xml:space="preserve"> </w:t>
      </w:r>
    </w:p>
    <w:p w14:paraId="55CA4EFF" w14:textId="04E8EFE7" w:rsidR="008D311C" w:rsidRPr="00D840FB" w:rsidRDefault="008D311C" w:rsidP="008D311C">
      <w:pPr>
        <w:pStyle w:val="Prrafodelista"/>
        <w:spacing w:after="0" w:line="240" w:lineRule="auto"/>
        <w:ind w:left="567"/>
        <w:jc w:val="both"/>
        <w:rPr>
          <w:rFonts w:ascii="Arial Narrow" w:eastAsia="Times New Roman" w:hAnsi="Arial Narrow"/>
          <w:i/>
          <w:iCs/>
          <w:color w:val="000000"/>
          <w:lang w:val="es-ES" w:eastAsia="es-PE"/>
        </w:rPr>
      </w:pPr>
      <w:r w:rsidRPr="00D840FB">
        <w:rPr>
          <w:rFonts w:ascii="Arial Narrow" w:eastAsia="Times New Roman" w:hAnsi="Arial Narrow"/>
          <w:i/>
          <w:iCs/>
          <w:color w:val="000000"/>
          <w:lang w:eastAsia="es-PE"/>
        </w:rPr>
        <w:t>El día 1 de enero de 2025 se</w:t>
      </w:r>
      <w:r w:rsidRPr="00D840FB">
        <w:rPr>
          <w:rFonts w:ascii="Arial Narrow" w:hAnsi="Arial Narrow" w:cs="Arial"/>
          <w:i/>
          <w:iCs/>
          <w:lang w:val="es-ES"/>
        </w:rPr>
        <w:t xml:space="preserve"> realizaron dos (2) operaciones no reconocidas con cargo a la Tarjeta de Crédito </w:t>
      </w:r>
      <w:r w:rsidRPr="00D840FB">
        <w:rPr>
          <w:rFonts w:ascii="Arial Narrow" w:eastAsia="Times New Roman" w:hAnsi="Arial Narrow"/>
          <w:i/>
          <w:iCs/>
          <w:color w:val="000000"/>
          <w:lang w:val="es-ES" w:eastAsia="es-PE"/>
        </w:rPr>
        <w:t>N°123-4567-890, según se detalla a continuación:</w:t>
      </w:r>
    </w:p>
    <w:p w14:paraId="4D457696" w14:textId="77777777" w:rsidR="008D311C" w:rsidRPr="00D840FB" w:rsidRDefault="008D311C" w:rsidP="008D311C">
      <w:pPr>
        <w:pStyle w:val="Prrafodelista"/>
        <w:spacing w:after="0" w:line="240" w:lineRule="auto"/>
        <w:ind w:left="567"/>
        <w:jc w:val="both"/>
        <w:rPr>
          <w:rFonts w:ascii="Arial Narrow" w:hAnsi="Arial Narrow" w:cs="Arial"/>
          <w:i/>
          <w:iCs/>
          <w:lang w:val="es-ES"/>
        </w:rPr>
      </w:pPr>
    </w:p>
    <w:tbl>
      <w:tblPr>
        <w:tblW w:w="7094" w:type="dxa"/>
        <w:tblInd w:w="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1"/>
        <w:gridCol w:w="827"/>
        <w:gridCol w:w="2481"/>
        <w:gridCol w:w="1275"/>
        <w:gridCol w:w="1420"/>
      </w:tblGrid>
      <w:tr w:rsidR="008D311C" w:rsidRPr="00D840FB" w14:paraId="6EAC8B5E" w14:textId="77777777" w:rsidTr="002F07C5">
        <w:tc>
          <w:tcPr>
            <w:tcW w:w="1091" w:type="dxa"/>
            <w:tcBorders>
              <w:top w:val="single" w:sz="6" w:space="0" w:color="auto"/>
              <w:left w:val="single" w:sz="6" w:space="0" w:color="auto"/>
              <w:bottom w:val="single" w:sz="6" w:space="0" w:color="auto"/>
              <w:right w:val="single" w:sz="6" w:space="0" w:color="auto"/>
            </w:tcBorders>
            <w:shd w:val="clear" w:color="auto" w:fill="D9D9D9"/>
            <w:hideMark/>
          </w:tcPr>
          <w:p w14:paraId="7CE32C2F"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FECHA</w:t>
            </w:r>
          </w:p>
        </w:tc>
        <w:tc>
          <w:tcPr>
            <w:tcW w:w="827" w:type="dxa"/>
            <w:tcBorders>
              <w:top w:val="single" w:sz="6" w:space="0" w:color="auto"/>
              <w:left w:val="single" w:sz="6" w:space="0" w:color="auto"/>
              <w:bottom w:val="single" w:sz="6" w:space="0" w:color="auto"/>
              <w:right w:val="single" w:sz="6" w:space="0" w:color="auto"/>
            </w:tcBorders>
            <w:shd w:val="clear" w:color="auto" w:fill="D9D9D9"/>
            <w:hideMark/>
          </w:tcPr>
          <w:p w14:paraId="32230328"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HORA</w:t>
            </w:r>
          </w:p>
        </w:tc>
        <w:tc>
          <w:tcPr>
            <w:tcW w:w="2481" w:type="dxa"/>
            <w:tcBorders>
              <w:top w:val="single" w:sz="6" w:space="0" w:color="auto"/>
              <w:left w:val="single" w:sz="6" w:space="0" w:color="auto"/>
              <w:bottom w:val="single" w:sz="6" w:space="0" w:color="auto"/>
              <w:right w:val="single" w:sz="6" w:space="0" w:color="auto"/>
            </w:tcBorders>
            <w:shd w:val="clear" w:color="auto" w:fill="D9D9D9"/>
          </w:tcPr>
          <w:p w14:paraId="043CE795" w14:textId="77777777" w:rsidR="008D311C" w:rsidRPr="00D840FB" w:rsidRDefault="008D311C" w:rsidP="002F07C5">
            <w:pPr>
              <w:spacing w:after="0" w:line="240" w:lineRule="auto"/>
              <w:jc w:val="center"/>
              <w:textAlignment w:val="baseline"/>
              <w:rPr>
                <w:rFonts w:ascii="Arial Narrow" w:eastAsia="Times New Roman" w:hAnsi="Arial Narrow" w:cs="Times New Roman"/>
                <w:b/>
                <w:bCs/>
                <w:lang w:val="es-ES" w:eastAsia="es-PE"/>
              </w:rPr>
            </w:pPr>
            <w:r w:rsidRPr="00D840FB">
              <w:rPr>
                <w:rFonts w:ascii="Arial Narrow" w:eastAsia="Times New Roman" w:hAnsi="Arial Narrow" w:cs="Times New Roman"/>
                <w:b/>
                <w:bCs/>
                <w:lang w:val="es-ES" w:eastAsia="es-PE"/>
              </w:rPr>
              <w:t xml:space="preserve">PRODUCTO (Tarjeta de crédito, débito, cuenta u </w:t>
            </w:r>
            <w:r w:rsidRPr="00D840FB">
              <w:rPr>
                <w:rFonts w:ascii="Arial Narrow" w:eastAsia="Times New Roman" w:hAnsi="Arial Narrow" w:cs="Times New Roman"/>
                <w:b/>
                <w:bCs/>
                <w:lang w:val="es-ES" w:eastAsia="es-PE"/>
              </w:rPr>
              <w:lastRenderedPageBreak/>
              <w:t>otro, con indicación del número del producto)</w:t>
            </w:r>
          </w:p>
        </w:tc>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2F8CEEA3" w14:textId="261B4ED2" w:rsidR="008D311C" w:rsidRPr="00D840FB" w:rsidRDefault="00732E8A" w:rsidP="002F07C5">
            <w:pPr>
              <w:spacing w:after="0" w:line="240" w:lineRule="auto"/>
              <w:jc w:val="center"/>
              <w:textAlignment w:val="baseline"/>
              <w:rPr>
                <w:rFonts w:ascii="Times New Roman" w:eastAsia="Times New Roman" w:hAnsi="Times New Roman" w:cs="Times New Roman"/>
                <w:lang w:eastAsia="es-PE"/>
              </w:rPr>
            </w:pPr>
            <w:r>
              <w:rPr>
                <w:rFonts w:ascii="Arial Narrow" w:eastAsia="Times New Roman" w:hAnsi="Arial Narrow" w:cs="Times New Roman"/>
                <w:b/>
                <w:bCs/>
                <w:lang w:val="es-ES" w:eastAsia="es-PE"/>
              </w:rPr>
              <w:lastRenderedPageBreak/>
              <w:t>DETALLE</w:t>
            </w:r>
            <w:r w:rsidR="008D311C" w:rsidRPr="00D840FB">
              <w:rPr>
                <w:rFonts w:ascii="Arial Narrow" w:eastAsia="Times New Roman" w:hAnsi="Arial Narrow" w:cs="Times New Roman"/>
                <w:lang w:eastAsia="es-PE"/>
              </w:rPr>
              <w:t> </w:t>
            </w:r>
          </w:p>
        </w:tc>
        <w:tc>
          <w:tcPr>
            <w:tcW w:w="1420" w:type="dxa"/>
            <w:tcBorders>
              <w:top w:val="single" w:sz="6" w:space="0" w:color="auto"/>
              <w:left w:val="single" w:sz="6" w:space="0" w:color="auto"/>
              <w:bottom w:val="single" w:sz="6" w:space="0" w:color="auto"/>
              <w:right w:val="single" w:sz="6" w:space="0" w:color="auto"/>
            </w:tcBorders>
            <w:shd w:val="clear" w:color="auto" w:fill="D9D9D9"/>
            <w:hideMark/>
          </w:tcPr>
          <w:p w14:paraId="4CAB9CD6"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b/>
                <w:bCs/>
                <w:lang w:val="es-ES" w:eastAsia="es-PE"/>
              </w:rPr>
              <w:t>IMPORTE</w:t>
            </w:r>
            <w:r w:rsidRPr="00D840FB">
              <w:rPr>
                <w:rFonts w:ascii="Arial Narrow" w:eastAsia="Times New Roman" w:hAnsi="Arial Narrow" w:cs="Times New Roman"/>
                <w:lang w:eastAsia="es-PE"/>
              </w:rPr>
              <w:t> </w:t>
            </w:r>
          </w:p>
        </w:tc>
      </w:tr>
      <w:tr w:rsidR="008D311C" w:rsidRPr="00D840FB" w14:paraId="4C3D1E15" w14:textId="77777777" w:rsidTr="002F07C5">
        <w:tc>
          <w:tcPr>
            <w:tcW w:w="1091" w:type="dxa"/>
            <w:tcBorders>
              <w:top w:val="single" w:sz="6" w:space="0" w:color="auto"/>
              <w:left w:val="single" w:sz="6" w:space="0" w:color="auto"/>
              <w:bottom w:val="single" w:sz="6" w:space="0" w:color="auto"/>
              <w:right w:val="single" w:sz="6" w:space="0" w:color="auto"/>
            </w:tcBorders>
            <w:hideMark/>
          </w:tcPr>
          <w:p w14:paraId="6C6B75E1"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01/01/2025 </w:t>
            </w:r>
          </w:p>
        </w:tc>
        <w:tc>
          <w:tcPr>
            <w:tcW w:w="827" w:type="dxa"/>
            <w:tcBorders>
              <w:top w:val="single" w:sz="6" w:space="0" w:color="auto"/>
              <w:left w:val="single" w:sz="6" w:space="0" w:color="auto"/>
              <w:bottom w:val="single" w:sz="6" w:space="0" w:color="auto"/>
              <w:right w:val="single" w:sz="6" w:space="0" w:color="auto"/>
            </w:tcBorders>
            <w:hideMark/>
          </w:tcPr>
          <w:p w14:paraId="719625C2"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12:03 </w:t>
            </w:r>
          </w:p>
        </w:tc>
        <w:tc>
          <w:tcPr>
            <w:tcW w:w="2481" w:type="dxa"/>
            <w:tcBorders>
              <w:top w:val="single" w:sz="6" w:space="0" w:color="auto"/>
              <w:left w:val="single" w:sz="6" w:space="0" w:color="auto"/>
              <w:bottom w:val="single" w:sz="6" w:space="0" w:color="auto"/>
              <w:right w:val="single" w:sz="6" w:space="0" w:color="auto"/>
            </w:tcBorders>
          </w:tcPr>
          <w:p w14:paraId="28336868"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hAnsi="Arial Narrow" w:cs="Arial"/>
                <w:i/>
                <w:iCs/>
                <w:lang w:val="es-ES"/>
              </w:rPr>
              <w:t xml:space="preserve">Tarjeta de Crédito </w:t>
            </w:r>
            <w:r w:rsidRPr="00D840FB">
              <w:rPr>
                <w:rFonts w:ascii="Arial Narrow" w:eastAsia="Times New Roman" w:hAnsi="Arial Narrow"/>
                <w:i/>
                <w:iCs/>
                <w:color w:val="000000"/>
                <w:lang w:val="es-ES" w:eastAsia="es-PE"/>
              </w:rPr>
              <w:t>N°123-4567-890</w:t>
            </w:r>
          </w:p>
        </w:tc>
        <w:tc>
          <w:tcPr>
            <w:tcW w:w="1275" w:type="dxa"/>
            <w:tcBorders>
              <w:top w:val="single" w:sz="6" w:space="0" w:color="auto"/>
              <w:left w:val="single" w:sz="6" w:space="0" w:color="auto"/>
              <w:bottom w:val="single" w:sz="6" w:space="0" w:color="auto"/>
              <w:right w:val="single" w:sz="6" w:space="0" w:color="auto"/>
            </w:tcBorders>
            <w:hideMark/>
          </w:tcPr>
          <w:p w14:paraId="57392B08" w14:textId="19767E1C" w:rsidR="008D311C" w:rsidRPr="00732E8A" w:rsidRDefault="00732E8A" w:rsidP="002F07C5">
            <w:pPr>
              <w:spacing w:after="0" w:line="240" w:lineRule="auto"/>
              <w:jc w:val="center"/>
              <w:textAlignment w:val="baseline"/>
              <w:rPr>
                <w:rFonts w:ascii="Arial Narrow" w:eastAsia="Times New Roman" w:hAnsi="Arial Narrow" w:cs="Times New Roman"/>
                <w:lang w:eastAsia="es-PE"/>
              </w:rPr>
            </w:pPr>
            <w:r w:rsidRPr="00732E8A">
              <w:rPr>
                <w:rFonts w:ascii="Arial Narrow" w:eastAsia="Times New Roman" w:hAnsi="Arial Narrow" w:cs="Times New Roman"/>
                <w:lang w:eastAsia="es-PE"/>
              </w:rPr>
              <w:t>Punto y apuesta</w:t>
            </w:r>
          </w:p>
        </w:tc>
        <w:tc>
          <w:tcPr>
            <w:tcW w:w="1420" w:type="dxa"/>
            <w:tcBorders>
              <w:top w:val="single" w:sz="6" w:space="0" w:color="auto"/>
              <w:left w:val="single" w:sz="6" w:space="0" w:color="auto"/>
              <w:bottom w:val="single" w:sz="6" w:space="0" w:color="auto"/>
              <w:right w:val="single" w:sz="6" w:space="0" w:color="auto"/>
            </w:tcBorders>
            <w:hideMark/>
          </w:tcPr>
          <w:p w14:paraId="4734B629" w14:textId="77777777" w:rsidR="008D311C" w:rsidRPr="00D840FB" w:rsidRDefault="008D311C" w:rsidP="002F07C5">
            <w:pPr>
              <w:spacing w:after="0" w:line="240" w:lineRule="auto"/>
              <w:jc w:val="center"/>
              <w:textAlignment w:val="baseline"/>
              <w:rPr>
                <w:rFonts w:ascii="Times New Roman" w:eastAsia="Times New Roman" w:hAnsi="Times New Roman" w:cs="Times New Roman"/>
                <w:lang w:eastAsia="es-PE"/>
              </w:rPr>
            </w:pPr>
            <w:r w:rsidRPr="00D840FB">
              <w:rPr>
                <w:rFonts w:ascii="Arial Narrow" w:eastAsia="Times New Roman" w:hAnsi="Arial Narrow" w:cs="Times New Roman"/>
                <w:lang w:eastAsia="es-PE"/>
              </w:rPr>
              <w:t> S/ 1 000,00</w:t>
            </w:r>
          </w:p>
        </w:tc>
      </w:tr>
      <w:tr w:rsidR="008D311C" w:rsidRPr="00D840FB" w14:paraId="2A451963" w14:textId="77777777" w:rsidTr="002F07C5">
        <w:tc>
          <w:tcPr>
            <w:tcW w:w="1091" w:type="dxa"/>
            <w:tcBorders>
              <w:top w:val="single" w:sz="6" w:space="0" w:color="auto"/>
              <w:left w:val="single" w:sz="6" w:space="0" w:color="auto"/>
              <w:bottom w:val="single" w:sz="6" w:space="0" w:color="auto"/>
              <w:right w:val="single" w:sz="6" w:space="0" w:color="auto"/>
            </w:tcBorders>
          </w:tcPr>
          <w:p w14:paraId="5FB7E7A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01/01/2025 </w:t>
            </w:r>
          </w:p>
        </w:tc>
        <w:tc>
          <w:tcPr>
            <w:tcW w:w="827" w:type="dxa"/>
            <w:tcBorders>
              <w:top w:val="single" w:sz="6" w:space="0" w:color="auto"/>
              <w:left w:val="single" w:sz="6" w:space="0" w:color="auto"/>
              <w:bottom w:val="single" w:sz="6" w:space="0" w:color="auto"/>
              <w:right w:val="single" w:sz="6" w:space="0" w:color="auto"/>
            </w:tcBorders>
          </w:tcPr>
          <w:p w14:paraId="2D3E5A8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15:00</w:t>
            </w:r>
          </w:p>
        </w:tc>
        <w:tc>
          <w:tcPr>
            <w:tcW w:w="2481" w:type="dxa"/>
            <w:tcBorders>
              <w:top w:val="single" w:sz="6" w:space="0" w:color="auto"/>
              <w:left w:val="single" w:sz="6" w:space="0" w:color="auto"/>
              <w:bottom w:val="single" w:sz="6" w:space="0" w:color="auto"/>
              <w:right w:val="single" w:sz="6" w:space="0" w:color="auto"/>
            </w:tcBorders>
          </w:tcPr>
          <w:p w14:paraId="4C234EEC"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hAnsi="Arial Narrow" w:cs="Arial"/>
                <w:i/>
                <w:iCs/>
                <w:lang w:val="es-ES"/>
              </w:rPr>
              <w:t xml:space="preserve">Tarjeta de Crédito </w:t>
            </w:r>
            <w:r w:rsidRPr="00D840FB">
              <w:rPr>
                <w:rFonts w:ascii="Arial Narrow" w:eastAsia="Times New Roman" w:hAnsi="Arial Narrow"/>
                <w:i/>
                <w:iCs/>
                <w:color w:val="000000"/>
                <w:lang w:val="es-ES" w:eastAsia="es-PE"/>
              </w:rPr>
              <w:t>N°123-4567-890</w:t>
            </w:r>
          </w:p>
        </w:tc>
        <w:tc>
          <w:tcPr>
            <w:tcW w:w="1275" w:type="dxa"/>
            <w:tcBorders>
              <w:top w:val="single" w:sz="6" w:space="0" w:color="auto"/>
              <w:left w:val="single" w:sz="6" w:space="0" w:color="auto"/>
              <w:bottom w:val="single" w:sz="6" w:space="0" w:color="auto"/>
              <w:right w:val="single" w:sz="6" w:space="0" w:color="auto"/>
            </w:tcBorders>
          </w:tcPr>
          <w:p w14:paraId="01978CD4"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Transferencia</w:t>
            </w:r>
          </w:p>
        </w:tc>
        <w:tc>
          <w:tcPr>
            <w:tcW w:w="1420" w:type="dxa"/>
            <w:tcBorders>
              <w:top w:val="single" w:sz="6" w:space="0" w:color="auto"/>
              <w:left w:val="single" w:sz="6" w:space="0" w:color="auto"/>
              <w:bottom w:val="single" w:sz="6" w:space="0" w:color="auto"/>
              <w:right w:val="single" w:sz="6" w:space="0" w:color="auto"/>
            </w:tcBorders>
          </w:tcPr>
          <w:p w14:paraId="2E02535E" w14:textId="77777777" w:rsidR="008D311C" w:rsidRPr="00D840FB" w:rsidRDefault="008D311C" w:rsidP="002F07C5">
            <w:pPr>
              <w:spacing w:after="0" w:line="240" w:lineRule="auto"/>
              <w:jc w:val="center"/>
              <w:textAlignment w:val="baseline"/>
              <w:rPr>
                <w:rFonts w:ascii="Arial Narrow" w:eastAsia="Times New Roman" w:hAnsi="Arial Narrow" w:cs="Times New Roman"/>
                <w:lang w:eastAsia="es-PE"/>
              </w:rPr>
            </w:pPr>
            <w:r w:rsidRPr="00D840FB">
              <w:rPr>
                <w:rFonts w:ascii="Arial Narrow" w:eastAsia="Times New Roman" w:hAnsi="Arial Narrow" w:cs="Times New Roman"/>
                <w:lang w:eastAsia="es-PE"/>
              </w:rPr>
              <w:t> S/ 100,00</w:t>
            </w:r>
          </w:p>
        </w:tc>
      </w:tr>
    </w:tbl>
    <w:p w14:paraId="7CF4F579" w14:textId="77777777" w:rsidR="0062252B" w:rsidRDefault="0062252B" w:rsidP="006D6F6E">
      <w:pPr>
        <w:spacing w:after="0" w:line="240" w:lineRule="auto"/>
        <w:jc w:val="both"/>
        <w:rPr>
          <w:rFonts w:ascii="Arial Narrow" w:eastAsia="Times New Roman" w:hAnsi="Arial Narrow" w:cs="Arial"/>
          <w:lang w:val="es-ES" w:eastAsia="es-ES"/>
        </w:rPr>
      </w:pPr>
    </w:p>
    <w:p w14:paraId="5FC77B26" w14:textId="1B319B3A" w:rsidR="004F470A" w:rsidRDefault="004F470A" w:rsidP="004F470A">
      <w:pPr>
        <w:pStyle w:val="Prrafodelista"/>
        <w:numPr>
          <w:ilvl w:val="0"/>
          <w:numId w:val="3"/>
        </w:numPr>
        <w:spacing w:after="0"/>
        <w:ind w:left="567" w:hanging="567"/>
        <w:jc w:val="both"/>
        <w:rPr>
          <w:rFonts w:ascii="Arial Narrow" w:eastAsia="Times New Roman" w:hAnsi="Arial Narrow" w:cs="Segoe UI"/>
          <w:lang w:eastAsia="es-PE"/>
        </w:rPr>
      </w:pPr>
      <w:r w:rsidRPr="0009379F">
        <w:rPr>
          <w:rFonts w:ascii="Arial Narrow" w:eastAsia="Times New Roman" w:hAnsi="Arial Narrow" w:cs="Segoe UI"/>
          <w:lang w:eastAsia="es-PE"/>
        </w:rPr>
        <w:t xml:space="preserve">En vista que </w:t>
      </w:r>
      <w:r>
        <w:rPr>
          <w:rFonts w:ascii="Arial Narrow" w:eastAsia="Times New Roman" w:hAnsi="Arial Narrow" w:cs="Segoe UI"/>
          <w:lang w:eastAsia="es-PE"/>
        </w:rPr>
        <w:t xml:space="preserve">en </w:t>
      </w:r>
      <w:r w:rsidRPr="0009379F">
        <w:rPr>
          <w:rFonts w:ascii="Arial Narrow" w:eastAsia="Times New Roman" w:hAnsi="Arial Narrow" w:cs="Segoe UI"/>
          <w:lang w:eastAsia="es-PE"/>
        </w:rPr>
        <w:t xml:space="preserve">su </w:t>
      </w:r>
      <w:r>
        <w:rPr>
          <w:rFonts w:ascii="Arial Narrow" w:eastAsia="Times New Roman" w:hAnsi="Arial Narrow" w:cs="Segoe UI"/>
          <w:lang w:eastAsia="es-PE"/>
        </w:rPr>
        <w:t xml:space="preserve">escrito de </w:t>
      </w:r>
      <w:r w:rsidRPr="0009379F">
        <w:rPr>
          <w:rFonts w:ascii="Arial Narrow" w:eastAsia="Times New Roman" w:hAnsi="Arial Narrow" w:cs="Segoe UI"/>
          <w:lang w:eastAsia="es-PE"/>
        </w:rPr>
        <w:t xml:space="preserve">denuncia </w:t>
      </w:r>
      <w:r>
        <w:rPr>
          <w:rFonts w:ascii="Arial Narrow" w:eastAsia="Times New Roman" w:hAnsi="Arial Narrow" w:cs="Segoe UI"/>
          <w:lang w:eastAsia="es-PE"/>
        </w:rPr>
        <w:t xml:space="preserve">menciona: </w:t>
      </w:r>
      <w:r w:rsidRPr="004F470A">
        <w:rPr>
          <w:rFonts w:ascii="Arial Narrow" w:eastAsia="Times New Roman" w:hAnsi="Arial Narrow" w:cs="Segoe UI"/>
          <w:i/>
          <w:iCs/>
          <w:lang w:eastAsia="es-PE"/>
        </w:rPr>
        <w:t xml:space="preserve">“las cuotas del préstamo vienen siendo debitadas del saldo de la cuenta de ahorros donde se depositó el préstamo, a pesar de haber solicitado la anulación </w:t>
      </w:r>
      <w:proofErr w:type="gramStart"/>
      <w:r w:rsidRPr="004F470A">
        <w:rPr>
          <w:rFonts w:ascii="Arial Narrow" w:eastAsia="Times New Roman" w:hAnsi="Arial Narrow" w:cs="Segoe UI"/>
          <w:i/>
          <w:iCs/>
          <w:lang w:eastAsia="es-PE"/>
        </w:rPr>
        <w:t>del mismo</w:t>
      </w:r>
      <w:proofErr w:type="gramEnd"/>
      <w:r w:rsidRPr="004F470A">
        <w:rPr>
          <w:rFonts w:ascii="Arial Narrow" w:eastAsia="Times New Roman" w:hAnsi="Arial Narrow" w:cs="Segoe UI"/>
          <w:i/>
          <w:iCs/>
          <w:lang w:eastAsia="es-PE"/>
        </w:rPr>
        <w:t>”</w:t>
      </w:r>
      <w:r>
        <w:rPr>
          <w:rFonts w:ascii="Arial Narrow" w:eastAsia="Times New Roman" w:hAnsi="Arial Narrow" w:cs="Segoe UI"/>
          <w:lang w:eastAsia="es-PE"/>
        </w:rPr>
        <w:t xml:space="preserve"> (Sic)</w:t>
      </w:r>
      <w:r w:rsidR="0042621C">
        <w:rPr>
          <w:rFonts w:ascii="Arial Narrow" w:eastAsia="Times New Roman" w:hAnsi="Arial Narrow" w:cs="Segoe UI"/>
          <w:lang w:eastAsia="es-PE"/>
        </w:rPr>
        <w:t>:</w:t>
      </w:r>
    </w:p>
    <w:p w14:paraId="60D8B7D6" w14:textId="77777777" w:rsidR="004F470A" w:rsidRDefault="004F470A" w:rsidP="004F470A">
      <w:pPr>
        <w:pStyle w:val="Prrafodelista"/>
        <w:spacing w:after="0"/>
        <w:ind w:left="567"/>
        <w:jc w:val="both"/>
        <w:rPr>
          <w:rFonts w:ascii="Arial Narrow" w:eastAsia="Times New Roman" w:hAnsi="Arial Narrow" w:cs="Segoe UI"/>
          <w:lang w:eastAsia="es-PE"/>
        </w:rPr>
      </w:pPr>
    </w:p>
    <w:p w14:paraId="2220EF96" w14:textId="77777777" w:rsidR="0042621C" w:rsidRPr="005C23FF" w:rsidRDefault="0042621C" w:rsidP="0042621C">
      <w:pPr>
        <w:pStyle w:val="Prrafodelista"/>
        <w:numPr>
          <w:ilvl w:val="1"/>
          <w:numId w:val="3"/>
        </w:numPr>
        <w:spacing w:after="0"/>
        <w:jc w:val="both"/>
        <w:rPr>
          <w:rFonts w:ascii="Arial Narrow" w:eastAsia="Times New Roman" w:hAnsi="Arial Narrow" w:cs="Segoe UI"/>
          <w:lang w:val="es-ES" w:eastAsia="es-PE"/>
        </w:rPr>
      </w:pPr>
      <w:r w:rsidRPr="005C23FF">
        <w:rPr>
          <w:rFonts w:ascii="Arial Narrow" w:eastAsia="Times New Roman" w:hAnsi="Arial Narrow"/>
          <w:color w:val="000000"/>
          <w:lang w:eastAsia="es-PE"/>
        </w:rPr>
        <w:t>precisar el producto al que se carg</w:t>
      </w:r>
      <w:r>
        <w:rPr>
          <w:rFonts w:ascii="Arial Narrow" w:eastAsia="Times New Roman" w:hAnsi="Arial Narrow"/>
          <w:color w:val="000000"/>
          <w:lang w:eastAsia="es-PE"/>
        </w:rPr>
        <w:t>aron</w:t>
      </w:r>
      <w:r w:rsidRPr="005C23FF">
        <w:rPr>
          <w:rFonts w:ascii="Arial Narrow" w:eastAsia="Times New Roman" w:hAnsi="Arial Narrow"/>
          <w:color w:val="000000"/>
          <w:lang w:eastAsia="es-PE"/>
        </w:rPr>
        <w:t xml:space="preserve"> dicho</w:t>
      </w:r>
      <w:r>
        <w:rPr>
          <w:rFonts w:ascii="Arial Narrow" w:eastAsia="Times New Roman" w:hAnsi="Arial Narrow"/>
          <w:color w:val="000000"/>
          <w:lang w:eastAsia="es-PE"/>
        </w:rPr>
        <w:t>s</w:t>
      </w:r>
      <w:r w:rsidRPr="005C23FF">
        <w:rPr>
          <w:rFonts w:ascii="Arial Narrow" w:eastAsia="Times New Roman" w:hAnsi="Arial Narrow"/>
          <w:color w:val="000000"/>
          <w:lang w:eastAsia="es-PE"/>
        </w:rPr>
        <w:t xml:space="preserve"> importe</w:t>
      </w:r>
      <w:r>
        <w:rPr>
          <w:rFonts w:ascii="Arial Narrow" w:eastAsia="Times New Roman" w:hAnsi="Arial Narrow"/>
          <w:color w:val="000000"/>
          <w:lang w:eastAsia="es-PE"/>
        </w:rPr>
        <w:t>s</w:t>
      </w:r>
      <w:r w:rsidRPr="005C23FF">
        <w:rPr>
          <w:rFonts w:ascii="Arial Narrow" w:eastAsia="Times New Roman" w:hAnsi="Arial Narrow"/>
          <w:color w:val="000000"/>
          <w:lang w:eastAsia="es-PE"/>
        </w:rPr>
        <w:t>;</w:t>
      </w:r>
    </w:p>
    <w:p w14:paraId="64941426" w14:textId="77777777" w:rsidR="0042621C" w:rsidRPr="000A511D" w:rsidRDefault="0042621C" w:rsidP="0042621C">
      <w:pPr>
        <w:pStyle w:val="Prrafodelista"/>
        <w:spacing w:after="0"/>
        <w:ind w:left="1440"/>
        <w:jc w:val="both"/>
        <w:rPr>
          <w:rFonts w:ascii="Arial Narrow" w:eastAsia="Times New Roman" w:hAnsi="Arial Narrow" w:cs="Segoe UI"/>
          <w:highlight w:val="yellow"/>
          <w:lang w:val="es-ES" w:eastAsia="es-PE"/>
        </w:rPr>
      </w:pPr>
    </w:p>
    <w:p w14:paraId="1FD5DAA9" w14:textId="77777777" w:rsidR="0042621C" w:rsidRPr="005C23FF" w:rsidRDefault="0042621C" w:rsidP="0042621C">
      <w:pPr>
        <w:pStyle w:val="Prrafodelista"/>
        <w:numPr>
          <w:ilvl w:val="1"/>
          <w:numId w:val="3"/>
        </w:numPr>
        <w:spacing w:after="0"/>
        <w:jc w:val="both"/>
        <w:rPr>
          <w:rFonts w:ascii="Arial Narrow" w:eastAsia="Times New Roman" w:hAnsi="Arial Narrow" w:cs="Segoe UI"/>
          <w:lang w:val="es-ES" w:eastAsia="es-PE"/>
        </w:rPr>
      </w:pPr>
      <w:r w:rsidRPr="005C23FF">
        <w:rPr>
          <w:rFonts w:ascii="Arial Narrow" w:eastAsia="Times New Roman" w:hAnsi="Arial Narrow" w:cs="Segoe UI"/>
          <w:lang w:val="es-ES" w:eastAsia="es-PE"/>
        </w:rPr>
        <w:t xml:space="preserve">precisar el importe al que asciende cada cobro y bajo qué concepto o detalle se realizó cada uno; y, </w:t>
      </w:r>
    </w:p>
    <w:p w14:paraId="6A324B9A" w14:textId="77777777" w:rsidR="0042621C" w:rsidRPr="000A511D" w:rsidRDefault="0042621C" w:rsidP="0042621C">
      <w:pPr>
        <w:pStyle w:val="Prrafodelista"/>
        <w:rPr>
          <w:rFonts w:ascii="Arial Narrow" w:eastAsia="Times New Roman" w:hAnsi="Arial Narrow" w:cs="Segoe UI"/>
          <w:highlight w:val="yellow"/>
          <w:lang w:val="es-ES" w:eastAsia="es-PE"/>
        </w:rPr>
      </w:pPr>
    </w:p>
    <w:p w14:paraId="268B345B" w14:textId="576F9A03" w:rsidR="0042621C" w:rsidRPr="00AB25E6" w:rsidRDefault="0042621C" w:rsidP="0042621C">
      <w:pPr>
        <w:pStyle w:val="Prrafodelista"/>
        <w:numPr>
          <w:ilvl w:val="1"/>
          <w:numId w:val="3"/>
        </w:numPr>
        <w:spacing w:after="0"/>
        <w:jc w:val="both"/>
        <w:rPr>
          <w:rFonts w:ascii="Arial Narrow" w:eastAsia="Times New Roman" w:hAnsi="Arial Narrow" w:cs="Segoe UI"/>
          <w:lang w:val="es-ES" w:eastAsia="es-PE"/>
        </w:rPr>
      </w:pPr>
      <w:r w:rsidRPr="005C23FF">
        <w:rPr>
          <w:rFonts w:ascii="Arial Narrow" w:eastAsia="Times New Roman" w:hAnsi="Arial Narrow" w:cs="Arial"/>
          <w:lang w:eastAsia="es-ES"/>
        </w:rPr>
        <w:t xml:space="preserve">presentar el estado de cuenta y/o reporte de movimiento donde se muestren los cobros materia de denuncia y/o todo otro medio de prueba que permita acreditar </w:t>
      </w:r>
      <w:r w:rsidR="00E93FC3">
        <w:rPr>
          <w:rFonts w:ascii="Arial Narrow" w:eastAsia="Times New Roman" w:hAnsi="Arial Narrow" w:cs="Arial"/>
          <w:lang w:eastAsia="es-ES"/>
        </w:rPr>
        <w:t>su</w:t>
      </w:r>
      <w:r w:rsidR="00E93FC3" w:rsidRPr="00BE1A6C">
        <w:rPr>
          <w:rFonts w:ascii="Arial Narrow" w:eastAsia="Times New Roman" w:hAnsi="Arial Narrow" w:cs="Arial"/>
          <w:lang w:eastAsia="es-ES"/>
        </w:rPr>
        <w:t xml:space="preserve"> </w:t>
      </w:r>
      <w:r w:rsidRPr="005C23FF">
        <w:rPr>
          <w:rFonts w:ascii="Arial Narrow" w:eastAsia="Times New Roman" w:hAnsi="Arial Narrow" w:cs="Arial"/>
          <w:lang w:eastAsia="es-ES"/>
        </w:rPr>
        <w:t>existencia.</w:t>
      </w:r>
    </w:p>
    <w:p w14:paraId="75C85990" w14:textId="77777777" w:rsidR="0042621C" w:rsidRDefault="0042621C" w:rsidP="004F470A">
      <w:pPr>
        <w:pStyle w:val="Prrafodelista"/>
        <w:spacing w:after="0"/>
        <w:ind w:left="567"/>
        <w:jc w:val="both"/>
        <w:rPr>
          <w:rFonts w:ascii="Arial Narrow" w:eastAsia="Times New Roman" w:hAnsi="Arial Narrow" w:cs="Segoe UI"/>
          <w:lang w:eastAsia="es-PE"/>
        </w:rPr>
      </w:pPr>
    </w:p>
    <w:p w14:paraId="2124FB36" w14:textId="11BDD47A" w:rsidR="004F470A" w:rsidRPr="00B866E2" w:rsidRDefault="004F470A" w:rsidP="004F470A">
      <w:pPr>
        <w:pStyle w:val="Prrafodelista"/>
        <w:numPr>
          <w:ilvl w:val="0"/>
          <w:numId w:val="3"/>
        </w:numPr>
        <w:spacing w:after="0"/>
        <w:ind w:left="567" w:hanging="567"/>
        <w:jc w:val="both"/>
        <w:rPr>
          <w:rFonts w:ascii="Arial Narrow" w:eastAsia="Times New Roman" w:hAnsi="Arial Narrow" w:cs="Arial"/>
          <w:lang w:val="es-ES" w:eastAsia="es-ES"/>
        </w:rPr>
      </w:pPr>
      <w:r w:rsidRPr="004F470A">
        <w:rPr>
          <w:rFonts w:ascii="Arial Narrow" w:eastAsia="Times New Roman" w:hAnsi="Arial Narrow" w:cs="Segoe UI"/>
          <w:lang w:eastAsia="es-PE"/>
        </w:rPr>
        <w:t>Presentar</w:t>
      </w:r>
      <w:r w:rsidRPr="00BE1A6C">
        <w:rPr>
          <w:rFonts w:ascii="Arial Narrow" w:eastAsia="Times New Roman" w:hAnsi="Arial Narrow" w:cs="Arial"/>
          <w:lang w:eastAsia="es-ES"/>
        </w:rPr>
        <w:t xml:space="preserve"> el estado de cuenta </w:t>
      </w:r>
      <w:r>
        <w:rPr>
          <w:rFonts w:ascii="Arial Narrow" w:eastAsia="Times New Roman" w:hAnsi="Arial Narrow" w:cs="Arial"/>
          <w:lang w:eastAsia="es-ES"/>
        </w:rPr>
        <w:t xml:space="preserve">y/o reporte de movimiento </w:t>
      </w:r>
      <w:r w:rsidRPr="00BE1A6C">
        <w:rPr>
          <w:rFonts w:ascii="Arial Narrow" w:eastAsia="Times New Roman" w:hAnsi="Arial Narrow" w:cs="Arial"/>
          <w:lang w:eastAsia="es-ES"/>
        </w:rPr>
        <w:t>donde se muestre</w:t>
      </w:r>
      <w:r>
        <w:rPr>
          <w:rFonts w:ascii="Arial Narrow" w:eastAsia="Times New Roman" w:hAnsi="Arial Narrow" w:cs="Arial"/>
          <w:lang w:eastAsia="es-ES"/>
        </w:rPr>
        <w:t>n las operaciones</w:t>
      </w:r>
      <w:r w:rsidRPr="00BE1A6C">
        <w:rPr>
          <w:rFonts w:ascii="Arial Narrow" w:eastAsia="Times New Roman" w:hAnsi="Arial Narrow" w:cs="Arial"/>
          <w:lang w:eastAsia="es-ES"/>
        </w:rPr>
        <w:t xml:space="preserve"> materia de denuncia</w:t>
      </w:r>
      <w:r>
        <w:rPr>
          <w:rFonts w:ascii="Arial Narrow" w:eastAsia="Times New Roman" w:hAnsi="Arial Narrow" w:cs="Arial"/>
          <w:lang w:eastAsia="es-ES"/>
        </w:rPr>
        <w:t>, así como cualquier</w:t>
      </w:r>
      <w:r w:rsidRPr="00BE1A6C">
        <w:rPr>
          <w:rFonts w:ascii="Arial Narrow" w:eastAsia="Times New Roman" w:hAnsi="Arial Narrow" w:cs="Arial"/>
          <w:lang w:eastAsia="es-ES"/>
        </w:rPr>
        <w:t xml:space="preserve"> otro medio de prueba que permita acreditar </w:t>
      </w:r>
      <w:r>
        <w:rPr>
          <w:rFonts w:ascii="Arial Narrow" w:eastAsia="Times New Roman" w:hAnsi="Arial Narrow" w:cs="Arial"/>
          <w:lang w:eastAsia="es-ES"/>
        </w:rPr>
        <w:t>su</w:t>
      </w:r>
      <w:r w:rsidRPr="00BE1A6C">
        <w:rPr>
          <w:rFonts w:ascii="Arial Narrow" w:eastAsia="Times New Roman" w:hAnsi="Arial Narrow" w:cs="Arial"/>
          <w:lang w:eastAsia="es-ES"/>
        </w:rPr>
        <w:t xml:space="preserve"> existencia.</w:t>
      </w:r>
    </w:p>
    <w:p w14:paraId="2298ECF7" w14:textId="77777777" w:rsidR="004F470A" w:rsidRDefault="004F470A" w:rsidP="006D6F6E">
      <w:pPr>
        <w:spacing w:after="0" w:line="240" w:lineRule="auto"/>
        <w:jc w:val="both"/>
        <w:rPr>
          <w:rFonts w:ascii="Arial Narrow" w:eastAsia="Times New Roman" w:hAnsi="Arial Narrow" w:cs="Arial"/>
          <w:lang w:val="es-ES" w:eastAsia="es-ES"/>
        </w:rPr>
      </w:pPr>
    </w:p>
    <w:p w14:paraId="1AEF09FD" w14:textId="65865BEC" w:rsidR="00216928" w:rsidRDefault="00216928" w:rsidP="006D6F6E">
      <w:pPr>
        <w:spacing w:after="0" w:line="240" w:lineRule="auto"/>
        <w:jc w:val="both"/>
        <w:rPr>
          <w:rFonts w:ascii="Arial Narrow" w:eastAsia="Times New Roman" w:hAnsi="Arial Narrow" w:cs="Arial"/>
          <w:lang w:eastAsia="es-ES"/>
        </w:rPr>
      </w:pPr>
      <w:r w:rsidRPr="00216928">
        <w:rPr>
          <w:rFonts w:ascii="Arial Narrow" w:eastAsia="Times New Roman" w:hAnsi="Arial Narrow" w:cs="Arial"/>
          <w:lang w:eastAsia="es-ES"/>
        </w:rPr>
        <w:t xml:space="preserve">Dicho requerimiento se realiza, </w:t>
      </w:r>
      <w:r w:rsidRPr="00216928">
        <w:rPr>
          <w:rFonts w:ascii="Arial Narrow" w:eastAsia="Times New Roman" w:hAnsi="Arial Narrow" w:cs="Arial"/>
          <w:u w:val="single"/>
          <w:lang w:eastAsia="es-ES"/>
        </w:rPr>
        <w:t>bajo apercibimiento de tener por no presentada la denuncia y declarar su inadmisibilidad</w:t>
      </w:r>
      <w:r w:rsidRPr="00216928">
        <w:rPr>
          <w:rFonts w:ascii="Arial Narrow" w:eastAsia="Times New Roman" w:hAnsi="Arial Narrow" w:cs="Arial"/>
          <w:lang w:eastAsia="es-ES"/>
        </w:rPr>
        <w:t>.</w:t>
      </w:r>
    </w:p>
    <w:p w14:paraId="4F419566" w14:textId="77777777" w:rsidR="00216928" w:rsidRPr="00CC67F1" w:rsidRDefault="00216928" w:rsidP="006D6F6E">
      <w:pPr>
        <w:spacing w:after="0" w:line="240" w:lineRule="auto"/>
        <w:jc w:val="both"/>
        <w:rPr>
          <w:rFonts w:ascii="Arial Narrow" w:eastAsia="Times New Roman" w:hAnsi="Arial Narrow" w:cs="Arial"/>
          <w:lang w:val="es-ES" w:eastAsia="es-ES"/>
        </w:rPr>
      </w:pPr>
    </w:p>
    <w:p w14:paraId="57AC0BE3" w14:textId="7CFA3E65" w:rsidR="00F345F4" w:rsidRDefault="00C92508" w:rsidP="00842F8D">
      <w:pPr>
        <w:spacing w:after="0"/>
        <w:jc w:val="both"/>
        <w:rPr>
          <w:rFonts w:ascii="Arial Narrow" w:eastAsia="Times New Roman" w:hAnsi="Arial Narrow" w:cs="Arial"/>
          <w:lang w:val="es-ES" w:eastAsia="es-ES"/>
        </w:rPr>
      </w:pPr>
      <w:r w:rsidRPr="00CC67F1">
        <w:rPr>
          <w:rFonts w:ascii="Arial Narrow" w:eastAsia="Times New Roman" w:hAnsi="Arial Narrow" w:cs="Arial"/>
          <w:b/>
          <w:bCs/>
          <w:lang w:val="es-ES" w:eastAsia="es-ES"/>
        </w:rPr>
        <w:t>SEGUNDO:</w:t>
      </w:r>
      <w:r w:rsidRPr="00CC67F1">
        <w:rPr>
          <w:rFonts w:ascii="Arial Narrow" w:eastAsia="Times New Roman" w:hAnsi="Arial Narrow" w:cs="Arial"/>
          <w:lang w:val="es-ES" w:eastAsia="es-ES"/>
        </w:rPr>
        <w:t xml:space="preserve"> requerir </w:t>
      </w:r>
      <w:r w:rsidR="004F470A">
        <w:rPr>
          <w:rFonts w:ascii="Arial Narrow" w:eastAsia="Times New Roman" w:hAnsi="Arial Narrow" w:cs="Arial"/>
          <w:lang w:val="es-ES" w:eastAsia="es-ES"/>
        </w:rPr>
        <w:t>a</w:t>
      </w:r>
      <w:r w:rsidR="004F470A">
        <w:rPr>
          <w:rFonts w:ascii="Arial Narrow" w:hAnsi="Arial Narrow" w:cs="Arial"/>
        </w:rPr>
        <w:t>l</w:t>
      </w:r>
      <w:r w:rsidR="004F470A" w:rsidRPr="00891ECE">
        <w:rPr>
          <w:rFonts w:ascii="Arial Narrow" w:hAnsi="Arial Narrow" w:cs="Arial"/>
        </w:rPr>
        <w:t xml:space="preserve"> señor </w:t>
      </w:r>
      <w:r w:rsidR="004F470A" w:rsidRPr="004F470A">
        <w:rPr>
          <w:rFonts w:ascii="Arial Narrow" w:eastAsia="Arial Narrow" w:hAnsi="Arial Narrow" w:cs="Arial"/>
          <w:bCs/>
          <w:color w:val="000000"/>
          <w:lang w:eastAsia="es-PE"/>
        </w:rPr>
        <w:t>Roberto Alejandro Diaz Asto</w:t>
      </w:r>
      <w:r w:rsidR="004F470A" w:rsidRPr="004F470A">
        <w:rPr>
          <w:rFonts w:ascii="Arial Narrow" w:eastAsia="Arial Narrow" w:hAnsi="Arial Narrow" w:cs="Arial"/>
          <w:b/>
          <w:color w:val="000000"/>
          <w:lang w:eastAsia="es-PE"/>
        </w:rPr>
        <w:t xml:space="preserve"> </w:t>
      </w:r>
      <w:r w:rsidRPr="00CC67F1">
        <w:rPr>
          <w:rFonts w:ascii="Arial Narrow" w:eastAsia="Times New Roman" w:hAnsi="Arial Narrow" w:cs="Arial"/>
          <w:lang w:val="es-ES" w:eastAsia="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CC67F1">
        <w:rPr>
          <w:rFonts w:ascii="Arial Narrow" w:eastAsia="Times New Roman" w:hAnsi="Arial Narrow" w:cs="Arial"/>
          <w:lang w:val="es-ES" w:eastAsia="es-ES"/>
        </w:rPr>
        <w:t>N°</w:t>
      </w:r>
      <w:proofErr w:type="spellEnd"/>
      <w:r w:rsidRPr="00CC67F1">
        <w:rPr>
          <w:rFonts w:ascii="Arial Narrow" w:eastAsia="Times New Roman" w:hAnsi="Arial Narrow" w:cs="Arial"/>
          <w:lang w:val="es-ES" w:eastAsia="es-ES"/>
        </w:rPr>
        <w:t xml:space="preserve"> 004-2019-JUS, bajo apercibimiento de rehacer el acto de notificación y notificarle conforme al numeral 1 del artículo 20</w:t>
      </w:r>
      <w:r w:rsidR="00D41DA7" w:rsidRPr="00CC67F1">
        <w:rPr>
          <w:rFonts w:ascii="Arial Narrow" w:eastAsia="Times New Roman" w:hAnsi="Arial Narrow" w:cs="Arial"/>
          <w:lang w:val="es-ES" w:eastAsia="es-ES"/>
        </w:rPr>
        <w:t>°</w:t>
      </w:r>
      <w:r w:rsidRPr="00CC67F1">
        <w:rPr>
          <w:rFonts w:ascii="Arial Narrow" w:eastAsia="Times New Roman" w:hAnsi="Arial Narrow" w:cs="Arial"/>
          <w:lang w:val="es-ES" w:eastAsia="es-ES"/>
        </w:rPr>
        <w:t xml:space="preserve"> del citado cuerpo normativo</w:t>
      </w:r>
      <w:r w:rsidRPr="00CC67F1">
        <w:rPr>
          <w:rStyle w:val="Refdenotaalpie"/>
          <w:rFonts w:ascii="Arial Narrow" w:eastAsia="Times New Roman" w:hAnsi="Arial Narrow" w:cs="Arial"/>
          <w:lang w:val="es-ES" w:eastAsia="es-ES"/>
        </w:rPr>
        <w:footnoteReference w:id="6"/>
      </w:r>
      <w:r w:rsidRPr="00CC67F1">
        <w:rPr>
          <w:rFonts w:ascii="Arial Narrow" w:eastAsia="Times New Roman" w:hAnsi="Arial Narrow" w:cs="Arial"/>
          <w:lang w:val="es-ES" w:eastAsia="es-ES"/>
        </w:rPr>
        <w:t>.</w:t>
      </w:r>
    </w:p>
    <w:p w14:paraId="548A091E" w14:textId="77777777" w:rsidR="00842F8D" w:rsidRDefault="00842F8D" w:rsidP="00842F8D">
      <w:pPr>
        <w:spacing w:after="0"/>
        <w:jc w:val="both"/>
        <w:rPr>
          <w:rFonts w:ascii="Arial Narrow" w:eastAsia="Times New Roman" w:hAnsi="Arial Narrow" w:cs="Arial"/>
          <w:lang w:val="es-ES" w:eastAsia="es-ES"/>
        </w:rPr>
      </w:pPr>
    </w:p>
    <w:p w14:paraId="0A0AA6C2" w14:textId="77777777" w:rsidR="006C0A1B" w:rsidRPr="00C21AC0" w:rsidRDefault="006C0A1B" w:rsidP="006C0A1B">
      <w:pPr>
        <w:pStyle w:val="Prrafodelista"/>
        <w:suppressAutoHyphens/>
        <w:spacing w:after="0"/>
        <w:ind w:left="0"/>
        <w:jc w:val="center"/>
        <w:rPr>
          <w:rFonts w:ascii="Arial Narrow" w:hAnsi="Arial Narrow" w:cs="Arial"/>
        </w:rPr>
      </w:pPr>
      <w:r w:rsidRPr="00C21AC0">
        <w:rPr>
          <w:rFonts w:ascii="Arial Narrow" w:hAnsi="Arial Narrow" w:cs="Arial"/>
        </w:rPr>
        <w:t>Firmado digitalmente por</w:t>
      </w:r>
    </w:p>
    <w:p w14:paraId="55AC142D" w14:textId="77777777" w:rsidR="006C0A1B" w:rsidRDefault="006C0A1B" w:rsidP="006C0A1B">
      <w:pPr>
        <w:shd w:val="clear" w:color="auto" w:fill="FFFFFF" w:themeFill="background1"/>
        <w:spacing w:after="0" w:line="240" w:lineRule="auto"/>
        <w:jc w:val="center"/>
        <w:rPr>
          <w:rFonts w:ascii="Arial Narrow" w:eastAsia="Arial Narrow" w:hAnsi="Arial Narrow" w:cs="Arial Narrow"/>
          <w:b/>
          <w:lang w:val="pt-PT"/>
        </w:rPr>
      </w:pPr>
      <w:r w:rsidRPr="008838E3">
        <w:rPr>
          <w:rFonts w:ascii="Arial Narrow" w:eastAsia="Arial Narrow" w:hAnsi="Arial Narrow" w:cs="Arial Narrow"/>
          <w:b/>
          <w:bCs/>
        </w:rPr>
        <w:t>EVELING ROA QUISPE </w:t>
      </w:r>
      <w:r w:rsidRPr="008838E3">
        <w:rPr>
          <w:rFonts w:ascii="Arial Narrow" w:eastAsia="Arial Narrow" w:hAnsi="Arial Narrow" w:cs="Arial Narrow"/>
          <w:b/>
        </w:rPr>
        <w:t> </w:t>
      </w:r>
      <w:r w:rsidRPr="008838E3">
        <w:rPr>
          <w:rFonts w:ascii="Arial Narrow" w:eastAsia="Arial Narrow" w:hAnsi="Arial Narrow" w:cs="Arial Narrow"/>
          <w:b/>
          <w:lang w:val="pt-PT"/>
        </w:rPr>
        <w:t xml:space="preserve"> </w:t>
      </w:r>
    </w:p>
    <w:p w14:paraId="458EE8ED" w14:textId="77777777" w:rsidR="006C0A1B" w:rsidRPr="0021142C" w:rsidRDefault="006C0A1B" w:rsidP="006C0A1B">
      <w:pPr>
        <w:shd w:val="clear" w:color="auto" w:fill="FFFFFF" w:themeFill="background1"/>
        <w:spacing w:after="0" w:line="240" w:lineRule="auto"/>
        <w:jc w:val="center"/>
        <w:rPr>
          <w:rFonts w:ascii="Arial Narrow" w:eastAsia="Arial Narrow" w:hAnsi="Arial Narrow" w:cs="Arial Narrow"/>
          <w:b/>
          <w:lang w:val="pt-PT"/>
        </w:rPr>
      </w:pPr>
      <w:r w:rsidRPr="0021142C">
        <w:rPr>
          <w:rFonts w:ascii="Arial Narrow" w:eastAsia="Arial Narrow" w:hAnsi="Arial Narrow" w:cs="Arial Narrow"/>
          <w:b/>
          <w:lang w:val="pt-PT"/>
        </w:rPr>
        <w:t>Secretaria Técnica</w:t>
      </w:r>
    </w:p>
    <w:p w14:paraId="168A9920" w14:textId="77777777" w:rsidR="006C0A1B" w:rsidRPr="009835CB" w:rsidRDefault="006C0A1B" w:rsidP="006C0A1B">
      <w:pPr>
        <w:shd w:val="clear" w:color="auto" w:fill="FFFFFF" w:themeFill="background1"/>
        <w:spacing w:after="0" w:line="240" w:lineRule="auto"/>
        <w:jc w:val="center"/>
        <w:rPr>
          <w:rFonts w:ascii="Arial Narrow" w:hAnsi="Arial Narrow" w:cs="Arial"/>
          <w:b/>
          <w:bCs/>
          <w:color w:val="000000" w:themeColor="text1"/>
        </w:rPr>
      </w:pPr>
      <w:r w:rsidRPr="009835CB">
        <w:rPr>
          <w:rFonts w:ascii="Arial Narrow" w:hAnsi="Arial Narrow" w:cs="Arial"/>
          <w:b/>
          <w:bCs/>
          <w:color w:val="000000" w:themeColor="text1"/>
        </w:rPr>
        <w:t>Comisión </w:t>
      </w:r>
      <w:r w:rsidRPr="009835CB">
        <w:rPr>
          <w:rFonts w:ascii="Arial Narrow" w:hAnsi="Arial Narrow" w:cs="Arial"/>
          <w:b/>
          <w:bCs/>
          <w:color w:val="000000" w:themeColor="text1"/>
          <w:shd w:val="clear" w:color="auto" w:fill="FFFFFF"/>
        </w:rPr>
        <w:t>de</w:t>
      </w:r>
      <w:r w:rsidRPr="009835CB">
        <w:rPr>
          <w:rFonts w:ascii="Arial Narrow" w:hAnsi="Arial Narrow" w:cs="Arial"/>
          <w:b/>
          <w:bCs/>
          <w:color w:val="000000" w:themeColor="text1"/>
        </w:rPr>
        <w:t xml:space="preserve"> Protección al Consumidor </w:t>
      </w:r>
      <w:proofErr w:type="spellStart"/>
      <w:r w:rsidRPr="009835CB">
        <w:rPr>
          <w:rFonts w:ascii="Arial Narrow" w:hAnsi="Arial Narrow" w:cs="Arial"/>
          <w:b/>
          <w:bCs/>
          <w:color w:val="000000" w:themeColor="text1"/>
        </w:rPr>
        <w:t>N°</w:t>
      </w:r>
      <w:proofErr w:type="spellEnd"/>
      <w:r w:rsidRPr="009835CB">
        <w:rPr>
          <w:rFonts w:ascii="Arial Narrow" w:hAnsi="Arial Narrow" w:cs="Arial"/>
          <w:b/>
          <w:bCs/>
          <w:color w:val="000000" w:themeColor="text1"/>
        </w:rPr>
        <w:t xml:space="preserve"> 1</w:t>
      </w:r>
    </w:p>
    <w:p w14:paraId="593AC728" w14:textId="2A60C5EA" w:rsidR="004D72AE" w:rsidRPr="000175F1" w:rsidRDefault="006C0A1B" w:rsidP="000175F1">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LSQ</w:t>
      </w:r>
      <w:r w:rsidRPr="009835CB">
        <w:rPr>
          <w:rFonts w:ascii="Arial Narrow" w:hAnsi="Arial Narrow" w:cs="Arial"/>
          <w:iCs/>
          <w:spacing w:val="-2"/>
          <w:sz w:val="16"/>
          <w:szCs w:val="16"/>
          <w:lang w:val="es-ES" w:eastAsia="es-ES"/>
        </w:rPr>
        <w:t>/ASP</w:t>
      </w:r>
    </w:p>
    <w:sectPr w:rsidR="004D72AE" w:rsidRPr="000175F1" w:rsidSect="004F470A">
      <w:headerReference w:type="default" r:id="rId12"/>
      <w:footerReference w:type="default" r:id="rId13"/>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27553" w14:textId="77777777" w:rsidR="006B5CC4" w:rsidRDefault="006B5CC4" w:rsidP="00857715">
      <w:pPr>
        <w:spacing w:after="0" w:line="240" w:lineRule="auto"/>
      </w:pPr>
      <w:r>
        <w:separator/>
      </w:r>
    </w:p>
  </w:endnote>
  <w:endnote w:type="continuationSeparator" w:id="0">
    <w:p w14:paraId="6B5D0FFD" w14:textId="77777777" w:rsidR="006B5CC4" w:rsidRDefault="006B5CC4" w:rsidP="0085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sz w:val="18"/>
        <w:szCs w:val="18"/>
      </w:rPr>
    </w:sdtEndPr>
    <w:sdtContent>
      <w:p w14:paraId="0AA24760" w14:textId="782905F5" w:rsidR="004B59EE" w:rsidRPr="00AC56D9" w:rsidRDefault="004B59EE" w:rsidP="000175F1">
        <w:pPr>
          <w:pStyle w:val="Piedepgina"/>
          <w:jc w:val="center"/>
          <w:rPr>
            <w:sz w:val="18"/>
            <w:szCs w:val="18"/>
          </w:rPr>
        </w:pPr>
        <w:r w:rsidRPr="00AC56D9">
          <w:rPr>
            <w:sz w:val="18"/>
            <w:szCs w:val="18"/>
          </w:rPr>
          <w:fldChar w:fldCharType="begin"/>
        </w:r>
        <w:r w:rsidRPr="00AC56D9">
          <w:rPr>
            <w:sz w:val="18"/>
            <w:szCs w:val="18"/>
          </w:rPr>
          <w:instrText>PAGE   \* MERGEFORMAT</w:instrText>
        </w:r>
        <w:r w:rsidRPr="00AC56D9">
          <w:rPr>
            <w:sz w:val="18"/>
            <w:szCs w:val="18"/>
          </w:rPr>
          <w:fldChar w:fldCharType="separate"/>
        </w:r>
        <w:r w:rsidR="00025707" w:rsidRPr="00AC56D9">
          <w:rPr>
            <w:noProof/>
            <w:sz w:val="18"/>
            <w:szCs w:val="18"/>
            <w:lang w:val="es-ES"/>
          </w:rPr>
          <w:t>10</w:t>
        </w:r>
        <w:r w:rsidRPr="00AC56D9">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1E838" w14:textId="77777777" w:rsidR="006B5CC4" w:rsidRDefault="006B5CC4" w:rsidP="00857715">
      <w:pPr>
        <w:spacing w:after="0" w:line="240" w:lineRule="auto"/>
      </w:pPr>
      <w:r>
        <w:separator/>
      </w:r>
    </w:p>
  </w:footnote>
  <w:footnote w:type="continuationSeparator" w:id="0">
    <w:p w14:paraId="27B89D5F" w14:textId="77777777" w:rsidR="006B5CC4" w:rsidRDefault="006B5CC4" w:rsidP="00857715">
      <w:pPr>
        <w:spacing w:after="0" w:line="240" w:lineRule="auto"/>
      </w:pPr>
      <w:r>
        <w:continuationSeparator/>
      </w:r>
    </w:p>
  </w:footnote>
  <w:footnote w:id="1">
    <w:p w14:paraId="16D52612" w14:textId="77777777" w:rsidR="006D6F6E" w:rsidRPr="0059027D" w:rsidRDefault="006D6F6E" w:rsidP="004C6A83">
      <w:pPr>
        <w:pStyle w:val="Textonotapie"/>
        <w:ind w:left="567" w:hanging="567"/>
        <w:jc w:val="both"/>
        <w:rPr>
          <w:rFonts w:ascii="Arial Narrow" w:hAnsi="Arial Narrow"/>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b/>
          <w:sz w:val="16"/>
          <w:szCs w:val="16"/>
        </w:rPr>
        <w:t xml:space="preserve">TEXTO ÚNICO ORDENADO DE LA LEY </w:t>
      </w:r>
      <w:proofErr w:type="spellStart"/>
      <w:r w:rsidRPr="0059027D">
        <w:rPr>
          <w:rFonts w:ascii="Arial Narrow" w:hAnsi="Arial Narrow"/>
          <w:b/>
          <w:sz w:val="16"/>
          <w:szCs w:val="16"/>
        </w:rPr>
        <w:t>N°</w:t>
      </w:r>
      <w:proofErr w:type="spellEnd"/>
      <w:r w:rsidRPr="0059027D">
        <w:rPr>
          <w:rFonts w:ascii="Arial Narrow" w:hAnsi="Arial Narrow"/>
          <w:b/>
          <w:sz w:val="16"/>
          <w:szCs w:val="16"/>
        </w:rPr>
        <w:t xml:space="preserve"> 27444, LEY DEL PROCEDIMIENTO ADMINISTRATIVO GENERAL, aprobado mediante Decreto Supremo </w:t>
      </w:r>
      <w:proofErr w:type="spellStart"/>
      <w:r w:rsidRPr="0059027D">
        <w:rPr>
          <w:rFonts w:ascii="Arial Narrow" w:hAnsi="Arial Narrow"/>
          <w:b/>
          <w:sz w:val="16"/>
          <w:szCs w:val="16"/>
        </w:rPr>
        <w:t>N°</w:t>
      </w:r>
      <w:proofErr w:type="spellEnd"/>
      <w:r w:rsidRPr="0059027D">
        <w:rPr>
          <w:rFonts w:ascii="Arial Narrow" w:hAnsi="Arial Narrow"/>
          <w:b/>
          <w:sz w:val="16"/>
          <w:szCs w:val="16"/>
        </w:rPr>
        <w:t xml:space="preserve"> 004-2019-JUS, publicado el 25 de enero de 2019</w:t>
      </w:r>
    </w:p>
    <w:p w14:paraId="0A222F13" w14:textId="77777777" w:rsidR="006D6F6E" w:rsidRPr="0059027D" w:rsidRDefault="006D6F6E" w:rsidP="004C6A83">
      <w:pPr>
        <w:pStyle w:val="Textonotapie"/>
        <w:ind w:left="567" w:hanging="567"/>
        <w:jc w:val="both"/>
        <w:rPr>
          <w:rFonts w:ascii="Arial Narrow" w:hAnsi="Arial Narrow"/>
          <w:sz w:val="16"/>
          <w:szCs w:val="16"/>
        </w:rPr>
      </w:pPr>
      <w:r w:rsidRPr="0059027D">
        <w:rPr>
          <w:rFonts w:ascii="Arial Narrow" w:hAnsi="Arial Narrow"/>
          <w:sz w:val="16"/>
          <w:szCs w:val="16"/>
        </w:rPr>
        <w:tab/>
      </w:r>
      <w:r w:rsidRPr="0059027D">
        <w:rPr>
          <w:rFonts w:ascii="Arial Narrow" w:hAnsi="Arial Narrow"/>
          <w:b/>
          <w:sz w:val="16"/>
          <w:szCs w:val="16"/>
        </w:rPr>
        <w:t>Artículo 124.- Requisitos de los escritos</w:t>
      </w:r>
    </w:p>
    <w:p w14:paraId="5C7497A9" w14:textId="77777777" w:rsidR="006D6F6E" w:rsidRPr="0059027D" w:rsidRDefault="006D6F6E" w:rsidP="004C6A83">
      <w:pPr>
        <w:pStyle w:val="Textonotapie"/>
        <w:ind w:left="567" w:hanging="567"/>
        <w:jc w:val="both"/>
        <w:rPr>
          <w:rFonts w:ascii="Arial Narrow" w:hAnsi="Arial Narrow"/>
          <w:sz w:val="16"/>
          <w:szCs w:val="16"/>
        </w:rPr>
      </w:pPr>
      <w:r w:rsidRPr="0059027D">
        <w:rPr>
          <w:rFonts w:ascii="Arial Narrow" w:hAnsi="Arial Narrow"/>
          <w:sz w:val="16"/>
          <w:szCs w:val="16"/>
        </w:rPr>
        <w:tab/>
        <w:t>Todo escrito que se presente ante cualquier entidad debe contener lo siguiente:</w:t>
      </w:r>
    </w:p>
    <w:p w14:paraId="7FEB0B3A"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Nombres y apellidos completos, domicilio y número de Documento Nacional de Identidad o carné de extranjería del administrado, y en su caso, la calidad de representante y de la persona a quien represente.</w:t>
      </w:r>
    </w:p>
    <w:p w14:paraId="771AB24B"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expresión concreta de lo pedido, los fundamentos de hecho que lo apoye y, cuando le sea posible, los de derecho.</w:t>
      </w:r>
    </w:p>
    <w:p w14:paraId="5636DBC2"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Lugar, fecha, firma o huella digital, en caso de no saber firmar o estar impedido.</w:t>
      </w:r>
    </w:p>
    <w:p w14:paraId="11998CB4"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indicación del órgano, la entidad o la autoridad a la cual es dirigida, entendiéndose por tal, en lo posible, a la autoridad de grado más cercano al usuario, según la jerarquía, con competencia para conocerlo y resolverlo.</w:t>
      </w:r>
    </w:p>
    <w:p w14:paraId="4AB78618"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7DA0231A"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relación de los documentos y anexos que acompaña, indicados en el TUPA.</w:t>
      </w:r>
    </w:p>
    <w:p w14:paraId="036F9B3A" w14:textId="77777777" w:rsidR="006D6F6E" w:rsidRPr="0059027D" w:rsidRDefault="006D6F6E" w:rsidP="008D311C">
      <w:pPr>
        <w:pStyle w:val="Textonotapie"/>
        <w:numPr>
          <w:ilvl w:val="0"/>
          <w:numId w:val="2"/>
        </w:numPr>
        <w:ind w:left="851" w:hanging="284"/>
        <w:jc w:val="both"/>
        <w:rPr>
          <w:rFonts w:ascii="Arial Narrow" w:hAnsi="Arial Narrow"/>
          <w:sz w:val="16"/>
          <w:szCs w:val="16"/>
        </w:rPr>
      </w:pPr>
      <w:r w:rsidRPr="0059027D">
        <w:rPr>
          <w:rFonts w:ascii="Arial Narrow" w:hAnsi="Arial Narrow"/>
          <w:sz w:val="16"/>
          <w:szCs w:val="16"/>
        </w:rPr>
        <w:t>La identificación del expediente de la materia, tratándose de procedimientos ya iniciados.</w:t>
      </w:r>
    </w:p>
    <w:p w14:paraId="6BA2C06E" w14:textId="77777777" w:rsidR="006D6F6E" w:rsidRPr="0059027D" w:rsidRDefault="006D6F6E" w:rsidP="004C6A83">
      <w:pPr>
        <w:pStyle w:val="Textonotapie"/>
        <w:ind w:left="567" w:hanging="567"/>
        <w:jc w:val="both"/>
        <w:rPr>
          <w:rFonts w:ascii="Arial Narrow" w:hAnsi="Arial Narrow"/>
          <w:sz w:val="16"/>
          <w:szCs w:val="16"/>
        </w:rPr>
      </w:pPr>
    </w:p>
  </w:footnote>
  <w:footnote w:id="2">
    <w:p w14:paraId="3F4C91ED" w14:textId="77777777" w:rsidR="006D6F6E" w:rsidRPr="0059027D" w:rsidRDefault="006D6F6E" w:rsidP="004C6A83">
      <w:pPr>
        <w:pStyle w:val="Textonotapie"/>
        <w:ind w:left="567" w:hanging="567"/>
        <w:jc w:val="both"/>
        <w:rPr>
          <w:rFonts w:ascii="Arial Narrow" w:hAnsi="Arial Narrow"/>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b/>
          <w:sz w:val="16"/>
          <w:szCs w:val="16"/>
        </w:rPr>
        <w:t xml:space="preserve">DECRETO LEGISLATIVO </w:t>
      </w:r>
      <w:proofErr w:type="spellStart"/>
      <w:r w:rsidRPr="0059027D">
        <w:rPr>
          <w:rFonts w:ascii="Arial Narrow" w:hAnsi="Arial Narrow"/>
          <w:b/>
          <w:sz w:val="16"/>
          <w:szCs w:val="16"/>
        </w:rPr>
        <w:t>Nº</w:t>
      </w:r>
      <w:proofErr w:type="spellEnd"/>
      <w:r w:rsidRPr="0059027D">
        <w:rPr>
          <w:rFonts w:ascii="Arial Narrow" w:hAnsi="Arial Narrow"/>
          <w:b/>
          <w:sz w:val="16"/>
          <w:szCs w:val="16"/>
        </w:rPr>
        <w:t xml:space="preserve"> 807, LEY SOBRE FACULTADES, NORMAS Y ORGANIZACIÓN DEL INDECOPI, publicado el 18 de abril de 1996</w:t>
      </w:r>
    </w:p>
    <w:p w14:paraId="77871A38" w14:textId="77777777" w:rsidR="006D6F6E" w:rsidRPr="0059027D" w:rsidRDefault="006D6F6E" w:rsidP="004C6A83">
      <w:pPr>
        <w:pStyle w:val="Textonotapie"/>
        <w:ind w:left="567" w:hanging="567"/>
        <w:jc w:val="both"/>
        <w:rPr>
          <w:rFonts w:ascii="Arial Narrow" w:hAnsi="Arial Narrow"/>
          <w:sz w:val="16"/>
          <w:szCs w:val="16"/>
          <w:lang w:val="es-ES"/>
        </w:rPr>
      </w:pPr>
      <w:r w:rsidRPr="0059027D">
        <w:rPr>
          <w:rFonts w:ascii="Arial Narrow" w:hAnsi="Arial Narrow"/>
          <w:b/>
          <w:bCs/>
          <w:sz w:val="16"/>
          <w:szCs w:val="16"/>
          <w:lang w:val="es-ES"/>
        </w:rPr>
        <w:tab/>
        <w:t>Artículo 24</w:t>
      </w:r>
      <w:r w:rsidRPr="0059027D">
        <w:rPr>
          <w:rFonts w:ascii="Arial Narrow" w:hAnsi="Arial Narrow"/>
          <w:b/>
          <w:sz w:val="16"/>
          <w:szCs w:val="16"/>
          <w:lang w:val="es-ES"/>
        </w:rPr>
        <w:t>.-</w:t>
      </w:r>
      <w:r w:rsidRPr="0059027D">
        <w:rPr>
          <w:rFonts w:ascii="Arial Narrow" w:hAnsi="Arial Narrow"/>
          <w:sz w:val="16"/>
          <w:szCs w:val="16"/>
          <w:lang w:val="es-ES"/>
        </w:rPr>
        <w:t xml:space="preserve"> El Secretario Técnico se encargará de la tramitación del procedimiento. Para ello, cuenta con las siguientes facultades: </w:t>
      </w:r>
    </w:p>
    <w:p w14:paraId="1505D07B" w14:textId="77777777" w:rsidR="006D6F6E" w:rsidRPr="0059027D" w:rsidRDefault="006D6F6E" w:rsidP="004C6A83">
      <w:pPr>
        <w:pStyle w:val="Textonotapie"/>
        <w:ind w:firstLine="567"/>
        <w:jc w:val="both"/>
        <w:rPr>
          <w:rFonts w:ascii="Arial Narrow" w:hAnsi="Arial Narrow"/>
          <w:sz w:val="16"/>
          <w:szCs w:val="16"/>
          <w:lang w:val="es-ES"/>
        </w:rPr>
      </w:pPr>
      <w:r w:rsidRPr="0059027D">
        <w:rPr>
          <w:rFonts w:ascii="Arial Narrow" w:hAnsi="Arial Narrow"/>
          <w:sz w:val="16"/>
          <w:szCs w:val="16"/>
          <w:lang w:val="es-ES"/>
        </w:rPr>
        <w:t>(…)</w:t>
      </w:r>
    </w:p>
    <w:p w14:paraId="1B1BB529" w14:textId="77777777" w:rsidR="006D6F6E" w:rsidRPr="0059027D" w:rsidRDefault="006D6F6E" w:rsidP="004C6A83">
      <w:pPr>
        <w:pStyle w:val="Textonotapie"/>
        <w:ind w:left="567"/>
        <w:jc w:val="both"/>
        <w:rPr>
          <w:rFonts w:ascii="Arial Narrow" w:hAnsi="Arial Narrow"/>
          <w:sz w:val="16"/>
          <w:szCs w:val="16"/>
          <w:lang w:val="es-ES"/>
        </w:rPr>
      </w:pPr>
      <w:r w:rsidRPr="0059027D">
        <w:rPr>
          <w:rFonts w:ascii="Arial Narrow" w:hAnsi="Arial Narrow"/>
          <w:sz w:val="16"/>
          <w:szCs w:val="16"/>
          <w:lang w:val="es-ES"/>
        </w:rPr>
        <w:t>d) Efectuar todas las notificaciones relativas a la tramitación del procedimiento mediante oficio, carteles, facsímil, transmisión de datos, correo electrónico o cualquier medio que garantice su recepción por parte de los destinatarios.</w:t>
      </w:r>
    </w:p>
    <w:p w14:paraId="11019B66" w14:textId="77777777" w:rsidR="006D6F6E" w:rsidRPr="0059027D" w:rsidRDefault="006D6F6E" w:rsidP="004C6A83">
      <w:pPr>
        <w:pStyle w:val="Textonotapie"/>
        <w:ind w:left="567"/>
        <w:jc w:val="both"/>
        <w:rPr>
          <w:rFonts w:ascii="Arial Narrow" w:hAnsi="Arial Narrow"/>
          <w:b/>
          <w:sz w:val="16"/>
          <w:szCs w:val="16"/>
        </w:rPr>
      </w:pPr>
      <w:r w:rsidRPr="0059027D">
        <w:rPr>
          <w:rFonts w:ascii="Arial Narrow" w:hAnsi="Arial Narrow"/>
          <w:sz w:val="16"/>
          <w:szCs w:val="16"/>
        </w:rPr>
        <w:t>(…)</w:t>
      </w:r>
      <w:r w:rsidRPr="0059027D">
        <w:rPr>
          <w:rFonts w:ascii="Arial Narrow" w:hAnsi="Arial Narrow"/>
          <w:bCs/>
          <w:sz w:val="16"/>
          <w:szCs w:val="16"/>
        </w:rPr>
        <w:t>.</w:t>
      </w:r>
    </w:p>
    <w:p w14:paraId="05B33FB2" w14:textId="77777777" w:rsidR="006D6F6E" w:rsidRPr="0059027D" w:rsidRDefault="006D6F6E" w:rsidP="004C6A83">
      <w:pPr>
        <w:pStyle w:val="Textonotapie"/>
        <w:ind w:left="567" w:hanging="567"/>
        <w:jc w:val="both"/>
        <w:rPr>
          <w:rFonts w:ascii="Arial Narrow" w:hAnsi="Arial Narrow"/>
          <w:sz w:val="16"/>
          <w:szCs w:val="16"/>
        </w:rPr>
      </w:pPr>
    </w:p>
  </w:footnote>
  <w:footnote w:id="3">
    <w:p w14:paraId="3119792F" w14:textId="77777777" w:rsidR="008B51E3" w:rsidRPr="0059027D" w:rsidRDefault="008B51E3" w:rsidP="004C6A83">
      <w:pPr>
        <w:spacing w:after="0" w:line="240" w:lineRule="auto"/>
        <w:ind w:left="567" w:hanging="567"/>
        <w:jc w:val="both"/>
        <w:rPr>
          <w:rFonts w:ascii="Arial Narrow" w:hAnsi="Arial Narrow" w:cs="Arial"/>
          <w:b/>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cs="Arial"/>
          <w:b/>
          <w:sz w:val="16"/>
          <w:szCs w:val="16"/>
        </w:rPr>
        <w:t>TEXTO ÚNICO DE PROCEDIMIENTOS ADMINISTRATIVO, COMISIÓN DE PROTECCIÓN AL CONSUMIDOR, APROBADO POR DECRETO SUPREMO 085-2010/PCM.</w:t>
      </w:r>
    </w:p>
    <w:p w14:paraId="394ABE44" w14:textId="77777777" w:rsidR="008B51E3" w:rsidRPr="0059027D" w:rsidRDefault="008B51E3" w:rsidP="004C6A83">
      <w:pPr>
        <w:spacing w:after="0" w:line="240" w:lineRule="auto"/>
        <w:ind w:left="567"/>
        <w:jc w:val="both"/>
        <w:rPr>
          <w:rFonts w:ascii="Arial Narrow" w:hAnsi="Arial Narrow" w:cs="Arial"/>
          <w:sz w:val="16"/>
          <w:szCs w:val="16"/>
        </w:rPr>
      </w:pPr>
      <w:r w:rsidRPr="0059027D">
        <w:rPr>
          <w:rFonts w:ascii="Arial Narrow" w:hAnsi="Arial Narrow" w:cs="Arial"/>
          <w:sz w:val="16"/>
          <w:szCs w:val="16"/>
        </w:rPr>
        <w:t>“(…)</w:t>
      </w:r>
    </w:p>
    <w:p w14:paraId="03720768" w14:textId="77777777" w:rsidR="008B51E3" w:rsidRPr="0059027D" w:rsidRDefault="008B51E3" w:rsidP="004C6A83">
      <w:pPr>
        <w:pStyle w:val="Textonotapie"/>
        <w:ind w:left="567"/>
        <w:jc w:val="both"/>
        <w:rPr>
          <w:rFonts w:ascii="Arial Narrow" w:hAnsi="Arial Narrow"/>
          <w:sz w:val="16"/>
          <w:szCs w:val="16"/>
        </w:rPr>
      </w:pPr>
      <w:r w:rsidRPr="0059027D">
        <w:rPr>
          <w:rFonts w:ascii="Arial Narrow" w:eastAsia="Times New Roman" w:hAnsi="Arial Narrow" w:cs="Arial"/>
          <w:sz w:val="16"/>
          <w:szCs w:val="16"/>
          <w:lang w:eastAsia="es-ES"/>
        </w:rPr>
        <w:t xml:space="preserve">3. </w:t>
      </w:r>
      <w:r w:rsidRPr="0059027D">
        <w:rPr>
          <w:rFonts w:ascii="Arial Narrow" w:eastAsia="Times New Roman" w:hAnsi="Arial Narrow" w:cs="Arial"/>
          <w:sz w:val="16"/>
          <w:szCs w:val="16"/>
          <w:lang w:val="es-ES" w:eastAsia="es-ES"/>
        </w:rPr>
        <w:t>Expresión concreta de lo pedido, los fundamentos claros y precisos de hecho que lo apoyen y, cuando le sea posible, los de derecho, especificando el bien o servicio por el cual se denuncia, haciendo expresa referencia a la fecha del hecho infractor denunciado.</w:t>
      </w:r>
      <w:r w:rsidRPr="0059027D">
        <w:rPr>
          <w:rFonts w:ascii="Arial Narrow" w:hAnsi="Arial Narrow"/>
          <w:sz w:val="16"/>
          <w:szCs w:val="16"/>
        </w:rPr>
        <w:t>”</w:t>
      </w:r>
    </w:p>
    <w:p w14:paraId="4892C5F2" w14:textId="77777777" w:rsidR="008B51E3" w:rsidRPr="0059027D" w:rsidRDefault="008B51E3" w:rsidP="004C6A83">
      <w:pPr>
        <w:pStyle w:val="Textonotapie"/>
        <w:jc w:val="both"/>
        <w:rPr>
          <w:rFonts w:ascii="Arial Narrow" w:hAnsi="Arial Narrow"/>
          <w:sz w:val="16"/>
          <w:szCs w:val="16"/>
        </w:rPr>
      </w:pPr>
    </w:p>
  </w:footnote>
  <w:footnote w:id="4">
    <w:p w14:paraId="7F2376B1" w14:textId="77777777" w:rsidR="006D6F6E" w:rsidRPr="0059027D" w:rsidRDefault="006D6F6E" w:rsidP="004C6A83">
      <w:pPr>
        <w:pStyle w:val="Textonotapie"/>
        <w:ind w:left="567" w:hanging="567"/>
        <w:jc w:val="both"/>
        <w:rPr>
          <w:rFonts w:ascii="Arial Narrow" w:hAnsi="Arial Narrow"/>
          <w:b/>
          <w:sz w:val="16"/>
          <w:szCs w:val="16"/>
        </w:rPr>
      </w:pPr>
      <w:r w:rsidRPr="0059027D">
        <w:rPr>
          <w:rStyle w:val="Refdenotaalpie"/>
          <w:rFonts w:ascii="Arial Narrow" w:hAnsi="Arial Narrow"/>
          <w:sz w:val="16"/>
          <w:szCs w:val="16"/>
        </w:rPr>
        <w:footnoteRef/>
      </w:r>
      <w:r w:rsidRPr="0059027D">
        <w:rPr>
          <w:rFonts w:ascii="Arial Narrow" w:hAnsi="Arial Narrow"/>
          <w:sz w:val="16"/>
          <w:szCs w:val="16"/>
        </w:rPr>
        <w:t xml:space="preserve"> </w:t>
      </w:r>
      <w:r w:rsidRPr="0059027D">
        <w:rPr>
          <w:rFonts w:ascii="Arial Narrow" w:hAnsi="Arial Narrow"/>
          <w:sz w:val="16"/>
          <w:szCs w:val="16"/>
        </w:rPr>
        <w:tab/>
      </w:r>
      <w:r w:rsidRPr="0059027D">
        <w:rPr>
          <w:rFonts w:ascii="Arial Narrow" w:hAnsi="Arial Narrow"/>
          <w:b/>
          <w:sz w:val="16"/>
          <w:szCs w:val="16"/>
        </w:rPr>
        <w:t xml:space="preserve">ÚNICO ORDENADO DE LA LEY </w:t>
      </w:r>
      <w:proofErr w:type="spellStart"/>
      <w:r w:rsidRPr="0059027D">
        <w:rPr>
          <w:rFonts w:ascii="Arial Narrow" w:hAnsi="Arial Narrow"/>
          <w:b/>
          <w:sz w:val="16"/>
          <w:szCs w:val="16"/>
        </w:rPr>
        <w:t>N°</w:t>
      </w:r>
      <w:proofErr w:type="spellEnd"/>
      <w:r w:rsidRPr="0059027D">
        <w:rPr>
          <w:rFonts w:ascii="Arial Narrow" w:hAnsi="Arial Narrow"/>
          <w:b/>
          <w:sz w:val="16"/>
          <w:szCs w:val="16"/>
        </w:rPr>
        <w:t xml:space="preserve"> 27444, LEY DEL PROCEDIMIENTO ADMINISTRATIVO GENERAL, aprobado mediante Decreto Supremo </w:t>
      </w:r>
      <w:proofErr w:type="spellStart"/>
      <w:r w:rsidRPr="0059027D">
        <w:rPr>
          <w:rFonts w:ascii="Arial Narrow" w:hAnsi="Arial Narrow"/>
          <w:b/>
          <w:sz w:val="16"/>
          <w:szCs w:val="16"/>
        </w:rPr>
        <w:t>N°</w:t>
      </w:r>
      <w:proofErr w:type="spellEnd"/>
      <w:r w:rsidRPr="0059027D">
        <w:rPr>
          <w:rFonts w:ascii="Arial Narrow" w:hAnsi="Arial Narrow"/>
          <w:b/>
          <w:sz w:val="16"/>
          <w:szCs w:val="16"/>
        </w:rPr>
        <w:t xml:space="preserve"> 004-2019-JUS, publicado el 25 de enero de 2019</w:t>
      </w:r>
    </w:p>
    <w:p w14:paraId="0E8D5020" w14:textId="77777777" w:rsidR="006D6F6E" w:rsidRPr="0059027D" w:rsidRDefault="006D6F6E" w:rsidP="004C6A83">
      <w:pPr>
        <w:pStyle w:val="Textonotapie"/>
        <w:jc w:val="both"/>
        <w:rPr>
          <w:rFonts w:ascii="Arial Narrow" w:hAnsi="Arial Narrow"/>
          <w:sz w:val="16"/>
          <w:szCs w:val="16"/>
        </w:rPr>
      </w:pPr>
      <w:r w:rsidRPr="0059027D">
        <w:rPr>
          <w:rFonts w:ascii="Arial Narrow" w:hAnsi="Arial Narrow"/>
          <w:b/>
          <w:sz w:val="16"/>
          <w:szCs w:val="16"/>
        </w:rPr>
        <w:t xml:space="preserve">                Artículo 136.- Observaciones a documentación presentada</w:t>
      </w:r>
    </w:p>
    <w:p w14:paraId="5E479DC9" w14:textId="77777777" w:rsidR="006D6F6E" w:rsidRPr="0059027D" w:rsidRDefault="006D6F6E" w:rsidP="004C6A83">
      <w:pPr>
        <w:pStyle w:val="Textonotapie"/>
        <w:ind w:firstLine="567"/>
        <w:jc w:val="both"/>
        <w:rPr>
          <w:rFonts w:ascii="Arial Narrow" w:hAnsi="Arial Narrow"/>
          <w:sz w:val="16"/>
          <w:szCs w:val="16"/>
        </w:rPr>
      </w:pPr>
      <w:r w:rsidRPr="0059027D">
        <w:rPr>
          <w:rFonts w:ascii="Arial Narrow" w:hAnsi="Arial Narrow"/>
          <w:sz w:val="16"/>
          <w:szCs w:val="16"/>
        </w:rPr>
        <w:t>(...)</w:t>
      </w:r>
    </w:p>
    <w:p w14:paraId="7C7D10C4" w14:textId="77777777" w:rsidR="006D6F6E" w:rsidRPr="0059027D" w:rsidRDefault="006D6F6E" w:rsidP="004C6A83">
      <w:pPr>
        <w:spacing w:after="0" w:line="240" w:lineRule="auto"/>
        <w:ind w:left="567"/>
        <w:jc w:val="both"/>
        <w:rPr>
          <w:rFonts w:ascii="Arial Narrow" w:hAnsi="Arial Narrow"/>
          <w:sz w:val="16"/>
          <w:szCs w:val="16"/>
        </w:rPr>
      </w:pPr>
      <w:r w:rsidRPr="0059027D">
        <w:rPr>
          <w:rFonts w:ascii="Arial Narrow" w:hAnsi="Arial Narrow"/>
          <w:sz w:val="16"/>
          <w:szCs w:val="16"/>
        </w:rPr>
        <w:t>136.4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64F92CDB" w14:textId="77777777" w:rsidR="006D6F6E" w:rsidRPr="0059027D" w:rsidRDefault="006D6F6E" w:rsidP="004C6A83">
      <w:pPr>
        <w:pStyle w:val="Textonotapie"/>
        <w:jc w:val="both"/>
        <w:rPr>
          <w:rFonts w:ascii="Arial Narrow" w:hAnsi="Arial Narrow"/>
          <w:sz w:val="16"/>
          <w:szCs w:val="16"/>
        </w:rPr>
      </w:pPr>
    </w:p>
  </w:footnote>
  <w:footnote w:id="5">
    <w:p w14:paraId="72BF023D" w14:textId="77777777" w:rsidR="00010C4C" w:rsidRPr="0059027D" w:rsidRDefault="00010C4C" w:rsidP="00010C4C">
      <w:pPr>
        <w:pStyle w:val="Textonotapie"/>
        <w:ind w:left="567" w:hanging="567"/>
        <w:jc w:val="both"/>
        <w:rPr>
          <w:rFonts w:ascii="Arial Narrow" w:hAnsi="Arial Narrow"/>
          <w:b/>
          <w:bCs/>
          <w:sz w:val="16"/>
          <w:szCs w:val="16"/>
        </w:rPr>
      </w:pPr>
      <w:r w:rsidRPr="0059027D">
        <w:rPr>
          <w:rStyle w:val="Refdenotaalpie"/>
          <w:rFonts w:ascii="Arial Narrow" w:hAnsi="Arial Narrow"/>
          <w:b/>
          <w:bCs/>
          <w:sz w:val="16"/>
          <w:szCs w:val="16"/>
        </w:rPr>
        <w:footnoteRef/>
      </w:r>
      <w:r w:rsidRPr="0059027D">
        <w:rPr>
          <w:rFonts w:ascii="Arial Narrow" w:hAnsi="Arial Narrow"/>
          <w:b/>
          <w:bCs/>
          <w:sz w:val="16"/>
          <w:szCs w:val="16"/>
        </w:rPr>
        <w:t xml:space="preserve"> </w:t>
      </w:r>
      <w:r w:rsidRPr="0059027D">
        <w:rPr>
          <w:rFonts w:ascii="Arial Narrow" w:hAnsi="Arial Narrow"/>
          <w:b/>
          <w:bCs/>
          <w:sz w:val="16"/>
          <w:szCs w:val="16"/>
        </w:rPr>
        <w:tab/>
        <w:t>TEXTO ÚNICO DE PROCEDIMIENTOS ADMINISTRATIVOS, COMISIÓN DE PROTECCIÓN AL CONSUMIDOR, aprobado por DECRETO SUPREMO 085-2010/PCM</w:t>
      </w:r>
    </w:p>
    <w:p w14:paraId="24C5CD35" w14:textId="77777777" w:rsidR="00010C4C" w:rsidRPr="0059027D" w:rsidRDefault="00010C4C" w:rsidP="00010C4C">
      <w:pPr>
        <w:pStyle w:val="Textonotapie"/>
        <w:ind w:firstLine="567"/>
        <w:rPr>
          <w:rFonts w:ascii="Arial Narrow" w:hAnsi="Arial Narrow"/>
          <w:sz w:val="16"/>
          <w:szCs w:val="16"/>
        </w:rPr>
      </w:pPr>
      <w:r w:rsidRPr="0059027D">
        <w:rPr>
          <w:rFonts w:ascii="Arial Narrow" w:hAnsi="Arial Narrow"/>
          <w:sz w:val="16"/>
          <w:szCs w:val="16"/>
        </w:rPr>
        <w:t>“(...) (Nota 1) Es necesario adjuntar el comprobante de pago del derecho de trámite”.</w:t>
      </w:r>
    </w:p>
    <w:p w14:paraId="535E2539" w14:textId="77777777" w:rsidR="00010C4C" w:rsidRPr="0059027D" w:rsidRDefault="00010C4C" w:rsidP="00010C4C">
      <w:pPr>
        <w:pStyle w:val="Textonotapie"/>
        <w:ind w:firstLine="567"/>
        <w:rPr>
          <w:rFonts w:ascii="Arial Narrow" w:hAnsi="Arial Narrow"/>
          <w:sz w:val="16"/>
          <w:szCs w:val="16"/>
          <w:lang w:val="es-ES"/>
        </w:rPr>
      </w:pPr>
    </w:p>
  </w:footnote>
  <w:footnote w:id="6">
    <w:p w14:paraId="1C67FE56" w14:textId="7397B9B0" w:rsidR="00C92508" w:rsidRPr="0059027D" w:rsidRDefault="00C92508" w:rsidP="004C6A83">
      <w:pPr>
        <w:pStyle w:val="Textonotapie"/>
        <w:ind w:left="567" w:hanging="567"/>
        <w:jc w:val="both"/>
        <w:rPr>
          <w:rFonts w:ascii="Arial Narrow" w:hAnsi="Arial Narrow"/>
          <w:b/>
          <w:bCs/>
          <w:sz w:val="16"/>
          <w:szCs w:val="16"/>
        </w:rPr>
      </w:pPr>
      <w:r w:rsidRPr="0059027D">
        <w:rPr>
          <w:rStyle w:val="Refdenotaalpie"/>
          <w:rFonts w:ascii="Arial Narrow" w:hAnsi="Arial Narrow"/>
          <w:b/>
          <w:bCs/>
          <w:sz w:val="16"/>
          <w:szCs w:val="16"/>
        </w:rPr>
        <w:footnoteRef/>
      </w:r>
      <w:r w:rsidRPr="0059027D">
        <w:rPr>
          <w:rFonts w:ascii="Arial Narrow" w:hAnsi="Arial Narrow"/>
          <w:b/>
          <w:bCs/>
          <w:sz w:val="16"/>
          <w:szCs w:val="16"/>
        </w:rPr>
        <w:t xml:space="preserve"> </w:t>
      </w:r>
      <w:r w:rsidRPr="0059027D">
        <w:rPr>
          <w:rFonts w:ascii="Arial Narrow" w:hAnsi="Arial Narrow"/>
          <w:b/>
          <w:bCs/>
          <w:sz w:val="16"/>
          <w:szCs w:val="16"/>
        </w:rPr>
        <w:tab/>
        <w:t xml:space="preserve">TEXTO ÚNICO ORDENADO DE LA LEY DEL PROCEDIMIENTO ADMINISTRATIVO GENERAL, aprobado mediante DECRETO SUPREMO </w:t>
      </w:r>
      <w:proofErr w:type="spellStart"/>
      <w:r w:rsidRPr="0059027D">
        <w:rPr>
          <w:rFonts w:ascii="Arial Narrow" w:hAnsi="Arial Narrow"/>
          <w:b/>
          <w:bCs/>
          <w:sz w:val="16"/>
          <w:szCs w:val="16"/>
        </w:rPr>
        <w:t>N°</w:t>
      </w:r>
      <w:proofErr w:type="spellEnd"/>
      <w:r w:rsidRPr="0059027D">
        <w:rPr>
          <w:rFonts w:ascii="Arial Narrow" w:hAnsi="Arial Narrow"/>
          <w:b/>
          <w:bCs/>
          <w:sz w:val="16"/>
          <w:szCs w:val="16"/>
        </w:rPr>
        <w:t xml:space="preserve"> 004-2019-JUS y publicado el 25 de enero de 2019</w:t>
      </w:r>
    </w:p>
    <w:p w14:paraId="5C94E7E1" w14:textId="77777777" w:rsidR="00C92508" w:rsidRPr="0059027D" w:rsidRDefault="00C92508" w:rsidP="004C6A83">
      <w:pPr>
        <w:pStyle w:val="Textonotapie"/>
        <w:ind w:firstLine="567"/>
        <w:jc w:val="both"/>
        <w:rPr>
          <w:rFonts w:ascii="Arial Narrow" w:hAnsi="Arial Narrow"/>
          <w:b/>
          <w:bCs/>
          <w:sz w:val="16"/>
          <w:szCs w:val="16"/>
        </w:rPr>
      </w:pPr>
      <w:r w:rsidRPr="0059027D">
        <w:rPr>
          <w:rFonts w:ascii="Arial Narrow" w:hAnsi="Arial Narrow"/>
          <w:b/>
          <w:bCs/>
          <w:sz w:val="16"/>
          <w:szCs w:val="16"/>
        </w:rPr>
        <w:t>Artículo 20. Modalidades de notificación</w:t>
      </w:r>
    </w:p>
    <w:p w14:paraId="2947E2E6" w14:textId="3C3DEB1A" w:rsidR="00C92508" w:rsidRPr="0059027D" w:rsidRDefault="00C92508" w:rsidP="004C6A83">
      <w:pPr>
        <w:pStyle w:val="Textonotapie"/>
        <w:ind w:left="851" w:hanging="284"/>
        <w:jc w:val="both"/>
        <w:rPr>
          <w:rFonts w:ascii="Arial Narrow" w:hAnsi="Arial Narrow"/>
          <w:sz w:val="16"/>
          <w:szCs w:val="16"/>
        </w:rPr>
      </w:pPr>
      <w:r w:rsidRPr="0059027D">
        <w:rPr>
          <w:rFonts w:ascii="Arial Narrow" w:hAnsi="Arial Narrow"/>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E763969" w14:textId="269BEC0A" w:rsidR="00C92508" w:rsidRPr="00691CE8" w:rsidRDefault="00C92508" w:rsidP="004C6A83">
      <w:pPr>
        <w:pStyle w:val="Textonotapie"/>
        <w:ind w:left="851"/>
        <w:jc w:val="both"/>
        <w:rPr>
          <w:rFonts w:ascii="Arial Narrow" w:hAnsi="Arial Narrow"/>
          <w:sz w:val="16"/>
          <w:szCs w:val="16"/>
          <w:lang w:val="es-ES"/>
        </w:rPr>
      </w:pPr>
      <w:r w:rsidRPr="0059027D">
        <w:rPr>
          <w:rFonts w:ascii="Arial Narrow" w:hAnsi="Arial Narrow"/>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6C0A1B" w:rsidRPr="00C21AC0" w14:paraId="62804017" w14:textId="77777777" w:rsidTr="00E5590E">
      <w:trPr>
        <w:trHeight w:val="1310"/>
      </w:trPr>
      <w:tc>
        <w:tcPr>
          <w:tcW w:w="4518" w:type="dxa"/>
        </w:tcPr>
        <w:p w14:paraId="259A782D" w14:textId="77777777" w:rsidR="006C0A1B" w:rsidRPr="00C21AC0" w:rsidRDefault="006C0A1B" w:rsidP="006C0A1B">
          <w:pPr>
            <w:spacing w:after="0" w:line="240" w:lineRule="auto"/>
            <w:rPr>
              <w:rFonts w:ascii="Times New Roman" w:eastAsia="Times New Roman" w:hAnsi="Times New Roman" w:cs="Times New Roman"/>
              <w:color w:val="000000"/>
              <w:sz w:val="24"/>
              <w:szCs w:val="20"/>
              <w:lang w:eastAsia="es-PE"/>
            </w:rPr>
          </w:pPr>
          <w:bookmarkStart w:id="2" w:name="_Hlk218695680"/>
          <w:r w:rsidRPr="00C21AC0">
            <w:rPr>
              <w:rFonts w:ascii="Times New Roman" w:eastAsia="Times New Roman" w:hAnsi="Times New Roman" w:cs="Times New Roman"/>
              <w:noProof/>
              <w:color w:val="000000"/>
              <w:sz w:val="24"/>
              <w:szCs w:val="20"/>
              <w:lang w:eastAsia="es-PE"/>
            </w:rPr>
            <w:drawing>
              <wp:inline distT="0" distB="0" distL="0" distR="0" wp14:anchorId="22C56A18" wp14:editId="0A83DA30">
                <wp:extent cx="1531606" cy="561040"/>
                <wp:effectExtent l="0" t="0" r="0" b="0"/>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070" cy="569269"/>
                        </a:xfrm>
                        <a:prstGeom prst="rect">
                          <a:avLst/>
                        </a:prstGeom>
                        <a:noFill/>
                        <a:ln>
                          <a:noFill/>
                        </a:ln>
                      </pic:spPr>
                    </pic:pic>
                  </a:graphicData>
                </a:graphic>
              </wp:inline>
            </w:drawing>
          </w:r>
        </w:p>
      </w:tc>
      <w:tc>
        <w:tcPr>
          <w:tcW w:w="4170" w:type="dxa"/>
        </w:tcPr>
        <w:p w14:paraId="32010A33" w14:textId="77777777" w:rsidR="006C0A1B" w:rsidRPr="00C21AC0" w:rsidRDefault="006C0A1B" w:rsidP="006C0A1B">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6CF114AD" w14:textId="77777777" w:rsidR="006C0A1B" w:rsidRPr="00C21AC0" w:rsidRDefault="006C0A1B" w:rsidP="006C0A1B">
          <w:pPr>
            <w:tabs>
              <w:tab w:val="center" w:pos="4419"/>
              <w:tab w:val="right" w:pos="8838"/>
            </w:tabs>
            <w:spacing w:after="0" w:line="240" w:lineRule="auto"/>
            <w:jc w:val="right"/>
            <w:rPr>
              <w:rFonts w:ascii="Arial Narrow" w:eastAsia="Times New Roman" w:hAnsi="Arial Narrow" w:cs="Arial Narrow"/>
              <w:b/>
              <w:bCs/>
              <w:i/>
              <w:iCs/>
              <w:color w:val="000000"/>
              <w:sz w:val="16"/>
              <w:szCs w:val="16"/>
              <w:lang w:eastAsia="es-PE"/>
            </w:rPr>
          </w:pPr>
        </w:p>
        <w:p w14:paraId="77B31BFE"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2D45D5E3"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0CE3913"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02703817" w14:textId="77777777" w:rsidR="006C0A1B" w:rsidRPr="00C21AC0" w:rsidRDefault="006C0A1B" w:rsidP="006C0A1B">
          <w:pPr>
            <w:tabs>
              <w:tab w:val="center" w:pos="4419"/>
              <w:tab w:val="right" w:pos="8838"/>
            </w:tabs>
            <w:spacing w:after="0" w:line="240" w:lineRule="auto"/>
            <w:rPr>
              <w:rFonts w:ascii="Arial Narrow" w:eastAsia="Times New Roman" w:hAnsi="Arial Narrow" w:cs="Arial Narrow"/>
              <w:b/>
              <w:bCs/>
              <w:i/>
              <w:iCs/>
              <w:color w:val="000000"/>
              <w:sz w:val="16"/>
              <w:szCs w:val="16"/>
              <w:lang w:eastAsia="es-PE"/>
            </w:rPr>
          </w:pPr>
        </w:p>
        <w:p w14:paraId="262487F3" w14:textId="77777777" w:rsidR="006C0A1B" w:rsidRPr="00C21AC0" w:rsidRDefault="006C0A1B" w:rsidP="006C0A1B">
          <w:pPr>
            <w:tabs>
              <w:tab w:val="center" w:pos="4419"/>
              <w:tab w:val="right" w:pos="8838"/>
            </w:tabs>
            <w:spacing w:after="0" w:line="240" w:lineRule="auto"/>
            <w:ind w:left="513" w:hanging="513"/>
            <w:rPr>
              <w:rFonts w:ascii="Arial Narrow" w:eastAsia="Times New Roman" w:hAnsi="Arial Narrow" w:cs="Arial Narrow"/>
              <w:color w:val="000000"/>
              <w:sz w:val="16"/>
              <w:szCs w:val="16"/>
              <w:lang w:eastAsia="es-PE"/>
            </w:rPr>
          </w:pPr>
          <w:r w:rsidRPr="00C21AC0">
            <w:rPr>
              <w:rFonts w:ascii="Arial Narrow" w:eastAsia="Times New Roman" w:hAnsi="Arial Narrow" w:cs="Arial Narrow"/>
              <w:b/>
              <w:bCs/>
              <w:i/>
              <w:iCs/>
              <w:color w:val="000000"/>
              <w:sz w:val="16"/>
              <w:szCs w:val="16"/>
              <w:lang w:eastAsia="es-PE"/>
            </w:rPr>
            <w:t xml:space="preserve">              SECRETARÍA TÉCNICA COMISIÓN DE PROTECCIÓN </w:t>
          </w:r>
          <w:proofErr w:type="gramStart"/>
          <w:r w:rsidRPr="00C21AC0">
            <w:rPr>
              <w:rFonts w:ascii="Arial Narrow" w:eastAsia="Times New Roman" w:hAnsi="Arial Narrow" w:cs="Arial Narrow"/>
              <w:b/>
              <w:bCs/>
              <w:i/>
              <w:iCs/>
              <w:color w:val="000000"/>
              <w:sz w:val="16"/>
              <w:szCs w:val="16"/>
              <w:lang w:eastAsia="es-PE"/>
            </w:rPr>
            <w:t>AL  CONSUMIDOR</w:t>
          </w:r>
          <w:proofErr w:type="gramEnd"/>
          <w:r w:rsidRPr="00C21AC0">
            <w:rPr>
              <w:rFonts w:ascii="Arial Narrow" w:eastAsia="Times New Roman" w:hAnsi="Arial Narrow" w:cs="Arial Narrow"/>
              <w:b/>
              <w:bCs/>
              <w:i/>
              <w:iCs/>
              <w:color w:val="000000"/>
              <w:sz w:val="16"/>
              <w:szCs w:val="16"/>
              <w:lang w:eastAsia="es-PE"/>
            </w:rPr>
            <w:t xml:space="preserve"> </w:t>
          </w:r>
          <w:proofErr w:type="spellStart"/>
          <w:r w:rsidRPr="00C21AC0">
            <w:rPr>
              <w:rFonts w:ascii="Arial Narrow" w:eastAsia="Times New Roman" w:hAnsi="Arial Narrow" w:cs="Arial Narrow"/>
              <w:b/>
              <w:bCs/>
              <w:i/>
              <w:iCs/>
              <w:color w:val="000000"/>
              <w:sz w:val="16"/>
              <w:szCs w:val="16"/>
              <w:lang w:eastAsia="es-PE"/>
            </w:rPr>
            <w:t>N°</w:t>
          </w:r>
          <w:proofErr w:type="spellEnd"/>
          <w:r w:rsidRPr="00C21AC0">
            <w:rPr>
              <w:rFonts w:ascii="Arial Narrow" w:eastAsia="Times New Roman" w:hAnsi="Arial Narrow" w:cs="Arial Narrow"/>
              <w:b/>
              <w:bCs/>
              <w:i/>
              <w:iCs/>
              <w:color w:val="000000"/>
              <w:sz w:val="16"/>
              <w:szCs w:val="16"/>
              <w:lang w:eastAsia="es-PE"/>
            </w:rPr>
            <w:t xml:space="preserve"> 1 -SEDE CENTRAL</w:t>
          </w:r>
          <w:r w:rsidRPr="00C21AC0">
            <w:rPr>
              <w:rFonts w:ascii="Arial Narrow" w:eastAsia="Times New Roman" w:hAnsi="Arial Narrow" w:cs="Arial Narrow"/>
              <w:color w:val="000000"/>
              <w:sz w:val="16"/>
              <w:szCs w:val="16"/>
              <w:lang w:eastAsia="es-PE"/>
            </w:rPr>
            <w:tab/>
          </w:r>
        </w:p>
      </w:tc>
    </w:tr>
  </w:tbl>
  <w:bookmarkEnd w:id="2"/>
  <w:p w14:paraId="5BA1B693" w14:textId="7680AAA1" w:rsidR="004B59EE" w:rsidRDefault="006C0A1B" w:rsidP="006C0A1B">
    <w:pPr>
      <w:tabs>
        <w:tab w:val="left" w:pos="5970"/>
      </w:tabs>
      <w:spacing w:after="0" w:line="240" w:lineRule="auto"/>
    </w:pPr>
    <w:r w:rsidRPr="00C21AC0">
      <w:rPr>
        <w:rFonts w:ascii="Times New Roman" w:eastAsia="Times New Roman" w:hAnsi="Times New Roman" w:cs="Times New Roman"/>
        <w:color w:val="000000"/>
        <w:sz w:val="24"/>
        <w:szCs w:val="20"/>
        <w:lang w:eastAsia="es-PE"/>
      </w:rPr>
      <w:tab/>
    </w:r>
    <w:r>
      <w:tab/>
    </w:r>
    <w:r w:rsidR="004B59E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030"/>
    <w:multiLevelType w:val="hybridMultilevel"/>
    <w:tmpl w:val="8020DB8E"/>
    <w:lvl w:ilvl="0" w:tplc="50867EA8">
      <w:start w:val="1"/>
      <w:numFmt w:val="lowerRoman"/>
      <w:lvlText w:val="(%1)"/>
      <w:lvlJc w:val="left"/>
      <w:pPr>
        <w:ind w:left="1080" w:hanging="720"/>
      </w:pPr>
      <w:rPr>
        <w:rFonts w:hint="default"/>
        <w:b w:val="0"/>
        <w:bCs/>
        <w:i w:val="0"/>
        <w:iCs w:val="0"/>
        <w:sz w:val="20"/>
        <w:szCs w:val="2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2"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FD11EB"/>
    <w:multiLevelType w:val="hybridMultilevel"/>
    <w:tmpl w:val="50288D8A"/>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4CDE3796">
      <w:start w:val="1"/>
      <w:numFmt w:val="lowerRoman"/>
      <w:lvlText w:val="(%4)"/>
      <w:lvlJc w:val="left"/>
      <w:pPr>
        <w:ind w:left="2880" w:hanging="360"/>
      </w:pPr>
      <w:rPr>
        <w:rFonts w:hint="default"/>
        <w:sz w:val="22"/>
        <w:szCs w:val="22"/>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8D57BBD"/>
    <w:multiLevelType w:val="hybridMultilevel"/>
    <w:tmpl w:val="D94E006C"/>
    <w:lvl w:ilvl="0" w:tplc="7C80A0D0">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E06DBB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171304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5747899">
    <w:abstractNumId w:val="1"/>
  </w:num>
  <w:num w:numId="3" w16cid:durableId="866210730">
    <w:abstractNumId w:val="0"/>
  </w:num>
  <w:num w:numId="4" w16cid:durableId="1341004951">
    <w:abstractNumId w:val="2"/>
  </w:num>
  <w:num w:numId="5" w16cid:durableId="13935776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224715">
    <w:abstractNumId w:val="5"/>
  </w:num>
  <w:num w:numId="7" w16cid:durableId="2044861486">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3EE7"/>
    <w:rsid w:val="000042A2"/>
    <w:rsid w:val="000053E3"/>
    <w:rsid w:val="0000634F"/>
    <w:rsid w:val="000104D7"/>
    <w:rsid w:val="00010C4C"/>
    <w:rsid w:val="000114D4"/>
    <w:rsid w:val="0001177C"/>
    <w:rsid w:val="000119A3"/>
    <w:rsid w:val="0001287A"/>
    <w:rsid w:val="0001747E"/>
    <w:rsid w:val="000175F1"/>
    <w:rsid w:val="00017F0F"/>
    <w:rsid w:val="00022CD1"/>
    <w:rsid w:val="00023383"/>
    <w:rsid w:val="00025707"/>
    <w:rsid w:val="00026148"/>
    <w:rsid w:val="0003144E"/>
    <w:rsid w:val="00032903"/>
    <w:rsid w:val="00034DB3"/>
    <w:rsid w:val="00036CE1"/>
    <w:rsid w:val="000378E1"/>
    <w:rsid w:val="00037BA0"/>
    <w:rsid w:val="0004094C"/>
    <w:rsid w:val="000415E3"/>
    <w:rsid w:val="00042096"/>
    <w:rsid w:val="000434F9"/>
    <w:rsid w:val="0004508D"/>
    <w:rsid w:val="000466DC"/>
    <w:rsid w:val="0005148B"/>
    <w:rsid w:val="000607E4"/>
    <w:rsid w:val="000615D2"/>
    <w:rsid w:val="00061D05"/>
    <w:rsid w:val="00063504"/>
    <w:rsid w:val="0006566B"/>
    <w:rsid w:val="0006689C"/>
    <w:rsid w:val="00067393"/>
    <w:rsid w:val="000700B9"/>
    <w:rsid w:val="000707DE"/>
    <w:rsid w:val="00070C32"/>
    <w:rsid w:val="00072027"/>
    <w:rsid w:val="00072203"/>
    <w:rsid w:val="00073EBE"/>
    <w:rsid w:val="00074D07"/>
    <w:rsid w:val="00074F1E"/>
    <w:rsid w:val="00076AB9"/>
    <w:rsid w:val="00080883"/>
    <w:rsid w:val="00081A73"/>
    <w:rsid w:val="0008368B"/>
    <w:rsid w:val="000842DA"/>
    <w:rsid w:val="0008568D"/>
    <w:rsid w:val="00087939"/>
    <w:rsid w:val="00091FEF"/>
    <w:rsid w:val="000926E4"/>
    <w:rsid w:val="0009379F"/>
    <w:rsid w:val="0009520D"/>
    <w:rsid w:val="00095FAF"/>
    <w:rsid w:val="000A04B9"/>
    <w:rsid w:val="000A1938"/>
    <w:rsid w:val="000A5EE7"/>
    <w:rsid w:val="000A673A"/>
    <w:rsid w:val="000A6BE1"/>
    <w:rsid w:val="000A6ED6"/>
    <w:rsid w:val="000B03C9"/>
    <w:rsid w:val="000B1062"/>
    <w:rsid w:val="000B2949"/>
    <w:rsid w:val="000B393E"/>
    <w:rsid w:val="000B6BE1"/>
    <w:rsid w:val="000B7E7A"/>
    <w:rsid w:val="000C03FF"/>
    <w:rsid w:val="000C1735"/>
    <w:rsid w:val="000C26E6"/>
    <w:rsid w:val="000C77BC"/>
    <w:rsid w:val="000D3C7A"/>
    <w:rsid w:val="000D4287"/>
    <w:rsid w:val="000E02E4"/>
    <w:rsid w:val="000E2504"/>
    <w:rsid w:val="000E3790"/>
    <w:rsid w:val="000E436B"/>
    <w:rsid w:val="000E4B15"/>
    <w:rsid w:val="000E5FD6"/>
    <w:rsid w:val="000E63B3"/>
    <w:rsid w:val="000E71BB"/>
    <w:rsid w:val="000E72FA"/>
    <w:rsid w:val="000F07BC"/>
    <w:rsid w:val="000F07E2"/>
    <w:rsid w:val="000F29EF"/>
    <w:rsid w:val="000F3877"/>
    <w:rsid w:val="000F53F8"/>
    <w:rsid w:val="000F5FDD"/>
    <w:rsid w:val="00103796"/>
    <w:rsid w:val="00105253"/>
    <w:rsid w:val="00105992"/>
    <w:rsid w:val="001103D3"/>
    <w:rsid w:val="00110636"/>
    <w:rsid w:val="0011407D"/>
    <w:rsid w:val="001153E6"/>
    <w:rsid w:val="0011696F"/>
    <w:rsid w:val="00116E5D"/>
    <w:rsid w:val="00117164"/>
    <w:rsid w:val="001201E7"/>
    <w:rsid w:val="001220FE"/>
    <w:rsid w:val="001231E8"/>
    <w:rsid w:val="00124DE2"/>
    <w:rsid w:val="00125C08"/>
    <w:rsid w:val="0012769B"/>
    <w:rsid w:val="00127D08"/>
    <w:rsid w:val="001306F9"/>
    <w:rsid w:val="00131F52"/>
    <w:rsid w:val="001336CF"/>
    <w:rsid w:val="0013370A"/>
    <w:rsid w:val="001436B5"/>
    <w:rsid w:val="00144959"/>
    <w:rsid w:val="001455ED"/>
    <w:rsid w:val="001457D2"/>
    <w:rsid w:val="00145CD6"/>
    <w:rsid w:val="00147378"/>
    <w:rsid w:val="00147F56"/>
    <w:rsid w:val="001517ED"/>
    <w:rsid w:val="00152207"/>
    <w:rsid w:val="001543CA"/>
    <w:rsid w:val="00155F93"/>
    <w:rsid w:val="00156B65"/>
    <w:rsid w:val="00156DC8"/>
    <w:rsid w:val="001576B6"/>
    <w:rsid w:val="00157DF4"/>
    <w:rsid w:val="00161214"/>
    <w:rsid w:val="001633C3"/>
    <w:rsid w:val="00163869"/>
    <w:rsid w:val="00163AFB"/>
    <w:rsid w:val="00166B03"/>
    <w:rsid w:val="00167EC3"/>
    <w:rsid w:val="001702EB"/>
    <w:rsid w:val="0017715E"/>
    <w:rsid w:val="001806AA"/>
    <w:rsid w:val="001834AD"/>
    <w:rsid w:val="00183655"/>
    <w:rsid w:val="00184BDC"/>
    <w:rsid w:val="00184D70"/>
    <w:rsid w:val="00187B1C"/>
    <w:rsid w:val="001903B7"/>
    <w:rsid w:val="00190EBD"/>
    <w:rsid w:val="0019279C"/>
    <w:rsid w:val="00194004"/>
    <w:rsid w:val="00194F6C"/>
    <w:rsid w:val="00195F9A"/>
    <w:rsid w:val="00196AAD"/>
    <w:rsid w:val="001A12D6"/>
    <w:rsid w:val="001A3479"/>
    <w:rsid w:val="001A352E"/>
    <w:rsid w:val="001A405B"/>
    <w:rsid w:val="001A46AD"/>
    <w:rsid w:val="001A5469"/>
    <w:rsid w:val="001B3553"/>
    <w:rsid w:val="001B7241"/>
    <w:rsid w:val="001B7851"/>
    <w:rsid w:val="001C07F3"/>
    <w:rsid w:val="001C3354"/>
    <w:rsid w:val="001C379F"/>
    <w:rsid w:val="001C4E6F"/>
    <w:rsid w:val="001C56E6"/>
    <w:rsid w:val="001D39BC"/>
    <w:rsid w:val="001D412D"/>
    <w:rsid w:val="001D4CA5"/>
    <w:rsid w:val="001D4D2D"/>
    <w:rsid w:val="001E4BF3"/>
    <w:rsid w:val="001E6053"/>
    <w:rsid w:val="001E7ABB"/>
    <w:rsid w:val="001E7FD1"/>
    <w:rsid w:val="001F2109"/>
    <w:rsid w:val="001F4814"/>
    <w:rsid w:val="001F50BC"/>
    <w:rsid w:val="001F6A8C"/>
    <w:rsid w:val="00206642"/>
    <w:rsid w:val="00210C6F"/>
    <w:rsid w:val="00211762"/>
    <w:rsid w:val="00212390"/>
    <w:rsid w:val="0021277A"/>
    <w:rsid w:val="00212B36"/>
    <w:rsid w:val="00212CD7"/>
    <w:rsid w:val="002136D7"/>
    <w:rsid w:val="002146D6"/>
    <w:rsid w:val="00214C1D"/>
    <w:rsid w:val="00216928"/>
    <w:rsid w:val="002276A2"/>
    <w:rsid w:val="00227E71"/>
    <w:rsid w:val="00232717"/>
    <w:rsid w:val="00234EDC"/>
    <w:rsid w:val="00241C38"/>
    <w:rsid w:val="00244893"/>
    <w:rsid w:val="0024510E"/>
    <w:rsid w:val="00247D64"/>
    <w:rsid w:val="00250AB6"/>
    <w:rsid w:val="002510CE"/>
    <w:rsid w:val="00251F8F"/>
    <w:rsid w:val="00255ED8"/>
    <w:rsid w:val="0025635A"/>
    <w:rsid w:val="002641BF"/>
    <w:rsid w:val="00270908"/>
    <w:rsid w:val="002741D1"/>
    <w:rsid w:val="002750CA"/>
    <w:rsid w:val="00275BC1"/>
    <w:rsid w:val="00276808"/>
    <w:rsid w:val="002807F7"/>
    <w:rsid w:val="002827BB"/>
    <w:rsid w:val="0028319F"/>
    <w:rsid w:val="00284279"/>
    <w:rsid w:val="00295DA8"/>
    <w:rsid w:val="002970F1"/>
    <w:rsid w:val="002A01FF"/>
    <w:rsid w:val="002A2CF5"/>
    <w:rsid w:val="002A2E14"/>
    <w:rsid w:val="002A6AC7"/>
    <w:rsid w:val="002A6EE9"/>
    <w:rsid w:val="002A6EEF"/>
    <w:rsid w:val="002A72B4"/>
    <w:rsid w:val="002B045E"/>
    <w:rsid w:val="002B0D17"/>
    <w:rsid w:val="002B2D8E"/>
    <w:rsid w:val="002B42DA"/>
    <w:rsid w:val="002B4604"/>
    <w:rsid w:val="002C00BA"/>
    <w:rsid w:val="002C035A"/>
    <w:rsid w:val="002C0D9A"/>
    <w:rsid w:val="002C1196"/>
    <w:rsid w:val="002C1752"/>
    <w:rsid w:val="002C379A"/>
    <w:rsid w:val="002C3984"/>
    <w:rsid w:val="002C4373"/>
    <w:rsid w:val="002C5DD2"/>
    <w:rsid w:val="002C66FE"/>
    <w:rsid w:val="002D044B"/>
    <w:rsid w:val="002D26C3"/>
    <w:rsid w:val="002D2709"/>
    <w:rsid w:val="002D5AF3"/>
    <w:rsid w:val="002D63CB"/>
    <w:rsid w:val="002D6C62"/>
    <w:rsid w:val="002E23A2"/>
    <w:rsid w:val="002E30A5"/>
    <w:rsid w:val="002E3365"/>
    <w:rsid w:val="002E3846"/>
    <w:rsid w:val="002F08BD"/>
    <w:rsid w:val="002F11E8"/>
    <w:rsid w:val="002F5F84"/>
    <w:rsid w:val="002F6D8C"/>
    <w:rsid w:val="002F711B"/>
    <w:rsid w:val="00300470"/>
    <w:rsid w:val="003025B7"/>
    <w:rsid w:val="00303A76"/>
    <w:rsid w:val="00310BAD"/>
    <w:rsid w:val="003123E1"/>
    <w:rsid w:val="00312602"/>
    <w:rsid w:val="00313349"/>
    <w:rsid w:val="003140C9"/>
    <w:rsid w:val="003155C0"/>
    <w:rsid w:val="003176B3"/>
    <w:rsid w:val="003215E9"/>
    <w:rsid w:val="00321DF8"/>
    <w:rsid w:val="003232BA"/>
    <w:rsid w:val="00323FDE"/>
    <w:rsid w:val="003301E7"/>
    <w:rsid w:val="003319F1"/>
    <w:rsid w:val="00332C67"/>
    <w:rsid w:val="003332CE"/>
    <w:rsid w:val="00333F69"/>
    <w:rsid w:val="00334526"/>
    <w:rsid w:val="00341353"/>
    <w:rsid w:val="00341C37"/>
    <w:rsid w:val="00342246"/>
    <w:rsid w:val="00342FF0"/>
    <w:rsid w:val="00343279"/>
    <w:rsid w:val="00345265"/>
    <w:rsid w:val="0034602D"/>
    <w:rsid w:val="00350CF6"/>
    <w:rsid w:val="00350F0D"/>
    <w:rsid w:val="00352CA2"/>
    <w:rsid w:val="003535EC"/>
    <w:rsid w:val="00353E13"/>
    <w:rsid w:val="0035501E"/>
    <w:rsid w:val="0036078C"/>
    <w:rsid w:val="00360EC7"/>
    <w:rsid w:val="0036292D"/>
    <w:rsid w:val="00370918"/>
    <w:rsid w:val="0037124D"/>
    <w:rsid w:val="00371F66"/>
    <w:rsid w:val="003773B1"/>
    <w:rsid w:val="00382D3B"/>
    <w:rsid w:val="00383C21"/>
    <w:rsid w:val="00390AC2"/>
    <w:rsid w:val="00390DB9"/>
    <w:rsid w:val="00390FC0"/>
    <w:rsid w:val="00391EC5"/>
    <w:rsid w:val="00394274"/>
    <w:rsid w:val="0039556C"/>
    <w:rsid w:val="00396604"/>
    <w:rsid w:val="00396EDA"/>
    <w:rsid w:val="00397F9E"/>
    <w:rsid w:val="003A04A3"/>
    <w:rsid w:val="003A32C4"/>
    <w:rsid w:val="003A3C64"/>
    <w:rsid w:val="003A7C3E"/>
    <w:rsid w:val="003B04AF"/>
    <w:rsid w:val="003B0C62"/>
    <w:rsid w:val="003B41E0"/>
    <w:rsid w:val="003B51CB"/>
    <w:rsid w:val="003C22C5"/>
    <w:rsid w:val="003C7448"/>
    <w:rsid w:val="003D31D9"/>
    <w:rsid w:val="003D37B7"/>
    <w:rsid w:val="003D5893"/>
    <w:rsid w:val="003D6A85"/>
    <w:rsid w:val="003D6D87"/>
    <w:rsid w:val="003E0326"/>
    <w:rsid w:val="003E0D1C"/>
    <w:rsid w:val="003E31D1"/>
    <w:rsid w:val="003E57BB"/>
    <w:rsid w:val="003F1AB7"/>
    <w:rsid w:val="003F24D8"/>
    <w:rsid w:val="003F253D"/>
    <w:rsid w:val="003F2FAB"/>
    <w:rsid w:val="003F590C"/>
    <w:rsid w:val="00400757"/>
    <w:rsid w:val="00400C63"/>
    <w:rsid w:val="004016B2"/>
    <w:rsid w:val="0040175A"/>
    <w:rsid w:val="00401CE9"/>
    <w:rsid w:val="00403E3D"/>
    <w:rsid w:val="00404781"/>
    <w:rsid w:val="0041025A"/>
    <w:rsid w:val="00410F36"/>
    <w:rsid w:val="0041193A"/>
    <w:rsid w:val="00412185"/>
    <w:rsid w:val="00412422"/>
    <w:rsid w:val="004143CB"/>
    <w:rsid w:val="00414AB2"/>
    <w:rsid w:val="00416044"/>
    <w:rsid w:val="00422FFF"/>
    <w:rsid w:val="00423075"/>
    <w:rsid w:val="00423D2F"/>
    <w:rsid w:val="004260DD"/>
    <w:rsid w:val="0042621C"/>
    <w:rsid w:val="00431E70"/>
    <w:rsid w:val="004342B6"/>
    <w:rsid w:val="00435355"/>
    <w:rsid w:val="00435B48"/>
    <w:rsid w:val="00436820"/>
    <w:rsid w:val="00440DE5"/>
    <w:rsid w:val="004446A1"/>
    <w:rsid w:val="0045132B"/>
    <w:rsid w:val="00454494"/>
    <w:rsid w:val="00454D39"/>
    <w:rsid w:val="00460E7D"/>
    <w:rsid w:val="004618A1"/>
    <w:rsid w:val="00462682"/>
    <w:rsid w:val="00465E5B"/>
    <w:rsid w:val="0046644A"/>
    <w:rsid w:val="004667CD"/>
    <w:rsid w:val="00472BAC"/>
    <w:rsid w:val="00473494"/>
    <w:rsid w:val="00474779"/>
    <w:rsid w:val="00474B47"/>
    <w:rsid w:val="00475DAE"/>
    <w:rsid w:val="00476BF5"/>
    <w:rsid w:val="00480036"/>
    <w:rsid w:val="00484E1B"/>
    <w:rsid w:val="0048600E"/>
    <w:rsid w:val="00487683"/>
    <w:rsid w:val="0049027D"/>
    <w:rsid w:val="004A083F"/>
    <w:rsid w:val="004A33D4"/>
    <w:rsid w:val="004A4C7B"/>
    <w:rsid w:val="004A534A"/>
    <w:rsid w:val="004A664E"/>
    <w:rsid w:val="004B0356"/>
    <w:rsid w:val="004B15CC"/>
    <w:rsid w:val="004B186E"/>
    <w:rsid w:val="004B239A"/>
    <w:rsid w:val="004B36FA"/>
    <w:rsid w:val="004B382E"/>
    <w:rsid w:val="004B4F68"/>
    <w:rsid w:val="004B59EE"/>
    <w:rsid w:val="004B5B68"/>
    <w:rsid w:val="004B5D09"/>
    <w:rsid w:val="004B5D75"/>
    <w:rsid w:val="004B611E"/>
    <w:rsid w:val="004B657F"/>
    <w:rsid w:val="004B6E44"/>
    <w:rsid w:val="004B6E6B"/>
    <w:rsid w:val="004C02C3"/>
    <w:rsid w:val="004C02E3"/>
    <w:rsid w:val="004C115F"/>
    <w:rsid w:val="004C1C90"/>
    <w:rsid w:val="004C22D2"/>
    <w:rsid w:val="004C29A9"/>
    <w:rsid w:val="004C5751"/>
    <w:rsid w:val="004C6A83"/>
    <w:rsid w:val="004D72AE"/>
    <w:rsid w:val="004E1265"/>
    <w:rsid w:val="004E1C4A"/>
    <w:rsid w:val="004E2B8D"/>
    <w:rsid w:val="004E7678"/>
    <w:rsid w:val="004E7849"/>
    <w:rsid w:val="004F0768"/>
    <w:rsid w:val="004F12DD"/>
    <w:rsid w:val="004F19E0"/>
    <w:rsid w:val="004F1A7B"/>
    <w:rsid w:val="004F1DD3"/>
    <w:rsid w:val="004F3E8C"/>
    <w:rsid w:val="004F470A"/>
    <w:rsid w:val="004F494C"/>
    <w:rsid w:val="004F4D6A"/>
    <w:rsid w:val="004F6044"/>
    <w:rsid w:val="004F7208"/>
    <w:rsid w:val="004F7559"/>
    <w:rsid w:val="0050089B"/>
    <w:rsid w:val="005012CA"/>
    <w:rsid w:val="00501702"/>
    <w:rsid w:val="005019A6"/>
    <w:rsid w:val="00501D93"/>
    <w:rsid w:val="00502198"/>
    <w:rsid w:val="00502F0F"/>
    <w:rsid w:val="005113F7"/>
    <w:rsid w:val="00516416"/>
    <w:rsid w:val="00517344"/>
    <w:rsid w:val="00520401"/>
    <w:rsid w:val="00523B9C"/>
    <w:rsid w:val="00526B6A"/>
    <w:rsid w:val="005270A8"/>
    <w:rsid w:val="005275AE"/>
    <w:rsid w:val="005315B3"/>
    <w:rsid w:val="005320C9"/>
    <w:rsid w:val="005323CB"/>
    <w:rsid w:val="00533F4B"/>
    <w:rsid w:val="005348E7"/>
    <w:rsid w:val="00534C0E"/>
    <w:rsid w:val="00541281"/>
    <w:rsid w:val="00541314"/>
    <w:rsid w:val="0054329D"/>
    <w:rsid w:val="00546342"/>
    <w:rsid w:val="00546BD5"/>
    <w:rsid w:val="00547043"/>
    <w:rsid w:val="005471A2"/>
    <w:rsid w:val="0055151A"/>
    <w:rsid w:val="00552713"/>
    <w:rsid w:val="005527C8"/>
    <w:rsid w:val="00553B06"/>
    <w:rsid w:val="00553CB9"/>
    <w:rsid w:val="0055689D"/>
    <w:rsid w:val="00563243"/>
    <w:rsid w:val="005638EF"/>
    <w:rsid w:val="00566339"/>
    <w:rsid w:val="00570281"/>
    <w:rsid w:val="005726DF"/>
    <w:rsid w:val="0057637A"/>
    <w:rsid w:val="00581FD1"/>
    <w:rsid w:val="00583520"/>
    <w:rsid w:val="00584FB1"/>
    <w:rsid w:val="005853E1"/>
    <w:rsid w:val="00585BF2"/>
    <w:rsid w:val="0059027D"/>
    <w:rsid w:val="00593E84"/>
    <w:rsid w:val="005958A7"/>
    <w:rsid w:val="005969E6"/>
    <w:rsid w:val="0059735E"/>
    <w:rsid w:val="005A1DED"/>
    <w:rsid w:val="005A28F5"/>
    <w:rsid w:val="005A5266"/>
    <w:rsid w:val="005A6AA1"/>
    <w:rsid w:val="005A7AA1"/>
    <w:rsid w:val="005B1CBA"/>
    <w:rsid w:val="005B390D"/>
    <w:rsid w:val="005B629B"/>
    <w:rsid w:val="005B7029"/>
    <w:rsid w:val="005C02D8"/>
    <w:rsid w:val="005C0BDE"/>
    <w:rsid w:val="005C3CFA"/>
    <w:rsid w:val="005C4E0F"/>
    <w:rsid w:val="005C6680"/>
    <w:rsid w:val="005D21CF"/>
    <w:rsid w:val="005D5E8C"/>
    <w:rsid w:val="005E0E9B"/>
    <w:rsid w:val="005E160D"/>
    <w:rsid w:val="005E191A"/>
    <w:rsid w:val="005E23F2"/>
    <w:rsid w:val="005E6993"/>
    <w:rsid w:val="005E77AB"/>
    <w:rsid w:val="005F4B51"/>
    <w:rsid w:val="00601317"/>
    <w:rsid w:val="00602D39"/>
    <w:rsid w:val="00605597"/>
    <w:rsid w:val="006106CC"/>
    <w:rsid w:val="00613CF6"/>
    <w:rsid w:val="00613F23"/>
    <w:rsid w:val="00614C46"/>
    <w:rsid w:val="006159C1"/>
    <w:rsid w:val="006167E1"/>
    <w:rsid w:val="0062233D"/>
    <w:rsid w:val="0062252B"/>
    <w:rsid w:val="0062391E"/>
    <w:rsid w:val="0062673B"/>
    <w:rsid w:val="00626759"/>
    <w:rsid w:val="00627BE5"/>
    <w:rsid w:val="00630610"/>
    <w:rsid w:val="00630B7D"/>
    <w:rsid w:val="00630CCD"/>
    <w:rsid w:val="0063101D"/>
    <w:rsid w:val="00631751"/>
    <w:rsid w:val="0063283F"/>
    <w:rsid w:val="00633918"/>
    <w:rsid w:val="00633B71"/>
    <w:rsid w:val="00635D00"/>
    <w:rsid w:val="006361FF"/>
    <w:rsid w:val="00637878"/>
    <w:rsid w:val="00637A08"/>
    <w:rsid w:val="006451A3"/>
    <w:rsid w:val="00645D72"/>
    <w:rsid w:val="006468FB"/>
    <w:rsid w:val="00647342"/>
    <w:rsid w:val="0065226B"/>
    <w:rsid w:val="00653E06"/>
    <w:rsid w:val="00653F22"/>
    <w:rsid w:val="00654F24"/>
    <w:rsid w:val="00655808"/>
    <w:rsid w:val="006568DE"/>
    <w:rsid w:val="00660DD8"/>
    <w:rsid w:val="00661150"/>
    <w:rsid w:val="00661666"/>
    <w:rsid w:val="00661A29"/>
    <w:rsid w:val="00662B72"/>
    <w:rsid w:val="00663810"/>
    <w:rsid w:val="00663F2F"/>
    <w:rsid w:val="00664119"/>
    <w:rsid w:val="00664657"/>
    <w:rsid w:val="00665BD3"/>
    <w:rsid w:val="006755DC"/>
    <w:rsid w:val="00675E9C"/>
    <w:rsid w:val="00676026"/>
    <w:rsid w:val="006800B5"/>
    <w:rsid w:val="00680CCD"/>
    <w:rsid w:val="006818D3"/>
    <w:rsid w:val="00684035"/>
    <w:rsid w:val="00687FA8"/>
    <w:rsid w:val="006908BA"/>
    <w:rsid w:val="00691CE8"/>
    <w:rsid w:val="0069300B"/>
    <w:rsid w:val="006937AB"/>
    <w:rsid w:val="0069403B"/>
    <w:rsid w:val="00694D95"/>
    <w:rsid w:val="00695113"/>
    <w:rsid w:val="00695170"/>
    <w:rsid w:val="00696D2E"/>
    <w:rsid w:val="00697446"/>
    <w:rsid w:val="006A074D"/>
    <w:rsid w:val="006A2721"/>
    <w:rsid w:val="006A2B7A"/>
    <w:rsid w:val="006A3219"/>
    <w:rsid w:val="006A3D5D"/>
    <w:rsid w:val="006A6B34"/>
    <w:rsid w:val="006A7C50"/>
    <w:rsid w:val="006A7F31"/>
    <w:rsid w:val="006B12F6"/>
    <w:rsid w:val="006B39E9"/>
    <w:rsid w:val="006B5908"/>
    <w:rsid w:val="006B5CC4"/>
    <w:rsid w:val="006B64AF"/>
    <w:rsid w:val="006C07B9"/>
    <w:rsid w:val="006C0A1B"/>
    <w:rsid w:val="006C6A9E"/>
    <w:rsid w:val="006C72CA"/>
    <w:rsid w:val="006D328D"/>
    <w:rsid w:val="006D3649"/>
    <w:rsid w:val="006D5B1C"/>
    <w:rsid w:val="006D5D31"/>
    <w:rsid w:val="006D6CCE"/>
    <w:rsid w:val="006D6F6E"/>
    <w:rsid w:val="006E087D"/>
    <w:rsid w:val="006E2D0F"/>
    <w:rsid w:val="006E33CC"/>
    <w:rsid w:val="006E5DB8"/>
    <w:rsid w:val="006F0C0B"/>
    <w:rsid w:val="006F26AA"/>
    <w:rsid w:val="006F39D0"/>
    <w:rsid w:val="006F565B"/>
    <w:rsid w:val="006F56E9"/>
    <w:rsid w:val="006F7955"/>
    <w:rsid w:val="006F79F7"/>
    <w:rsid w:val="006F7A99"/>
    <w:rsid w:val="007005FD"/>
    <w:rsid w:val="00701411"/>
    <w:rsid w:val="007033B6"/>
    <w:rsid w:val="00704D1C"/>
    <w:rsid w:val="007104FF"/>
    <w:rsid w:val="00713930"/>
    <w:rsid w:val="00717340"/>
    <w:rsid w:val="007174EC"/>
    <w:rsid w:val="00723E23"/>
    <w:rsid w:val="00725334"/>
    <w:rsid w:val="00725D8E"/>
    <w:rsid w:val="00727CF9"/>
    <w:rsid w:val="00730CFA"/>
    <w:rsid w:val="00731321"/>
    <w:rsid w:val="00732E8A"/>
    <w:rsid w:val="007334EC"/>
    <w:rsid w:val="007336F6"/>
    <w:rsid w:val="00734664"/>
    <w:rsid w:val="00736BFF"/>
    <w:rsid w:val="007378B8"/>
    <w:rsid w:val="00737AA8"/>
    <w:rsid w:val="00742231"/>
    <w:rsid w:val="0074355E"/>
    <w:rsid w:val="007450B6"/>
    <w:rsid w:val="00746902"/>
    <w:rsid w:val="0074756C"/>
    <w:rsid w:val="00750328"/>
    <w:rsid w:val="0075093E"/>
    <w:rsid w:val="00751B97"/>
    <w:rsid w:val="007548DA"/>
    <w:rsid w:val="00754DAD"/>
    <w:rsid w:val="0075710C"/>
    <w:rsid w:val="00757204"/>
    <w:rsid w:val="007602C9"/>
    <w:rsid w:val="00762B92"/>
    <w:rsid w:val="007632B6"/>
    <w:rsid w:val="00763923"/>
    <w:rsid w:val="007641F3"/>
    <w:rsid w:val="00772C00"/>
    <w:rsid w:val="007734E8"/>
    <w:rsid w:val="00773EC3"/>
    <w:rsid w:val="00774949"/>
    <w:rsid w:val="00776269"/>
    <w:rsid w:val="007766BE"/>
    <w:rsid w:val="00776EA6"/>
    <w:rsid w:val="007808C5"/>
    <w:rsid w:val="00781A2A"/>
    <w:rsid w:val="00785154"/>
    <w:rsid w:val="00785861"/>
    <w:rsid w:val="0078791B"/>
    <w:rsid w:val="007911D4"/>
    <w:rsid w:val="00792150"/>
    <w:rsid w:val="0079293F"/>
    <w:rsid w:val="00793782"/>
    <w:rsid w:val="00795FF0"/>
    <w:rsid w:val="007974BD"/>
    <w:rsid w:val="007A078C"/>
    <w:rsid w:val="007A2F03"/>
    <w:rsid w:val="007A36F4"/>
    <w:rsid w:val="007A5071"/>
    <w:rsid w:val="007A5C2D"/>
    <w:rsid w:val="007A638B"/>
    <w:rsid w:val="007A7917"/>
    <w:rsid w:val="007B3B81"/>
    <w:rsid w:val="007B6826"/>
    <w:rsid w:val="007B7A29"/>
    <w:rsid w:val="007C1328"/>
    <w:rsid w:val="007C1CB9"/>
    <w:rsid w:val="007C202F"/>
    <w:rsid w:val="007C387C"/>
    <w:rsid w:val="007C4207"/>
    <w:rsid w:val="007C4B4E"/>
    <w:rsid w:val="007C6348"/>
    <w:rsid w:val="007C6F67"/>
    <w:rsid w:val="007D0D5B"/>
    <w:rsid w:val="007D444B"/>
    <w:rsid w:val="007D4928"/>
    <w:rsid w:val="007E2C85"/>
    <w:rsid w:val="007E4697"/>
    <w:rsid w:val="007E6351"/>
    <w:rsid w:val="007F1807"/>
    <w:rsid w:val="007F2819"/>
    <w:rsid w:val="007F313D"/>
    <w:rsid w:val="007F4E14"/>
    <w:rsid w:val="007F521F"/>
    <w:rsid w:val="008000B1"/>
    <w:rsid w:val="0080135F"/>
    <w:rsid w:val="00801A44"/>
    <w:rsid w:val="008035A3"/>
    <w:rsid w:val="00804EE5"/>
    <w:rsid w:val="008108AD"/>
    <w:rsid w:val="008135FF"/>
    <w:rsid w:val="008136A9"/>
    <w:rsid w:val="0081405F"/>
    <w:rsid w:val="00814832"/>
    <w:rsid w:val="0081508D"/>
    <w:rsid w:val="00815D4D"/>
    <w:rsid w:val="0081648F"/>
    <w:rsid w:val="00816B89"/>
    <w:rsid w:val="00817D36"/>
    <w:rsid w:val="00820970"/>
    <w:rsid w:val="008246AB"/>
    <w:rsid w:val="00824BD1"/>
    <w:rsid w:val="00824ED5"/>
    <w:rsid w:val="00825C18"/>
    <w:rsid w:val="00825C5C"/>
    <w:rsid w:val="008273E1"/>
    <w:rsid w:val="008363DC"/>
    <w:rsid w:val="00836E62"/>
    <w:rsid w:val="00837F52"/>
    <w:rsid w:val="00842E66"/>
    <w:rsid w:val="00842F8D"/>
    <w:rsid w:val="00843464"/>
    <w:rsid w:val="00844ACB"/>
    <w:rsid w:val="00844DBD"/>
    <w:rsid w:val="008471D7"/>
    <w:rsid w:val="008519BD"/>
    <w:rsid w:val="00853A4A"/>
    <w:rsid w:val="00857715"/>
    <w:rsid w:val="00857958"/>
    <w:rsid w:val="00860916"/>
    <w:rsid w:val="008627E4"/>
    <w:rsid w:val="00863152"/>
    <w:rsid w:val="00864C22"/>
    <w:rsid w:val="00865040"/>
    <w:rsid w:val="00867071"/>
    <w:rsid w:val="00867932"/>
    <w:rsid w:val="00870E7D"/>
    <w:rsid w:val="00871D3F"/>
    <w:rsid w:val="00871F1B"/>
    <w:rsid w:val="00873EAB"/>
    <w:rsid w:val="008770AE"/>
    <w:rsid w:val="00877225"/>
    <w:rsid w:val="008830AA"/>
    <w:rsid w:val="00883875"/>
    <w:rsid w:val="00885345"/>
    <w:rsid w:val="0088674D"/>
    <w:rsid w:val="00886F38"/>
    <w:rsid w:val="00887CAC"/>
    <w:rsid w:val="008913F5"/>
    <w:rsid w:val="00891ECE"/>
    <w:rsid w:val="008924CF"/>
    <w:rsid w:val="00893813"/>
    <w:rsid w:val="00893F0E"/>
    <w:rsid w:val="008A0DAC"/>
    <w:rsid w:val="008A0E12"/>
    <w:rsid w:val="008A148F"/>
    <w:rsid w:val="008A2BD3"/>
    <w:rsid w:val="008A2FEA"/>
    <w:rsid w:val="008B51E3"/>
    <w:rsid w:val="008B5DCB"/>
    <w:rsid w:val="008B77A8"/>
    <w:rsid w:val="008C4817"/>
    <w:rsid w:val="008C6A3D"/>
    <w:rsid w:val="008D1108"/>
    <w:rsid w:val="008D26B3"/>
    <w:rsid w:val="008D311C"/>
    <w:rsid w:val="008D4193"/>
    <w:rsid w:val="008D4FB7"/>
    <w:rsid w:val="008E0150"/>
    <w:rsid w:val="008E1FC6"/>
    <w:rsid w:val="008E354D"/>
    <w:rsid w:val="008E7EA4"/>
    <w:rsid w:val="008F2909"/>
    <w:rsid w:val="008F38EF"/>
    <w:rsid w:val="008F53F5"/>
    <w:rsid w:val="008F5F36"/>
    <w:rsid w:val="009002B7"/>
    <w:rsid w:val="00900879"/>
    <w:rsid w:val="00901466"/>
    <w:rsid w:val="0090281D"/>
    <w:rsid w:val="00902E4F"/>
    <w:rsid w:val="00903DF7"/>
    <w:rsid w:val="0091031B"/>
    <w:rsid w:val="00911B3A"/>
    <w:rsid w:val="009133C6"/>
    <w:rsid w:val="00913FC3"/>
    <w:rsid w:val="00914C7D"/>
    <w:rsid w:val="00916681"/>
    <w:rsid w:val="0091740D"/>
    <w:rsid w:val="00921869"/>
    <w:rsid w:val="00931314"/>
    <w:rsid w:val="0093339D"/>
    <w:rsid w:val="00934938"/>
    <w:rsid w:val="00934BEE"/>
    <w:rsid w:val="00935C31"/>
    <w:rsid w:val="00937F6B"/>
    <w:rsid w:val="00940656"/>
    <w:rsid w:val="00940D06"/>
    <w:rsid w:val="00944A53"/>
    <w:rsid w:val="00945012"/>
    <w:rsid w:val="009506CE"/>
    <w:rsid w:val="0095088D"/>
    <w:rsid w:val="009513FC"/>
    <w:rsid w:val="0095207C"/>
    <w:rsid w:val="00952370"/>
    <w:rsid w:val="00953EC1"/>
    <w:rsid w:val="009548EC"/>
    <w:rsid w:val="00957727"/>
    <w:rsid w:val="009603D8"/>
    <w:rsid w:val="009628B8"/>
    <w:rsid w:val="00964B22"/>
    <w:rsid w:val="00973EB7"/>
    <w:rsid w:val="0097545E"/>
    <w:rsid w:val="00976CEF"/>
    <w:rsid w:val="009812C4"/>
    <w:rsid w:val="00981A6F"/>
    <w:rsid w:val="009836AB"/>
    <w:rsid w:val="00984BF8"/>
    <w:rsid w:val="00984E01"/>
    <w:rsid w:val="00986B34"/>
    <w:rsid w:val="00987184"/>
    <w:rsid w:val="00991970"/>
    <w:rsid w:val="00992C11"/>
    <w:rsid w:val="00992D66"/>
    <w:rsid w:val="00992D7C"/>
    <w:rsid w:val="00993CEB"/>
    <w:rsid w:val="009A0612"/>
    <w:rsid w:val="009A20B6"/>
    <w:rsid w:val="009B0F7B"/>
    <w:rsid w:val="009B21B5"/>
    <w:rsid w:val="009B3C87"/>
    <w:rsid w:val="009B40A1"/>
    <w:rsid w:val="009B562A"/>
    <w:rsid w:val="009B67EB"/>
    <w:rsid w:val="009C0005"/>
    <w:rsid w:val="009C7267"/>
    <w:rsid w:val="009D18D0"/>
    <w:rsid w:val="009D3860"/>
    <w:rsid w:val="009D6296"/>
    <w:rsid w:val="009E2B46"/>
    <w:rsid w:val="009E3F21"/>
    <w:rsid w:val="009E5A97"/>
    <w:rsid w:val="009F2A1C"/>
    <w:rsid w:val="009F3A2B"/>
    <w:rsid w:val="009F4CDD"/>
    <w:rsid w:val="00A00A6E"/>
    <w:rsid w:val="00A01C46"/>
    <w:rsid w:val="00A02848"/>
    <w:rsid w:val="00A045DD"/>
    <w:rsid w:val="00A0460F"/>
    <w:rsid w:val="00A04D33"/>
    <w:rsid w:val="00A05992"/>
    <w:rsid w:val="00A059D5"/>
    <w:rsid w:val="00A11003"/>
    <w:rsid w:val="00A12938"/>
    <w:rsid w:val="00A13BF9"/>
    <w:rsid w:val="00A14A05"/>
    <w:rsid w:val="00A17DD6"/>
    <w:rsid w:val="00A220D1"/>
    <w:rsid w:val="00A231AC"/>
    <w:rsid w:val="00A2699B"/>
    <w:rsid w:val="00A31D75"/>
    <w:rsid w:val="00A32B53"/>
    <w:rsid w:val="00A35DC0"/>
    <w:rsid w:val="00A37E9E"/>
    <w:rsid w:val="00A40229"/>
    <w:rsid w:val="00A41042"/>
    <w:rsid w:val="00A463F7"/>
    <w:rsid w:val="00A4750F"/>
    <w:rsid w:val="00A47925"/>
    <w:rsid w:val="00A506F5"/>
    <w:rsid w:val="00A52C00"/>
    <w:rsid w:val="00A551D6"/>
    <w:rsid w:val="00A56699"/>
    <w:rsid w:val="00A67547"/>
    <w:rsid w:val="00A67FEA"/>
    <w:rsid w:val="00A72D07"/>
    <w:rsid w:val="00A74449"/>
    <w:rsid w:val="00A74D9B"/>
    <w:rsid w:val="00A76748"/>
    <w:rsid w:val="00A81ED9"/>
    <w:rsid w:val="00A827C2"/>
    <w:rsid w:val="00A87ED2"/>
    <w:rsid w:val="00A91417"/>
    <w:rsid w:val="00A93012"/>
    <w:rsid w:val="00A94793"/>
    <w:rsid w:val="00A95B3B"/>
    <w:rsid w:val="00A95EA2"/>
    <w:rsid w:val="00AA2236"/>
    <w:rsid w:val="00AA2C22"/>
    <w:rsid w:val="00AA384E"/>
    <w:rsid w:val="00AA530C"/>
    <w:rsid w:val="00AA5407"/>
    <w:rsid w:val="00AB1234"/>
    <w:rsid w:val="00AB2AF5"/>
    <w:rsid w:val="00AB3B76"/>
    <w:rsid w:val="00AC1E94"/>
    <w:rsid w:val="00AC4EC4"/>
    <w:rsid w:val="00AC56D9"/>
    <w:rsid w:val="00AC5D7C"/>
    <w:rsid w:val="00AC7B9C"/>
    <w:rsid w:val="00AD10A5"/>
    <w:rsid w:val="00AD19EA"/>
    <w:rsid w:val="00AD1B40"/>
    <w:rsid w:val="00AD2EF2"/>
    <w:rsid w:val="00AD5A7C"/>
    <w:rsid w:val="00AD7C28"/>
    <w:rsid w:val="00AE142F"/>
    <w:rsid w:val="00AE26AB"/>
    <w:rsid w:val="00AE5F45"/>
    <w:rsid w:val="00AE607D"/>
    <w:rsid w:val="00AE78A5"/>
    <w:rsid w:val="00AF195A"/>
    <w:rsid w:val="00AF38B3"/>
    <w:rsid w:val="00AF4123"/>
    <w:rsid w:val="00B00D52"/>
    <w:rsid w:val="00B01726"/>
    <w:rsid w:val="00B022D5"/>
    <w:rsid w:val="00B07731"/>
    <w:rsid w:val="00B107E4"/>
    <w:rsid w:val="00B11935"/>
    <w:rsid w:val="00B11C57"/>
    <w:rsid w:val="00B13289"/>
    <w:rsid w:val="00B15239"/>
    <w:rsid w:val="00B1795A"/>
    <w:rsid w:val="00B20F1A"/>
    <w:rsid w:val="00B21EE8"/>
    <w:rsid w:val="00B24047"/>
    <w:rsid w:val="00B24CD7"/>
    <w:rsid w:val="00B3038E"/>
    <w:rsid w:val="00B30926"/>
    <w:rsid w:val="00B31975"/>
    <w:rsid w:val="00B31986"/>
    <w:rsid w:val="00B34D65"/>
    <w:rsid w:val="00B34E6C"/>
    <w:rsid w:val="00B419DA"/>
    <w:rsid w:val="00B4239F"/>
    <w:rsid w:val="00B47869"/>
    <w:rsid w:val="00B478A8"/>
    <w:rsid w:val="00B5038D"/>
    <w:rsid w:val="00B51A42"/>
    <w:rsid w:val="00B521DD"/>
    <w:rsid w:val="00B52754"/>
    <w:rsid w:val="00B5342A"/>
    <w:rsid w:val="00B6024A"/>
    <w:rsid w:val="00B60403"/>
    <w:rsid w:val="00B60BF5"/>
    <w:rsid w:val="00B6214B"/>
    <w:rsid w:val="00B63FAD"/>
    <w:rsid w:val="00B70FC1"/>
    <w:rsid w:val="00B77499"/>
    <w:rsid w:val="00B77860"/>
    <w:rsid w:val="00B80531"/>
    <w:rsid w:val="00B835BE"/>
    <w:rsid w:val="00B837EE"/>
    <w:rsid w:val="00B86DBC"/>
    <w:rsid w:val="00B90808"/>
    <w:rsid w:val="00B92E87"/>
    <w:rsid w:val="00B966C5"/>
    <w:rsid w:val="00B96A00"/>
    <w:rsid w:val="00BA14DF"/>
    <w:rsid w:val="00BA1E79"/>
    <w:rsid w:val="00BA26A9"/>
    <w:rsid w:val="00BA4E38"/>
    <w:rsid w:val="00BA6682"/>
    <w:rsid w:val="00BA70E5"/>
    <w:rsid w:val="00BA7224"/>
    <w:rsid w:val="00BB0018"/>
    <w:rsid w:val="00BB4B30"/>
    <w:rsid w:val="00BC2AF6"/>
    <w:rsid w:val="00BC2CD9"/>
    <w:rsid w:val="00BC37BE"/>
    <w:rsid w:val="00BC3E78"/>
    <w:rsid w:val="00BC5258"/>
    <w:rsid w:val="00BC594F"/>
    <w:rsid w:val="00BC5B07"/>
    <w:rsid w:val="00BD03F7"/>
    <w:rsid w:val="00BD1143"/>
    <w:rsid w:val="00BD1AE0"/>
    <w:rsid w:val="00BD2656"/>
    <w:rsid w:val="00BD5A7B"/>
    <w:rsid w:val="00BD5F83"/>
    <w:rsid w:val="00BD73EB"/>
    <w:rsid w:val="00BD7A66"/>
    <w:rsid w:val="00BD7D09"/>
    <w:rsid w:val="00BE037D"/>
    <w:rsid w:val="00BE2299"/>
    <w:rsid w:val="00BE2DA8"/>
    <w:rsid w:val="00BE7510"/>
    <w:rsid w:val="00BF40C3"/>
    <w:rsid w:val="00C025D4"/>
    <w:rsid w:val="00C06968"/>
    <w:rsid w:val="00C06DCD"/>
    <w:rsid w:val="00C0DF51"/>
    <w:rsid w:val="00C1166D"/>
    <w:rsid w:val="00C21181"/>
    <w:rsid w:val="00C233EB"/>
    <w:rsid w:val="00C26052"/>
    <w:rsid w:val="00C26F7C"/>
    <w:rsid w:val="00C27895"/>
    <w:rsid w:val="00C33D3A"/>
    <w:rsid w:val="00C3643E"/>
    <w:rsid w:val="00C3654D"/>
    <w:rsid w:val="00C37238"/>
    <w:rsid w:val="00C37372"/>
    <w:rsid w:val="00C3768C"/>
    <w:rsid w:val="00C40062"/>
    <w:rsid w:val="00C41D81"/>
    <w:rsid w:val="00C42F37"/>
    <w:rsid w:val="00C443D7"/>
    <w:rsid w:val="00C4686A"/>
    <w:rsid w:val="00C47832"/>
    <w:rsid w:val="00C51573"/>
    <w:rsid w:val="00C518B3"/>
    <w:rsid w:val="00C52034"/>
    <w:rsid w:val="00C52F95"/>
    <w:rsid w:val="00C54CF3"/>
    <w:rsid w:val="00C55671"/>
    <w:rsid w:val="00C5748F"/>
    <w:rsid w:val="00C6098F"/>
    <w:rsid w:val="00C60E45"/>
    <w:rsid w:val="00C616B0"/>
    <w:rsid w:val="00C62F7E"/>
    <w:rsid w:val="00C65504"/>
    <w:rsid w:val="00C66A1C"/>
    <w:rsid w:val="00C6794A"/>
    <w:rsid w:val="00C722E1"/>
    <w:rsid w:val="00C728FB"/>
    <w:rsid w:val="00C72DDE"/>
    <w:rsid w:val="00C74328"/>
    <w:rsid w:val="00C7485A"/>
    <w:rsid w:val="00C7540F"/>
    <w:rsid w:val="00C75663"/>
    <w:rsid w:val="00C76ADA"/>
    <w:rsid w:val="00C8119E"/>
    <w:rsid w:val="00C82A7D"/>
    <w:rsid w:val="00C84EDB"/>
    <w:rsid w:val="00C8726A"/>
    <w:rsid w:val="00C90293"/>
    <w:rsid w:val="00C90FAF"/>
    <w:rsid w:val="00C92508"/>
    <w:rsid w:val="00C949B0"/>
    <w:rsid w:val="00CA02AD"/>
    <w:rsid w:val="00CA040D"/>
    <w:rsid w:val="00CA1155"/>
    <w:rsid w:val="00CA1C04"/>
    <w:rsid w:val="00CA2AA5"/>
    <w:rsid w:val="00CA41AA"/>
    <w:rsid w:val="00CA5C3D"/>
    <w:rsid w:val="00CA65FD"/>
    <w:rsid w:val="00CA7308"/>
    <w:rsid w:val="00CB1665"/>
    <w:rsid w:val="00CB24CA"/>
    <w:rsid w:val="00CB311C"/>
    <w:rsid w:val="00CB3F9D"/>
    <w:rsid w:val="00CB7D8C"/>
    <w:rsid w:val="00CC1B5D"/>
    <w:rsid w:val="00CC67F1"/>
    <w:rsid w:val="00CD362D"/>
    <w:rsid w:val="00CD3FCC"/>
    <w:rsid w:val="00CD5DFB"/>
    <w:rsid w:val="00CD6433"/>
    <w:rsid w:val="00CD689A"/>
    <w:rsid w:val="00CE1D1D"/>
    <w:rsid w:val="00CE366F"/>
    <w:rsid w:val="00CE5C51"/>
    <w:rsid w:val="00CF1A40"/>
    <w:rsid w:val="00CF2D82"/>
    <w:rsid w:val="00CF6021"/>
    <w:rsid w:val="00CF6581"/>
    <w:rsid w:val="00CF6817"/>
    <w:rsid w:val="00CF6BB6"/>
    <w:rsid w:val="00D11C3B"/>
    <w:rsid w:val="00D11FA2"/>
    <w:rsid w:val="00D133CE"/>
    <w:rsid w:val="00D13A3F"/>
    <w:rsid w:val="00D13C0F"/>
    <w:rsid w:val="00D14412"/>
    <w:rsid w:val="00D14BE6"/>
    <w:rsid w:val="00D152D9"/>
    <w:rsid w:val="00D16687"/>
    <w:rsid w:val="00D21997"/>
    <w:rsid w:val="00D23743"/>
    <w:rsid w:val="00D30BD3"/>
    <w:rsid w:val="00D3141B"/>
    <w:rsid w:val="00D321B9"/>
    <w:rsid w:val="00D353BA"/>
    <w:rsid w:val="00D3785F"/>
    <w:rsid w:val="00D408FF"/>
    <w:rsid w:val="00D4119F"/>
    <w:rsid w:val="00D41DA7"/>
    <w:rsid w:val="00D42060"/>
    <w:rsid w:val="00D43702"/>
    <w:rsid w:val="00D45660"/>
    <w:rsid w:val="00D46076"/>
    <w:rsid w:val="00D470B7"/>
    <w:rsid w:val="00D470E5"/>
    <w:rsid w:val="00D4789F"/>
    <w:rsid w:val="00D53015"/>
    <w:rsid w:val="00D54EC3"/>
    <w:rsid w:val="00D63E61"/>
    <w:rsid w:val="00D65906"/>
    <w:rsid w:val="00D72A4C"/>
    <w:rsid w:val="00D73DB4"/>
    <w:rsid w:val="00D73DCA"/>
    <w:rsid w:val="00D75CB9"/>
    <w:rsid w:val="00D7756E"/>
    <w:rsid w:val="00D81C2C"/>
    <w:rsid w:val="00D83164"/>
    <w:rsid w:val="00D86E9C"/>
    <w:rsid w:val="00D87644"/>
    <w:rsid w:val="00D90B2A"/>
    <w:rsid w:val="00D95C4A"/>
    <w:rsid w:val="00DA2AF7"/>
    <w:rsid w:val="00DA3BA8"/>
    <w:rsid w:val="00DA7454"/>
    <w:rsid w:val="00DA7EBC"/>
    <w:rsid w:val="00DB073D"/>
    <w:rsid w:val="00DB48CE"/>
    <w:rsid w:val="00DB60EB"/>
    <w:rsid w:val="00DC1E26"/>
    <w:rsid w:val="00DC4DFF"/>
    <w:rsid w:val="00DD1FC9"/>
    <w:rsid w:val="00DD26C6"/>
    <w:rsid w:val="00DD67AB"/>
    <w:rsid w:val="00DD7A30"/>
    <w:rsid w:val="00DE19F0"/>
    <w:rsid w:val="00DE7052"/>
    <w:rsid w:val="00DE78C3"/>
    <w:rsid w:val="00DF008F"/>
    <w:rsid w:val="00DF0A5C"/>
    <w:rsid w:val="00DF2AE8"/>
    <w:rsid w:val="00DF3CE0"/>
    <w:rsid w:val="00DF5BAA"/>
    <w:rsid w:val="00E000D2"/>
    <w:rsid w:val="00E0072D"/>
    <w:rsid w:val="00E03534"/>
    <w:rsid w:val="00E05918"/>
    <w:rsid w:val="00E07E49"/>
    <w:rsid w:val="00E10C58"/>
    <w:rsid w:val="00E136FF"/>
    <w:rsid w:val="00E142AE"/>
    <w:rsid w:val="00E1538C"/>
    <w:rsid w:val="00E16A70"/>
    <w:rsid w:val="00E269AB"/>
    <w:rsid w:val="00E30E96"/>
    <w:rsid w:val="00E35E9B"/>
    <w:rsid w:val="00E362D6"/>
    <w:rsid w:val="00E45108"/>
    <w:rsid w:val="00E47912"/>
    <w:rsid w:val="00E51708"/>
    <w:rsid w:val="00E54806"/>
    <w:rsid w:val="00E56CA6"/>
    <w:rsid w:val="00E6072A"/>
    <w:rsid w:val="00E65DAA"/>
    <w:rsid w:val="00E6642A"/>
    <w:rsid w:val="00E73574"/>
    <w:rsid w:val="00E746DB"/>
    <w:rsid w:val="00E76F8D"/>
    <w:rsid w:val="00E832E6"/>
    <w:rsid w:val="00E85C62"/>
    <w:rsid w:val="00E90B03"/>
    <w:rsid w:val="00E91704"/>
    <w:rsid w:val="00E91CA0"/>
    <w:rsid w:val="00E924F7"/>
    <w:rsid w:val="00E93E72"/>
    <w:rsid w:val="00E93FC3"/>
    <w:rsid w:val="00E96658"/>
    <w:rsid w:val="00EA0120"/>
    <w:rsid w:val="00EA2C0C"/>
    <w:rsid w:val="00EA4504"/>
    <w:rsid w:val="00EA5535"/>
    <w:rsid w:val="00EB25AA"/>
    <w:rsid w:val="00EB2878"/>
    <w:rsid w:val="00EB5956"/>
    <w:rsid w:val="00EB616A"/>
    <w:rsid w:val="00EB6AFA"/>
    <w:rsid w:val="00EB6BC8"/>
    <w:rsid w:val="00EB6E44"/>
    <w:rsid w:val="00EC0797"/>
    <w:rsid w:val="00EC1E7A"/>
    <w:rsid w:val="00ED0309"/>
    <w:rsid w:val="00ED4173"/>
    <w:rsid w:val="00ED5F35"/>
    <w:rsid w:val="00ED63D9"/>
    <w:rsid w:val="00ED737A"/>
    <w:rsid w:val="00EE0C35"/>
    <w:rsid w:val="00EE60A9"/>
    <w:rsid w:val="00EE76C4"/>
    <w:rsid w:val="00EE77DC"/>
    <w:rsid w:val="00EF322F"/>
    <w:rsid w:val="00EF4A53"/>
    <w:rsid w:val="00EF59A2"/>
    <w:rsid w:val="00EF61D0"/>
    <w:rsid w:val="00EF7755"/>
    <w:rsid w:val="00F029EE"/>
    <w:rsid w:val="00F03B11"/>
    <w:rsid w:val="00F03F38"/>
    <w:rsid w:val="00F0590B"/>
    <w:rsid w:val="00F064D7"/>
    <w:rsid w:val="00F07B28"/>
    <w:rsid w:val="00F11DE1"/>
    <w:rsid w:val="00F136B8"/>
    <w:rsid w:val="00F13A50"/>
    <w:rsid w:val="00F16512"/>
    <w:rsid w:val="00F2215E"/>
    <w:rsid w:val="00F23292"/>
    <w:rsid w:val="00F2350D"/>
    <w:rsid w:val="00F263D9"/>
    <w:rsid w:val="00F31A0D"/>
    <w:rsid w:val="00F345F4"/>
    <w:rsid w:val="00F3590C"/>
    <w:rsid w:val="00F42861"/>
    <w:rsid w:val="00F45AC1"/>
    <w:rsid w:val="00F506B0"/>
    <w:rsid w:val="00F50FB4"/>
    <w:rsid w:val="00F51124"/>
    <w:rsid w:val="00F520D9"/>
    <w:rsid w:val="00F539CA"/>
    <w:rsid w:val="00F55B65"/>
    <w:rsid w:val="00F55F79"/>
    <w:rsid w:val="00F56270"/>
    <w:rsid w:val="00F569C1"/>
    <w:rsid w:val="00F60C8C"/>
    <w:rsid w:val="00F63A58"/>
    <w:rsid w:val="00F645E7"/>
    <w:rsid w:val="00F65B6E"/>
    <w:rsid w:val="00F66C44"/>
    <w:rsid w:val="00F66CFB"/>
    <w:rsid w:val="00F72033"/>
    <w:rsid w:val="00F72452"/>
    <w:rsid w:val="00F73C32"/>
    <w:rsid w:val="00F73D9B"/>
    <w:rsid w:val="00F740D0"/>
    <w:rsid w:val="00F7491B"/>
    <w:rsid w:val="00F76FC2"/>
    <w:rsid w:val="00F800E5"/>
    <w:rsid w:val="00F80B50"/>
    <w:rsid w:val="00F81621"/>
    <w:rsid w:val="00F82C28"/>
    <w:rsid w:val="00F84612"/>
    <w:rsid w:val="00F850D2"/>
    <w:rsid w:val="00F867BB"/>
    <w:rsid w:val="00F87319"/>
    <w:rsid w:val="00F922A1"/>
    <w:rsid w:val="00F939CB"/>
    <w:rsid w:val="00F95264"/>
    <w:rsid w:val="00F95868"/>
    <w:rsid w:val="00F96C81"/>
    <w:rsid w:val="00F975D0"/>
    <w:rsid w:val="00FA112D"/>
    <w:rsid w:val="00FA2D58"/>
    <w:rsid w:val="00FA5C13"/>
    <w:rsid w:val="00FA644D"/>
    <w:rsid w:val="00FB0918"/>
    <w:rsid w:val="00FB29A3"/>
    <w:rsid w:val="00FB31D2"/>
    <w:rsid w:val="00FB675E"/>
    <w:rsid w:val="00FC0175"/>
    <w:rsid w:val="00FC3FA1"/>
    <w:rsid w:val="00FC674B"/>
    <w:rsid w:val="00FC7457"/>
    <w:rsid w:val="00FD34AC"/>
    <w:rsid w:val="00FD3DAF"/>
    <w:rsid w:val="00FD4A4A"/>
    <w:rsid w:val="00FD6B6D"/>
    <w:rsid w:val="00FD6CF4"/>
    <w:rsid w:val="00FE04D7"/>
    <w:rsid w:val="00FE10BB"/>
    <w:rsid w:val="00FE729D"/>
    <w:rsid w:val="00FE7CD3"/>
    <w:rsid w:val="00FF0951"/>
    <w:rsid w:val="00FF0B97"/>
    <w:rsid w:val="00FF73A5"/>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38BFF41"/>
    <w:rsid w:val="24B6FE66"/>
    <w:rsid w:val="251455D5"/>
    <w:rsid w:val="25566E06"/>
    <w:rsid w:val="259771C6"/>
    <w:rsid w:val="259D343D"/>
    <w:rsid w:val="263D79C8"/>
    <w:rsid w:val="266FE14D"/>
    <w:rsid w:val="273A825B"/>
    <w:rsid w:val="2765AD24"/>
    <w:rsid w:val="278D4BF6"/>
    <w:rsid w:val="287E32FF"/>
    <w:rsid w:val="29CC559D"/>
    <w:rsid w:val="2A92135C"/>
    <w:rsid w:val="2B6825FE"/>
    <w:rsid w:val="2B6C077C"/>
    <w:rsid w:val="2BF34D64"/>
    <w:rsid w:val="2CC15582"/>
    <w:rsid w:val="2CE319CE"/>
    <w:rsid w:val="2DA113E0"/>
    <w:rsid w:val="2DE2DC7B"/>
    <w:rsid w:val="2E4EE737"/>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21C007"/>
    <w:rsid w:val="4C31D3A9"/>
    <w:rsid w:val="4E3DBFC0"/>
    <w:rsid w:val="4E7F2D3F"/>
    <w:rsid w:val="4F99B999"/>
    <w:rsid w:val="4F9F4A1A"/>
    <w:rsid w:val="4FE754A9"/>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E246B9FF-0803-4D82-8C0B-56ABCB84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4">
    <w:name w:val="heading 4"/>
    <w:basedOn w:val="Normal"/>
    <w:next w:val="Normal"/>
    <w:link w:val="Ttulo4Car"/>
    <w:uiPriority w:val="9"/>
    <w:semiHidden/>
    <w:unhideWhenUsed/>
    <w:qFormat/>
    <w:rsid w:val="00C62F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semiHidden/>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character" w:styleId="Hipervnculo">
    <w:name w:val="Hyperlink"/>
    <w:basedOn w:val="Fuentedeprrafopredeter"/>
    <w:uiPriority w:val="99"/>
    <w:unhideWhenUsed/>
    <w:rsid w:val="006361FF"/>
    <w:rPr>
      <w:color w:val="0563C1" w:themeColor="hyperlink"/>
      <w:u w:val="single"/>
    </w:rPr>
  </w:style>
  <w:style w:type="character" w:styleId="Mencinsinresolver">
    <w:name w:val="Unresolved Mention"/>
    <w:basedOn w:val="Fuentedeprrafopredeter"/>
    <w:uiPriority w:val="99"/>
    <w:semiHidden/>
    <w:unhideWhenUsed/>
    <w:rsid w:val="006361FF"/>
    <w:rPr>
      <w:color w:val="605E5C"/>
      <w:shd w:val="clear" w:color="auto" w:fill="E1DFDD"/>
    </w:rPr>
  </w:style>
  <w:style w:type="character" w:customStyle="1" w:styleId="Ttulo4Car">
    <w:name w:val="Título 4 Car"/>
    <w:basedOn w:val="Fuentedeprrafopredeter"/>
    <w:link w:val="Ttulo4"/>
    <w:uiPriority w:val="9"/>
    <w:semiHidden/>
    <w:rsid w:val="00C62F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570311223">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04083264">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212232803">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 w:id="18943039">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sChild>
    </w:div>
    <w:div w:id="408114687">
      <w:bodyDiv w:val="1"/>
      <w:marLeft w:val="0"/>
      <w:marRight w:val="0"/>
      <w:marTop w:val="0"/>
      <w:marBottom w:val="0"/>
      <w:divBdr>
        <w:top w:val="none" w:sz="0" w:space="0" w:color="auto"/>
        <w:left w:val="none" w:sz="0" w:space="0" w:color="auto"/>
        <w:bottom w:val="none" w:sz="0" w:space="0" w:color="auto"/>
        <w:right w:val="none" w:sz="0" w:space="0" w:color="auto"/>
      </w:divBdr>
    </w:div>
    <w:div w:id="419915999">
      <w:bodyDiv w:val="1"/>
      <w:marLeft w:val="0"/>
      <w:marRight w:val="0"/>
      <w:marTop w:val="0"/>
      <w:marBottom w:val="0"/>
      <w:divBdr>
        <w:top w:val="none" w:sz="0" w:space="0" w:color="auto"/>
        <w:left w:val="none" w:sz="0" w:space="0" w:color="auto"/>
        <w:bottom w:val="none" w:sz="0" w:space="0" w:color="auto"/>
        <w:right w:val="none" w:sz="0" w:space="0" w:color="auto"/>
      </w:divBdr>
    </w:div>
    <w:div w:id="451827038">
      <w:bodyDiv w:val="1"/>
      <w:marLeft w:val="0"/>
      <w:marRight w:val="0"/>
      <w:marTop w:val="0"/>
      <w:marBottom w:val="0"/>
      <w:divBdr>
        <w:top w:val="none" w:sz="0" w:space="0" w:color="auto"/>
        <w:left w:val="none" w:sz="0" w:space="0" w:color="auto"/>
        <w:bottom w:val="none" w:sz="0" w:space="0" w:color="auto"/>
        <w:right w:val="none" w:sz="0" w:space="0" w:color="auto"/>
      </w:divBdr>
    </w:div>
    <w:div w:id="568539659">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3713">
      <w:bodyDiv w:val="1"/>
      <w:marLeft w:val="0"/>
      <w:marRight w:val="0"/>
      <w:marTop w:val="0"/>
      <w:marBottom w:val="0"/>
      <w:divBdr>
        <w:top w:val="none" w:sz="0" w:space="0" w:color="auto"/>
        <w:left w:val="none" w:sz="0" w:space="0" w:color="auto"/>
        <w:bottom w:val="none" w:sz="0" w:space="0" w:color="auto"/>
        <w:right w:val="none" w:sz="0" w:space="0" w:color="auto"/>
      </w:divBdr>
    </w:div>
    <w:div w:id="808714799">
      <w:bodyDiv w:val="1"/>
      <w:marLeft w:val="0"/>
      <w:marRight w:val="0"/>
      <w:marTop w:val="0"/>
      <w:marBottom w:val="0"/>
      <w:divBdr>
        <w:top w:val="none" w:sz="0" w:space="0" w:color="auto"/>
        <w:left w:val="none" w:sz="0" w:space="0" w:color="auto"/>
        <w:bottom w:val="none" w:sz="0" w:space="0" w:color="auto"/>
        <w:right w:val="none" w:sz="0" w:space="0" w:color="auto"/>
      </w:divBdr>
    </w:div>
    <w:div w:id="860510162">
      <w:bodyDiv w:val="1"/>
      <w:marLeft w:val="0"/>
      <w:marRight w:val="0"/>
      <w:marTop w:val="0"/>
      <w:marBottom w:val="0"/>
      <w:divBdr>
        <w:top w:val="none" w:sz="0" w:space="0" w:color="auto"/>
        <w:left w:val="none" w:sz="0" w:space="0" w:color="auto"/>
        <w:bottom w:val="none" w:sz="0" w:space="0" w:color="auto"/>
        <w:right w:val="none" w:sz="0" w:space="0" w:color="auto"/>
      </w:divBdr>
    </w:div>
    <w:div w:id="1194420823">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031496709">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65749962">
          <w:marLeft w:val="0"/>
          <w:marRight w:val="0"/>
          <w:marTop w:val="0"/>
          <w:marBottom w:val="0"/>
          <w:divBdr>
            <w:top w:val="none" w:sz="0" w:space="0" w:color="auto"/>
            <w:left w:val="none" w:sz="0" w:space="0" w:color="auto"/>
            <w:bottom w:val="none" w:sz="0" w:space="0" w:color="auto"/>
            <w:right w:val="none" w:sz="0" w:space="0" w:color="auto"/>
          </w:divBdr>
        </w:div>
      </w:divsChild>
    </w:div>
    <w:div w:id="1764715198">
      <w:bodyDiv w:val="1"/>
      <w:marLeft w:val="0"/>
      <w:marRight w:val="0"/>
      <w:marTop w:val="0"/>
      <w:marBottom w:val="0"/>
      <w:divBdr>
        <w:top w:val="none" w:sz="0" w:space="0" w:color="auto"/>
        <w:left w:val="none" w:sz="0" w:space="0" w:color="auto"/>
        <w:bottom w:val="none" w:sz="0" w:space="0" w:color="auto"/>
        <w:right w:val="none" w:sz="0" w:space="0" w:color="auto"/>
      </w:divBdr>
    </w:div>
    <w:div w:id="1792045915">
      <w:bodyDiv w:val="1"/>
      <w:marLeft w:val="0"/>
      <w:marRight w:val="0"/>
      <w:marTop w:val="0"/>
      <w:marBottom w:val="0"/>
      <w:divBdr>
        <w:top w:val="none" w:sz="0" w:space="0" w:color="auto"/>
        <w:left w:val="none" w:sz="0" w:space="0" w:color="auto"/>
        <w:bottom w:val="none" w:sz="0" w:space="0" w:color="auto"/>
        <w:right w:val="none" w:sz="0" w:space="0" w:color="auto"/>
      </w:divBdr>
      <w:divsChild>
        <w:div w:id="2141458565">
          <w:marLeft w:val="0"/>
          <w:marRight w:val="0"/>
          <w:marTop w:val="0"/>
          <w:marBottom w:val="0"/>
          <w:divBdr>
            <w:top w:val="none" w:sz="0" w:space="0" w:color="auto"/>
            <w:left w:val="none" w:sz="0" w:space="0" w:color="auto"/>
            <w:bottom w:val="none" w:sz="0" w:space="0" w:color="auto"/>
            <w:right w:val="none" w:sz="0" w:space="0" w:color="auto"/>
          </w:divBdr>
        </w:div>
        <w:div w:id="1028405861">
          <w:marLeft w:val="0"/>
          <w:marRight w:val="0"/>
          <w:marTop w:val="0"/>
          <w:marBottom w:val="0"/>
          <w:divBdr>
            <w:top w:val="none" w:sz="0" w:space="0" w:color="auto"/>
            <w:left w:val="none" w:sz="0" w:space="0" w:color="auto"/>
            <w:bottom w:val="none" w:sz="0" w:space="0" w:color="auto"/>
            <w:right w:val="none" w:sz="0" w:space="0" w:color="auto"/>
          </w:divBdr>
        </w:div>
        <w:div w:id="1227298397">
          <w:marLeft w:val="0"/>
          <w:marRight w:val="0"/>
          <w:marTop w:val="0"/>
          <w:marBottom w:val="0"/>
          <w:divBdr>
            <w:top w:val="none" w:sz="0" w:space="0" w:color="auto"/>
            <w:left w:val="none" w:sz="0" w:space="0" w:color="auto"/>
            <w:bottom w:val="none" w:sz="0" w:space="0" w:color="auto"/>
            <w:right w:val="none" w:sz="0" w:space="0" w:color="auto"/>
          </w:divBdr>
        </w:div>
        <w:div w:id="1872910615">
          <w:marLeft w:val="-75"/>
          <w:marRight w:val="0"/>
          <w:marTop w:val="30"/>
          <w:marBottom w:val="30"/>
          <w:divBdr>
            <w:top w:val="none" w:sz="0" w:space="0" w:color="auto"/>
            <w:left w:val="none" w:sz="0" w:space="0" w:color="auto"/>
            <w:bottom w:val="none" w:sz="0" w:space="0" w:color="auto"/>
            <w:right w:val="none" w:sz="0" w:space="0" w:color="auto"/>
          </w:divBdr>
          <w:divsChild>
            <w:div w:id="680208057">
              <w:marLeft w:val="0"/>
              <w:marRight w:val="0"/>
              <w:marTop w:val="0"/>
              <w:marBottom w:val="0"/>
              <w:divBdr>
                <w:top w:val="none" w:sz="0" w:space="0" w:color="auto"/>
                <w:left w:val="none" w:sz="0" w:space="0" w:color="auto"/>
                <w:bottom w:val="none" w:sz="0" w:space="0" w:color="auto"/>
                <w:right w:val="none" w:sz="0" w:space="0" w:color="auto"/>
              </w:divBdr>
              <w:divsChild>
                <w:div w:id="1900363538">
                  <w:marLeft w:val="0"/>
                  <w:marRight w:val="0"/>
                  <w:marTop w:val="0"/>
                  <w:marBottom w:val="0"/>
                  <w:divBdr>
                    <w:top w:val="none" w:sz="0" w:space="0" w:color="auto"/>
                    <w:left w:val="none" w:sz="0" w:space="0" w:color="auto"/>
                    <w:bottom w:val="none" w:sz="0" w:space="0" w:color="auto"/>
                    <w:right w:val="none" w:sz="0" w:space="0" w:color="auto"/>
                  </w:divBdr>
                </w:div>
              </w:divsChild>
            </w:div>
            <w:div w:id="349333243">
              <w:marLeft w:val="0"/>
              <w:marRight w:val="0"/>
              <w:marTop w:val="0"/>
              <w:marBottom w:val="0"/>
              <w:divBdr>
                <w:top w:val="none" w:sz="0" w:space="0" w:color="auto"/>
                <w:left w:val="none" w:sz="0" w:space="0" w:color="auto"/>
                <w:bottom w:val="none" w:sz="0" w:space="0" w:color="auto"/>
                <w:right w:val="none" w:sz="0" w:space="0" w:color="auto"/>
              </w:divBdr>
              <w:divsChild>
                <w:div w:id="440104909">
                  <w:marLeft w:val="0"/>
                  <w:marRight w:val="0"/>
                  <w:marTop w:val="0"/>
                  <w:marBottom w:val="0"/>
                  <w:divBdr>
                    <w:top w:val="none" w:sz="0" w:space="0" w:color="auto"/>
                    <w:left w:val="none" w:sz="0" w:space="0" w:color="auto"/>
                    <w:bottom w:val="none" w:sz="0" w:space="0" w:color="auto"/>
                    <w:right w:val="none" w:sz="0" w:space="0" w:color="auto"/>
                  </w:divBdr>
                </w:div>
              </w:divsChild>
            </w:div>
            <w:div w:id="994138611">
              <w:marLeft w:val="0"/>
              <w:marRight w:val="0"/>
              <w:marTop w:val="0"/>
              <w:marBottom w:val="0"/>
              <w:divBdr>
                <w:top w:val="none" w:sz="0" w:space="0" w:color="auto"/>
                <w:left w:val="none" w:sz="0" w:space="0" w:color="auto"/>
                <w:bottom w:val="none" w:sz="0" w:space="0" w:color="auto"/>
                <w:right w:val="none" w:sz="0" w:space="0" w:color="auto"/>
              </w:divBdr>
              <w:divsChild>
                <w:div w:id="1085029749">
                  <w:marLeft w:val="0"/>
                  <w:marRight w:val="0"/>
                  <w:marTop w:val="0"/>
                  <w:marBottom w:val="0"/>
                  <w:divBdr>
                    <w:top w:val="none" w:sz="0" w:space="0" w:color="auto"/>
                    <w:left w:val="none" w:sz="0" w:space="0" w:color="auto"/>
                    <w:bottom w:val="none" w:sz="0" w:space="0" w:color="auto"/>
                    <w:right w:val="none" w:sz="0" w:space="0" w:color="auto"/>
                  </w:divBdr>
                </w:div>
              </w:divsChild>
            </w:div>
            <w:div w:id="1364209669">
              <w:marLeft w:val="0"/>
              <w:marRight w:val="0"/>
              <w:marTop w:val="0"/>
              <w:marBottom w:val="0"/>
              <w:divBdr>
                <w:top w:val="none" w:sz="0" w:space="0" w:color="auto"/>
                <w:left w:val="none" w:sz="0" w:space="0" w:color="auto"/>
                <w:bottom w:val="none" w:sz="0" w:space="0" w:color="auto"/>
                <w:right w:val="none" w:sz="0" w:space="0" w:color="auto"/>
              </w:divBdr>
              <w:divsChild>
                <w:div w:id="1739664899">
                  <w:marLeft w:val="0"/>
                  <w:marRight w:val="0"/>
                  <w:marTop w:val="0"/>
                  <w:marBottom w:val="0"/>
                  <w:divBdr>
                    <w:top w:val="none" w:sz="0" w:space="0" w:color="auto"/>
                    <w:left w:val="none" w:sz="0" w:space="0" w:color="auto"/>
                    <w:bottom w:val="none" w:sz="0" w:space="0" w:color="auto"/>
                    <w:right w:val="none" w:sz="0" w:space="0" w:color="auto"/>
                  </w:divBdr>
                </w:div>
              </w:divsChild>
            </w:div>
            <w:div w:id="421224087">
              <w:marLeft w:val="0"/>
              <w:marRight w:val="0"/>
              <w:marTop w:val="0"/>
              <w:marBottom w:val="0"/>
              <w:divBdr>
                <w:top w:val="none" w:sz="0" w:space="0" w:color="auto"/>
                <w:left w:val="none" w:sz="0" w:space="0" w:color="auto"/>
                <w:bottom w:val="none" w:sz="0" w:space="0" w:color="auto"/>
                <w:right w:val="none" w:sz="0" w:space="0" w:color="auto"/>
              </w:divBdr>
              <w:divsChild>
                <w:div w:id="1417677518">
                  <w:marLeft w:val="0"/>
                  <w:marRight w:val="0"/>
                  <w:marTop w:val="0"/>
                  <w:marBottom w:val="0"/>
                  <w:divBdr>
                    <w:top w:val="none" w:sz="0" w:space="0" w:color="auto"/>
                    <w:left w:val="none" w:sz="0" w:space="0" w:color="auto"/>
                    <w:bottom w:val="none" w:sz="0" w:space="0" w:color="auto"/>
                    <w:right w:val="none" w:sz="0" w:space="0" w:color="auto"/>
                  </w:divBdr>
                </w:div>
              </w:divsChild>
            </w:div>
            <w:div w:id="2089038390">
              <w:marLeft w:val="0"/>
              <w:marRight w:val="0"/>
              <w:marTop w:val="0"/>
              <w:marBottom w:val="0"/>
              <w:divBdr>
                <w:top w:val="none" w:sz="0" w:space="0" w:color="auto"/>
                <w:left w:val="none" w:sz="0" w:space="0" w:color="auto"/>
                <w:bottom w:val="none" w:sz="0" w:space="0" w:color="auto"/>
                <w:right w:val="none" w:sz="0" w:space="0" w:color="auto"/>
              </w:divBdr>
              <w:divsChild>
                <w:div w:id="1696610805">
                  <w:marLeft w:val="0"/>
                  <w:marRight w:val="0"/>
                  <w:marTop w:val="0"/>
                  <w:marBottom w:val="0"/>
                  <w:divBdr>
                    <w:top w:val="none" w:sz="0" w:space="0" w:color="auto"/>
                    <w:left w:val="none" w:sz="0" w:space="0" w:color="auto"/>
                    <w:bottom w:val="none" w:sz="0" w:space="0" w:color="auto"/>
                    <w:right w:val="none" w:sz="0" w:space="0" w:color="auto"/>
                  </w:divBdr>
                </w:div>
              </w:divsChild>
            </w:div>
            <w:div w:id="358243131">
              <w:marLeft w:val="0"/>
              <w:marRight w:val="0"/>
              <w:marTop w:val="0"/>
              <w:marBottom w:val="0"/>
              <w:divBdr>
                <w:top w:val="none" w:sz="0" w:space="0" w:color="auto"/>
                <w:left w:val="none" w:sz="0" w:space="0" w:color="auto"/>
                <w:bottom w:val="none" w:sz="0" w:space="0" w:color="auto"/>
                <w:right w:val="none" w:sz="0" w:space="0" w:color="auto"/>
              </w:divBdr>
              <w:divsChild>
                <w:div w:id="1522167262">
                  <w:marLeft w:val="0"/>
                  <w:marRight w:val="0"/>
                  <w:marTop w:val="0"/>
                  <w:marBottom w:val="0"/>
                  <w:divBdr>
                    <w:top w:val="none" w:sz="0" w:space="0" w:color="auto"/>
                    <w:left w:val="none" w:sz="0" w:space="0" w:color="auto"/>
                    <w:bottom w:val="none" w:sz="0" w:space="0" w:color="auto"/>
                    <w:right w:val="none" w:sz="0" w:space="0" w:color="auto"/>
                  </w:divBdr>
                </w:div>
              </w:divsChild>
            </w:div>
            <w:div w:id="14574520">
              <w:marLeft w:val="0"/>
              <w:marRight w:val="0"/>
              <w:marTop w:val="0"/>
              <w:marBottom w:val="0"/>
              <w:divBdr>
                <w:top w:val="none" w:sz="0" w:space="0" w:color="auto"/>
                <w:left w:val="none" w:sz="0" w:space="0" w:color="auto"/>
                <w:bottom w:val="none" w:sz="0" w:space="0" w:color="auto"/>
                <w:right w:val="none" w:sz="0" w:space="0" w:color="auto"/>
              </w:divBdr>
              <w:divsChild>
                <w:div w:id="20990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3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6" ma:contentTypeDescription="Crear nuevo documento." ma:contentTypeScope="" ma:versionID="06aff98d9f73214be1e2f84e49b0e0a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994a81e888c77b8cb16fdc3e1ac8cbaf"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https://indecopi.sharepoint.com/sites/cc1_docs/_layouts/15/wrkstat.aspx?List=d6cd307d-7e9a-4833-bf9d-1c30366178af&amp;WorkflowInstanceName=57fb8dff-dd8a-42b1-ad26-2e7897430e18</Url>
      <Description>En revisión</Description>
    </flujo_x0020_Revisor3>
    <_dlc_DocId xmlns="d6ca5d36-5c9f-4653-bec8-1cb66b9015e0">D53DSPH32EA6-408280032-41584</_dlc_DocId>
    <_dlc_DocIdUrl xmlns="d6ca5d36-5c9f-4653-bec8-1cb66b9015e0">
      <Url>https://indecopi.sharepoint.com/sites/cc1_docs/_layouts/15/DocIdRedir.aspx?ID=D53DSPH32EA6-408280032-41584</Url>
      <Description>D53DSPH32EA6-408280032-41584</Description>
    </_dlc_DocIdUrl>
  </documentManagement>
</p:properties>
</file>

<file path=customXml/itemProps1.xml><?xml version="1.0" encoding="utf-8"?>
<ds:datastoreItem xmlns:ds="http://schemas.openxmlformats.org/officeDocument/2006/customXml" ds:itemID="{DA1919FF-944F-4BD3-9C1C-6AB27A8C6353}">
  <ds:schemaRefs>
    <ds:schemaRef ds:uri="http://schemas.openxmlformats.org/officeDocument/2006/bibliography"/>
  </ds:schemaRefs>
</ds:datastoreItem>
</file>

<file path=customXml/itemProps2.xml><?xml version="1.0" encoding="utf-8"?>
<ds:datastoreItem xmlns:ds="http://schemas.openxmlformats.org/officeDocument/2006/customXml" ds:itemID="{23A52694-6651-487A-865E-1F6A53D61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801</Words>
  <Characters>4407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Andrea Milagros Suca Perez</cp:lastModifiedBy>
  <cp:revision>7</cp:revision>
  <cp:lastPrinted>2026-04-27T23:17:00Z</cp:lastPrinted>
  <dcterms:created xsi:type="dcterms:W3CDTF">2026-04-27T21:07:00Z</dcterms:created>
  <dcterms:modified xsi:type="dcterms:W3CDTF">2026-04-27T23:17:00Z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69ddccc3-ab5d-4cd0-ac4b-ed8a50feaf89</vt:lpwstr>
  </property>
</Properties>
</file>