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9057F" w14:textId="420A7F08" w:rsidR="00805942" w:rsidRPr="00387154" w:rsidRDefault="00805942" w:rsidP="00387154">
      <w:pPr>
        <w:jc w:val="right"/>
        <w:rPr>
          <w:rFonts w:ascii="Arial Narrow" w:hAnsi="Arial Narrow"/>
          <w:b/>
          <w:bCs/>
          <w:sz w:val="22"/>
          <w:szCs w:val="22"/>
          <w:u w:val="single"/>
        </w:rPr>
      </w:pPr>
      <w:r w:rsidRPr="00387154">
        <w:rPr>
          <w:rFonts w:ascii="Arial Narrow" w:hAnsi="Arial Narrow"/>
          <w:b/>
          <w:bCs/>
          <w:sz w:val="22"/>
          <w:szCs w:val="22"/>
          <w:u w:val="single"/>
        </w:rPr>
        <w:t>Expediente N°</w:t>
      </w:r>
      <w:r w:rsidR="00FF208E">
        <w:rPr>
          <w:rFonts w:ascii="Arial Narrow" w:hAnsi="Arial Narrow"/>
          <w:b/>
          <w:bCs/>
          <w:sz w:val="22"/>
          <w:szCs w:val="22"/>
          <w:u w:val="single"/>
        </w:rPr>
        <w:t xml:space="preserve"> </w:t>
      </w:r>
      <w:r w:rsidR="00D11E3F">
        <w:rPr>
          <w:rFonts w:ascii="Arial Narrow" w:hAnsi="Arial Narrow"/>
          <w:b/>
          <w:bCs/>
          <w:sz w:val="22"/>
          <w:szCs w:val="22"/>
          <w:highlight w:val="magenta"/>
          <w:u w:val="single"/>
        </w:rPr>
        <w:t>2540</w:t>
      </w:r>
      <w:r w:rsidR="00124EA4" w:rsidRPr="009D06F8">
        <w:rPr>
          <w:rFonts w:ascii="Arial Narrow" w:hAnsi="Arial Narrow"/>
          <w:b/>
          <w:bCs/>
          <w:sz w:val="22"/>
          <w:szCs w:val="22"/>
          <w:highlight w:val="magenta"/>
          <w:u w:val="single"/>
        </w:rPr>
        <w:t>-202</w:t>
      </w:r>
      <w:r w:rsidR="009D06F8" w:rsidRPr="00D11E3F">
        <w:rPr>
          <w:rFonts w:ascii="Arial Narrow" w:hAnsi="Arial Narrow"/>
          <w:b/>
          <w:bCs/>
          <w:sz w:val="22"/>
          <w:szCs w:val="22"/>
          <w:highlight w:val="magenta"/>
          <w:u w:val="single"/>
        </w:rPr>
        <w:t>6</w:t>
      </w:r>
      <w:r w:rsidRPr="00D11E3F">
        <w:rPr>
          <w:rFonts w:ascii="Arial Narrow" w:hAnsi="Arial Narrow"/>
          <w:b/>
          <w:bCs/>
          <w:sz w:val="22"/>
          <w:szCs w:val="22"/>
          <w:highlight w:val="magenta"/>
          <w:u w:val="single"/>
        </w:rPr>
        <w:t>/</w:t>
      </w:r>
      <w:r w:rsidRPr="00387154">
        <w:rPr>
          <w:rFonts w:ascii="Arial Narrow" w:hAnsi="Arial Narrow"/>
          <w:b/>
          <w:bCs/>
          <w:sz w:val="22"/>
          <w:szCs w:val="22"/>
          <w:u w:val="single"/>
        </w:rPr>
        <w:t>CC1</w:t>
      </w:r>
    </w:p>
    <w:p w14:paraId="78F755D8" w14:textId="77777777" w:rsidR="00861CF1" w:rsidRDefault="00861CF1" w:rsidP="00805942">
      <w:pPr>
        <w:jc w:val="center"/>
        <w:rPr>
          <w:rFonts w:ascii="Arial Narrow" w:hAnsi="Arial Narrow"/>
          <w:b/>
          <w:sz w:val="22"/>
          <w:szCs w:val="22"/>
        </w:rPr>
      </w:pPr>
    </w:p>
    <w:p w14:paraId="1DF9E71D" w14:textId="77777777" w:rsidR="00D871D7" w:rsidRPr="00387154" w:rsidRDefault="00D871D7" w:rsidP="00805942">
      <w:pPr>
        <w:jc w:val="center"/>
        <w:rPr>
          <w:rFonts w:ascii="Arial Narrow" w:hAnsi="Arial Narrow"/>
          <w:b/>
          <w:sz w:val="22"/>
          <w:szCs w:val="22"/>
        </w:rPr>
      </w:pPr>
    </w:p>
    <w:p w14:paraId="5AAB158B" w14:textId="6546BB87" w:rsidR="00D871D7" w:rsidRPr="00F705E4" w:rsidRDefault="00805942" w:rsidP="00F705E4">
      <w:pPr>
        <w:jc w:val="center"/>
        <w:rPr>
          <w:rFonts w:ascii="Arial Narrow" w:hAnsi="Arial Narrow"/>
          <w:b/>
          <w:sz w:val="22"/>
          <w:szCs w:val="22"/>
          <w:u w:val="single"/>
        </w:rPr>
      </w:pPr>
      <w:r w:rsidRPr="00387154">
        <w:rPr>
          <w:rFonts w:ascii="Arial Narrow" w:hAnsi="Arial Narrow"/>
          <w:b/>
          <w:sz w:val="22"/>
          <w:szCs w:val="22"/>
          <w:u w:val="single"/>
        </w:rPr>
        <w:t>RAZÓN DE SECRETARÍA TÉCNICA</w:t>
      </w:r>
    </w:p>
    <w:p w14:paraId="22E126AE" w14:textId="77777777" w:rsidR="00D871D7" w:rsidRDefault="00D871D7" w:rsidP="00805942">
      <w:pPr>
        <w:jc w:val="both"/>
        <w:rPr>
          <w:rFonts w:ascii="Arial Narrow" w:hAnsi="Arial Narrow"/>
          <w:sz w:val="22"/>
          <w:szCs w:val="22"/>
        </w:rPr>
      </w:pPr>
    </w:p>
    <w:p w14:paraId="3D29E242" w14:textId="77777777" w:rsidR="00F705E4" w:rsidRPr="00387154" w:rsidRDefault="00F705E4" w:rsidP="00805942">
      <w:pPr>
        <w:jc w:val="both"/>
        <w:rPr>
          <w:rFonts w:ascii="Arial Narrow" w:hAnsi="Arial Narrow"/>
          <w:sz w:val="22"/>
          <w:szCs w:val="22"/>
        </w:rPr>
      </w:pPr>
    </w:p>
    <w:p w14:paraId="250683B0" w14:textId="130846E0" w:rsidR="00805942" w:rsidRPr="00387154" w:rsidRDefault="00805942" w:rsidP="13B7175C">
      <w:pPr>
        <w:jc w:val="both"/>
        <w:rPr>
          <w:color w:val="000000" w:themeColor="text1"/>
          <w:sz w:val="22"/>
          <w:szCs w:val="22"/>
        </w:rPr>
      </w:pPr>
      <w:r w:rsidRPr="00387154">
        <w:rPr>
          <w:rFonts w:ascii="Arial Narrow" w:hAnsi="Arial Narrow"/>
          <w:sz w:val="22"/>
          <w:szCs w:val="22"/>
        </w:rPr>
        <w:t>Lima</w:t>
      </w:r>
      <w:r w:rsidR="005860D0">
        <w:rPr>
          <w:rFonts w:ascii="Arial Narrow" w:hAnsi="Arial Narrow"/>
          <w:sz w:val="22"/>
          <w:szCs w:val="22"/>
        </w:rPr>
        <w:t xml:space="preserve">, </w:t>
      </w:r>
      <w:r w:rsidR="0061787D">
        <w:rPr>
          <w:rFonts w:ascii="Arial Narrow" w:hAnsi="Arial Narrow"/>
          <w:sz w:val="22"/>
          <w:szCs w:val="22"/>
          <w:highlight w:val="magenta"/>
        </w:rPr>
        <w:t xml:space="preserve">2 </w:t>
      </w:r>
      <w:r w:rsidR="00B414F9" w:rsidRPr="009D06F8">
        <w:rPr>
          <w:rFonts w:ascii="Arial Narrow" w:hAnsi="Arial Narrow"/>
          <w:sz w:val="22"/>
          <w:szCs w:val="22"/>
          <w:highlight w:val="magenta"/>
        </w:rPr>
        <w:t xml:space="preserve">de </w:t>
      </w:r>
      <w:r w:rsidR="008E6859" w:rsidRPr="009D06F8">
        <w:rPr>
          <w:rFonts w:ascii="Arial Narrow" w:hAnsi="Arial Narrow"/>
          <w:sz w:val="22"/>
          <w:szCs w:val="22"/>
          <w:highlight w:val="magenta"/>
        </w:rPr>
        <w:t>junio</w:t>
      </w:r>
      <w:r w:rsidR="0066641F">
        <w:rPr>
          <w:rFonts w:ascii="Arial Narrow" w:hAnsi="Arial Narrow"/>
          <w:sz w:val="22"/>
          <w:szCs w:val="22"/>
        </w:rPr>
        <w:t xml:space="preserve"> de </w:t>
      </w:r>
      <w:r w:rsidR="009D06F8" w:rsidRPr="009D06F8">
        <w:rPr>
          <w:rFonts w:ascii="Arial Narrow" w:hAnsi="Arial Narrow"/>
          <w:sz w:val="22"/>
          <w:szCs w:val="22"/>
          <w:highlight w:val="cyan"/>
        </w:rPr>
        <w:t>2026</w:t>
      </w:r>
    </w:p>
    <w:p w14:paraId="4E672576" w14:textId="77777777" w:rsidR="00097554" w:rsidRPr="00387154" w:rsidRDefault="00097554" w:rsidP="00097554">
      <w:pPr>
        <w:jc w:val="both"/>
        <w:rPr>
          <w:rFonts w:ascii="Arial Narrow" w:hAnsi="Arial Narrow"/>
          <w:sz w:val="22"/>
          <w:szCs w:val="22"/>
        </w:rPr>
      </w:pPr>
    </w:p>
    <w:p w14:paraId="1E843447" w14:textId="4F2D8A31" w:rsidR="008E6859" w:rsidRPr="00D17922" w:rsidRDefault="008E6859" w:rsidP="009E3805">
      <w:pPr>
        <w:jc w:val="both"/>
        <w:rPr>
          <w:rFonts w:ascii="Arial Narrow" w:hAnsi="Arial Narrow" w:cs="Arial"/>
          <w:sz w:val="22"/>
          <w:szCs w:val="22"/>
        </w:rPr>
      </w:pPr>
      <w:r w:rsidRPr="008E6859">
        <w:rPr>
          <w:rFonts w:ascii="Arial Narrow" w:hAnsi="Arial Narrow" w:cs="Arial"/>
          <w:sz w:val="22"/>
          <w:szCs w:val="22"/>
        </w:rPr>
        <w:t xml:space="preserve">La Secretaría Técnica de la Comisión de Protección al Consumidor N° 1 (en adelante, Secretaría Técnica) deja constancia que el </w:t>
      </w:r>
      <w:r w:rsidR="00860CF2" w:rsidRPr="009D06F8">
        <w:rPr>
          <w:rFonts w:ascii="Arial Narrow" w:hAnsi="Arial Narrow" w:cs="Arial"/>
          <w:sz w:val="22"/>
          <w:szCs w:val="22"/>
          <w:highlight w:val="green"/>
        </w:rPr>
        <w:t>22 de mayo de 2025</w:t>
      </w:r>
      <w:r w:rsidRPr="008E6859">
        <w:rPr>
          <w:rFonts w:ascii="Arial Narrow" w:hAnsi="Arial Narrow" w:cs="Arial"/>
          <w:sz w:val="22"/>
          <w:szCs w:val="22"/>
        </w:rPr>
        <w:t xml:space="preserve">, se diligenció </w:t>
      </w:r>
      <w:r w:rsidRPr="009D06F8">
        <w:rPr>
          <w:rFonts w:ascii="Arial Narrow" w:hAnsi="Arial Narrow" w:cs="Arial"/>
          <w:sz w:val="22"/>
          <w:szCs w:val="22"/>
          <w:highlight w:val="cyan"/>
        </w:rPr>
        <w:t xml:space="preserve">al señor </w:t>
      </w:r>
      <w:r w:rsidR="00860CF2" w:rsidRPr="009D06F8">
        <w:rPr>
          <w:rFonts w:ascii="Arial Narrow" w:hAnsi="Arial Narrow" w:cs="Arial"/>
          <w:sz w:val="22"/>
          <w:szCs w:val="22"/>
          <w:highlight w:val="cyan"/>
        </w:rPr>
        <w:t>Edgar Miguel Bustamante Cardenas</w:t>
      </w:r>
      <w:r w:rsidR="00860CF2" w:rsidRPr="00C405FA">
        <w:rPr>
          <w:rFonts w:ascii="Arial Narrow" w:hAnsi="Arial Narrow" w:cs="Arial"/>
          <w:sz w:val="22"/>
          <w:szCs w:val="22"/>
        </w:rPr>
        <w:t xml:space="preserve"> </w:t>
      </w:r>
      <w:r w:rsidRPr="00C405FA">
        <w:rPr>
          <w:rFonts w:ascii="Arial Narrow" w:hAnsi="Arial Narrow" w:cs="Arial"/>
          <w:sz w:val="22"/>
          <w:szCs w:val="22"/>
        </w:rPr>
        <w:t xml:space="preserve">la Resolución N° </w:t>
      </w:r>
      <w:r w:rsidRPr="009D06F8">
        <w:rPr>
          <w:rFonts w:ascii="Arial Narrow" w:hAnsi="Arial Narrow" w:cs="Arial"/>
          <w:sz w:val="22"/>
          <w:szCs w:val="22"/>
          <w:highlight w:val="magenta"/>
        </w:rPr>
        <w:t>1</w:t>
      </w:r>
      <w:r w:rsidRPr="00C405FA">
        <w:rPr>
          <w:rFonts w:ascii="Arial Narrow" w:hAnsi="Arial Narrow" w:cs="Arial"/>
          <w:sz w:val="22"/>
          <w:szCs w:val="22"/>
        </w:rPr>
        <w:t xml:space="preserve"> del </w:t>
      </w:r>
      <w:r w:rsidR="00860CF2" w:rsidRPr="009D06F8">
        <w:rPr>
          <w:rFonts w:ascii="Arial Narrow" w:hAnsi="Arial Narrow" w:cs="Arial"/>
          <w:sz w:val="22"/>
          <w:szCs w:val="22"/>
          <w:highlight w:val="cyan"/>
        </w:rPr>
        <w:t>13 de mayo de 2025</w:t>
      </w:r>
      <w:r w:rsidRPr="00C405FA">
        <w:rPr>
          <w:rFonts w:ascii="Arial Narrow" w:hAnsi="Arial Narrow" w:cs="Arial"/>
          <w:sz w:val="22"/>
          <w:szCs w:val="22"/>
        </w:rPr>
        <w:t xml:space="preserve">, al </w:t>
      </w:r>
      <w:r w:rsidRPr="00D7251D">
        <w:rPr>
          <w:rFonts w:ascii="Arial Narrow" w:hAnsi="Arial Narrow" w:cs="Arial"/>
          <w:sz w:val="22"/>
          <w:szCs w:val="22"/>
        </w:rPr>
        <w:t xml:space="preserve">domicilio </w:t>
      </w:r>
      <w:r w:rsidR="00B369AE" w:rsidRPr="009D06F8">
        <w:rPr>
          <w:rFonts w:ascii="Arial Narrow" w:hAnsi="Arial Narrow" w:cs="Arial"/>
          <w:sz w:val="22"/>
          <w:szCs w:val="22"/>
          <w:highlight w:val="magenta"/>
        </w:rPr>
        <w:t xml:space="preserve">ubicado </w:t>
      </w:r>
      <w:r w:rsidRPr="009D06F8">
        <w:rPr>
          <w:rFonts w:ascii="Arial Narrow" w:hAnsi="Arial Narrow" w:cs="Arial"/>
          <w:sz w:val="22"/>
          <w:szCs w:val="22"/>
          <w:highlight w:val="magenta"/>
        </w:rPr>
        <w:t xml:space="preserve">en </w:t>
      </w:r>
      <w:r w:rsidR="00B369AE" w:rsidRPr="009D06F8">
        <w:rPr>
          <w:rFonts w:ascii="Arial Narrow" w:hAnsi="Arial Narrow" w:cs="Arial"/>
          <w:sz w:val="22"/>
          <w:szCs w:val="22"/>
          <w:highlight w:val="magenta"/>
        </w:rPr>
        <w:t xml:space="preserve">Av. </w:t>
      </w:r>
      <w:r w:rsidR="001C625C" w:rsidRPr="009D06F8">
        <w:rPr>
          <w:rFonts w:ascii="Arial Narrow" w:hAnsi="Arial Narrow" w:cs="Arial"/>
          <w:sz w:val="22"/>
          <w:szCs w:val="22"/>
          <w:highlight w:val="magenta"/>
        </w:rPr>
        <w:t>Arenales N° 1125, urbanización Santa Beatriz, distrito de Cercado de Lima, provincia y departamento de Lima</w:t>
      </w:r>
      <w:r w:rsidR="00811994">
        <w:rPr>
          <w:rFonts w:ascii="Arial Narrow" w:hAnsi="Arial Narrow" w:cs="Arial"/>
          <w:sz w:val="22"/>
          <w:szCs w:val="22"/>
        </w:rPr>
        <w:t>,</w:t>
      </w:r>
      <w:r w:rsidR="00811994" w:rsidRPr="00811994">
        <w:rPr>
          <w:rFonts w:ascii="Arial Narrow" w:hAnsi="Arial Narrow" w:cs="Arial"/>
          <w:sz w:val="22"/>
          <w:szCs w:val="22"/>
        </w:rPr>
        <w:t xml:space="preserve"> consignado como </w:t>
      </w:r>
      <w:r w:rsidR="00811994" w:rsidRPr="00811994">
        <w:rPr>
          <w:rFonts w:ascii="Arial Narrow" w:hAnsi="Arial Narrow" w:cs="Arial"/>
          <w:sz w:val="22"/>
          <w:szCs w:val="22"/>
          <w:highlight w:val="green"/>
        </w:rPr>
        <w:t>su domicilio procesal</w:t>
      </w:r>
      <w:r w:rsidR="00811994" w:rsidRPr="00811994">
        <w:rPr>
          <w:rFonts w:ascii="Arial Narrow" w:hAnsi="Arial Narrow" w:cs="Arial"/>
          <w:sz w:val="22"/>
          <w:szCs w:val="22"/>
        </w:rPr>
        <w:t>.</w:t>
      </w:r>
    </w:p>
    <w:p w14:paraId="48F6D1D8" w14:textId="77777777" w:rsidR="008E6859" w:rsidRPr="00D17922" w:rsidRDefault="008E6859" w:rsidP="009E3805">
      <w:pPr>
        <w:jc w:val="both"/>
        <w:rPr>
          <w:rFonts w:ascii="Arial Narrow" w:hAnsi="Arial Narrow" w:cs="Arial"/>
          <w:sz w:val="22"/>
          <w:szCs w:val="22"/>
        </w:rPr>
      </w:pPr>
    </w:p>
    <w:p w14:paraId="24E1175C" w14:textId="12370BD0" w:rsidR="008E6859" w:rsidRPr="00D17922" w:rsidRDefault="008E6859" w:rsidP="009E3805">
      <w:pPr>
        <w:jc w:val="both"/>
        <w:rPr>
          <w:rFonts w:ascii="Arial Narrow" w:hAnsi="Arial Narrow" w:cs="Arial"/>
          <w:sz w:val="22"/>
          <w:szCs w:val="22"/>
        </w:rPr>
      </w:pPr>
      <w:r w:rsidRPr="00D17922">
        <w:rPr>
          <w:rFonts w:ascii="Arial Narrow" w:hAnsi="Arial Narrow" w:cs="Arial"/>
          <w:sz w:val="22"/>
          <w:szCs w:val="22"/>
        </w:rPr>
        <w:t xml:space="preserve">No obstante, </w:t>
      </w:r>
      <w:r w:rsidR="00B369AE">
        <w:rPr>
          <w:rFonts w:ascii="Arial Narrow" w:hAnsi="Arial Narrow" w:cs="Arial"/>
          <w:sz w:val="22"/>
          <w:szCs w:val="22"/>
        </w:rPr>
        <w:t xml:space="preserve">la Unidad de Correspondencia señaló que no pudo notificar la </w:t>
      </w:r>
      <w:r w:rsidR="00B369AE" w:rsidRPr="00C405FA">
        <w:rPr>
          <w:rFonts w:ascii="Arial Narrow" w:hAnsi="Arial Narrow" w:cs="Arial"/>
          <w:sz w:val="22"/>
          <w:szCs w:val="22"/>
        </w:rPr>
        <w:t xml:space="preserve">Resolución N° </w:t>
      </w:r>
      <w:r w:rsidR="00B369AE" w:rsidRPr="009D06F8">
        <w:rPr>
          <w:rFonts w:ascii="Arial Narrow" w:hAnsi="Arial Narrow" w:cs="Arial"/>
          <w:sz w:val="22"/>
          <w:szCs w:val="22"/>
          <w:highlight w:val="magenta"/>
        </w:rPr>
        <w:t>1</w:t>
      </w:r>
      <w:r w:rsidR="00B369AE" w:rsidRPr="00C405FA">
        <w:rPr>
          <w:rFonts w:ascii="Arial Narrow" w:hAnsi="Arial Narrow" w:cs="Arial"/>
          <w:sz w:val="22"/>
          <w:szCs w:val="22"/>
        </w:rPr>
        <w:t xml:space="preserve"> del </w:t>
      </w:r>
      <w:r w:rsidR="00B369AE" w:rsidRPr="009D06F8">
        <w:rPr>
          <w:rFonts w:ascii="Arial Narrow" w:hAnsi="Arial Narrow" w:cs="Arial"/>
          <w:sz w:val="22"/>
          <w:szCs w:val="22"/>
          <w:highlight w:val="cyan"/>
        </w:rPr>
        <w:t>13 de mayo de 2025</w:t>
      </w:r>
      <w:r w:rsidR="00811994">
        <w:rPr>
          <w:rFonts w:ascii="Arial Narrow" w:hAnsi="Arial Narrow" w:cs="Arial"/>
          <w:sz w:val="22"/>
          <w:szCs w:val="22"/>
        </w:rPr>
        <w:t xml:space="preserve"> </w:t>
      </w:r>
      <w:r w:rsidR="00811994" w:rsidRPr="00811994">
        <w:rPr>
          <w:rFonts w:ascii="Arial Narrow" w:hAnsi="Arial Narrow" w:cs="Arial"/>
          <w:sz w:val="22"/>
          <w:szCs w:val="22"/>
          <w:highlight w:val="red"/>
        </w:rPr>
        <w:t>al señor Bernabé Tacilla Chávez</w:t>
      </w:r>
      <w:r w:rsidR="00B369AE">
        <w:rPr>
          <w:rFonts w:ascii="Arial Narrow" w:hAnsi="Arial Narrow" w:cs="Arial"/>
          <w:sz w:val="22"/>
          <w:szCs w:val="22"/>
        </w:rPr>
        <w:t xml:space="preserve">, </w:t>
      </w:r>
      <w:r w:rsidR="00811994" w:rsidRPr="00811994">
        <w:rPr>
          <w:rFonts w:ascii="Arial Narrow" w:hAnsi="Arial Narrow" w:cs="Arial"/>
          <w:sz w:val="22"/>
          <w:szCs w:val="22"/>
        </w:rPr>
        <w:t>debido a que</w:t>
      </w:r>
      <w:r w:rsidR="00811994" w:rsidRPr="00811994">
        <w:rPr>
          <w:rFonts w:ascii="Arial Narrow" w:hAnsi="Arial Narrow" w:cs="Arial"/>
          <w:sz w:val="22"/>
          <w:szCs w:val="22"/>
          <w:highlight w:val="red"/>
        </w:rPr>
        <w:t xml:space="preserve"> </w:t>
      </w:r>
      <w:r w:rsidR="00B369AE" w:rsidRPr="009D06F8">
        <w:rPr>
          <w:rFonts w:ascii="Arial Narrow" w:hAnsi="Arial Narrow" w:cs="Arial"/>
          <w:sz w:val="22"/>
          <w:szCs w:val="22"/>
          <w:highlight w:val="red"/>
        </w:rPr>
        <w:t>no se consignó el número de departamento</w:t>
      </w:r>
      <w:r w:rsidR="00811994">
        <w:rPr>
          <w:rFonts w:ascii="Arial Narrow" w:hAnsi="Arial Narrow" w:cs="Arial"/>
          <w:sz w:val="22"/>
          <w:szCs w:val="22"/>
        </w:rPr>
        <w:t xml:space="preserve"> </w:t>
      </w:r>
      <w:r w:rsidR="00811994" w:rsidRPr="00811994">
        <w:rPr>
          <w:rFonts w:ascii="Arial Narrow" w:hAnsi="Arial Narrow" w:cs="Arial"/>
          <w:sz w:val="22"/>
          <w:szCs w:val="22"/>
          <w:highlight w:val="cyan"/>
        </w:rPr>
        <w:t xml:space="preserve">(o puede ser o tuvo acceso al interior en las visitas realizadas, </w:t>
      </w:r>
      <w:proofErr w:type="spellStart"/>
      <w:r w:rsidR="00811994" w:rsidRPr="00811994">
        <w:rPr>
          <w:rFonts w:ascii="Arial Narrow" w:hAnsi="Arial Narrow" w:cs="Arial"/>
          <w:sz w:val="22"/>
          <w:szCs w:val="22"/>
          <w:highlight w:val="cyan"/>
        </w:rPr>
        <w:t>etc</w:t>
      </w:r>
      <w:proofErr w:type="spellEnd"/>
      <w:r w:rsidR="00811994" w:rsidRPr="00811994">
        <w:rPr>
          <w:rFonts w:ascii="Arial Narrow" w:hAnsi="Arial Narrow" w:cs="Arial"/>
          <w:sz w:val="22"/>
          <w:szCs w:val="22"/>
          <w:highlight w:val="cyan"/>
        </w:rPr>
        <w:t xml:space="preserve">, </w:t>
      </w:r>
      <w:proofErr w:type="spellStart"/>
      <w:r w:rsidR="00811994" w:rsidRPr="00811994">
        <w:rPr>
          <w:rFonts w:ascii="Arial Narrow" w:hAnsi="Arial Narrow" w:cs="Arial"/>
          <w:sz w:val="22"/>
          <w:szCs w:val="22"/>
          <w:highlight w:val="cyan"/>
        </w:rPr>
        <w:t>etc</w:t>
      </w:r>
      <w:proofErr w:type="spellEnd"/>
      <w:r w:rsidR="00811994" w:rsidRPr="00811994">
        <w:rPr>
          <w:rFonts w:ascii="Arial Narrow" w:hAnsi="Arial Narrow" w:cs="Arial"/>
          <w:sz w:val="22"/>
          <w:szCs w:val="22"/>
          <w:highlight w:val="cyan"/>
        </w:rPr>
        <w:t>)</w:t>
      </w:r>
      <w:r w:rsidR="00B369AE" w:rsidRPr="00811994">
        <w:rPr>
          <w:rFonts w:ascii="Arial Narrow" w:hAnsi="Arial Narrow" w:cs="Arial"/>
          <w:sz w:val="22"/>
          <w:szCs w:val="22"/>
          <w:highlight w:val="cyan"/>
        </w:rPr>
        <w:t>.</w:t>
      </w:r>
      <w:r w:rsidRPr="00D17922">
        <w:rPr>
          <w:rFonts w:ascii="Arial Narrow" w:hAnsi="Arial Narrow" w:cs="Arial"/>
          <w:sz w:val="22"/>
          <w:szCs w:val="22"/>
        </w:rPr>
        <w:t xml:space="preserve"> </w:t>
      </w:r>
    </w:p>
    <w:p w14:paraId="32281379" w14:textId="77777777" w:rsidR="008E6859" w:rsidRPr="00D17922" w:rsidRDefault="008E6859" w:rsidP="009E3805">
      <w:pPr>
        <w:jc w:val="both"/>
        <w:rPr>
          <w:rFonts w:ascii="Arial Narrow" w:hAnsi="Arial Narrow" w:cs="Arial"/>
          <w:sz w:val="22"/>
          <w:szCs w:val="22"/>
        </w:rPr>
      </w:pPr>
    </w:p>
    <w:p w14:paraId="1147E50F" w14:textId="24E4D001" w:rsidR="00811994" w:rsidRDefault="00811994" w:rsidP="009E3805">
      <w:pPr>
        <w:jc w:val="both"/>
        <w:rPr>
          <w:rFonts w:ascii="Arial Narrow" w:hAnsi="Arial Narrow"/>
          <w:color w:val="000000"/>
          <w:sz w:val="22"/>
          <w:szCs w:val="22"/>
          <w:shd w:val="clear" w:color="auto" w:fill="FFFFFF"/>
        </w:rPr>
      </w:pPr>
      <w:r w:rsidRPr="00811994">
        <w:rPr>
          <w:rFonts w:ascii="Arial Narrow" w:hAnsi="Arial Narrow" w:cs="Arial"/>
          <w:sz w:val="22"/>
          <w:szCs w:val="22"/>
        </w:rPr>
        <w:t xml:space="preserve">Al respecto, el </w:t>
      </w:r>
      <w:r w:rsidR="00D17922" w:rsidRPr="00D17922">
        <w:rPr>
          <w:rFonts w:ascii="Arial Narrow" w:hAnsi="Arial Narrow" w:cs="Arial"/>
          <w:sz w:val="22"/>
          <w:szCs w:val="22"/>
        </w:rPr>
        <w:t xml:space="preserve">numeral </w:t>
      </w:r>
      <w:r w:rsidR="002C61F6">
        <w:rPr>
          <w:rFonts w:ascii="Arial Narrow" w:hAnsi="Arial Narrow" w:cs="Arial"/>
          <w:sz w:val="22"/>
          <w:szCs w:val="22"/>
        </w:rPr>
        <w:t>3.1</w:t>
      </w:r>
      <w:r w:rsidR="00D17922" w:rsidRPr="00D17922">
        <w:rPr>
          <w:rFonts w:ascii="Arial Narrow" w:hAnsi="Arial Narrow" w:cs="Arial"/>
          <w:sz w:val="22"/>
          <w:szCs w:val="22"/>
        </w:rPr>
        <w:t xml:space="preserve"> del artículo </w:t>
      </w:r>
      <w:r w:rsidR="002C61F6">
        <w:rPr>
          <w:rFonts w:ascii="Arial Narrow" w:hAnsi="Arial Narrow" w:cs="Arial"/>
          <w:sz w:val="22"/>
          <w:szCs w:val="22"/>
        </w:rPr>
        <w:t>3</w:t>
      </w:r>
      <w:r w:rsidR="00D17922" w:rsidRPr="00D17922">
        <w:rPr>
          <w:rFonts w:ascii="Arial Narrow" w:hAnsi="Arial Narrow" w:cs="Arial"/>
          <w:sz w:val="22"/>
          <w:szCs w:val="22"/>
        </w:rPr>
        <w:t xml:space="preserve">° del </w:t>
      </w:r>
      <w:r w:rsidR="002C61F6" w:rsidRPr="002C61F6">
        <w:rPr>
          <w:rFonts w:ascii="Arial Narrow" w:hAnsi="Arial Narrow" w:cs="Arial"/>
          <w:sz w:val="22"/>
          <w:szCs w:val="22"/>
        </w:rPr>
        <w:t>Régimen de notificación de actos administrativos y otras comunicaciones emitidas en los procedimientos administrativos a cargo de los órganos resolutivos del INDECOPI</w:t>
      </w:r>
      <w:r w:rsidR="00D17922" w:rsidRPr="00D17922">
        <w:rPr>
          <w:rFonts w:ascii="Arial Narrow" w:hAnsi="Arial Narrow" w:cs="Arial"/>
          <w:sz w:val="22"/>
          <w:szCs w:val="22"/>
        </w:rPr>
        <w:t xml:space="preserve">, aprobado mediante </w:t>
      </w:r>
      <w:r w:rsidR="002C61F6" w:rsidRPr="002C61F6">
        <w:rPr>
          <w:rFonts w:ascii="Arial Narrow" w:hAnsi="Arial Narrow" w:cs="Arial"/>
          <w:sz w:val="22"/>
          <w:szCs w:val="22"/>
        </w:rPr>
        <w:t>Directiva Nº 001-2013/TRI-INDECOPI</w:t>
      </w:r>
      <w:r w:rsidR="00D17922" w:rsidRPr="00D17922">
        <w:rPr>
          <w:rFonts w:ascii="Arial Narrow" w:hAnsi="Arial Narrow"/>
          <w:sz w:val="22"/>
          <w:szCs w:val="22"/>
          <w:vertAlign w:val="superscript"/>
        </w:rPr>
        <w:footnoteReference w:id="2"/>
      </w:r>
      <w:r w:rsidR="00D17922" w:rsidRPr="00D17922">
        <w:rPr>
          <w:rFonts w:ascii="Arial Narrow" w:hAnsi="Arial Narrow"/>
          <w:color w:val="000000"/>
          <w:sz w:val="22"/>
          <w:szCs w:val="22"/>
          <w:shd w:val="clear" w:color="auto" w:fill="FFFFFF"/>
        </w:rPr>
        <w:t xml:space="preserve"> señala </w:t>
      </w:r>
      <w:r w:rsidRPr="00811994">
        <w:rPr>
          <w:rFonts w:ascii="Arial Narrow" w:hAnsi="Arial Narrow"/>
          <w:color w:val="000000"/>
          <w:sz w:val="22"/>
          <w:szCs w:val="22"/>
          <w:shd w:val="clear" w:color="auto" w:fill="FFFFFF"/>
        </w:rPr>
        <w:t>que en caso de que el domicilio del destinatario resulte inexistente, la autoridad ordenará volver a notificar dicho acto al domicilio señalado en el Documento Nacional de Identidad del administrado.</w:t>
      </w:r>
    </w:p>
    <w:p w14:paraId="5B108C57" w14:textId="77777777" w:rsidR="00811994" w:rsidRDefault="00811994" w:rsidP="009E3805">
      <w:pPr>
        <w:jc w:val="both"/>
        <w:rPr>
          <w:rFonts w:ascii="Arial Narrow" w:hAnsi="Arial Narrow"/>
          <w:color w:val="000000"/>
          <w:sz w:val="22"/>
          <w:szCs w:val="22"/>
          <w:shd w:val="clear" w:color="auto" w:fill="FFFFFF"/>
        </w:rPr>
      </w:pPr>
    </w:p>
    <w:p w14:paraId="0389E571" w14:textId="00B11F4B" w:rsidR="009D06F8" w:rsidRPr="0061787D" w:rsidRDefault="00811994" w:rsidP="0061787D">
      <w:pPr>
        <w:jc w:val="both"/>
        <w:rPr>
          <w:rFonts w:ascii="Arial Narrow" w:hAnsi="Arial Narrow"/>
          <w:sz w:val="22"/>
          <w:szCs w:val="22"/>
        </w:rPr>
      </w:pPr>
      <w:r w:rsidRPr="00811994">
        <w:rPr>
          <w:rFonts w:ascii="Arial Narrow" w:hAnsi="Arial Narrow"/>
          <w:color w:val="000000"/>
          <w:sz w:val="22"/>
          <w:szCs w:val="22"/>
          <w:shd w:val="clear" w:color="auto" w:fill="FFFFFF"/>
        </w:rPr>
        <w:t xml:space="preserve">En atención a ello y teniendo en cuenta que, el numeral 26.1 del artículo 26° del Texto Único Ordenado de la Ley del Procedimiento Administrativo General, aprobado mediante Decreto Supremo N° 004-2019-JUS (en adelante, el TUO de la LPAG) señala que, en caso de notificaciones defectuosas, la autoridad ordenará volver a notificar dicho acto, subsanando las omisiones en que se hubiese incurrido, </w:t>
      </w:r>
      <w:r w:rsidRPr="00811994">
        <w:rPr>
          <w:rFonts w:ascii="Arial Narrow" w:hAnsi="Arial Narrow"/>
          <w:color w:val="000000"/>
          <w:sz w:val="22"/>
          <w:szCs w:val="22"/>
          <w:highlight w:val="magenta"/>
          <w:shd w:val="clear" w:color="auto" w:fill="FFFFFF"/>
        </w:rPr>
        <w:t>corresponde rehacer</w:t>
      </w:r>
      <w:r w:rsidRPr="00811994">
        <w:rPr>
          <w:rFonts w:ascii="Arial Narrow" w:hAnsi="Arial Narrow"/>
          <w:color w:val="000000"/>
          <w:sz w:val="22"/>
          <w:szCs w:val="22"/>
          <w:shd w:val="clear" w:color="auto" w:fill="FFFFFF"/>
        </w:rPr>
        <w:t xml:space="preserve"> </w:t>
      </w:r>
      <w:r w:rsidR="008E6859" w:rsidRPr="00D17922">
        <w:rPr>
          <w:rFonts w:ascii="Arial Narrow" w:hAnsi="Arial Narrow" w:cs="Arial"/>
          <w:sz w:val="22"/>
          <w:szCs w:val="22"/>
        </w:rPr>
        <w:t xml:space="preserve">el acto de notificación de la Resolución N° </w:t>
      </w:r>
      <w:r w:rsidR="008E6859" w:rsidRPr="009D06F8">
        <w:rPr>
          <w:rFonts w:ascii="Arial Narrow" w:hAnsi="Arial Narrow" w:cs="Arial"/>
          <w:sz w:val="22"/>
          <w:szCs w:val="22"/>
          <w:highlight w:val="magenta"/>
        </w:rPr>
        <w:t>1</w:t>
      </w:r>
      <w:r w:rsidR="008E6859" w:rsidRPr="00D17922">
        <w:rPr>
          <w:rFonts w:ascii="Arial Narrow" w:hAnsi="Arial Narrow" w:cs="Arial"/>
          <w:sz w:val="22"/>
          <w:szCs w:val="22"/>
        </w:rPr>
        <w:t xml:space="preserve"> del </w:t>
      </w:r>
      <w:r w:rsidR="0072170E" w:rsidRPr="009D06F8">
        <w:rPr>
          <w:rFonts w:ascii="Arial Narrow" w:hAnsi="Arial Narrow" w:cs="Arial"/>
          <w:sz w:val="22"/>
          <w:szCs w:val="22"/>
          <w:highlight w:val="cyan"/>
        </w:rPr>
        <w:t>13 de mayo de 2025</w:t>
      </w:r>
      <w:r w:rsidR="0072170E" w:rsidRPr="00D17922">
        <w:rPr>
          <w:rFonts w:ascii="Arial Narrow" w:hAnsi="Arial Narrow" w:cs="Arial"/>
          <w:sz w:val="22"/>
          <w:szCs w:val="22"/>
        </w:rPr>
        <w:t xml:space="preserve"> </w:t>
      </w:r>
      <w:r w:rsidR="00B369AE">
        <w:rPr>
          <w:rFonts w:ascii="Arial Narrow" w:hAnsi="Arial Narrow" w:cs="Arial"/>
          <w:sz w:val="22"/>
          <w:szCs w:val="22"/>
        </w:rPr>
        <w:t xml:space="preserve">dirigida </w:t>
      </w:r>
      <w:r w:rsidR="00B369AE" w:rsidRPr="009D06F8">
        <w:rPr>
          <w:rFonts w:ascii="Arial Narrow" w:hAnsi="Arial Narrow" w:cs="Arial"/>
          <w:sz w:val="22"/>
          <w:szCs w:val="22"/>
          <w:highlight w:val="green"/>
        </w:rPr>
        <w:t>al</w:t>
      </w:r>
      <w:r w:rsidR="008E6859" w:rsidRPr="009D06F8">
        <w:rPr>
          <w:rFonts w:ascii="Arial Narrow" w:hAnsi="Arial Narrow" w:cs="Arial"/>
          <w:sz w:val="22"/>
          <w:szCs w:val="22"/>
          <w:highlight w:val="green"/>
        </w:rPr>
        <w:t xml:space="preserve"> señor </w:t>
      </w:r>
      <w:r w:rsidR="0072170E" w:rsidRPr="009D06F8">
        <w:rPr>
          <w:rFonts w:ascii="Arial Narrow" w:hAnsi="Arial Narrow" w:cs="Arial"/>
          <w:sz w:val="22"/>
          <w:szCs w:val="22"/>
          <w:highlight w:val="green"/>
        </w:rPr>
        <w:t>Edgar Miguel Bustamante Cardenas</w:t>
      </w:r>
      <w:r w:rsidR="008E6859" w:rsidRPr="00D17922">
        <w:rPr>
          <w:rFonts w:ascii="Arial Narrow" w:hAnsi="Arial Narrow" w:cs="Arial"/>
          <w:sz w:val="22"/>
          <w:szCs w:val="22"/>
        </w:rPr>
        <w:t xml:space="preserve"> </w:t>
      </w:r>
      <w:r w:rsidR="00B369AE">
        <w:rPr>
          <w:rFonts w:ascii="Arial Narrow" w:hAnsi="Arial Narrow" w:cs="Arial"/>
          <w:sz w:val="22"/>
          <w:szCs w:val="22"/>
        </w:rPr>
        <w:t>al domicilio ubicado en</w:t>
      </w:r>
      <w:r w:rsidR="008E6859" w:rsidRPr="00D7251D">
        <w:rPr>
          <w:rFonts w:ascii="Arial Narrow" w:hAnsi="Arial Narrow" w:cs="Arial"/>
          <w:sz w:val="22"/>
          <w:szCs w:val="22"/>
        </w:rPr>
        <w:t xml:space="preserve"> </w:t>
      </w:r>
      <w:r w:rsidR="0072170E" w:rsidRPr="009D06F8">
        <w:rPr>
          <w:rFonts w:ascii="Arial Narrow" w:hAnsi="Arial Narrow" w:cs="Arial"/>
          <w:sz w:val="22"/>
          <w:szCs w:val="22"/>
          <w:highlight w:val="magenta"/>
        </w:rPr>
        <w:t xml:space="preserve">Calle </w:t>
      </w:r>
      <w:r w:rsidR="00D7251D" w:rsidRPr="009D06F8">
        <w:rPr>
          <w:rFonts w:ascii="Arial Narrow" w:hAnsi="Arial Narrow" w:cs="Arial"/>
          <w:sz w:val="22"/>
          <w:szCs w:val="22"/>
          <w:highlight w:val="magenta"/>
        </w:rPr>
        <w:t>Francisco Mostajo</w:t>
      </w:r>
      <w:r w:rsidR="00FF222A" w:rsidRPr="009D06F8">
        <w:rPr>
          <w:rFonts w:ascii="Arial Narrow" w:hAnsi="Arial Narrow" w:cs="Arial"/>
          <w:sz w:val="22"/>
          <w:szCs w:val="22"/>
          <w:highlight w:val="magenta"/>
        </w:rPr>
        <w:t xml:space="preserve"> 700</w:t>
      </w:r>
      <w:r w:rsidR="008E6859" w:rsidRPr="009D06F8">
        <w:rPr>
          <w:rFonts w:ascii="Arial Narrow" w:hAnsi="Arial Narrow" w:cs="Arial"/>
          <w:sz w:val="22"/>
          <w:szCs w:val="22"/>
          <w:highlight w:val="magenta"/>
        </w:rPr>
        <w:t xml:space="preserve">, distrito de </w:t>
      </w:r>
      <w:r w:rsidR="005C4616" w:rsidRPr="009D06F8">
        <w:rPr>
          <w:rFonts w:ascii="Arial Narrow" w:hAnsi="Arial Narrow" w:cs="Arial"/>
          <w:sz w:val="22"/>
          <w:szCs w:val="22"/>
          <w:highlight w:val="magenta"/>
        </w:rPr>
        <w:t>Yanahuara</w:t>
      </w:r>
      <w:r w:rsidR="008E6859" w:rsidRPr="009D06F8">
        <w:rPr>
          <w:rFonts w:ascii="Arial Narrow" w:hAnsi="Arial Narrow" w:cs="Arial"/>
          <w:sz w:val="22"/>
          <w:szCs w:val="22"/>
          <w:highlight w:val="magenta"/>
        </w:rPr>
        <w:t xml:space="preserve">, provincia y departamento de </w:t>
      </w:r>
      <w:r w:rsidR="00D7251D" w:rsidRPr="009D06F8">
        <w:rPr>
          <w:rFonts w:ascii="Arial Narrow" w:hAnsi="Arial Narrow" w:cs="Arial"/>
          <w:sz w:val="22"/>
          <w:szCs w:val="22"/>
          <w:highlight w:val="magenta"/>
        </w:rPr>
        <w:t>Arequipa</w:t>
      </w:r>
      <w:r>
        <w:rPr>
          <w:rFonts w:ascii="Arial Narrow" w:hAnsi="Arial Narrow"/>
          <w:sz w:val="22"/>
          <w:szCs w:val="22"/>
        </w:rPr>
        <w:t xml:space="preserve">, </w:t>
      </w:r>
      <w:r w:rsidRPr="00811994">
        <w:rPr>
          <w:rFonts w:ascii="Arial Narrow" w:hAnsi="Arial Narrow"/>
          <w:sz w:val="22"/>
          <w:szCs w:val="22"/>
        </w:rPr>
        <w:t>consignado en su Documento Nacional de Identidad.</w:t>
      </w:r>
      <w:r w:rsidR="00940B04">
        <w:tab/>
      </w:r>
      <w:bookmarkStart w:id="0" w:name="_Hlk187304054"/>
    </w:p>
    <w:p w14:paraId="75C6E30C" w14:textId="0FBEF605" w:rsidR="00766F1F" w:rsidRPr="00766F1F" w:rsidRDefault="009D06F8" w:rsidP="00766F1F">
      <w:pPr>
        <w:pStyle w:val="paragraph"/>
        <w:spacing w:after="0" w:afterAutospacing="0"/>
        <w:jc w:val="center"/>
        <w:rPr>
          <w:rFonts w:ascii="Arial Narrow" w:hAnsi="Arial Narrow" w:cs="Segoe UI"/>
          <w:b/>
          <w:bCs/>
          <w:sz w:val="22"/>
          <w:szCs w:val="22"/>
        </w:rPr>
      </w:pPr>
      <w:r>
        <w:rPr>
          <w:rFonts w:ascii="Arial Narrow" w:hAnsi="Arial Narrow" w:cs="Segoe UI"/>
          <w:b/>
          <w:bCs/>
          <w:sz w:val="22"/>
          <w:szCs w:val="22"/>
        </w:rPr>
        <w:t>Firmado digitalmente por</w:t>
      </w:r>
    </w:p>
    <w:p w14:paraId="6BF6F8DF" w14:textId="77777777" w:rsidR="009D06F8" w:rsidRDefault="009D06F8" w:rsidP="00766F1F">
      <w:pPr>
        <w:pStyle w:val="paragraph"/>
        <w:spacing w:before="0" w:beforeAutospacing="0" w:after="0" w:afterAutospacing="0"/>
        <w:jc w:val="center"/>
        <w:rPr>
          <w:rFonts w:ascii="Arial Narrow" w:hAnsi="Arial Narrow" w:cs="Segoe UI"/>
          <w:b/>
          <w:bCs/>
          <w:sz w:val="22"/>
          <w:szCs w:val="22"/>
        </w:rPr>
      </w:pPr>
      <w:r w:rsidRPr="009D06F8">
        <w:rPr>
          <w:rFonts w:ascii="Arial Narrow" w:hAnsi="Arial Narrow" w:cs="Segoe UI"/>
          <w:b/>
          <w:bCs/>
          <w:sz w:val="22"/>
          <w:szCs w:val="22"/>
        </w:rPr>
        <w:t>EVELING ROA QUISPE</w:t>
      </w:r>
    </w:p>
    <w:p w14:paraId="6A013FDA" w14:textId="065AFF0B" w:rsidR="00766F1F" w:rsidRPr="004D0416" w:rsidRDefault="00766F1F" w:rsidP="00766F1F">
      <w:pPr>
        <w:pStyle w:val="paragraph"/>
        <w:spacing w:before="0" w:beforeAutospacing="0" w:after="0" w:afterAutospacing="0"/>
        <w:jc w:val="center"/>
        <w:rPr>
          <w:rFonts w:ascii="Arial Narrow" w:hAnsi="Arial Narrow" w:cs="Segoe UI"/>
          <w:b/>
          <w:bCs/>
          <w:sz w:val="22"/>
          <w:szCs w:val="22"/>
        </w:rPr>
      </w:pPr>
      <w:r w:rsidRPr="004D0416">
        <w:rPr>
          <w:rFonts w:ascii="Arial Narrow" w:hAnsi="Arial Narrow" w:cs="Segoe UI"/>
          <w:b/>
          <w:bCs/>
          <w:sz w:val="22"/>
          <w:szCs w:val="22"/>
        </w:rPr>
        <w:t xml:space="preserve">Secretaria Técnica </w:t>
      </w:r>
    </w:p>
    <w:p w14:paraId="70DB186F" w14:textId="260A43D5" w:rsidR="00097554" w:rsidRPr="0061787D" w:rsidRDefault="00766F1F" w:rsidP="0061787D">
      <w:pPr>
        <w:pStyle w:val="paragraph"/>
        <w:shd w:val="clear" w:color="auto" w:fill="FFFFFF"/>
        <w:spacing w:before="0" w:beforeAutospacing="0" w:after="0" w:afterAutospacing="0"/>
        <w:jc w:val="center"/>
        <w:textAlignment w:val="baseline"/>
        <w:rPr>
          <w:rFonts w:ascii="Segoe UI" w:hAnsi="Segoe UI" w:cs="Segoe UI"/>
          <w:sz w:val="22"/>
          <w:szCs w:val="22"/>
        </w:rPr>
      </w:pPr>
      <w:r w:rsidRPr="00766F1F">
        <w:rPr>
          <w:rStyle w:val="normaltextrun"/>
          <w:rFonts w:ascii="Arial Narrow" w:hAnsi="Arial Narrow"/>
          <w:b/>
          <w:bCs/>
          <w:sz w:val="22"/>
          <w:szCs w:val="22"/>
        </w:rPr>
        <w:t>Comisión de Protección al Consumidor 1</w:t>
      </w:r>
      <w:r w:rsidRPr="00766F1F">
        <w:rPr>
          <w:rStyle w:val="eop"/>
          <w:rFonts w:ascii="Arial Narrow" w:hAnsi="Arial Narrow" w:cs="Segoe UI"/>
          <w:sz w:val="22"/>
          <w:szCs w:val="22"/>
        </w:rPr>
        <w:t> </w:t>
      </w:r>
      <w:bookmarkEnd w:id="0"/>
    </w:p>
    <w:p w14:paraId="005B482D" w14:textId="77777777" w:rsidR="0066641F" w:rsidRDefault="0066641F" w:rsidP="001B550A">
      <w:pPr>
        <w:jc w:val="both"/>
        <w:rPr>
          <w:rFonts w:ascii="Arial Narrow" w:hAnsi="Arial Narrow"/>
          <w:sz w:val="16"/>
          <w:szCs w:val="16"/>
        </w:rPr>
      </w:pPr>
    </w:p>
    <w:p w14:paraId="39FB0CA0" w14:textId="77777777" w:rsidR="0066641F" w:rsidRDefault="0066641F" w:rsidP="001B550A">
      <w:pPr>
        <w:jc w:val="both"/>
        <w:rPr>
          <w:rFonts w:ascii="Arial Narrow" w:hAnsi="Arial Narrow"/>
          <w:sz w:val="16"/>
          <w:szCs w:val="16"/>
        </w:rPr>
      </w:pPr>
    </w:p>
    <w:p w14:paraId="7A193482" w14:textId="2566C639" w:rsidR="0073330A" w:rsidRDefault="0061787D" w:rsidP="00EB2C35">
      <w:pPr>
        <w:jc w:val="both"/>
        <w:rPr>
          <w:rFonts w:ascii="Arial Narrow" w:hAnsi="Arial Narrow"/>
          <w:sz w:val="16"/>
          <w:szCs w:val="16"/>
        </w:rPr>
      </w:pPr>
      <w:r>
        <w:rPr>
          <w:rFonts w:ascii="Arial Narrow" w:hAnsi="Arial Narrow"/>
          <w:sz w:val="16"/>
          <w:szCs w:val="16"/>
        </w:rPr>
        <w:t>LGP</w:t>
      </w:r>
      <w:r w:rsidR="00EB2C35" w:rsidRPr="00EB2C35">
        <w:rPr>
          <w:rFonts w:ascii="Arial Narrow" w:hAnsi="Arial Narrow"/>
          <w:sz w:val="16"/>
          <w:szCs w:val="16"/>
        </w:rPr>
        <w:t>/JCQ</w:t>
      </w:r>
    </w:p>
    <w:sectPr w:rsidR="0073330A" w:rsidSect="00F87B3E">
      <w:headerReference w:type="default" r:id="rId12"/>
      <w:footerReference w:type="default" r:id="rId13"/>
      <w:pgSz w:w="12240" w:h="15840"/>
      <w:pgMar w:top="1417" w:right="1701" w:bottom="1417" w:left="1701"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8916D" w14:textId="77777777" w:rsidR="003D1251" w:rsidRDefault="003D1251" w:rsidP="00B15BA2">
      <w:r>
        <w:separator/>
      </w:r>
    </w:p>
  </w:endnote>
  <w:endnote w:type="continuationSeparator" w:id="0">
    <w:p w14:paraId="122D9824" w14:textId="77777777" w:rsidR="003D1251" w:rsidRDefault="003D1251" w:rsidP="00B15BA2">
      <w:r>
        <w:continuationSeparator/>
      </w:r>
    </w:p>
  </w:endnote>
  <w:endnote w:type="continuationNotice" w:id="1">
    <w:p w14:paraId="75A57C23" w14:textId="77777777" w:rsidR="003D1251" w:rsidRDefault="003D12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579366"/>
      <w:docPartObj>
        <w:docPartGallery w:val="Page Numbers (Bottom of Page)"/>
        <w:docPartUnique/>
      </w:docPartObj>
    </w:sdtPr>
    <w:sdtEndPr/>
    <w:sdtContent>
      <w:p w14:paraId="6E8BD66D" w14:textId="77777777" w:rsidR="00950678" w:rsidRDefault="00950678" w:rsidP="00AE195B">
        <w:pPr>
          <w:pStyle w:val="Piedepgina"/>
        </w:pPr>
      </w:p>
      <w:p w14:paraId="05AE11DB" w14:textId="77777777" w:rsidR="00950678" w:rsidRPr="00E040EB" w:rsidRDefault="00950678" w:rsidP="00AE195B">
        <w:pPr>
          <w:pStyle w:val="Piedepgina"/>
          <w:rPr>
            <w:rFonts w:ascii="Arial Narrow" w:hAnsi="Arial Narrow" w:cs="Arial"/>
          </w:rPr>
        </w:pPr>
      </w:p>
      <w:p w14:paraId="01EFB496" w14:textId="77777777" w:rsidR="00950678" w:rsidRDefault="003D1251">
        <w:pPr>
          <w:pStyle w:val="Piedepgina"/>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43C98" w14:textId="77777777" w:rsidR="003D1251" w:rsidRDefault="003D1251" w:rsidP="00B15BA2">
      <w:r>
        <w:separator/>
      </w:r>
    </w:p>
  </w:footnote>
  <w:footnote w:type="continuationSeparator" w:id="0">
    <w:p w14:paraId="640E228C" w14:textId="77777777" w:rsidR="003D1251" w:rsidRDefault="003D1251" w:rsidP="00B15BA2">
      <w:r>
        <w:continuationSeparator/>
      </w:r>
    </w:p>
  </w:footnote>
  <w:footnote w:type="continuationNotice" w:id="1">
    <w:p w14:paraId="5BE50F1D" w14:textId="77777777" w:rsidR="003D1251" w:rsidRDefault="003D1251"/>
  </w:footnote>
  <w:footnote w:id="2">
    <w:p w14:paraId="2E481416" w14:textId="02595149" w:rsidR="00D17922" w:rsidRPr="0051190A" w:rsidRDefault="00D17922" w:rsidP="00D17922">
      <w:pPr>
        <w:pStyle w:val="Sinespaciado"/>
        <w:ind w:left="567" w:hanging="567"/>
        <w:jc w:val="both"/>
        <w:rPr>
          <w:rFonts w:ascii="Arial Narrow" w:hAnsi="Arial Narrow"/>
          <w:b/>
          <w:sz w:val="12"/>
          <w:szCs w:val="12"/>
        </w:rPr>
      </w:pPr>
      <w:r w:rsidRPr="0051190A">
        <w:rPr>
          <w:rStyle w:val="Refdenotaalpie"/>
          <w:rFonts w:ascii="Arial Narrow" w:hAnsi="Arial Narrow"/>
          <w:sz w:val="12"/>
          <w:szCs w:val="12"/>
          <w:lang w:eastAsia="x-none"/>
        </w:rPr>
        <w:footnoteRef/>
      </w:r>
      <w:r w:rsidRPr="0051190A">
        <w:rPr>
          <w:rFonts w:ascii="Arial Narrow" w:hAnsi="Arial Narrow"/>
          <w:sz w:val="12"/>
          <w:szCs w:val="12"/>
        </w:rPr>
        <w:t xml:space="preserve"> </w:t>
      </w:r>
      <w:r w:rsidRPr="0051190A">
        <w:rPr>
          <w:rFonts w:ascii="Arial Narrow" w:hAnsi="Arial Narrow"/>
          <w:sz w:val="12"/>
          <w:szCs w:val="12"/>
        </w:rPr>
        <w:tab/>
      </w:r>
      <w:r w:rsidR="002C61F6" w:rsidRPr="002C61F6">
        <w:rPr>
          <w:rFonts w:ascii="Arial Narrow" w:hAnsi="Arial Narrow"/>
          <w:b/>
          <w:sz w:val="12"/>
          <w:szCs w:val="12"/>
        </w:rPr>
        <w:t>DIRECTIVA Nº 001-2013/TRI-INDECOPI</w:t>
      </w:r>
      <w:r w:rsidRPr="0051190A">
        <w:rPr>
          <w:rFonts w:ascii="Arial Narrow" w:hAnsi="Arial Narrow"/>
          <w:b/>
          <w:sz w:val="12"/>
          <w:szCs w:val="12"/>
        </w:rPr>
        <w:t xml:space="preserve">, </w:t>
      </w:r>
      <w:r w:rsidR="004C59AD" w:rsidRPr="004C59AD">
        <w:rPr>
          <w:rFonts w:ascii="Arial Narrow" w:hAnsi="Arial Narrow"/>
          <w:b/>
          <w:sz w:val="12"/>
          <w:szCs w:val="12"/>
        </w:rPr>
        <w:t>Régimen de notificación de actos administrativos y otras comunicaciones emitidas en los procedimientos administrativos a cargo de los órganos resolutivos del INDECOPI</w:t>
      </w:r>
      <w:r w:rsidRPr="0051190A">
        <w:rPr>
          <w:rFonts w:ascii="Arial Narrow" w:hAnsi="Arial Narrow"/>
          <w:b/>
          <w:sz w:val="12"/>
          <w:szCs w:val="12"/>
        </w:rPr>
        <w:t>.</w:t>
      </w:r>
    </w:p>
    <w:p w14:paraId="1E375A79" w14:textId="23C447F3" w:rsidR="00D17922" w:rsidRPr="0051190A" w:rsidRDefault="00D17922" w:rsidP="00D17922">
      <w:pPr>
        <w:pStyle w:val="Sinespaciado"/>
        <w:ind w:left="567" w:hanging="567"/>
        <w:jc w:val="both"/>
        <w:rPr>
          <w:rFonts w:ascii="Arial Narrow" w:hAnsi="Arial Narrow"/>
          <w:b/>
          <w:sz w:val="12"/>
          <w:szCs w:val="12"/>
        </w:rPr>
      </w:pPr>
      <w:r w:rsidRPr="0051190A">
        <w:rPr>
          <w:rFonts w:ascii="Arial Narrow" w:hAnsi="Arial Narrow"/>
          <w:b/>
          <w:sz w:val="12"/>
          <w:szCs w:val="12"/>
        </w:rPr>
        <w:tab/>
        <w:t xml:space="preserve">Artículo </w:t>
      </w:r>
      <w:r w:rsidR="004C59AD">
        <w:rPr>
          <w:rFonts w:ascii="Arial Narrow" w:hAnsi="Arial Narrow"/>
          <w:b/>
          <w:sz w:val="12"/>
          <w:szCs w:val="12"/>
        </w:rPr>
        <w:t>3</w:t>
      </w:r>
      <w:proofErr w:type="gramStart"/>
      <w:r w:rsidRPr="0051190A">
        <w:rPr>
          <w:rFonts w:ascii="Arial Narrow" w:hAnsi="Arial Narrow"/>
          <w:b/>
          <w:sz w:val="12"/>
          <w:szCs w:val="12"/>
        </w:rPr>
        <w:t>°.-</w:t>
      </w:r>
      <w:proofErr w:type="gramEnd"/>
      <w:r w:rsidRPr="0051190A">
        <w:rPr>
          <w:rFonts w:ascii="Arial Narrow" w:hAnsi="Arial Narrow"/>
          <w:b/>
          <w:sz w:val="12"/>
          <w:szCs w:val="12"/>
        </w:rPr>
        <w:t xml:space="preserve"> </w:t>
      </w:r>
      <w:r w:rsidR="004C59AD" w:rsidRPr="004C59AD">
        <w:rPr>
          <w:rFonts w:ascii="Arial Narrow" w:hAnsi="Arial Narrow"/>
          <w:b/>
          <w:sz w:val="12"/>
          <w:szCs w:val="12"/>
        </w:rPr>
        <w:t>Notificación personal</w:t>
      </w:r>
    </w:p>
    <w:p w14:paraId="49011A87" w14:textId="14793C9D" w:rsidR="00D17922" w:rsidRDefault="00D17922" w:rsidP="0085152B">
      <w:pPr>
        <w:pStyle w:val="Sinespaciado"/>
        <w:ind w:left="567" w:hanging="567"/>
        <w:jc w:val="both"/>
        <w:rPr>
          <w:rFonts w:ascii="Arial Narrow" w:hAnsi="Arial Narrow"/>
          <w:sz w:val="16"/>
          <w:szCs w:val="16"/>
        </w:rPr>
      </w:pPr>
      <w:r w:rsidRPr="0051190A">
        <w:rPr>
          <w:rFonts w:ascii="Arial Narrow" w:hAnsi="Arial Narrow"/>
          <w:sz w:val="12"/>
          <w:szCs w:val="12"/>
        </w:rPr>
        <w:tab/>
      </w:r>
      <w:r w:rsidR="004C59AD">
        <w:rPr>
          <w:rFonts w:ascii="Arial Narrow" w:hAnsi="Arial Narrow"/>
          <w:sz w:val="12"/>
          <w:szCs w:val="12"/>
        </w:rPr>
        <w:t>3</w:t>
      </w:r>
      <w:r w:rsidRPr="0051190A">
        <w:rPr>
          <w:rFonts w:ascii="Arial Narrow" w:hAnsi="Arial Narrow"/>
          <w:sz w:val="12"/>
          <w:szCs w:val="12"/>
        </w:rPr>
        <w:t>.1</w:t>
      </w:r>
      <w:r w:rsidR="0085152B">
        <w:rPr>
          <w:rFonts w:ascii="Arial Narrow" w:hAnsi="Arial Narrow"/>
          <w:sz w:val="12"/>
          <w:szCs w:val="12"/>
        </w:rPr>
        <w:t>.</w:t>
      </w:r>
      <w:r w:rsidR="0085152B" w:rsidRPr="0085152B">
        <w:rPr>
          <w:rFonts w:ascii="Arial Narrow" w:hAnsi="Arial Narrow"/>
          <w:sz w:val="12"/>
          <w:szCs w:val="12"/>
        </w:rPr>
        <w:t xml:space="preserve"> Los órganos resolutivos deberán realizar la notificación personal en el domicilio que conste en el expediente respectivo. </w:t>
      </w:r>
      <w:proofErr w:type="gramStart"/>
      <w:r w:rsidR="0085152B" w:rsidRPr="0085152B">
        <w:rPr>
          <w:rFonts w:ascii="Arial Narrow" w:hAnsi="Arial Narrow"/>
          <w:sz w:val="12"/>
          <w:szCs w:val="12"/>
        </w:rPr>
        <w:t>En caso que</w:t>
      </w:r>
      <w:proofErr w:type="gramEnd"/>
      <w:r w:rsidR="0085152B" w:rsidRPr="0085152B">
        <w:rPr>
          <w:rFonts w:ascii="Arial Narrow" w:hAnsi="Arial Narrow"/>
          <w:sz w:val="12"/>
          <w:szCs w:val="12"/>
        </w:rPr>
        <w:t xml:space="preserve"> no se cuente con el domicilio del destinatario de la cédula, o luego de su verificación este resulte inexistente, los órganos resolutivos deberán notificar al domicilio señalado en el Documento Nacional de Identidad (DNI) del administrado</w:t>
      </w:r>
      <w:r w:rsidR="0085152B">
        <w:rPr>
          <w:rFonts w:ascii="Arial Narrow" w:hAnsi="Arial Narrow"/>
          <w:sz w:val="12"/>
          <w:szCs w:val="12"/>
        </w:rPr>
        <w:t xml:space="preserve"> (…)</w:t>
      </w:r>
      <w:r w:rsidRPr="0051190A">
        <w:rPr>
          <w:rFonts w:ascii="Arial Narrow" w:hAnsi="Arial Narrow"/>
          <w:sz w:val="12"/>
          <w:szCs w:val="1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8D64" w14:textId="77777777" w:rsidR="00950678" w:rsidRDefault="0095067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950678" w14:paraId="22D11B09" w14:textId="77777777" w:rsidTr="00AE195B">
      <w:trPr>
        <w:trHeight w:val="1526"/>
      </w:trPr>
      <w:tc>
        <w:tcPr>
          <w:tcW w:w="4726" w:type="dxa"/>
        </w:tcPr>
        <w:p w14:paraId="7A902126" w14:textId="77777777" w:rsidR="00950678" w:rsidRDefault="00950678" w:rsidP="00AE195B">
          <w:r>
            <w:rPr>
              <w:noProof/>
              <w:lang w:val="es-PE" w:eastAsia="es-PE"/>
            </w:rPr>
            <w:drawing>
              <wp:inline distT="0" distB="0" distL="0" distR="0" wp14:anchorId="3C807BAC" wp14:editId="281559F7">
                <wp:extent cx="2171700" cy="752475"/>
                <wp:effectExtent l="0" t="0" r="0" b="9525"/>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752475"/>
                        </a:xfrm>
                        <a:prstGeom prst="rect">
                          <a:avLst/>
                        </a:prstGeom>
                        <a:noFill/>
                        <a:ln>
                          <a:noFill/>
                        </a:ln>
                      </pic:spPr>
                    </pic:pic>
                  </a:graphicData>
                </a:graphic>
              </wp:inline>
            </w:drawing>
          </w:r>
        </w:p>
      </w:tc>
      <w:tc>
        <w:tcPr>
          <w:tcW w:w="4364" w:type="dxa"/>
        </w:tcPr>
        <w:p w14:paraId="06549742" w14:textId="77777777" w:rsidR="00950678" w:rsidRPr="005059E8" w:rsidRDefault="00950678" w:rsidP="00AE195B">
          <w:pPr>
            <w:pStyle w:val="Encabezado"/>
            <w:jc w:val="right"/>
            <w:rPr>
              <w:b/>
              <w:bCs/>
              <w:i/>
              <w:iCs/>
              <w:sz w:val="18"/>
              <w:szCs w:val="18"/>
            </w:rPr>
          </w:pPr>
        </w:p>
        <w:p w14:paraId="763B7A8B" w14:textId="77777777" w:rsidR="00950678" w:rsidRPr="005059E8" w:rsidRDefault="00950678" w:rsidP="00AE195B">
          <w:pPr>
            <w:pStyle w:val="Encabezado"/>
            <w:jc w:val="right"/>
            <w:rPr>
              <w:b/>
              <w:bCs/>
              <w:i/>
              <w:iCs/>
              <w:sz w:val="18"/>
              <w:szCs w:val="18"/>
            </w:rPr>
          </w:pPr>
        </w:p>
        <w:p w14:paraId="5F049875" w14:textId="77777777" w:rsidR="009D06F8" w:rsidRDefault="009D06F8" w:rsidP="00AE195B">
          <w:pPr>
            <w:tabs>
              <w:tab w:val="left" w:pos="0"/>
            </w:tabs>
            <w:jc w:val="right"/>
            <w:rPr>
              <w:rFonts w:ascii="Arial" w:eastAsia="Arial" w:hAnsi="Arial" w:cs="Arial"/>
              <w:b/>
              <w:bCs/>
              <w:i/>
              <w:iCs/>
              <w:sz w:val="16"/>
              <w:szCs w:val="16"/>
            </w:rPr>
          </w:pPr>
        </w:p>
        <w:p w14:paraId="610116EE" w14:textId="77777777" w:rsidR="009D06F8" w:rsidRDefault="009D06F8" w:rsidP="00AE195B">
          <w:pPr>
            <w:tabs>
              <w:tab w:val="left" w:pos="0"/>
            </w:tabs>
            <w:jc w:val="right"/>
            <w:rPr>
              <w:rFonts w:ascii="Arial" w:eastAsia="Arial" w:hAnsi="Arial" w:cs="Arial"/>
              <w:b/>
              <w:bCs/>
              <w:i/>
              <w:iCs/>
              <w:sz w:val="16"/>
              <w:szCs w:val="16"/>
            </w:rPr>
          </w:pPr>
        </w:p>
        <w:p w14:paraId="11378C56" w14:textId="77777777" w:rsidR="009D06F8" w:rsidRDefault="009D06F8" w:rsidP="00AE195B">
          <w:pPr>
            <w:tabs>
              <w:tab w:val="left" w:pos="0"/>
            </w:tabs>
            <w:jc w:val="right"/>
            <w:rPr>
              <w:rFonts w:ascii="Arial" w:eastAsia="Arial" w:hAnsi="Arial" w:cs="Arial"/>
              <w:b/>
              <w:bCs/>
              <w:i/>
              <w:iCs/>
              <w:sz w:val="16"/>
              <w:szCs w:val="16"/>
            </w:rPr>
          </w:pPr>
        </w:p>
        <w:p w14:paraId="3C2694B5" w14:textId="77777777" w:rsidR="009D06F8" w:rsidRDefault="009D06F8" w:rsidP="00AE195B">
          <w:pPr>
            <w:tabs>
              <w:tab w:val="left" w:pos="0"/>
            </w:tabs>
            <w:jc w:val="right"/>
            <w:rPr>
              <w:rFonts w:ascii="Arial" w:eastAsia="Arial" w:hAnsi="Arial" w:cs="Arial"/>
              <w:b/>
              <w:bCs/>
              <w:i/>
              <w:iCs/>
              <w:sz w:val="16"/>
              <w:szCs w:val="16"/>
            </w:rPr>
          </w:pPr>
        </w:p>
        <w:p w14:paraId="62D90FD8" w14:textId="1B0F7C77" w:rsidR="00950678" w:rsidRDefault="00950678" w:rsidP="00AE195B">
          <w:pPr>
            <w:tabs>
              <w:tab w:val="left" w:pos="0"/>
            </w:tabs>
            <w:jc w:val="right"/>
            <w:rPr>
              <w:rFonts w:ascii="Arial" w:hAnsi="Arial" w:cs="Arial"/>
              <w:b/>
              <w:bCs/>
              <w:i/>
              <w:iCs/>
              <w:sz w:val="16"/>
              <w:szCs w:val="16"/>
            </w:rPr>
          </w:pPr>
          <w:r w:rsidRPr="17687A3D">
            <w:rPr>
              <w:rFonts w:ascii="Arial" w:eastAsia="Arial" w:hAnsi="Arial" w:cs="Arial"/>
              <w:b/>
              <w:bCs/>
              <w:i/>
              <w:iCs/>
              <w:sz w:val="16"/>
              <w:szCs w:val="16"/>
            </w:rPr>
            <w:t xml:space="preserve">SECRETARÍA TÉCNICA DE LA COMISIÓN DE PROTECCIÓN AL CONSUMIDOR Nº 1 </w:t>
          </w:r>
        </w:p>
        <w:p w14:paraId="3C41BA4B" w14:textId="77777777" w:rsidR="00950678" w:rsidRDefault="00950678" w:rsidP="00AE195B">
          <w:pPr>
            <w:tabs>
              <w:tab w:val="left" w:pos="0"/>
            </w:tabs>
            <w:jc w:val="right"/>
            <w:rPr>
              <w:b/>
              <w:bCs/>
              <w:i/>
              <w:iCs/>
              <w:sz w:val="16"/>
              <w:szCs w:val="16"/>
            </w:rPr>
          </w:pPr>
          <w:r w:rsidRPr="17687A3D">
            <w:rPr>
              <w:rFonts w:ascii="Arial" w:eastAsia="Arial" w:hAnsi="Arial" w:cs="Arial"/>
              <w:b/>
              <w:bCs/>
              <w:i/>
              <w:iCs/>
              <w:sz w:val="16"/>
              <w:szCs w:val="16"/>
            </w:rPr>
            <w:t>SEDE CENTRAL</w:t>
          </w:r>
        </w:p>
        <w:p w14:paraId="4094AD82" w14:textId="77777777" w:rsidR="00950678" w:rsidRPr="005059E8" w:rsidRDefault="00950678" w:rsidP="00AE195B">
          <w:pPr>
            <w:pStyle w:val="Encabezado"/>
            <w:jc w:val="right"/>
            <w:rPr>
              <w:sz w:val="18"/>
              <w:szCs w:val="18"/>
            </w:rPr>
          </w:pPr>
        </w:p>
      </w:tc>
    </w:tr>
  </w:tbl>
  <w:p w14:paraId="4B06F4B2" w14:textId="77777777" w:rsidR="00950678" w:rsidRPr="00C034C1" w:rsidRDefault="00950678" w:rsidP="00AE195B">
    <w:pPr>
      <w:tabs>
        <w:tab w:val="left" w:pos="0"/>
      </w:tabs>
      <w:rPr>
        <w:b/>
        <w:bCs/>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49"/>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083D3992"/>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 w15:restartNumberingAfterBreak="0">
    <w:nsid w:val="102E7853"/>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137948D4"/>
    <w:multiLevelType w:val="hybridMultilevel"/>
    <w:tmpl w:val="D0D28866"/>
    <w:lvl w:ilvl="0" w:tplc="F31C084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62A0D2F"/>
    <w:multiLevelType w:val="hybridMultilevel"/>
    <w:tmpl w:val="C7B8745C"/>
    <w:lvl w:ilvl="0" w:tplc="49DE4BDA">
      <w:start w:val="1"/>
      <w:numFmt w:val="lowerRoman"/>
      <w:lvlText w:val="(%1)"/>
      <w:lvlJc w:val="left"/>
      <w:pPr>
        <w:ind w:left="1287" w:hanging="720"/>
      </w:pPr>
      <w:rPr>
        <w:rFonts w:ascii="Arial Narrow" w:hAnsi="Arial Narrow" w:hint="default"/>
        <w:b w:val="0"/>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180820D5"/>
    <w:multiLevelType w:val="hybridMultilevel"/>
    <w:tmpl w:val="061481D2"/>
    <w:lvl w:ilvl="0" w:tplc="8C10D2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8" w15:restartNumberingAfterBreak="0">
    <w:nsid w:val="1E58518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815765B"/>
    <w:multiLevelType w:val="hybridMultilevel"/>
    <w:tmpl w:val="9824345C"/>
    <w:lvl w:ilvl="0" w:tplc="DF1A79C8">
      <w:start w:val="3"/>
      <w:numFmt w:val="upperRoman"/>
      <w:lvlText w:val="%1."/>
      <w:lvlJc w:val="left"/>
      <w:pPr>
        <w:tabs>
          <w:tab w:val="num" w:pos="1800"/>
        </w:tabs>
        <w:ind w:left="180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9C82B41"/>
    <w:multiLevelType w:val="hybridMultilevel"/>
    <w:tmpl w:val="CB78662A"/>
    <w:lvl w:ilvl="0" w:tplc="DCE0FD9E">
      <w:start w:val="1"/>
      <w:numFmt w:val="lowerRoman"/>
      <w:lvlText w:val="%1)"/>
      <w:lvlJc w:val="left"/>
      <w:pPr>
        <w:tabs>
          <w:tab w:val="num" w:pos="1080"/>
        </w:tabs>
        <w:ind w:left="1080" w:hanging="720"/>
      </w:pPr>
      <w:rPr>
        <w:rFonts w:hint="default"/>
      </w:rPr>
    </w:lvl>
    <w:lvl w:ilvl="1" w:tplc="910E28F4">
      <w:start w:val="1"/>
      <w:numFmt w:val="decimal"/>
      <w:lvlText w:val="%2."/>
      <w:lvlJc w:val="left"/>
      <w:pPr>
        <w:tabs>
          <w:tab w:val="num" w:pos="644"/>
        </w:tabs>
        <w:ind w:left="644" w:hanging="360"/>
      </w:pPr>
      <w:rPr>
        <w:rFonts w:ascii="Arial" w:hAnsi="Arial" w:cs="Arial" w:hint="default"/>
        <w:b w:val="0"/>
        <w:sz w:val="22"/>
        <w:szCs w:val="22"/>
      </w:rPr>
    </w:lvl>
    <w:lvl w:ilvl="2" w:tplc="D67841FA">
      <w:start w:val="1"/>
      <w:numFmt w:val="lowerRoman"/>
      <w:lvlText w:val="(%3)"/>
      <w:lvlJc w:val="left"/>
      <w:pPr>
        <w:tabs>
          <w:tab w:val="num" w:pos="1004"/>
        </w:tabs>
        <w:ind w:left="1004" w:hanging="720"/>
      </w:pPr>
      <w:rPr>
        <w:rFonts w:hint="default"/>
        <w:b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29DF0C37"/>
    <w:multiLevelType w:val="multilevel"/>
    <w:tmpl w:val="806AEFAE"/>
    <w:lvl w:ilvl="0">
      <w:start w:val="2"/>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8F0BE5"/>
    <w:multiLevelType w:val="hybridMultilevel"/>
    <w:tmpl w:val="CF18495C"/>
    <w:lvl w:ilvl="0" w:tplc="04090017">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3"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15:restartNumberingAfterBreak="0">
    <w:nsid w:val="37B83CAF"/>
    <w:multiLevelType w:val="hybridMultilevel"/>
    <w:tmpl w:val="A0BCEB7C"/>
    <w:lvl w:ilvl="0" w:tplc="702846B4">
      <w:start w:val="1"/>
      <w:numFmt w:val="upperRoman"/>
      <w:lvlText w:val="%1."/>
      <w:lvlJc w:val="left"/>
      <w:pPr>
        <w:tabs>
          <w:tab w:val="num" w:pos="1080"/>
        </w:tabs>
        <w:ind w:left="1080" w:hanging="720"/>
      </w:pPr>
      <w:rPr>
        <w:rFonts w:hint="default"/>
      </w:rPr>
    </w:lvl>
    <w:lvl w:ilvl="1" w:tplc="B656AC62">
      <w:start w:val="1"/>
      <w:numFmt w:val="decimal"/>
      <w:lvlText w:val="%2."/>
      <w:lvlJc w:val="left"/>
      <w:pPr>
        <w:tabs>
          <w:tab w:val="num" w:pos="1440"/>
        </w:tabs>
        <w:ind w:left="1440" w:hanging="360"/>
      </w:pPr>
      <w:rPr>
        <w:rFonts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E684CA1"/>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0751BBC"/>
    <w:multiLevelType w:val="hybridMultilevel"/>
    <w:tmpl w:val="4AD2CEC8"/>
    <w:lvl w:ilvl="0" w:tplc="B0E84274">
      <w:start w:val="1"/>
      <w:numFmt w:val="lowerRoman"/>
      <w:lvlText w:val="(%1)"/>
      <w:lvlJc w:val="left"/>
      <w:pPr>
        <w:ind w:left="1287" w:hanging="72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9" w15:restartNumberingAfterBreak="0">
    <w:nsid w:val="426E3C1E"/>
    <w:multiLevelType w:val="multilevel"/>
    <w:tmpl w:val="F5185A08"/>
    <w:lvl w:ilvl="0">
      <w:start w:val="1"/>
      <w:numFmt w:val="decimal"/>
      <w:lvlText w:val="%1."/>
      <w:lvlJc w:val="left"/>
      <w:pPr>
        <w:ind w:left="1666" w:firstLine="6840"/>
      </w:pPr>
      <w:rPr>
        <w:rFonts w:ascii="Arial Narrow" w:hAnsi="Arial Narrow" w:cs="Arial" w:hint="default"/>
        <w:b w:val="0"/>
        <w:sz w:val="22"/>
        <w:szCs w:val="22"/>
      </w:rPr>
    </w:lvl>
    <w:lvl w:ilvl="1">
      <w:start w:val="1"/>
      <w:numFmt w:val="lowerLetter"/>
      <w:lvlText w:val="%2."/>
      <w:lvlJc w:val="left"/>
      <w:pPr>
        <w:ind w:left="2520" w:firstLine="9720"/>
      </w:pPr>
    </w:lvl>
    <w:lvl w:ilvl="2">
      <w:start w:val="1"/>
      <w:numFmt w:val="lowerRoman"/>
      <w:lvlText w:val="%3."/>
      <w:lvlJc w:val="right"/>
      <w:pPr>
        <w:ind w:left="3240" w:firstLine="12780"/>
      </w:pPr>
    </w:lvl>
    <w:lvl w:ilvl="3">
      <w:start w:val="1"/>
      <w:numFmt w:val="decimal"/>
      <w:lvlText w:val="%4."/>
      <w:lvlJc w:val="left"/>
      <w:pPr>
        <w:ind w:left="3960" w:firstLine="15480"/>
      </w:pPr>
    </w:lvl>
    <w:lvl w:ilvl="4">
      <w:start w:val="1"/>
      <w:numFmt w:val="lowerLetter"/>
      <w:lvlText w:val="%5."/>
      <w:lvlJc w:val="left"/>
      <w:pPr>
        <w:ind w:left="4680" w:firstLine="18360"/>
      </w:pPr>
    </w:lvl>
    <w:lvl w:ilvl="5">
      <w:start w:val="1"/>
      <w:numFmt w:val="lowerRoman"/>
      <w:lvlText w:val="%6."/>
      <w:lvlJc w:val="right"/>
      <w:pPr>
        <w:ind w:left="5400" w:firstLine="21420"/>
      </w:pPr>
    </w:lvl>
    <w:lvl w:ilvl="6">
      <w:start w:val="1"/>
      <w:numFmt w:val="decimal"/>
      <w:lvlText w:val="%7."/>
      <w:lvlJc w:val="left"/>
      <w:pPr>
        <w:ind w:left="6120" w:firstLine="24120"/>
      </w:pPr>
    </w:lvl>
    <w:lvl w:ilvl="7">
      <w:start w:val="1"/>
      <w:numFmt w:val="lowerLetter"/>
      <w:lvlText w:val="%8."/>
      <w:lvlJc w:val="left"/>
      <w:pPr>
        <w:ind w:left="6840" w:firstLine="27000"/>
      </w:pPr>
    </w:lvl>
    <w:lvl w:ilvl="8">
      <w:start w:val="1"/>
      <w:numFmt w:val="lowerRoman"/>
      <w:lvlText w:val="%9."/>
      <w:lvlJc w:val="right"/>
      <w:pPr>
        <w:ind w:left="7560" w:firstLine="30060"/>
      </w:pPr>
    </w:lvl>
  </w:abstractNum>
  <w:abstractNum w:abstractNumId="20" w15:restartNumberingAfterBreak="0">
    <w:nsid w:val="44662FF2"/>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1" w15:restartNumberingAfterBreak="0">
    <w:nsid w:val="454C3220"/>
    <w:multiLevelType w:val="hybridMultilevel"/>
    <w:tmpl w:val="50566928"/>
    <w:lvl w:ilvl="0" w:tplc="320EC4A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539F4AE3"/>
    <w:multiLevelType w:val="hybridMultilevel"/>
    <w:tmpl w:val="252EBD28"/>
    <w:lvl w:ilvl="0" w:tplc="94423CC8">
      <w:start w:val="1"/>
      <w:numFmt w:val="lowerRoman"/>
      <w:lvlText w:val="(%1)"/>
      <w:lvlJc w:val="left"/>
      <w:pPr>
        <w:ind w:left="1571" w:hanging="72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23" w15:restartNumberingAfterBreak="0">
    <w:nsid w:val="53B76B4B"/>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CBF4A4A"/>
    <w:multiLevelType w:val="hybridMultilevel"/>
    <w:tmpl w:val="940C2F80"/>
    <w:lvl w:ilvl="0" w:tplc="280A000F">
      <w:start w:val="1"/>
      <w:numFmt w:val="decimal"/>
      <w:lvlText w:val="%1."/>
      <w:lvlJc w:val="left"/>
      <w:pPr>
        <w:tabs>
          <w:tab w:val="num" w:pos="1211"/>
        </w:tabs>
        <w:ind w:left="1211"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5" w15:restartNumberingAfterBreak="0">
    <w:nsid w:val="5FCF4709"/>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15135E3"/>
    <w:multiLevelType w:val="hybridMultilevel"/>
    <w:tmpl w:val="20D85CCE"/>
    <w:lvl w:ilvl="0" w:tplc="264CA79A">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7" w15:restartNumberingAfterBreak="0">
    <w:nsid w:val="67DF15EE"/>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8" w15:restartNumberingAfterBreak="0">
    <w:nsid w:val="6877798E"/>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B207310"/>
    <w:multiLevelType w:val="hybridMultilevel"/>
    <w:tmpl w:val="56BAAAAC"/>
    <w:lvl w:ilvl="0" w:tplc="F54C1EE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DAF2CDA"/>
    <w:multiLevelType w:val="hybridMultilevel"/>
    <w:tmpl w:val="D9949A62"/>
    <w:lvl w:ilvl="0" w:tplc="CA6AC55C">
      <w:start w:val="1"/>
      <w:numFmt w:val="lowerRoman"/>
      <w:lvlText w:val="(%1)"/>
      <w:lvlJc w:val="left"/>
      <w:pPr>
        <w:ind w:left="1996" w:hanging="720"/>
      </w:pPr>
      <w:rPr>
        <w:rFonts w:hint="default"/>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31" w15:restartNumberingAfterBreak="0">
    <w:nsid w:val="74436D09"/>
    <w:multiLevelType w:val="hybridMultilevel"/>
    <w:tmpl w:val="62B2A756"/>
    <w:lvl w:ilvl="0" w:tplc="B1800E98">
      <w:start w:val="1"/>
      <w:numFmt w:val="low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2" w15:restartNumberingAfterBreak="0">
    <w:nsid w:val="7ACF25E9"/>
    <w:multiLevelType w:val="hybridMultilevel"/>
    <w:tmpl w:val="5E70622E"/>
    <w:lvl w:ilvl="0" w:tplc="280A0013">
      <w:start w:val="1"/>
      <w:numFmt w:val="upperRoman"/>
      <w:lvlText w:val="%1."/>
      <w:lvlJc w:val="right"/>
      <w:pPr>
        <w:tabs>
          <w:tab w:val="num" w:pos="1080"/>
        </w:tabs>
        <w:ind w:left="1080" w:hanging="720"/>
      </w:pPr>
    </w:lvl>
    <w:lvl w:ilvl="1" w:tplc="32986646">
      <w:start w:val="3"/>
      <w:numFmt w:val="decimal"/>
      <w:lvlText w:val="%2."/>
      <w:lvlJc w:val="left"/>
      <w:pPr>
        <w:tabs>
          <w:tab w:val="num" w:pos="1440"/>
        </w:tabs>
        <w:ind w:left="1440" w:hanging="360"/>
      </w:pPr>
    </w:lvl>
    <w:lvl w:ilvl="2" w:tplc="59A23356">
      <w:start w:val="2"/>
      <w:numFmt w:val="bullet"/>
      <w:lvlText w:val="-"/>
      <w:lvlJc w:val="left"/>
      <w:pPr>
        <w:tabs>
          <w:tab w:val="num" w:pos="2340"/>
        </w:tabs>
        <w:ind w:left="2340" w:hanging="360"/>
      </w:pPr>
      <w:rPr>
        <w:rFonts w:ascii="Arial" w:eastAsia="Times New Roman" w:hAnsi="Arial" w:cs="Arial"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B2177B9"/>
    <w:multiLevelType w:val="hybridMultilevel"/>
    <w:tmpl w:val="4A007A4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B3913B4"/>
    <w:multiLevelType w:val="multilevel"/>
    <w:tmpl w:val="17C06EAC"/>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140" w:hanging="72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35" w15:restartNumberingAfterBreak="0">
    <w:nsid w:val="7D6B5722"/>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730081301">
    <w:abstractNumId w:val="14"/>
  </w:num>
  <w:num w:numId="2" w16cid:durableId="1188254169">
    <w:abstractNumId w:val="18"/>
  </w:num>
  <w:num w:numId="3" w16cid:durableId="12620272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86499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38119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2843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3044584">
    <w:abstractNumId w:val="7"/>
  </w:num>
  <w:num w:numId="8" w16cid:durableId="1088310482">
    <w:abstractNumId w:val="13"/>
  </w:num>
  <w:num w:numId="9" w16cid:durableId="5383206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1656742">
    <w:abstractNumId w:val="34"/>
  </w:num>
  <w:num w:numId="11" w16cid:durableId="1480270443">
    <w:abstractNumId w:val="17"/>
  </w:num>
  <w:num w:numId="12" w16cid:durableId="817959222">
    <w:abstractNumId w:val="29"/>
  </w:num>
  <w:num w:numId="13" w16cid:durableId="1987540603">
    <w:abstractNumId w:val="28"/>
  </w:num>
  <w:num w:numId="14" w16cid:durableId="1458260842">
    <w:abstractNumId w:val="10"/>
  </w:num>
  <w:num w:numId="15" w16cid:durableId="943347629">
    <w:abstractNumId w:val="16"/>
  </w:num>
  <w:num w:numId="16" w16cid:durableId="1162164064">
    <w:abstractNumId w:val="15"/>
  </w:num>
  <w:num w:numId="17" w16cid:durableId="2053841327">
    <w:abstractNumId w:val="5"/>
  </w:num>
  <w:num w:numId="18" w16cid:durableId="997729850">
    <w:abstractNumId w:val="23"/>
  </w:num>
  <w:num w:numId="19" w16cid:durableId="111944299">
    <w:abstractNumId w:val="25"/>
  </w:num>
  <w:num w:numId="20" w16cid:durableId="1298335133">
    <w:abstractNumId w:val="32"/>
  </w:num>
  <w:num w:numId="21" w16cid:durableId="230237714">
    <w:abstractNumId w:val="11"/>
  </w:num>
  <w:num w:numId="22" w16cid:durableId="1677921712">
    <w:abstractNumId w:val="9"/>
  </w:num>
  <w:num w:numId="23" w16cid:durableId="1230311447">
    <w:abstractNumId w:val="19"/>
  </w:num>
  <w:num w:numId="24" w16cid:durableId="1653173814">
    <w:abstractNumId w:val="30"/>
  </w:num>
  <w:num w:numId="25" w16cid:durableId="1633288991">
    <w:abstractNumId w:val="21"/>
  </w:num>
  <w:num w:numId="26" w16cid:durableId="440150376">
    <w:abstractNumId w:val="24"/>
  </w:num>
  <w:num w:numId="27" w16cid:durableId="346248080">
    <w:abstractNumId w:val="26"/>
  </w:num>
  <w:num w:numId="28" w16cid:durableId="377778076">
    <w:abstractNumId w:val="22"/>
  </w:num>
  <w:num w:numId="29" w16cid:durableId="1169952198">
    <w:abstractNumId w:val="6"/>
  </w:num>
  <w:num w:numId="30" w16cid:durableId="1973359417">
    <w:abstractNumId w:val="35"/>
  </w:num>
  <w:num w:numId="31" w16cid:durableId="823551087">
    <w:abstractNumId w:val="4"/>
  </w:num>
  <w:num w:numId="32" w16cid:durableId="781995573">
    <w:abstractNumId w:val="3"/>
  </w:num>
  <w:num w:numId="33" w16cid:durableId="311251329">
    <w:abstractNumId w:val="8"/>
  </w:num>
  <w:num w:numId="34" w16cid:durableId="13104051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0368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4849028">
    <w:abstractNumId w:val="0"/>
  </w:num>
  <w:num w:numId="37" w16cid:durableId="514226135">
    <w:abstractNumId w:val="20"/>
  </w:num>
  <w:num w:numId="38" w16cid:durableId="1177504633">
    <w:abstractNumId w:val="3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BA2"/>
    <w:rsid w:val="000007AA"/>
    <w:rsid w:val="00001D0B"/>
    <w:rsid w:val="00005BF7"/>
    <w:rsid w:val="00012EC1"/>
    <w:rsid w:val="00020335"/>
    <w:rsid w:val="00021288"/>
    <w:rsid w:val="00023608"/>
    <w:rsid w:val="00023732"/>
    <w:rsid w:val="000265E3"/>
    <w:rsid w:val="00026619"/>
    <w:rsid w:val="000323F7"/>
    <w:rsid w:val="000336A6"/>
    <w:rsid w:val="00037762"/>
    <w:rsid w:val="00037FA0"/>
    <w:rsid w:val="00040323"/>
    <w:rsid w:val="00046349"/>
    <w:rsid w:val="000473FE"/>
    <w:rsid w:val="00047C8C"/>
    <w:rsid w:val="00052982"/>
    <w:rsid w:val="00054F08"/>
    <w:rsid w:val="00055B9B"/>
    <w:rsid w:val="00056B3F"/>
    <w:rsid w:val="000578C0"/>
    <w:rsid w:val="00063C19"/>
    <w:rsid w:val="0007092E"/>
    <w:rsid w:val="00071CB4"/>
    <w:rsid w:val="00073C7F"/>
    <w:rsid w:val="00074C0B"/>
    <w:rsid w:val="00075538"/>
    <w:rsid w:val="000772F4"/>
    <w:rsid w:val="0008129B"/>
    <w:rsid w:val="00081EAE"/>
    <w:rsid w:val="00083162"/>
    <w:rsid w:val="00084073"/>
    <w:rsid w:val="00084CE7"/>
    <w:rsid w:val="000944F1"/>
    <w:rsid w:val="00097554"/>
    <w:rsid w:val="00097C96"/>
    <w:rsid w:val="000A0361"/>
    <w:rsid w:val="000A1802"/>
    <w:rsid w:val="000A7182"/>
    <w:rsid w:val="000B2694"/>
    <w:rsid w:val="000D2977"/>
    <w:rsid w:val="000D4D4F"/>
    <w:rsid w:val="000D7BB1"/>
    <w:rsid w:val="000F2465"/>
    <w:rsid w:val="000F30C5"/>
    <w:rsid w:val="000F3A54"/>
    <w:rsid w:val="000F6126"/>
    <w:rsid w:val="001005D8"/>
    <w:rsid w:val="00101145"/>
    <w:rsid w:val="00107874"/>
    <w:rsid w:val="0011162F"/>
    <w:rsid w:val="00112962"/>
    <w:rsid w:val="00113123"/>
    <w:rsid w:val="001173F5"/>
    <w:rsid w:val="001212AF"/>
    <w:rsid w:val="0012242A"/>
    <w:rsid w:val="00124487"/>
    <w:rsid w:val="001249C9"/>
    <w:rsid w:val="00124EA4"/>
    <w:rsid w:val="001266F4"/>
    <w:rsid w:val="00126EE5"/>
    <w:rsid w:val="00135F90"/>
    <w:rsid w:val="00137582"/>
    <w:rsid w:val="0014201A"/>
    <w:rsid w:val="00143E89"/>
    <w:rsid w:val="00145EF5"/>
    <w:rsid w:val="0014710F"/>
    <w:rsid w:val="00156F1B"/>
    <w:rsid w:val="001613CF"/>
    <w:rsid w:val="00162503"/>
    <w:rsid w:val="00163617"/>
    <w:rsid w:val="00164BE3"/>
    <w:rsid w:val="00170408"/>
    <w:rsid w:val="00173D53"/>
    <w:rsid w:val="00195EB8"/>
    <w:rsid w:val="001A23FD"/>
    <w:rsid w:val="001A3B48"/>
    <w:rsid w:val="001A5191"/>
    <w:rsid w:val="001A52FD"/>
    <w:rsid w:val="001B550A"/>
    <w:rsid w:val="001B7819"/>
    <w:rsid w:val="001C071A"/>
    <w:rsid w:val="001C09AD"/>
    <w:rsid w:val="001C0B88"/>
    <w:rsid w:val="001C3099"/>
    <w:rsid w:val="001C4FFE"/>
    <w:rsid w:val="001C625C"/>
    <w:rsid w:val="001D0FFC"/>
    <w:rsid w:val="001D68AA"/>
    <w:rsid w:val="001E1547"/>
    <w:rsid w:val="001E3DBC"/>
    <w:rsid w:val="001F27CC"/>
    <w:rsid w:val="001F32ED"/>
    <w:rsid w:val="001F61B7"/>
    <w:rsid w:val="001F62E8"/>
    <w:rsid w:val="001F786F"/>
    <w:rsid w:val="0020196C"/>
    <w:rsid w:val="002055DA"/>
    <w:rsid w:val="002110C2"/>
    <w:rsid w:val="00212332"/>
    <w:rsid w:val="00212ED0"/>
    <w:rsid w:val="0021349B"/>
    <w:rsid w:val="00214E04"/>
    <w:rsid w:val="00217827"/>
    <w:rsid w:val="002339B8"/>
    <w:rsid w:val="00242FD0"/>
    <w:rsid w:val="0025008E"/>
    <w:rsid w:val="002539CE"/>
    <w:rsid w:val="00255756"/>
    <w:rsid w:val="0025723C"/>
    <w:rsid w:val="0025795B"/>
    <w:rsid w:val="00264E22"/>
    <w:rsid w:val="00274E02"/>
    <w:rsid w:val="00276C10"/>
    <w:rsid w:val="002845A8"/>
    <w:rsid w:val="00286937"/>
    <w:rsid w:val="002923D8"/>
    <w:rsid w:val="00295A04"/>
    <w:rsid w:val="00297423"/>
    <w:rsid w:val="002A14D6"/>
    <w:rsid w:val="002A39C4"/>
    <w:rsid w:val="002A47F8"/>
    <w:rsid w:val="002A6F8F"/>
    <w:rsid w:val="002A77DD"/>
    <w:rsid w:val="002B233A"/>
    <w:rsid w:val="002B2552"/>
    <w:rsid w:val="002B3986"/>
    <w:rsid w:val="002B4069"/>
    <w:rsid w:val="002B4079"/>
    <w:rsid w:val="002B6EF9"/>
    <w:rsid w:val="002C0500"/>
    <w:rsid w:val="002C20B9"/>
    <w:rsid w:val="002C541F"/>
    <w:rsid w:val="002C61F6"/>
    <w:rsid w:val="002C7A10"/>
    <w:rsid w:val="002D2664"/>
    <w:rsid w:val="002D287D"/>
    <w:rsid w:val="002D3EDE"/>
    <w:rsid w:val="002D6099"/>
    <w:rsid w:val="002F68A8"/>
    <w:rsid w:val="002F74B1"/>
    <w:rsid w:val="0031068D"/>
    <w:rsid w:val="003151AE"/>
    <w:rsid w:val="003155EF"/>
    <w:rsid w:val="00321436"/>
    <w:rsid w:val="00327741"/>
    <w:rsid w:val="00327D09"/>
    <w:rsid w:val="00330C25"/>
    <w:rsid w:val="00334308"/>
    <w:rsid w:val="0034172E"/>
    <w:rsid w:val="003420A3"/>
    <w:rsid w:val="00350C66"/>
    <w:rsid w:val="00351321"/>
    <w:rsid w:val="0035469B"/>
    <w:rsid w:val="00362EBC"/>
    <w:rsid w:val="003657C1"/>
    <w:rsid w:val="003665BA"/>
    <w:rsid w:val="0037330A"/>
    <w:rsid w:val="00376D8F"/>
    <w:rsid w:val="003804C9"/>
    <w:rsid w:val="0038282C"/>
    <w:rsid w:val="003852F4"/>
    <w:rsid w:val="00386FF9"/>
    <w:rsid w:val="00387154"/>
    <w:rsid w:val="00393B77"/>
    <w:rsid w:val="00394405"/>
    <w:rsid w:val="00394D87"/>
    <w:rsid w:val="003A4CFB"/>
    <w:rsid w:val="003A6461"/>
    <w:rsid w:val="003A794D"/>
    <w:rsid w:val="003B14D4"/>
    <w:rsid w:val="003B1B8B"/>
    <w:rsid w:val="003B3D0F"/>
    <w:rsid w:val="003B3E97"/>
    <w:rsid w:val="003C0666"/>
    <w:rsid w:val="003C28A6"/>
    <w:rsid w:val="003C73FF"/>
    <w:rsid w:val="003D1251"/>
    <w:rsid w:val="003D7D76"/>
    <w:rsid w:val="003E0A92"/>
    <w:rsid w:val="003E516A"/>
    <w:rsid w:val="003E612E"/>
    <w:rsid w:val="003F0478"/>
    <w:rsid w:val="004027E2"/>
    <w:rsid w:val="0040318F"/>
    <w:rsid w:val="0040377A"/>
    <w:rsid w:val="00404010"/>
    <w:rsid w:val="00405253"/>
    <w:rsid w:val="004120B9"/>
    <w:rsid w:val="00415EA0"/>
    <w:rsid w:val="00417BE6"/>
    <w:rsid w:val="00421687"/>
    <w:rsid w:val="00426C47"/>
    <w:rsid w:val="00431028"/>
    <w:rsid w:val="00431CFD"/>
    <w:rsid w:val="00433961"/>
    <w:rsid w:val="00437EB9"/>
    <w:rsid w:val="00440BDC"/>
    <w:rsid w:val="004433CF"/>
    <w:rsid w:val="00450153"/>
    <w:rsid w:val="00451ECC"/>
    <w:rsid w:val="004525F5"/>
    <w:rsid w:val="00452FB5"/>
    <w:rsid w:val="00464EA2"/>
    <w:rsid w:val="0046567B"/>
    <w:rsid w:val="00470754"/>
    <w:rsid w:val="00476C13"/>
    <w:rsid w:val="00483406"/>
    <w:rsid w:val="00490A71"/>
    <w:rsid w:val="00494A25"/>
    <w:rsid w:val="004B0334"/>
    <w:rsid w:val="004B215C"/>
    <w:rsid w:val="004C037C"/>
    <w:rsid w:val="004C0C9C"/>
    <w:rsid w:val="004C4F92"/>
    <w:rsid w:val="004C59AD"/>
    <w:rsid w:val="004C752D"/>
    <w:rsid w:val="004C7DF7"/>
    <w:rsid w:val="004D5D05"/>
    <w:rsid w:val="004E02F7"/>
    <w:rsid w:val="004E1693"/>
    <w:rsid w:val="004E6FBA"/>
    <w:rsid w:val="004E7E59"/>
    <w:rsid w:val="00504ACA"/>
    <w:rsid w:val="00504BA3"/>
    <w:rsid w:val="00505D4B"/>
    <w:rsid w:val="00506AB8"/>
    <w:rsid w:val="00510838"/>
    <w:rsid w:val="00522146"/>
    <w:rsid w:val="005258F8"/>
    <w:rsid w:val="00537677"/>
    <w:rsid w:val="00541CE4"/>
    <w:rsid w:val="005439D1"/>
    <w:rsid w:val="00545BC4"/>
    <w:rsid w:val="00547CDD"/>
    <w:rsid w:val="005501C7"/>
    <w:rsid w:val="00552376"/>
    <w:rsid w:val="005555C1"/>
    <w:rsid w:val="00556032"/>
    <w:rsid w:val="00557178"/>
    <w:rsid w:val="005579F3"/>
    <w:rsid w:val="00560637"/>
    <w:rsid w:val="00563910"/>
    <w:rsid w:val="0056623F"/>
    <w:rsid w:val="005677CC"/>
    <w:rsid w:val="00567E13"/>
    <w:rsid w:val="00571B8F"/>
    <w:rsid w:val="00574390"/>
    <w:rsid w:val="00574A90"/>
    <w:rsid w:val="005860D0"/>
    <w:rsid w:val="005878A3"/>
    <w:rsid w:val="00592957"/>
    <w:rsid w:val="00592E01"/>
    <w:rsid w:val="0059515F"/>
    <w:rsid w:val="00595C25"/>
    <w:rsid w:val="00597022"/>
    <w:rsid w:val="005A53D1"/>
    <w:rsid w:val="005B0C30"/>
    <w:rsid w:val="005B1EC7"/>
    <w:rsid w:val="005B2B88"/>
    <w:rsid w:val="005B4274"/>
    <w:rsid w:val="005B74DC"/>
    <w:rsid w:val="005C4616"/>
    <w:rsid w:val="005C75A2"/>
    <w:rsid w:val="005D08BB"/>
    <w:rsid w:val="005D261D"/>
    <w:rsid w:val="005D7F2F"/>
    <w:rsid w:val="005E1F34"/>
    <w:rsid w:val="005E353A"/>
    <w:rsid w:val="005F1B0C"/>
    <w:rsid w:val="005F3200"/>
    <w:rsid w:val="005F681C"/>
    <w:rsid w:val="006014CB"/>
    <w:rsid w:val="00603EBB"/>
    <w:rsid w:val="00605359"/>
    <w:rsid w:val="00605796"/>
    <w:rsid w:val="00605D0D"/>
    <w:rsid w:val="00607BA7"/>
    <w:rsid w:val="00607C03"/>
    <w:rsid w:val="00607C73"/>
    <w:rsid w:val="00612905"/>
    <w:rsid w:val="006129BE"/>
    <w:rsid w:val="00615E48"/>
    <w:rsid w:val="0061787D"/>
    <w:rsid w:val="006237B6"/>
    <w:rsid w:val="00624556"/>
    <w:rsid w:val="00625D8C"/>
    <w:rsid w:val="00636146"/>
    <w:rsid w:val="0063625A"/>
    <w:rsid w:val="006376B2"/>
    <w:rsid w:val="00640042"/>
    <w:rsid w:val="0064330E"/>
    <w:rsid w:val="006446FF"/>
    <w:rsid w:val="00654AD8"/>
    <w:rsid w:val="00655860"/>
    <w:rsid w:val="006663BB"/>
    <w:rsid w:val="0066641F"/>
    <w:rsid w:val="00672524"/>
    <w:rsid w:val="006743E3"/>
    <w:rsid w:val="00677F86"/>
    <w:rsid w:val="0068770D"/>
    <w:rsid w:val="006A23DA"/>
    <w:rsid w:val="006A3767"/>
    <w:rsid w:val="006B3136"/>
    <w:rsid w:val="006B4B77"/>
    <w:rsid w:val="006B718E"/>
    <w:rsid w:val="006C229F"/>
    <w:rsid w:val="006C2407"/>
    <w:rsid w:val="006D6DC7"/>
    <w:rsid w:val="006D73C1"/>
    <w:rsid w:val="006E4D16"/>
    <w:rsid w:val="006E5EA4"/>
    <w:rsid w:val="006E71CA"/>
    <w:rsid w:val="006F3812"/>
    <w:rsid w:val="006F41C7"/>
    <w:rsid w:val="006F4957"/>
    <w:rsid w:val="006F54EA"/>
    <w:rsid w:val="006F5745"/>
    <w:rsid w:val="00700D34"/>
    <w:rsid w:val="00704F11"/>
    <w:rsid w:val="007056EE"/>
    <w:rsid w:val="007071C2"/>
    <w:rsid w:val="00710396"/>
    <w:rsid w:val="00717932"/>
    <w:rsid w:val="0072170E"/>
    <w:rsid w:val="007237AB"/>
    <w:rsid w:val="00725A90"/>
    <w:rsid w:val="007271D2"/>
    <w:rsid w:val="00730294"/>
    <w:rsid w:val="007325EE"/>
    <w:rsid w:val="007329F4"/>
    <w:rsid w:val="0073330A"/>
    <w:rsid w:val="00734A1C"/>
    <w:rsid w:val="00740E8A"/>
    <w:rsid w:val="00742FF9"/>
    <w:rsid w:val="00747D55"/>
    <w:rsid w:val="007557E6"/>
    <w:rsid w:val="007653CE"/>
    <w:rsid w:val="00766F1F"/>
    <w:rsid w:val="00775A48"/>
    <w:rsid w:val="0077729B"/>
    <w:rsid w:val="00785C59"/>
    <w:rsid w:val="007913B1"/>
    <w:rsid w:val="00792548"/>
    <w:rsid w:val="00794635"/>
    <w:rsid w:val="007976D1"/>
    <w:rsid w:val="00797FBF"/>
    <w:rsid w:val="00797FE0"/>
    <w:rsid w:val="007A1B8A"/>
    <w:rsid w:val="007A1BD8"/>
    <w:rsid w:val="007A2861"/>
    <w:rsid w:val="007A4260"/>
    <w:rsid w:val="007A4402"/>
    <w:rsid w:val="007B2BE4"/>
    <w:rsid w:val="007C2770"/>
    <w:rsid w:val="007C5786"/>
    <w:rsid w:val="007C7EE6"/>
    <w:rsid w:val="007D2289"/>
    <w:rsid w:val="007D4B4A"/>
    <w:rsid w:val="007E1E7A"/>
    <w:rsid w:val="007E3CAE"/>
    <w:rsid w:val="007E6A89"/>
    <w:rsid w:val="007E6C41"/>
    <w:rsid w:val="007F1D2D"/>
    <w:rsid w:val="0080266B"/>
    <w:rsid w:val="0080320A"/>
    <w:rsid w:val="00804E58"/>
    <w:rsid w:val="00805942"/>
    <w:rsid w:val="00811994"/>
    <w:rsid w:val="0081206E"/>
    <w:rsid w:val="008171DD"/>
    <w:rsid w:val="00824AD6"/>
    <w:rsid w:val="00825053"/>
    <w:rsid w:val="008256A1"/>
    <w:rsid w:val="0082709F"/>
    <w:rsid w:val="0082798A"/>
    <w:rsid w:val="008344A0"/>
    <w:rsid w:val="008344E9"/>
    <w:rsid w:val="00835683"/>
    <w:rsid w:val="0084069D"/>
    <w:rsid w:val="00840F95"/>
    <w:rsid w:val="008428C8"/>
    <w:rsid w:val="00843AFC"/>
    <w:rsid w:val="00844395"/>
    <w:rsid w:val="00846A50"/>
    <w:rsid w:val="00846B43"/>
    <w:rsid w:val="008502FD"/>
    <w:rsid w:val="0085152B"/>
    <w:rsid w:val="00853923"/>
    <w:rsid w:val="00855407"/>
    <w:rsid w:val="00855AF4"/>
    <w:rsid w:val="00860CF2"/>
    <w:rsid w:val="00861CF1"/>
    <w:rsid w:val="0087676E"/>
    <w:rsid w:val="00876A0D"/>
    <w:rsid w:val="0087719D"/>
    <w:rsid w:val="00880825"/>
    <w:rsid w:val="00890CCA"/>
    <w:rsid w:val="0089417C"/>
    <w:rsid w:val="008950CF"/>
    <w:rsid w:val="00895173"/>
    <w:rsid w:val="00896139"/>
    <w:rsid w:val="008A6552"/>
    <w:rsid w:val="008A7502"/>
    <w:rsid w:val="008B108A"/>
    <w:rsid w:val="008B1548"/>
    <w:rsid w:val="008B5E99"/>
    <w:rsid w:val="008C78CD"/>
    <w:rsid w:val="008D2737"/>
    <w:rsid w:val="008D2896"/>
    <w:rsid w:val="008D56DE"/>
    <w:rsid w:val="008E01B8"/>
    <w:rsid w:val="008E166E"/>
    <w:rsid w:val="008E24B3"/>
    <w:rsid w:val="008E2651"/>
    <w:rsid w:val="008E606C"/>
    <w:rsid w:val="008E6859"/>
    <w:rsid w:val="008F42F4"/>
    <w:rsid w:val="008F7417"/>
    <w:rsid w:val="00903257"/>
    <w:rsid w:val="00906805"/>
    <w:rsid w:val="00910431"/>
    <w:rsid w:val="009104D7"/>
    <w:rsid w:val="00911848"/>
    <w:rsid w:val="0092228B"/>
    <w:rsid w:val="009254A2"/>
    <w:rsid w:val="0093258F"/>
    <w:rsid w:val="00933AA4"/>
    <w:rsid w:val="0094008B"/>
    <w:rsid w:val="00940B04"/>
    <w:rsid w:val="00946DD5"/>
    <w:rsid w:val="00950678"/>
    <w:rsid w:val="00957E8A"/>
    <w:rsid w:val="00964225"/>
    <w:rsid w:val="009643D5"/>
    <w:rsid w:val="00971957"/>
    <w:rsid w:val="00975444"/>
    <w:rsid w:val="00975618"/>
    <w:rsid w:val="00975D2E"/>
    <w:rsid w:val="00980BD7"/>
    <w:rsid w:val="00984784"/>
    <w:rsid w:val="009931EF"/>
    <w:rsid w:val="0099392A"/>
    <w:rsid w:val="00994824"/>
    <w:rsid w:val="00995CA5"/>
    <w:rsid w:val="009A2949"/>
    <w:rsid w:val="009A37CD"/>
    <w:rsid w:val="009A7375"/>
    <w:rsid w:val="009B0B53"/>
    <w:rsid w:val="009B5A5C"/>
    <w:rsid w:val="009C1949"/>
    <w:rsid w:val="009C4BE9"/>
    <w:rsid w:val="009C5679"/>
    <w:rsid w:val="009C6A71"/>
    <w:rsid w:val="009D06F8"/>
    <w:rsid w:val="009D4F91"/>
    <w:rsid w:val="009D554C"/>
    <w:rsid w:val="009D55DA"/>
    <w:rsid w:val="009E0DA4"/>
    <w:rsid w:val="009E13B8"/>
    <w:rsid w:val="009E3805"/>
    <w:rsid w:val="009E74DD"/>
    <w:rsid w:val="009F03F3"/>
    <w:rsid w:val="009F3F6C"/>
    <w:rsid w:val="00A019CC"/>
    <w:rsid w:val="00A030A6"/>
    <w:rsid w:val="00A07FC7"/>
    <w:rsid w:val="00A12789"/>
    <w:rsid w:val="00A21A17"/>
    <w:rsid w:val="00A23114"/>
    <w:rsid w:val="00A25E49"/>
    <w:rsid w:val="00A31561"/>
    <w:rsid w:val="00A315A1"/>
    <w:rsid w:val="00A34B2E"/>
    <w:rsid w:val="00A34B48"/>
    <w:rsid w:val="00A34C88"/>
    <w:rsid w:val="00A447C4"/>
    <w:rsid w:val="00A50998"/>
    <w:rsid w:val="00A627D6"/>
    <w:rsid w:val="00A6443C"/>
    <w:rsid w:val="00A64E6E"/>
    <w:rsid w:val="00A65027"/>
    <w:rsid w:val="00A667CC"/>
    <w:rsid w:val="00A67A99"/>
    <w:rsid w:val="00A70E01"/>
    <w:rsid w:val="00A74106"/>
    <w:rsid w:val="00A80253"/>
    <w:rsid w:val="00A811C6"/>
    <w:rsid w:val="00A83B69"/>
    <w:rsid w:val="00A91968"/>
    <w:rsid w:val="00A967E6"/>
    <w:rsid w:val="00AA1083"/>
    <w:rsid w:val="00AA42F1"/>
    <w:rsid w:val="00AA6581"/>
    <w:rsid w:val="00AA7E97"/>
    <w:rsid w:val="00AB001E"/>
    <w:rsid w:val="00AB5699"/>
    <w:rsid w:val="00AC7350"/>
    <w:rsid w:val="00AD0E36"/>
    <w:rsid w:val="00AD1EC5"/>
    <w:rsid w:val="00AE09F9"/>
    <w:rsid w:val="00AE195B"/>
    <w:rsid w:val="00AE3C2A"/>
    <w:rsid w:val="00AF1077"/>
    <w:rsid w:val="00AF2D5A"/>
    <w:rsid w:val="00B0217D"/>
    <w:rsid w:val="00B03137"/>
    <w:rsid w:val="00B05247"/>
    <w:rsid w:val="00B13A31"/>
    <w:rsid w:val="00B15BA2"/>
    <w:rsid w:val="00B15EFC"/>
    <w:rsid w:val="00B21343"/>
    <w:rsid w:val="00B241CB"/>
    <w:rsid w:val="00B24422"/>
    <w:rsid w:val="00B2646A"/>
    <w:rsid w:val="00B31FB0"/>
    <w:rsid w:val="00B3305F"/>
    <w:rsid w:val="00B369AE"/>
    <w:rsid w:val="00B37142"/>
    <w:rsid w:val="00B40222"/>
    <w:rsid w:val="00B414F9"/>
    <w:rsid w:val="00B65490"/>
    <w:rsid w:val="00B663EC"/>
    <w:rsid w:val="00B71CE9"/>
    <w:rsid w:val="00B72119"/>
    <w:rsid w:val="00B77439"/>
    <w:rsid w:val="00B84F08"/>
    <w:rsid w:val="00B850F2"/>
    <w:rsid w:val="00B92350"/>
    <w:rsid w:val="00B923C3"/>
    <w:rsid w:val="00B92A18"/>
    <w:rsid w:val="00B932C8"/>
    <w:rsid w:val="00B93FFC"/>
    <w:rsid w:val="00BA14C8"/>
    <w:rsid w:val="00BA291F"/>
    <w:rsid w:val="00BA2EF6"/>
    <w:rsid w:val="00BB121E"/>
    <w:rsid w:val="00BC3060"/>
    <w:rsid w:val="00BD29D9"/>
    <w:rsid w:val="00BD6BCD"/>
    <w:rsid w:val="00BD72B3"/>
    <w:rsid w:val="00BE01E9"/>
    <w:rsid w:val="00BE109B"/>
    <w:rsid w:val="00BE64B3"/>
    <w:rsid w:val="00BE679E"/>
    <w:rsid w:val="00BF5FC5"/>
    <w:rsid w:val="00C03CB3"/>
    <w:rsid w:val="00C03F0B"/>
    <w:rsid w:val="00C07FFC"/>
    <w:rsid w:val="00C13D09"/>
    <w:rsid w:val="00C20192"/>
    <w:rsid w:val="00C2114F"/>
    <w:rsid w:val="00C21CB3"/>
    <w:rsid w:val="00C26C16"/>
    <w:rsid w:val="00C341C0"/>
    <w:rsid w:val="00C405FA"/>
    <w:rsid w:val="00C41013"/>
    <w:rsid w:val="00C52D2C"/>
    <w:rsid w:val="00C52D55"/>
    <w:rsid w:val="00C55FBC"/>
    <w:rsid w:val="00C5625B"/>
    <w:rsid w:val="00C61E43"/>
    <w:rsid w:val="00C70F16"/>
    <w:rsid w:val="00C7507A"/>
    <w:rsid w:val="00C91135"/>
    <w:rsid w:val="00C951FB"/>
    <w:rsid w:val="00CA426B"/>
    <w:rsid w:val="00CA48CD"/>
    <w:rsid w:val="00CB2A8A"/>
    <w:rsid w:val="00CB612F"/>
    <w:rsid w:val="00CD28C1"/>
    <w:rsid w:val="00CD588F"/>
    <w:rsid w:val="00CD628D"/>
    <w:rsid w:val="00CE1B1C"/>
    <w:rsid w:val="00CE2EBC"/>
    <w:rsid w:val="00CE4E1D"/>
    <w:rsid w:val="00CE7FA9"/>
    <w:rsid w:val="00CF7ABA"/>
    <w:rsid w:val="00D03C38"/>
    <w:rsid w:val="00D04DEF"/>
    <w:rsid w:val="00D11E3F"/>
    <w:rsid w:val="00D1746A"/>
    <w:rsid w:val="00D17922"/>
    <w:rsid w:val="00D2130B"/>
    <w:rsid w:val="00D217D8"/>
    <w:rsid w:val="00D24705"/>
    <w:rsid w:val="00D325DF"/>
    <w:rsid w:val="00D338B9"/>
    <w:rsid w:val="00D351C1"/>
    <w:rsid w:val="00D3754F"/>
    <w:rsid w:val="00D44B11"/>
    <w:rsid w:val="00D461E0"/>
    <w:rsid w:val="00D46E30"/>
    <w:rsid w:val="00D47A3D"/>
    <w:rsid w:val="00D514E8"/>
    <w:rsid w:val="00D70259"/>
    <w:rsid w:val="00D7251D"/>
    <w:rsid w:val="00D80A18"/>
    <w:rsid w:val="00D81B28"/>
    <w:rsid w:val="00D85DB4"/>
    <w:rsid w:val="00D871D7"/>
    <w:rsid w:val="00D87652"/>
    <w:rsid w:val="00D936F5"/>
    <w:rsid w:val="00D95624"/>
    <w:rsid w:val="00DA0F56"/>
    <w:rsid w:val="00DA5470"/>
    <w:rsid w:val="00DA6B73"/>
    <w:rsid w:val="00DA6CCB"/>
    <w:rsid w:val="00DA74FC"/>
    <w:rsid w:val="00DB191F"/>
    <w:rsid w:val="00DB4259"/>
    <w:rsid w:val="00DC4A3E"/>
    <w:rsid w:val="00DD0C60"/>
    <w:rsid w:val="00DD6F07"/>
    <w:rsid w:val="00DD7C87"/>
    <w:rsid w:val="00DE052C"/>
    <w:rsid w:val="00DE31F5"/>
    <w:rsid w:val="00DE7004"/>
    <w:rsid w:val="00DF170B"/>
    <w:rsid w:val="00DF22FA"/>
    <w:rsid w:val="00DF250D"/>
    <w:rsid w:val="00DF2D71"/>
    <w:rsid w:val="00DF34F8"/>
    <w:rsid w:val="00DF3867"/>
    <w:rsid w:val="00DF6210"/>
    <w:rsid w:val="00DF643E"/>
    <w:rsid w:val="00E0028A"/>
    <w:rsid w:val="00E007CA"/>
    <w:rsid w:val="00E03EA0"/>
    <w:rsid w:val="00E040EB"/>
    <w:rsid w:val="00E1059D"/>
    <w:rsid w:val="00E14702"/>
    <w:rsid w:val="00E14B3A"/>
    <w:rsid w:val="00E20136"/>
    <w:rsid w:val="00E213FE"/>
    <w:rsid w:val="00E220B1"/>
    <w:rsid w:val="00E2304E"/>
    <w:rsid w:val="00E24A56"/>
    <w:rsid w:val="00E261B9"/>
    <w:rsid w:val="00E31C04"/>
    <w:rsid w:val="00E34F87"/>
    <w:rsid w:val="00E35A72"/>
    <w:rsid w:val="00E37C99"/>
    <w:rsid w:val="00E403CA"/>
    <w:rsid w:val="00E416A7"/>
    <w:rsid w:val="00E43A97"/>
    <w:rsid w:val="00E46ED2"/>
    <w:rsid w:val="00E544DE"/>
    <w:rsid w:val="00E575CB"/>
    <w:rsid w:val="00E65BAC"/>
    <w:rsid w:val="00E82154"/>
    <w:rsid w:val="00E86B6F"/>
    <w:rsid w:val="00E92703"/>
    <w:rsid w:val="00E93185"/>
    <w:rsid w:val="00E97BE8"/>
    <w:rsid w:val="00EA0ECC"/>
    <w:rsid w:val="00EA2DFD"/>
    <w:rsid w:val="00EA3CD6"/>
    <w:rsid w:val="00EA610B"/>
    <w:rsid w:val="00EB00C2"/>
    <w:rsid w:val="00EB2C35"/>
    <w:rsid w:val="00EB7721"/>
    <w:rsid w:val="00EC3932"/>
    <w:rsid w:val="00EC53EB"/>
    <w:rsid w:val="00ED1093"/>
    <w:rsid w:val="00ED3D42"/>
    <w:rsid w:val="00ED7D67"/>
    <w:rsid w:val="00EE2778"/>
    <w:rsid w:val="00EE4BC3"/>
    <w:rsid w:val="00EE653E"/>
    <w:rsid w:val="00EF0552"/>
    <w:rsid w:val="00EF13C7"/>
    <w:rsid w:val="00EF35B9"/>
    <w:rsid w:val="00EF4F98"/>
    <w:rsid w:val="00EF5A35"/>
    <w:rsid w:val="00EF64F4"/>
    <w:rsid w:val="00F05C28"/>
    <w:rsid w:val="00F11561"/>
    <w:rsid w:val="00F1275E"/>
    <w:rsid w:val="00F12C82"/>
    <w:rsid w:val="00F212B5"/>
    <w:rsid w:val="00F21A66"/>
    <w:rsid w:val="00F225B3"/>
    <w:rsid w:val="00F228B2"/>
    <w:rsid w:val="00F23840"/>
    <w:rsid w:val="00F32B78"/>
    <w:rsid w:val="00F41F5E"/>
    <w:rsid w:val="00F422D2"/>
    <w:rsid w:val="00F42E49"/>
    <w:rsid w:val="00F44674"/>
    <w:rsid w:val="00F462C7"/>
    <w:rsid w:val="00F50F33"/>
    <w:rsid w:val="00F53872"/>
    <w:rsid w:val="00F57E4B"/>
    <w:rsid w:val="00F621A9"/>
    <w:rsid w:val="00F6293D"/>
    <w:rsid w:val="00F66236"/>
    <w:rsid w:val="00F705E4"/>
    <w:rsid w:val="00F70EB4"/>
    <w:rsid w:val="00F80DE3"/>
    <w:rsid w:val="00F8498D"/>
    <w:rsid w:val="00F84E16"/>
    <w:rsid w:val="00F85A72"/>
    <w:rsid w:val="00F8696B"/>
    <w:rsid w:val="00F87B3E"/>
    <w:rsid w:val="00F96303"/>
    <w:rsid w:val="00F96E27"/>
    <w:rsid w:val="00FA09F0"/>
    <w:rsid w:val="00FA1CCF"/>
    <w:rsid w:val="00FA5315"/>
    <w:rsid w:val="00FA671E"/>
    <w:rsid w:val="00FA6C0C"/>
    <w:rsid w:val="00FA7694"/>
    <w:rsid w:val="00FB247C"/>
    <w:rsid w:val="00FB59F2"/>
    <w:rsid w:val="00FB668F"/>
    <w:rsid w:val="00FB6E41"/>
    <w:rsid w:val="00FC197C"/>
    <w:rsid w:val="00FC2EC2"/>
    <w:rsid w:val="00FC5698"/>
    <w:rsid w:val="00FD1F5E"/>
    <w:rsid w:val="00FD3133"/>
    <w:rsid w:val="00FE41F0"/>
    <w:rsid w:val="00FE66F5"/>
    <w:rsid w:val="00FE7917"/>
    <w:rsid w:val="00FF208E"/>
    <w:rsid w:val="00FF222A"/>
    <w:rsid w:val="00FF262C"/>
    <w:rsid w:val="00FF6FE6"/>
    <w:rsid w:val="07DA7BBD"/>
    <w:rsid w:val="083BA5A8"/>
    <w:rsid w:val="0BEFC627"/>
    <w:rsid w:val="10D63416"/>
    <w:rsid w:val="11B5029A"/>
    <w:rsid w:val="13B7175C"/>
    <w:rsid w:val="14209C58"/>
    <w:rsid w:val="170903A9"/>
    <w:rsid w:val="1950C7DB"/>
    <w:rsid w:val="1996D5F3"/>
    <w:rsid w:val="1E5CC587"/>
    <w:rsid w:val="1F6F5078"/>
    <w:rsid w:val="23F726E2"/>
    <w:rsid w:val="2431DF5B"/>
    <w:rsid w:val="27866E48"/>
    <w:rsid w:val="2931A058"/>
    <w:rsid w:val="3149218D"/>
    <w:rsid w:val="32B21561"/>
    <w:rsid w:val="33CCB3A3"/>
    <w:rsid w:val="3525F2D4"/>
    <w:rsid w:val="38538DD5"/>
    <w:rsid w:val="39FE5542"/>
    <w:rsid w:val="3AD5C5A5"/>
    <w:rsid w:val="3BA56B27"/>
    <w:rsid w:val="3E335F03"/>
    <w:rsid w:val="3F5C8762"/>
    <w:rsid w:val="3FE9F739"/>
    <w:rsid w:val="48D05794"/>
    <w:rsid w:val="4D7079E1"/>
    <w:rsid w:val="4F55E2CF"/>
    <w:rsid w:val="514F7E17"/>
    <w:rsid w:val="52EB4E78"/>
    <w:rsid w:val="567EA782"/>
    <w:rsid w:val="571C056C"/>
    <w:rsid w:val="590E460F"/>
    <w:rsid w:val="5D95364A"/>
    <w:rsid w:val="623C0A3E"/>
    <w:rsid w:val="634C3F6E"/>
    <w:rsid w:val="641CCE1F"/>
    <w:rsid w:val="64E1D75C"/>
    <w:rsid w:val="65919F7F"/>
    <w:rsid w:val="68C51FF2"/>
    <w:rsid w:val="6B6D1C75"/>
    <w:rsid w:val="6D42AF48"/>
    <w:rsid w:val="71DD8238"/>
    <w:rsid w:val="75119821"/>
    <w:rsid w:val="77DAD2C4"/>
    <w:rsid w:val="79E97380"/>
    <w:rsid w:val="7ABF701E"/>
    <w:rsid w:val="7B4AA118"/>
    <w:rsid w:val="7B553519"/>
    <w:rsid w:val="7E7A93E2"/>
    <w:rsid w:val="7F6C20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CBF0F"/>
  <w15:chartTrackingRefBased/>
  <w15:docId w15:val="{3F757A16-D56B-4393-A802-35FAE3887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BA2"/>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9"/>
    <w:qFormat/>
    <w:rsid w:val="00B15BA2"/>
    <w:pPr>
      <w:keepNext/>
      <w:suppressAutoHyphens/>
      <w:ind w:right="49"/>
      <w:outlineLvl w:val="0"/>
    </w:pPr>
    <w:rPr>
      <w:rFonts w:ascii="Arial Narrow" w:hAnsi="Arial Narrow"/>
      <w:b/>
      <w:bCs/>
      <w:spacing w:val="-3"/>
      <w:sz w:val="20"/>
      <w:szCs w:val="20"/>
      <w:lang w:val="es-PE"/>
    </w:rPr>
  </w:style>
  <w:style w:type="paragraph" w:styleId="Ttulo5">
    <w:name w:val="heading 5"/>
    <w:basedOn w:val="Normal"/>
    <w:next w:val="Normal"/>
    <w:link w:val="Ttulo5Car"/>
    <w:uiPriority w:val="9"/>
    <w:semiHidden/>
    <w:unhideWhenUsed/>
    <w:qFormat/>
    <w:rsid w:val="00D2130B"/>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5BA2"/>
    <w:rPr>
      <w:rFonts w:ascii="Arial Narrow" w:eastAsia="Times New Roman" w:hAnsi="Arial Narrow" w:cs="Times New Roman"/>
      <w:b/>
      <w:bCs/>
      <w:spacing w:val="-3"/>
      <w:sz w:val="20"/>
      <w:szCs w:val="20"/>
      <w:lang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
    <w:link w:val="Texto1"/>
    <w:qFormat/>
    <w:rsid w:val="00B15BA2"/>
    <w:rPr>
      <w:vertAlign w:val="superscript"/>
    </w:rPr>
  </w:style>
  <w:style w:type="paragraph" w:styleId="Encabezado">
    <w:name w:val="header"/>
    <w:aliases w:val=" Car1,Car1,Car21,Car Car Car Car Car Car Car Car Car Car Car Car Car Car1,Car Car Car Car Car Car Car Car Car Car Car Car Car Car Car Car Car1,Ca1, Ca1 Car, Car11"/>
    <w:basedOn w:val="Normal"/>
    <w:link w:val="EncabezadoCar"/>
    <w:rsid w:val="00B15BA2"/>
    <w:pPr>
      <w:tabs>
        <w:tab w:val="center" w:pos="4252"/>
        <w:tab w:val="right" w:pos="8504"/>
      </w:tabs>
    </w:pPr>
    <w:rPr>
      <w:lang w:val="x-none"/>
    </w:rPr>
  </w:style>
  <w:style w:type="character" w:customStyle="1" w:styleId="EncabezadoCar">
    <w:name w:val="Encabezado Car"/>
    <w:aliases w:val=" Car1 Car,Car1 Car,Car21 Car,Car Car Car Car Car Car Car Car Car Car Car Car Car Car1 Car,Car Car Car Car Car Car Car Car Car Car Car Car Car Car Car Car Car1 Car,Ca1 Car, Ca1 Car Car, Car11 Car"/>
    <w:basedOn w:val="Fuentedeprrafopredeter"/>
    <w:link w:val="Encabezado"/>
    <w:rsid w:val="00B15BA2"/>
    <w:rPr>
      <w:rFonts w:ascii="Times New Roman" w:eastAsia="Times New Roman" w:hAnsi="Times New Roman" w:cs="Times New Roman"/>
      <w:sz w:val="24"/>
      <w:szCs w:val="24"/>
      <w:lang w:val="x-none" w:eastAsia="es-ES"/>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B15BA2"/>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B15BA2"/>
    <w:rPr>
      <w:rFonts w:ascii="Times New Roman" w:eastAsia="Times New Roman" w:hAnsi="Times New Roman" w:cs="Times New Roman"/>
      <w:sz w:val="20"/>
      <w:szCs w:val="20"/>
      <w:lang w:val="es-ES" w:eastAsia="es-ES"/>
    </w:rPr>
  </w:style>
  <w:style w:type="paragraph" w:styleId="Prrafodelista">
    <w:name w:val="List Paragraph"/>
    <w:basedOn w:val="Normal"/>
    <w:link w:val="PrrafodelistaCar"/>
    <w:uiPriority w:val="34"/>
    <w:qFormat/>
    <w:rsid w:val="00B15BA2"/>
    <w:pPr>
      <w:ind w:left="720"/>
      <w:contextualSpacing/>
    </w:pPr>
  </w:style>
  <w:style w:type="paragraph" w:styleId="NormalWeb">
    <w:name w:val="Normal (Web)"/>
    <w:basedOn w:val="Normal"/>
    <w:uiPriority w:val="99"/>
    <w:rsid w:val="00B15BA2"/>
    <w:pPr>
      <w:spacing w:before="100" w:beforeAutospacing="1" w:after="100" w:afterAutospacing="1"/>
    </w:pPr>
  </w:style>
  <w:style w:type="paragraph" w:styleId="Piedepgina">
    <w:name w:val="footer"/>
    <w:basedOn w:val="Normal"/>
    <w:link w:val="PiedepginaCar"/>
    <w:unhideWhenUsed/>
    <w:rsid w:val="00B15BA2"/>
    <w:pPr>
      <w:tabs>
        <w:tab w:val="center" w:pos="4419"/>
        <w:tab w:val="right" w:pos="8838"/>
      </w:tabs>
    </w:pPr>
  </w:style>
  <w:style w:type="character" w:customStyle="1" w:styleId="PiedepginaCar">
    <w:name w:val="Pie de página Car"/>
    <w:basedOn w:val="Fuentedeprrafopredeter"/>
    <w:link w:val="Piedepgina"/>
    <w:rsid w:val="00B15BA2"/>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semiHidden/>
    <w:unhideWhenUsed/>
    <w:rsid w:val="00B15BA2"/>
    <w:pPr>
      <w:spacing w:after="120" w:line="276" w:lineRule="auto"/>
      <w:ind w:left="283"/>
    </w:pPr>
    <w:rPr>
      <w:rFonts w:ascii="Calibri" w:eastAsia="Calibri" w:hAnsi="Calibri"/>
      <w:sz w:val="22"/>
      <w:szCs w:val="22"/>
      <w:lang w:val="es-PE" w:eastAsia="en-US"/>
    </w:rPr>
  </w:style>
  <w:style w:type="character" w:customStyle="1" w:styleId="SangradetextonormalCar">
    <w:name w:val="Sangría de texto normal Car"/>
    <w:basedOn w:val="Fuentedeprrafopredeter"/>
    <w:link w:val="Sangradetextonormal"/>
    <w:uiPriority w:val="99"/>
    <w:semiHidden/>
    <w:rsid w:val="00B15BA2"/>
    <w:rPr>
      <w:rFonts w:ascii="Calibri" w:eastAsia="Calibri" w:hAnsi="Calibri" w:cs="Times New Roman"/>
    </w:rPr>
  </w:style>
  <w:style w:type="character" w:customStyle="1" w:styleId="PrrafodelistaCar">
    <w:name w:val="Párrafo de lista Car"/>
    <w:link w:val="Prrafodelista"/>
    <w:uiPriority w:val="34"/>
    <w:locked/>
    <w:rsid w:val="00B15BA2"/>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2C20B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20B9"/>
    <w:rPr>
      <w:rFonts w:ascii="Segoe UI" w:eastAsia="Times New Roman" w:hAnsi="Segoe UI" w:cs="Segoe UI"/>
      <w:sz w:val="18"/>
      <w:szCs w:val="18"/>
      <w:lang w:val="es-ES" w:eastAsia="es-ES"/>
    </w:rPr>
  </w:style>
  <w:style w:type="paragraph" w:customStyle="1" w:styleId="cuerpo">
    <w:name w:val="cuerpo"/>
    <w:basedOn w:val="Normal"/>
    <w:uiPriority w:val="99"/>
    <w:rsid w:val="003C28A6"/>
    <w:pPr>
      <w:spacing w:before="100" w:beforeAutospacing="1" w:after="100" w:afterAutospacing="1"/>
    </w:pPr>
    <w:rPr>
      <w:lang w:val="es-PE" w:eastAsia="es-PE"/>
    </w:rPr>
  </w:style>
  <w:style w:type="paragraph" w:customStyle="1" w:styleId="Normal1">
    <w:name w:val="Normal1"/>
    <w:rsid w:val="003C28A6"/>
    <w:pPr>
      <w:spacing w:after="0" w:line="240" w:lineRule="auto"/>
    </w:pPr>
    <w:rPr>
      <w:rFonts w:ascii="Times New Roman" w:eastAsia="Times New Roman" w:hAnsi="Times New Roman" w:cs="Times New Roman"/>
      <w:color w:val="000000"/>
      <w:sz w:val="24"/>
      <w:szCs w:val="24"/>
      <w:lang w:eastAsia="es-PE"/>
    </w:rPr>
  </w:style>
  <w:style w:type="paragraph" w:styleId="Textonotaalfinal">
    <w:name w:val="endnote text"/>
    <w:basedOn w:val="Normal"/>
    <w:link w:val="TextonotaalfinalCar"/>
    <w:uiPriority w:val="99"/>
    <w:unhideWhenUsed/>
    <w:rsid w:val="000772F4"/>
    <w:rPr>
      <w:color w:val="000000"/>
      <w:sz w:val="20"/>
      <w:szCs w:val="20"/>
      <w:lang w:val="es-PE" w:eastAsia="es-PE"/>
    </w:rPr>
  </w:style>
  <w:style w:type="character" w:customStyle="1" w:styleId="TextonotaalfinalCar">
    <w:name w:val="Texto nota al final Car"/>
    <w:basedOn w:val="Fuentedeprrafopredeter"/>
    <w:link w:val="Textonotaalfinal"/>
    <w:uiPriority w:val="99"/>
    <w:rsid w:val="000772F4"/>
    <w:rPr>
      <w:rFonts w:ascii="Times New Roman" w:eastAsia="Times New Roman" w:hAnsi="Times New Roman" w:cs="Times New Roman"/>
      <w:color w:val="000000"/>
      <w:sz w:val="20"/>
      <w:szCs w:val="20"/>
      <w:lang w:eastAsia="es-PE"/>
    </w:rPr>
  </w:style>
  <w:style w:type="character" w:styleId="Textodelmarcadordeposicin">
    <w:name w:val="Placeholder Text"/>
    <w:basedOn w:val="Fuentedeprrafopredeter"/>
    <w:uiPriority w:val="99"/>
    <w:semiHidden/>
    <w:rsid w:val="00D24705"/>
    <w:rPr>
      <w:color w:val="808080"/>
    </w:rPr>
  </w:style>
  <w:style w:type="table" w:styleId="Tablaconcuadrcula">
    <w:name w:val="Table Grid"/>
    <w:basedOn w:val="Tablanormal"/>
    <w:uiPriority w:val="39"/>
    <w:rsid w:val="00CE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semiHidden/>
    <w:rsid w:val="00D2130B"/>
    <w:rPr>
      <w:rFonts w:asciiTheme="majorHAnsi" w:eastAsiaTheme="majorEastAsia" w:hAnsiTheme="majorHAnsi" w:cstheme="majorBidi"/>
      <w:color w:val="2E74B5" w:themeColor="accent1" w:themeShade="BF"/>
      <w:sz w:val="24"/>
      <w:szCs w:val="24"/>
      <w:lang w:val="es-ES" w:eastAsia="es-ES"/>
    </w:rPr>
  </w:style>
  <w:style w:type="paragraph" w:customStyle="1" w:styleId="Notaapie">
    <w:name w:val="Nota a pie"/>
    <w:basedOn w:val="Textonotapie"/>
    <w:rsid w:val="005B74DC"/>
    <w:pPr>
      <w:ind w:left="180"/>
      <w:jc w:val="both"/>
    </w:pPr>
    <w:rPr>
      <w:rFonts w:ascii="Arial Narrow" w:hAnsi="Arial Narrow"/>
      <w:b/>
      <w:sz w:val="16"/>
      <w:szCs w:val="16"/>
      <w:lang w:val="es-PE"/>
    </w:rPr>
  </w:style>
  <w:style w:type="paragraph" w:styleId="Sinespaciado">
    <w:name w:val="No Spacing"/>
    <w:uiPriority w:val="1"/>
    <w:qFormat/>
    <w:rsid w:val="006014CB"/>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805942"/>
    <w:rPr>
      <w:rFonts w:ascii="Arial" w:eastAsiaTheme="minorHAnsi" w:hAnsi="Arial" w:cstheme="minorBidi"/>
      <w:sz w:val="22"/>
      <w:szCs w:val="22"/>
      <w:vertAlign w:val="superscript"/>
      <w:lang w:val="es-PE" w:eastAsia="en-US"/>
    </w:rPr>
  </w:style>
  <w:style w:type="character" w:styleId="Hipervnculo">
    <w:name w:val="Hyperlink"/>
    <w:basedOn w:val="Fuentedeprrafopredeter"/>
    <w:uiPriority w:val="99"/>
    <w:unhideWhenUsed/>
    <w:rsid w:val="00624556"/>
    <w:rPr>
      <w:color w:val="0563C1" w:themeColor="hyperlink"/>
      <w:u w:val="single"/>
    </w:rPr>
  </w:style>
  <w:style w:type="character" w:styleId="Mencinsinresolver">
    <w:name w:val="Unresolved Mention"/>
    <w:basedOn w:val="Fuentedeprrafopredeter"/>
    <w:uiPriority w:val="99"/>
    <w:semiHidden/>
    <w:unhideWhenUsed/>
    <w:rsid w:val="00624556"/>
    <w:rPr>
      <w:color w:val="605E5C"/>
      <w:shd w:val="clear" w:color="auto" w:fill="E1DFDD"/>
    </w:rPr>
  </w:style>
  <w:style w:type="character" w:styleId="Refdecomentario">
    <w:name w:val="annotation reference"/>
    <w:basedOn w:val="Fuentedeprrafopredeter"/>
    <w:uiPriority w:val="99"/>
    <w:semiHidden/>
    <w:unhideWhenUsed/>
    <w:rsid w:val="00D46E30"/>
    <w:rPr>
      <w:sz w:val="16"/>
      <w:szCs w:val="16"/>
    </w:rPr>
  </w:style>
  <w:style w:type="paragraph" w:styleId="Textocomentario">
    <w:name w:val="annotation text"/>
    <w:basedOn w:val="Normal"/>
    <w:link w:val="TextocomentarioCar"/>
    <w:uiPriority w:val="99"/>
    <w:unhideWhenUsed/>
    <w:rsid w:val="00D46E30"/>
    <w:rPr>
      <w:sz w:val="20"/>
      <w:szCs w:val="20"/>
    </w:rPr>
  </w:style>
  <w:style w:type="character" w:customStyle="1" w:styleId="TextocomentarioCar">
    <w:name w:val="Texto comentario Car"/>
    <w:basedOn w:val="Fuentedeprrafopredeter"/>
    <w:link w:val="Textocomentario"/>
    <w:uiPriority w:val="99"/>
    <w:rsid w:val="00D46E30"/>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D46E30"/>
    <w:rPr>
      <w:b/>
      <w:bCs/>
    </w:rPr>
  </w:style>
  <w:style w:type="character" w:customStyle="1" w:styleId="AsuntodelcomentarioCar">
    <w:name w:val="Asunto del comentario Car"/>
    <w:basedOn w:val="TextocomentarioCar"/>
    <w:link w:val="Asuntodelcomentario"/>
    <w:uiPriority w:val="99"/>
    <w:semiHidden/>
    <w:rsid w:val="00D46E30"/>
    <w:rPr>
      <w:rFonts w:ascii="Times New Roman" w:eastAsia="Times New Roman" w:hAnsi="Times New Roman" w:cs="Times New Roman"/>
      <w:b/>
      <w:bCs/>
      <w:sz w:val="20"/>
      <w:szCs w:val="20"/>
      <w:lang w:val="es-ES" w:eastAsia="es-ES"/>
    </w:rPr>
  </w:style>
  <w:style w:type="paragraph" w:customStyle="1" w:styleId="Default">
    <w:name w:val="Default"/>
    <w:rsid w:val="00097554"/>
    <w:pPr>
      <w:autoSpaceDE w:val="0"/>
      <w:autoSpaceDN w:val="0"/>
      <w:adjustRightInd w:val="0"/>
      <w:spacing w:after="0" w:line="240" w:lineRule="auto"/>
    </w:pPr>
    <w:rPr>
      <w:rFonts w:cs="Arial"/>
      <w:color w:val="000000"/>
      <w:sz w:val="24"/>
      <w:szCs w:val="24"/>
    </w:rPr>
  </w:style>
  <w:style w:type="character" w:customStyle="1" w:styleId="normaltextrun">
    <w:name w:val="normaltextrun"/>
    <w:basedOn w:val="Fuentedeprrafopredeter"/>
    <w:rsid w:val="006E5EA4"/>
  </w:style>
  <w:style w:type="paragraph" w:styleId="Revisin">
    <w:name w:val="Revision"/>
    <w:hidden/>
    <w:uiPriority w:val="99"/>
    <w:semiHidden/>
    <w:rsid w:val="009C5679"/>
    <w:pPr>
      <w:spacing w:after="0" w:line="240" w:lineRule="auto"/>
    </w:pPr>
    <w:rPr>
      <w:rFonts w:ascii="Times New Roman" w:eastAsia="Times New Roman" w:hAnsi="Times New Roman" w:cs="Times New Roman"/>
      <w:sz w:val="24"/>
      <w:szCs w:val="24"/>
      <w:lang w:val="es-ES" w:eastAsia="es-ES"/>
    </w:rPr>
  </w:style>
  <w:style w:type="character" w:customStyle="1" w:styleId="markedcontent">
    <w:name w:val="markedcontent"/>
    <w:basedOn w:val="Fuentedeprrafopredeter"/>
    <w:rsid w:val="002B4079"/>
  </w:style>
  <w:style w:type="character" w:customStyle="1" w:styleId="eop">
    <w:name w:val="eop"/>
    <w:basedOn w:val="Fuentedeprrafopredeter"/>
    <w:rsid w:val="00766F1F"/>
  </w:style>
  <w:style w:type="paragraph" w:customStyle="1" w:styleId="paragraph">
    <w:name w:val="paragraph"/>
    <w:basedOn w:val="Normal"/>
    <w:rsid w:val="00766F1F"/>
    <w:pPr>
      <w:spacing w:before="100" w:beforeAutospacing="1" w:after="100" w:afterAutospacing="1"/>
    </w:pPr>
    <w:rPr>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52661">
      <w:bodyDiv w:val="1"/>
      <w:marLeft w:val="0"/>
      <w:marRight w:val="0"/>
      <w:marTop w:val="0"/>
      <w:marBottom w:val="0"/>
      <w:divBdr>
        <w:top w:val="none" w:sz="0" w:space="0" w:color="auto"/>
        <w:left w:val="none" w:sz="0" w:space="0" w:color="auto"/>
        <w:bottom w:val="none" w:sz="0" w:space="0" w:color="auto"/>
        <w:right w:val="none" w:sz="0" w:space="0" w:color="auto"/>
      </w:divBdr>
    </w:div>
    <w:div w:id="282855447">
      <w:bodyDiv w:val="1"/>
      <w:marLeft w:val="0"/>
      <w:marRight w:val="0"/>
      <w:marTop w:val="0"/>
      <w:marBottom w:val="0"/>
      <w:divBdr>
        <w:top w:val="none" w:sz="0" w:space="0" w:color="auto"/>
        <w:left w:val="none" w:sz="0" w:space="0" w:color="auto"/>
        <w:bottom w:val="none" w:sz="0" w:space="0" w:color="auto"/>
        <w:right w:val="none" w:sz="0" w:space="0" w:color="auto"/>
      </w:divBdr>
    </w:div>
    <w:div w:id="324284814">
      <w:bodyDiv w:val="1"/>
      <w:marLeft w:val="0"/>
      <w:marRight w:val="0"/>
      <w:marTop w:val="0"/>
      <w:marBottom w:val="0"/>
      <w:divBdr>
        <w:top w:val="none" w:sz="0" w:space="0" w:color="auto"/>
        <w:left w:val="none" w:sz="0" w:space="0" w:color="auto"/>
        <w:bottom w:val="none" w:sz="0" w:space="0" w:color="auto"/>
        <w:right w:val="none" w:sz="0" w:space="0" w:color="auto"/>
      </w:divBdr>
    </w:div>
    <w:div w:id="374081716">
      <w:bodyDiv w:val="1"/>
      <w:marLeft w:val="0"/>
      <w:marRight w:val="0"/>
      <w:marTop w:val="0"/>
      <w:marBottom w:val="0"/>
      <w:divBdr>
        <w:top w:val="none" w:sz="0" w:space="0" w:color="auto"/>
        <w:left w:val="none" w:sz="0" w:space="0" w:color="auto"/>
        <w:bottom w:val="none" w:sz="0" w:space="0" w:color="auto"/>
        <w:right w:val="none" w:sz="0" w:space="0" w:color="auto"/>
      </w:divBdr>
    </w:div>
    <w:div w:id="403065781">
      <w:bodyDiv w:val="1"/>
      <w:marLeft w:val="0"/>
      <w:marRight w:val="0"/>
      <w:marTop w:val="0"/>
      <w:marBottom w:val="0"/>
      <w:divBdr>
        <w:top w:val="none" w:sz="0" w:space="0" w:color="auto"/>
        <w:left w:val="none" w:sz="0" w:space="0" w:color="auto"/>
        <w:bottom w:val="none" w:sz="0" w:space="0" w:color="auto"/>
        <w:right w:val="none" w:sz="0" w:space="0" w:color="auto"/>
      </w:divBdr>
    </w:div>
    <w:div w:id="626812916">
      <w:bodyDiv w:val="1"/>
      <w:marLeft w:val="0"/>
      <w:marRight w:val="0"/>
      <w:marTop w:val="0"/>
      <w:marBottom w:val="0"/>
      <w:divBdr>
        <w:top w:val="none" w:sz="0" w:space="0" w:color="auto"/>
        <w:left w:val="none" w:sz="0" w:space="0" w:color="auto"/>
        <w:bottom w:val="none" w:sz="0" w:space="0" w:color="auto"/>
        <w:right w:val="none" w:sz="0" w:space="0" w:color="auto"/>
      </w:divBdr>
    </w:div>
    <w:div w:id="681977060">
      <w:bodyDiv w:val="1"/>
      <w:marLeft w:val="0"/>
      <w:marRight w:val="0"/>
      <w:marTop w:val="0"/>
      <w:marBottom w:val="0"/>
      <w:divBdr>
        <w:top w:val="none" w:sz="0" w:space="0" w:color="auto"/>
        <w:left w:val="none" w:sz="0" w:space="0" w:color="auto"/>
        <w:bottom w:val="none" w:sz="0" w:space="0" w:color="auto"/>
        <w:right w:val="none" w:sz="0" w:space="0" w:color="auto"/>
      </w:divBdr>
    </w:div>
    <w:div w:id="700975397">
      <w:bodyDiv w:val="1"/>
      <w:marLeft w:val="0"/>
      <w:marRight w:val="0"/>
      <w:marTop w:val="0"/>
      <w:marBottom w:val="0"/>
      <w:divBdr>
        <w:top w:val="none" w:sz="0" w:space="0" w:color="auto"/>
        <w:left w:val="none" w:sz="0" w:space="0" w:color="auto"/>
        <w:bottom w:val="none" w:sz="0" w:space="0" w:color="auto"/>
        <w:right w:val="none" w:sz="0" w:space="0" w:color="auto"/>
      </w:divBdr>
    </w:div>
    <w:div w:id="1030761675">
      <w:bodyDiv w:val="1"/>
      <w:marLeft w:val="0"/>
      <w:marRight w:val="0"/>
      <w:marTop w:val="0"/>
      <w:marBottom w:val="0"/>
      <w:divBdr>
        <w:top w:val="none" w:sz="0" w:space="0" w:color="auto"/>
        <w:left w:val="none" w:sz="0" w:space="0" w:color="auto"/>
        <w:bottom w:val="none" w:sz="0" w:space="0" w:color="auto"/>
        <w:right w:val="none" w:sz="0" w:space="0" w:color="auto"/>
      </w:divBdr>
    </w:div>
    <w:div w:id="1174220017">
      <w:bodyDiv w:val="1"/>
      <w:marLeft w:val="0"/>
      <w:marRight w:val="0"/>
      <w:marTop w:val="0"/>
      <w:marBottom w:val="0"/>
      <w:divBdr>
        <w:top w:val="none" w:sz="0" w:space="0" w:color="auto"/>
        <w:left w:val="none" w:sz="0" w:space="0" w:color="auto"/>
        <w:bottom w:val="none" w:sz="0" w:space="0" w:color="auto"/>
        <w:right w:val="none" w:sz="0" w:space="0" w:color="auto"/>
      </w:divBdr>
    </w:div>
    <w:div w:id="1251230473">
      <w:bodyDiv w:val="1"/>
      <w:marLeft w:val="0"/>
      <w:marRight w:val="0"/>
      <w:marTop w:val="0"/>
      <w:marBottom w:val="0"/>
      <w:divBdr>
        <w:top w:val="none" w:sz="0" w:space="0" w:color="auto"/>
        <w:left w:val="none" w:sz="0" w:space="0" w:color="auto"/>
        <w:bottom w:val="none" w:sz="0" w:space="0" w:color="auto"/>
        <w:right w:val="none" w:sz="0" w:space="0" w:color="auto"/>
      </w:divBdr>
    </w:div>
    <w:div w:id="1303316703">
      <w:bodyDiv w:val="1"/>
      <w:marLeft w:val="0"/>
      <w:marRight w:val="0"/>
      <w:marTop w:val="0"/>
      <w:marBottom w:val="0"/>
      <w:divBdr>
        <w:top w:val="none" w:sz="0" w:space="0" w:color="auto"/>
        <w:left w:val="none" w:sz="0" w:space="0" w:color="auto"/>
        <w:bottom w:val="none" w:sz="0" w:space="0" w:color="auto"/>
        <w:right w:val="none" w:sz="0" w:space="0" w:color="auto"/>
      </w:divBdr>
    </w:div>
    <w:div w:id="1491018128">
      <w:bodyDiv w:val="1"/>
      <w:marLeft w:val="0"/>
      <w:marRight w:val="0"/>
      <w:marTop w:val="0"/>
      <w:marBottom w:val="0"/>
      <w:divBdr>
        <w:top w:val="none" w:sz="0" w:space="0" w:color="auto"/>
        <w:left w:val="none" w:sz="0" w:space="0" w:color="auto"/>
        <w:bottom w:val="none" w:sz="0" w:space="0" w:color="auto"/>
        <w:right w:val="none" w:sz="0" w:space="0" w:color="auto"/>
      </w:divBdr>
    </w:div>
    <w:div w:id="1548449746">
      <w:bodyDiv w:val="1"/>
      <w:marLeft w:val="0"/>
      <w:marRight w:val="0"/>
      <w:marTop w:val="0"/>
      <w:marBottom w:val="0"/>
      <w:divBdr>
        <w:top w:val="none" w:sz="0" w:space="0" w:color="auto"/>
        <w:left w:val="none" w:sz="0" w:space="0" w:color="auto"/>
        <w:bottom w:val="none" w:sz="0" w:space="0" w:color="auto"/>
        <w:right w:val="none" w:sz="0" w:space="0" w:color="auto"/>
      </w:divBdr>
    </w:div>
    <w:div w:id="1685742102">
      <w:bodyDiv w:val="1"/>
      <w:marLeft w:val="0"/>
      <w:marRight w:val="0"/>
      <w:marTop w:val="0"/>
      <w:marBottom w:val="0"/>
      <w:divBdr>
        <w:top w:val="none" w:sz="0" w:space="0" w:color="auto"/>
        <w:left w:val="none" w:sz="0" w:space="0" w:color="auto"/>
        <w:bottom w:val="none" w:sz="0" w:space="0" w:color="auto"/>
        <w:right w:val="none" w:sz="0" w:space="0" w:color="auto"/>
      </w:divBdr>
    </w:div>
    <w:div w:id="1790661352">
      <w:bodyDiv w:val="1"/>
      <w:marLeft w:val="0"/>
      <w:marRight w:val="0"/>
      <w:marTop w:val="0"/>
      <w:marBottom w:val="0"/>
      <w:divBdr>
        <w:top w:val="none" w:sz="0" w:space="0" w:color="auto"/>
        <w:left w:val="none" w:sz="0" w:space="0" w:color="auto"/>
        <w:bottom w:val="none" w:sz="0" w:space="0" w:color="auto"/>
        <w:right w:val="none" w:sz="0" w:space="0" w:color="auto"/>
      </w:divBdr>
    </w:div>
    <w:div w:id="2099518405">
      <w:bodyDiv w:val="1"/>
      <w:marLeft w:val="0"/>
      <w:marRight w:val="0"/>
      <w:marTop w:val="0"/>
      <w:marBottom w:val="0"/>
      <w:divBdr>
        <w:top w:val="none" w:sz="0" w:space="0" w:color="auto"/>
        <w:left w:val="none" w:sz="0" w:space="0" w:color="auto"/>
        <w:bottom w:val="none" w:sz="0" w:space="0" w:color="auto"/>
        <w:right w:val="none" w:sz="0" w:space="0" w:color="auto"/>
      </w:divBdr>
    </w:div>
    <w:div w:id="210063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D53DSPH32EA6-408280032-43786</_dlc_DocId>
    <flujo_x0020_Revisor3 xmlns="d6cd307d-7e9a-4833-bf9d-1c30366178af">
      <Url>https://indecopi.sharepoint.com/sites/cc1_docs/_layouts/15/wrkstat.aspx?List=d6cd307d-7e9a-4833-bf9d-1c30366178af&amp;WorkflowInstanceName=8a5b9fdd-f731-45b8-9fa0-de350bbf3fa7</Url>
      <Description>En revisión</Description>
    </flujo_x0020_Revisor3>
    <_dlc_DocIdUrl xmlns="d6ca5d36-5c9f-4653-bec8-1cb66b9015e0">
      <Url>https://indecopi.sharepoint.com/sites/cc1_docs/_layouts/15/DocIdRedir.aspx?ID=D53DSPH32EA6-408280032-43786</Url>
      <Description>D53DSPH32EA6-408280032-43786</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8" ma:contentTypeDescription="Crear nuevo documento." ma:contentTypeScope="" ma:versionID="acb62600c2eeb83f29bf55c805f34206">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672f1a2277d95fdcb75d25cb011edf82"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3566776-D8B3-4A55-9330-29915C60BB6B}">
  <ds:schemaRefs>
    <ds:schemaRef ds:uri="http://schemas.openxmlformats.org/officeDocument/2006/bibliography"/>
  </ds:schemaRefs>
</ds:datastoreItem>
</file>

<file path=customXml/itemProps2.xml><?xml version="1.0" encoding="utf-8"?>
<ds:datastoreItem xmlns:ds="http://schemas.openxmlformats.org/officeDocument/2006/customXml" ds:itemID="{626B0671-B074-4538-8D42-AE7514CBC5FE}">
  <ds:schemaRefs>
    <ds:schemaRef ds:uri="http://schemas.microsoft.com/office/2006/metadata/properties"/>
    <ds:schemaRef ds:uri="http://schemas.microsoft.com/office/infopath/2007/PartnerControls"/>
    <ds:schemaRef ds:uri="d6ca5d36-5c9f-4653-bec8-1cb66b9015e0"/>
    <ds:schemaRef ds:uri="d6cd307d-7e9a-4833-bf9d-1c30366178af"/>
  </ds:schemaRefs>
</ds:datastoreItem>
</file>

<file path=customXml/itemProps3.xml><?xml version="1.0" encoding="utf-8"?>
<ds:datastoreItem xmlns:ds="http://schemas.openxmlformats.org/officeDocument/2006/customXml" ds:itemID="{43CC1BDB-CE3C-469F-8D9B-D46878000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C67C9E-FC16-415D-B4C0-4B8F889C8A9B}">
  <ds:schemaRefs>
    <ds:schemaRef ds:uri="http://schemas.microsoft.com/sharepoint/v3/contenttype/forms"/>
  </ds:schemaRefs>
</ds:datastoreItem>
</file>

<file path=customXml/itemProps5.xml><?xml version="1.0" encoding="utf-8"?>
<ds:datastoreItem xmlns:ds="http://schemas.openxmlformats.org/officeDocument/2006/customXml" ds:itemID="{90C9AC5B-C9B2-4CFF-8B1F-68DA66FB2EE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Pages>
  <Words>320</Words>
  <Characters>1761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Apoyo CC1 E</cp:lastModifiedBy>
  <cp:revision>22</cp:revision>
  <cp:lastPrinted>2025-04-01T20:20:00Z</cp:lastPrinted>
  <dcterms:created xsi:type="dcterms:W3CDTF">2024-09-20T22:15:00Z</dcterms:created>
  <dcterms:modified xsi:type="dcterms:W3CDTF">2026-06-02T22:53:00Z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ComplianceAssetId">
    <vt:lpwstr/>
  </property>
  <property fmtid="{D5CDD505-2E9C-101B-9397-08002B2CF9AE}" pid="4" name="_dlc_DocIdItemGuid">
    <vt:lpwstr>d7a65b05-5063-42ac-a313-77cc84aa43e8</vt:lpwstr>
  </property>
  <property fmtid="{D5CDD505-2E9C-101B-9397-08002B2CF9AE}" pid="5" name="_ExtendedDescription">
    <vt:lpwstr/>
  </property>
  <property fmtid="{D5CDD505-2E9C-101B-9397-08002B2CF9AE}" pid="6" name="TriggerFlowInfo">
    <vt:lpwstr/>
  </property>
</Properties>
</file>