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A404" w14:textId="792107DC" w:rsidR="00805942" w:rsidRPr="0049677F" w:rsidRDefault="00805942" w:rsidP="007435BC">
      <w:pPr>
        <w:jc w:val="right"/>
        <w:rPr>
          <w:rFonts w:ascii="Arial Narrow" w:hAnsi="Arial Narrow"/>
          <w:b/>
          <w:bCs/>
          <w:sz w:val="22"/>
          <w:szCs w:val="22"/>
          <w:u w:val="single"/>
        </w:rPr>
      </w:pPr>
      <w:r w:rsidRPr="0049677F">
        <w:rPr>
          <w:rFonts w:ascii="Arial Narrow" w:hAnsi="Arial Narrow"/>
          <w:b/>
          <w:bCs/>
          <w:sz w:val="22"/>
          <w:szCs w:val="22"/>
          <w:u w:val="single"/>
        </w:rPr>
        <w:t xml:space="preserve">Expediente N° </w:t>
      </w:r>
      <w:r w:rsidR="00DA3618">
        <w:rPr>
          <w:rFonts w:ascii="Arial Narrow" w:hAnsi="Arial Narrow"/>
          <w:b/>
          <w:bCs/>
          <w:sz w:val="22"/>
          <w:szCs w:val="22"/>
          <w:u w:val="single"/>
        </w:rPr>
        <w:t>745</w:t>
      </w:r>
      <w:r w:rsidR="00462F88" w:rsidRPr="0049677F">
        <w:rPr>
          <w:rFonts w:ascii="Arial Narrow" w:hAnsi="Arial Narrow"/>
          <w:b/>
          <w:bCs/>
          <w:sz w:val="22"/>
          <w:szCs w:val="22"/>
          <w:u w:val="single"/>
        </w:rPr>
        <w:t>-2025</w:t>
      </w:r>
      <w:r w:rsidRPr="0049677F">
        <w:rPr>
          <w:rFonts w:ascii="Arial Narrow" w:hAnsi="Arial Narrow"/>
          <w:b/>
          <w:bCs/>
          <w:sz w:val="22"/>
          <w:szCs w:val="22"/>
          <w:u w:val="single"/>
        </w:rPr>
        <w:t>/CC1</w:t>
      </w:r>
    </w:p>
    <w:p w14:paraId="23D9057F" w14:textId="77777777" w:rsidR="00805942" w:rsidRPr="0049677F" w:rsidRDefault="00805942" w:rsidP="007435BC">
      <w:pPr>
        <w:jc w:val="center"/>
        <w:rPr>
          <w:rFonts w:ascii="Arial Narrow" w:hAnsi="Arial Narrow"/>
          <w:b/>
          <w:sz w:val="22"/>
          <w:szCs w:val="22"/>
        </w:rPr>
      </w:pPr>
    </w:p>
    <w:p w14:paraId="78F755D8" w14:textId="77777777" w:rsidR="00861CF1" w:rsidRPr="0049677F" w:rsidRDefault="00861CF1" w:rsidP="007435BC">
      <w:pPr>
        <w:jc w:val="center"/>
        <w:rPr>
          <w:rFonts w:ascii="Arial Narrow" w:hAnsi="Arial Narrow"/>
          <w:b/>
          <w:sz w:val="22"/>
          <w:szCs w:val="22"/>
        </w:rPr>
      </w:pPr>
    </w:p>
    <w:p w14:paraId="46F8B862" w14:textId="5B6B5F43" w:rsidR="00805942" w:rsidRPr="0049677F" w:rsidRDefault="00805942" w:rsidP="007435BC">
      <w:pPr>
        <w:jc w:val="center"/>
        <w:rPr>
          <w:rFonts w:ascii="Arial Narrow" w:hAnsi="Arial Narrow"/>
          <w:b/>
          <w:sz w:val="22"/>
          <w:szCs w:val="22"/>
        </w:rPr>
      </w:pPr>
      <w:r w:rsidRPr="0049677F">
        <w:rPr>
          <w:rFonts w:ascii="Arial Narrow" w:hAnsi="Arial Narrow"/>
          <w:b/>
          <w:sz w:val="22"/>
          <w:szCs w:val="22"/>
        </w:rPr>
        <w:t>RAZÓN DE SECRETARÍA TÉCNICA</w:t>
      </w:r>
    </w:p>
    <w:p w14:paraId="41327D82" w14:textId="77777777" w:rsidR="005E4BA6" w:rsidRPr="0049677F" w:rsidRDefault="005E4BA6" w:rsidP="007435BC">
      <w:pPr>
        <w:jc w:val="center"/>
        <w:rPr>
          <w:rFonts w:ascii="Arial Narrow" w:hAnsi="Arial Narrow"/>
          <w:b/>
          <w:sz w:val="22"/>
          <w:szCs w:val="22"/>
        </w:rPr>
      </w:pPr>
    </w:p>
    <w:p w14:paraId="2E3E3F13" w14:textId="77777777" w:rsidR="00805942" w:rsidRPr="0049677F" w:rsidRDefault="00805942" w:rsidP="007435BC">
      <w:pPr>
        <w:jc w:val="both"/>
        <w:rPr>
          <w:rFonts w:ascii="Arial Narrow" w:hAnsi="Arial Narrow"/>
          <w:sz w:val="22"/>
          <w:szCs w:val="22"/>
        </w:rPr>
      </w:pPr>
    </w:p>
    <w:p w14:paraId="4E672576" w14:textId="46BF2BC8" w:rsidR="00097554" w:rsidRPr="0049677F" w:rsidRDefault="00805942" w:rsidP="31D61F99">
      <w:pPr>
        <w:jc w:val="both"/>
        <w:rPr>
          <w:rFonts w:ascii="Arial Narrow" w:hAnsi="Arial Narrow"/>
          <w:sz w:val="22"/>
          <w:szCs w:val="22"/>
        </w:rPr>
      </w:pPr>
      <w:r w:rsidRPr="0049677F">
        <w:rPr>
          <w:rFonts w:ascii="Arial Narrow" w:hAnsi="Arial Narrow"/>
          <w:sz w:val="22"/>
          <w:szCs w:val="22"/>
        </w:rPr>
        <w:t>Lima</w:t>
      </w:r>
      <w:r w:rsidR="00660E40" w:rsidRPr="0049677F">
        <w:rPr>
          <w:rFonts w:ascii="Arial Narrow" w:hAnsi="Arial Narrow"/>
          <w:sz w:val="22"/>
          <w:szCs w:val="22"/>
        </w:rPr>
        <w:t xml:space="preserve">, </w:t>
      </w:r>
      <w:r w:rsidR="002F7F53">
        <w:rPr>
          <w:rFonts w:ascii="Arial Narrow" w:hAnsi="Arial Narrow"/>
          <w:sz w:val="22"/>
          <w:szCs w:val="22"/>
        </w:rPr>
        <w:t>27</w:t>
      </w:r>
      <w:r w:rsidR="004C3B4A" w:rsidRPr="0049677F">
        <w:rPr>
          <w:rFonts w:ascii="Arial Narrow" w:hAnsi="Arial Narrow"/>
          <w:sz w:val="22"/>
          <w:szCs w:val="22"/>
        </w:rPr>
        <w:t xml:space="preserve"> de junio</w:t>
      </w:r>
      <w:r w:rsidR="00ED4572" w:rsidRPr="0049677F">
        <w:rPr>
          <w:rFonts w:ascii="Arial Narrow" w:hAnsi="Arial Narrow"/>
          <w:sz w:val="22"/>
          <w:szCs w:val="22"/>
        </w:rPr>
        <w:t xml:space="preserve"> de 2025</w:t>
      </w:r>
    </w:p>
    <w:p w14:paraId="48DC158C" w14:textId="77777777" w:rsidR="00D20091" w:rsidRPr="0049677F" w:rsidRDefault="00D20091" w:rsidP="007435BC">
      <w:pPr>
        <w:jc w:val="both"/>
        <w:rPr>
          <w:rFonts w:ascii="Arial Narrow" w:hAnsi="Arial Narrow"/>
          <w:sz w:val="22"/>
          <w:szCs w:val="22"/>
        </w:rPr>
      </w:pPr>
    </w:p>
    <w:p w14:paraId="5F76D8E8" w14:textId="7CFE2D2C" w:rsidR="31D61F99" w:rsidRDefault="001E1D74" w:rsidP="31D61F99">
      <w:pPr>
        <w:jc w:val="both"/>
        <w:rPr>
          <w:rFonts w:ascii="Arial Narrow" w:hAnsi="Arial Narrow"/>
          <w:sz w:val="22"/>
          <w:szCs w:val="22"/>
        </w:rPr>
      </w:pPr>
      <w:r w:rsidRPr="001E1D74">
        <w:rPr>
          <w:rFonts w:ascii="Arial Narrow" w:hAnsi="Arial Narrow"/>
          <w:sz w:val="22"/>
          <w:szCs w:val="22"/>
        </w:rPr>
        <w:t>La Secretaría Técnica de la Comisión de Protección al Consumidor N° 1 (en adelante, Secretaría Técnica) dej</w:t>
      </w:r>
      <w:r w:rsidR="002F7F53">
        <w:rPr>
          <w:rFonts w:ascii="Arial Narrow" w:hAnsi="Arial Narrow"/>
          <w:sz w:val="22"/>
          <w:szCs w:val="22"/>
        </w:rPr>
        <w:t xml:space="preserve">a </w:t>
      </w:r>
      <w:r w:rsidRPr="001E1D74">
        <w:rPr>
          <w:rFonts w:ascii="Arial Narrow" w:hAnsi="Arial Narrow"/>
          <w:sz w:val="22"/>
          <w:szCs w:val="22"/>
        </w:rPr>
        <w:t xml:space="preserve">constancia que el </w:t>
      </w:r>
      <w:r w:rsidR="002F7F53">
        <w:rPr>
          <w:rFonts w:ascii="Arial Narrow" w:hAnsi="Arial Narrow"/>
          <w:sz w:val="22"/>
          <w:szCs w:val="22"/>
        </w:rPr>
        <w:t>26 de mayo</w:t>
      </w:r>
      <w:r w:rsidR="00D0501E" w:rsidRPr="00D0501E">
        <w:rPr>
          <w:rFonts w:ascii="Arial Narrow" w:hAnsi="Arial Narrow"/>
          <w:sz w:val="22"/>
          <w:szCs w:val="22"/>
        </w:rPr>
        <w:t xml:space="preserve"> de 2025</w:t>
      </w:r>
      <w:r w:rsidRPr="001E1D74">
        <w:rPr>
          <w:rFonts w:ascii="Arial Narrow" w:hAnsi="Arial Narrow"/>
          <w:sz w:val="22"/>
          <w:szCs w:val="22"/>
        </w:rPr>
        <w:t>, se diligenció</w:t>
      </w:r>
      <w:r w:rsidR="002F7F53">
        <w:rPr>
          <w:rFonts w:ascii="Arial Narrow" w:hAnsi="Arial Narrow"/>
          <w:sz w:val="22"/>
          <w:szCs w:val="22"/>
        </w:rPr>
        <w:t xml:space="preserve"> vía notarial</w:t>
      </w:r>
      <w:r w:rsidRPr="001E1D74">
        <w:rPr>
          <w:rFonts w:ascii="Arial Narrow" w:hAnsi="Arial Narrow"/>
          <w:sz w:val="22"/>
          <w:szCs w:val="22"/>
        </w:rPr>
        <w:t xml:space="preserve"> al señor Vicente Pedro Escalante Acero la Resolución N° 1 del 11 de abril de 2025, al domicilio señalado en el escrito de denuncia, sito en jirón Unión N° 544, Tablada de Lurín Primer Sector, distrito de Villa María del Triunfo, provincia y departamento de Lima. No obstante, </w:t>
      </w:r>
      <w:r w:rsidR="002F7F53">
        <w:rPr>
          <w:rFonts w:ascii="Arial Narrow" w:hAnsi="Arial Narrow"/>
          <w:sz w:val="22"/>
          <w:szCs w:val="22"/>
        </w:rPr>
        <w:t xml:space="preserve">el notario indicó que no pudo notificar </w:t>
      </w:r>
      <w:r w:rsidRPr="001E1D74">
        <w:rPr>
          <w:rFonts w:ascii="Arial Narrow" w:hAnsi="Arial Narrow"/>
          <w:sz w:val="22"/>
          <w:szCs w:val="22"/>
        </w:rPr>
        <w:t>la Resolución N° 1 del 11 de abril de 2025</w:t>
      </w:r>
      <w:r w:rsidR="007A03C1">
        <w:rPr>
          <w:rFonts w:ascii="Arial Narrow" w:hAnsi="Arial Narrow"/>
          <w:sz w:val="22"/>
          <w:szCs w:val="22"/>
        </w:rPr>
        <w:t xml:space="preserve"> </w:t>
      </w:r>
      <w:r w:rsidR="002F7F53">
        <w:rPr>
          <w:rFonts w:ascii="Arial Narrow" w:hAnsi="Arial Narrow"/>
          <w:sz w:val="22"/>
          <w:szCs w:val="22"/>
        </w:rPr>
        <w:t xml:space="preserve">debido a que no encontró a nadie en la recepción y que el domicilio era un edificio. </w:t>
      </w:r>
    </w:p>
    <w:p w14:paraId="7BEBDA95" w14:textId="77777777" w:rsidR="001E1D74" w:rsidRPr="00121FC6" w:rsidRDefault="001E1D74" w:rsidP="31D61F99">
      <w:pPr>
        <w:jc w:val="both"/>
        <w:rPr>
          <w:rFonts w:ascii="Arial Narrow" w:hAnsi="Arial Narrow"/>
          <w:sz w:val="22"/>
          <w:szCs w:val="22"/>
        </w:rPr>
      </w:pPr>
    </w:p>
    <w:p w14:paraId="4644FAE7" w14:textId="648D9162" w:rsidR="008E042F" w:rsidRPr="00121FC6" w:rsidRDefault="002F7F53" w:rsidP="31D61F99">
      <w:pPr>
        <w:jc w:val="both"/>
        <w:rPr>
          <w:rFonts w:ascii="Arial Narrow" w:hAnsi="Arial Narrow"/>
          <w:sz w:val="22"/>
          <w:szCs w:val="22"/>
        </w:rPr>
      </w:pPr>
      <w:r>
        <w:rPr>
          <w:rFonts w:ascii="Arial Narrow" w:hAnsi="Arial Narrow"/>
          <w:sz w:val="22"/>
          <w:szCs w:val="22"/>
        </w:rPr>
        <w:t>El</w:t>
      </w:r>
      <w:r w:rsidR="7C3E8C90" w:rsidRPr="00121FC6">
        <w:rPr>
          <w:rFonts w:ascii="Arial Narrow" w:hAnsi="Arial Narrow"/>
          <w:sz w:val="22"/>
          <w:szCs w:val="22"/>
        </w:rPr>
        <w:t xml:space="preserve"> </w:t>
      </w:r>
      <w:r w:rsidR="002E1F10" w:rsidRPr="00121FC6">
        <w:rPr>
          <w:rFonts w:ascii="Arial Narrow" w:hAnsi="Arial Narrow"/>
          <w:sz w:val="22"/>
          <w:szCs w:val="22"/>
        </w:rPr>
        <w:t>24</w:t>
      </w:r>
      <w:r w:rsidR="0049677F" w:rsidRPr="00121FC6">
        <w:rPr>
          <w:rFonts w:ascii="Arial Narrow" w:hAnsi="Arial Narrow"/>
          <w:sz w:val="22"/>
          <w:szCs w:val="22"/>
        </w:rPr>
        <w:t xml:space="preserve"> de </w:t>
      </w:r>
      <w:r w:rsidR="002E1F10" w:rsidRPr="00121FC6">
        <w:rPr>
          <w:rFonts w:ascii="Arial Narrow" w:hAnsi="Arial Narrow"/>
          <w:sz w:val="22"/>
          <w:szCs w:val="22"/>
        </w:rPr>
        <w:t>junio</w:t>
      </w:r>
      <w:r w:rsidR="00ED4572" w:rsidRPr="00121FC6">
        <w:rPr>
          <w:rFonts w:ascii="Arial Narrow" w:hAnsi="Arial Narrow"/>
          <w:sz w:val="22"/>
          <w:szCs w:val="22"/>
        </w:rPr>
        <w:t xml:space="preserve"> de 2025</w:t>
      </w:r>
      <w:r w:rsidR="7C3E8C90" w:rsidRPr="00121FC6">
        <w:rPr>
          <w:rFonts w:ascii="Arial Narrow" w:hAnsi="Arial Narrow"/>
          <w:sz w:val="22"/>
          <w:szCs w:val="22"/>
        </w:rPr>
        <w:t xml:space="preserve">, </w:t>
      </w:r>
      <w:r w:rsidR="002E1F10" w:rsidRPr="00121FC6">
        <w:rPr>
          <w:rFonts w:ascii="Arial Narrow" w:hAnsi="Arial Narrow"/>
          <w:sz w:val="22"/>
          <w:szCs w:val="22"/>
        </w:rPr>
        <w:t xml:space="preserve">el señor Vicente Pedro Escalante Acero </w:t>
      </w:r>
      <w:r w:rsidR="7C3E8C90" w:rsidRPr="00121FC6">
        <w:rPr>
          <w:rFonts w:ascii="Arial Narrow" w:hAnsi="Arial Narrow"/>
          <w:sz w:val="22"/>
          <w:szCs w:val="22"/>
        </w:rPr>
        <w:t xml:space="preserve">presentó un escrito, mediante el cual </w:t>
      </w:r>
      <w:r w:rsidR="004C3B4A" w:rsidRPr="00121FC6">
        <w:rPr>
          <w:rFonts w:ascii="Arial Narrow" w:hAnsi="Arial Narrow"/>
          <w:sz w:val="22"/>
          <w:szCs w:val="22"/>
        </w:rPr>
        <w:t>solicit</w:t>
      </w:r>
      <w:r>
        <w:rPr>
          <w:rFonts w:ascii="Arial Narrow" w:hAnsi="Arial Narrow"/>
          <w:sz w:val="22"/>
          <w:szCs w:val="22"/>
        </w:rPr>
        <w:t xml:space="preserve">ó </w:t>
      </w:r>
      <w:r w:rsidR="76E4C3A3" w:rsidRPr="00121FC6">
        <w:rPr>
          <w:rFonts w:ascii="Arial Narrow" w:hAnsi="Arial Narrow"/>
          <w:sz w:val="22"/>
          <w:szCs w:val="22"/>
        </w:rPr>
        <w:t>que los actos del procedimiento fueran notificados a la dirección electrónica</w:t>
      </w:r>
      <w:r w:rsidR="00927692" w:rsidRPr="00121FC6">
        <w:rPr>
          <w:rFonts w:ascii="Arial Narrow" w:hAnsi="Arial Narrow"/>
          <w:sz w:val="22"/>
          <w:szCs w:val="22"/>
        </w:rPr>
        <w:t xml:space="preserve"> </w:t>
      </w:r>
      <w:hyperlink r:id="rId12" w:history="1">
        <w:r w:rsidR="00927692" w:rsidRPr="00121FC6">
          <w:rPr>
            <w:rStyle w:val="Hipervnculo"/>
            <w:rFonts w:ascii="Arial Narrow" w:hAnsi="Arial Narrow"/>
            <w:sz w:val="22"/>
            <w:szCs w:val="22"/>
          </w:rPr>
          <w:t>gabrielmazaaraucano88@gmail.com</w:t>
        </w:r>
      </w:hyperlink>
      <w:r w:rsidR="00927692" w:rsidRPr="00121FC6">
        <w:rPr>
          <w:rFonts w:ascii="Arial Narrow" w:hAnsi="Arial Narrow"/>
          <w:sz w:val="22"/>
          <w:szCs w:val="22"/>
        </w:rPr>
        <w:t xml:space="preserve">. </w:t>
      </w:r>
    </w:p>
    <w:p w14:paraId="2F62DF00" w14:textId="77777777" w:rsidR="00927692" w:rsidRPr="00121FC6" w:rsidRDefault="00927692" w:rsidP="31D61F99">
      <w:pPr>
        <w:jc w:val="both"/>
        <w:rPr>
          <w:rFonts w:ascii="Arial Narrow" w:hAnsi="Arial Narrow"/>
          <w:sz w:val="22"/>
          <w:szCs w:val="22"/>
        </w:rPr>
      </w:pPr>
    </w:p>
    <w:p w14:paraId="16F57BBE" w14:textId="7C3D6F2A" w:rsidR="00694BF8" w:rsidRPr="0049677F" w:rsidRDefault="002F7F53" w:rsidP="31D61F99">
      <w:pPr>
        <w:jc w:val="both"/>
        <w:rPr>
          <w:rFonts w:ascii="Arial Narrow" w:hAnsi="Arial Narrow"/>
          <w:sz w:val="22"/>
          <w:szCs w:val="22"/>
        </w:rPr>
      </w:pPr>
      <w:r w:rsidRPr="005210E3">
        <w:rPr>
          <w:rFonts w:ascii="Arial Narrow" w:hAnsi="Arial Narrow" w:cs="Arial"/>
        </w:rPr>
        <w:t>En atención a ello y teniendo en cuenta que, el numeral 26.1 del artículo 26° del Texto Único Ordenado de la Ley del Procedimiento Administrativo General, aprobado mediante Decreto Supremo N° 004-2019-JUS (en adelante, el TUO de la LPAG)</w:t>
      </w:r>
      <w:r w:rsidRPr="005210E3">
        <w:rPr>
          <w:rFonts w:ascii="Arial Narrow" w:hAnsi="Arial Narrow"/>
          <w:vertAlign w:val="superscript"/>
        </w:rPr>
        <w:footnoteReference w:id="2"/>
      </w:r>
      <w:r w:rsidRPr="005210E3">
        <w:rPr>
          <w:rFonts w:ascii="Arial Narrow" w:hAnsi="Arial Narrow"/>
          <w:color w:val="000000"/>
          <w:sz w:val="20"/>
          <w:szCs w:val="20"/>
          <w:shd w:val="clear" w:color="auto" w:fill="FFFFFF"/>
        </w:rPr>
        <w:t xml:space="preserve"> </w:t>
      </w:r>
      <w:r w:rsidRPr="005210E3">
        <w:rPr>
          <w:rFonts w:ascii="Arial Narrow" w:hAnsi="Arial Narrow"/>
          <w:color w:val="000000"/>
          <w:shd w:val="clear" w:color="auto" w:fill="FFFFFF"/>
        </w:rPr>
        <w:t>señala que, en caso de notificaciones defectuosas, la autoridad ordenará volver a notificar dicho acto, subsanando las omisiones en que se hubiese incurrido, corresponde</w:t>
      </w:r>
      <w:r>
        <w:rPr>
          <w:rFonts w:ascii="Arial Narrow" w:hAnsi="Arial Narrow"/>
          <w:color w:val="000000"/>
          <w:shd w:val="clear" w:color="auto" w:fill="FFFFFF"/>
        </w:rPr>
        <w:t xml:space="preserve"> rehacer el acto de notificación de </w:t>
      </w:r>
      <w:r w:rsidR="008E042F" w:rsidRPr="005D0EE4">
        <w:rPr>
          <w:rFonts w:ascii="Arial Narrow" w:hAnsi="Arial Narrow"/>
          <w:sz w:val="22"/>
          <w:szCs w:val="22"/>
        </w:rPr>
        <w:t xml:space="preserve">la </w:t>
      </w:r>
      <w:r w:rsidR="00C23156" w:rsidRPr="005D0EE4">
        <w:rPr>
          <w:rFonts w:ascii="Arial Narrow" w:hAnsi="Arial Narrow"/>
          <w:sz w:val="22"/>
          <w:szCs w:val="22"/>
        </w:rPr>
        <w:t xml:space="preserve">Resolución N° </w:t>
      </w:r>
      <w:r w:rsidR="00ED4572" w:rsidRPr="005D0EE4">
        <w:rPr>
          <w:rFonts w:ascii="Arial Narrow" w:hAnsi="Arial Narrow"/>
          <w:sz w:val="22"/>
          <w:szCs w:val="22"/>
        </w:rPr>
        <w:t>1 de</w:t>
      </w:r>
      <w:r w:rsidR="005D0EE4">
        <w:rPr>
          <w:rFonts w:ascii="Arial Narrow" w:hAnsi="Arial Narrow"/>
          <w:sz w:val="22"/>
          <w:szCs w:val="22"/>
        </w:rPr>
        <w:t>l</w:t>
      </w:r>
      <w:r w:rsidR="00ED4572" w:rsidRPr="005D0EE4">
        <w:rPr>
          <w:rFonts w:ascii="Arial Narrow" w:hAnsi="Arial Narrow"/>
          <w:sz w:val="22"/>
          <w:szCs w:val="22"/>
        </w:rPr>
        <w:t xml:space="preserve"> </w:t>
      </w:r>
      <w:r w:rsidR="00121FC6" w:rsidRPr="005D0EE4">
        <w:rPr>
          <w:rFonts w:ascii="Arial Narrow" w:hAnsi="Arial Narrow"/>
          <w:sz w:val="22"/>
          <w:szCs w:val="22"/>
        </w:rPr>
        <w:t>11 de abril de 2025 al señor Vicente Pedro Escalante Acero</w:t>
      </w:r>
      <w:r w:rsidR="0049677F" w:rsidRPr="005D0EE4">
        <w:rPr>
          <w:rFonts w:ascii="Arial Narrow" w:hAnsi="Arial Narrow"/>
          <w:sz w:val="22"/>
          <w:szCs w:val="22"/>
        </w:rPr>
        <w:t xml:space="preserve"> </w:t>
      </w:r>
      <w:r>
        <w:rPr>
          <w:rFonts w:ascii="Arial Narrow" w:hAnsi="Arial Narrow"/>
          <w:sz w:val="22"/>
          <w:szCs w:val="22"/>
        </w:rPr>
        <w:t>al correo electrónico</w:t>
      </w:r>
      <w:r w:rsidR="00D41D1E" w:rsidRPr="005D0EE4">
        <w:rPr>
          <w:rFonts w:ascii="Arial Narrow" w:hAnsi="Arial Narrow"/>
          <w:sz w:val="22"/>
          <w:szCs w:val="22"/>
        </w:rPr>
        <w:t xml:space="preserve"> </w:t>
      </w:r>
      <w:hyperlink r:id="rId13" w:history="1">
        <w:r w:rsidR="00D41D1E" w:rsidRPr="005D0EE4">
          <w:rPr>
            <w:rStyle w:val="Hipervnculo"/>
            <w:rFonts w:ascii="Arial Narrow" w:hAnsi="Arial Narrow"/>
            <w:sz w:val="22"/>
            <w:szCs w:val="22"/>
          </w:rPr>
          <w:t>gabrielmazaaraucano88@gmail.com</w:t>
        </w:r>
      </w:hyperlink>
      <w:r>
        <w:rPr>
          <w:rFonts w:ascii="Arial Narrow" w:hAnsi="Arial Narrow"/>
          <w:sz w:val="22"/>
          <w:szCs w:val="22"/>
        </w:rPr>
        <w:t>.</w:t>
      </w:r>
    </w:p>
    <w:p w14:paraId="36B6055C" w14:textId="5D1F8E02" w:rsidR="00805942" w:rsidRPr="0049677F" w:rsidRDefault="00805942" w:rsidP="2B68EE6C">
      <w:pPr>
        <w:jc w:val="both"/>
        <w:rPr>
          <w:rFonts w:ascii="Arial Narrow" w:hAnsi="Arial Narrow"/>
          <w:sz w:val="22"/>
          <w:szCs w:val="22"/>
          <w:shd w:val="clear" w:color="auto" w:fill="FFFFFF"/>
        </w:rPr>
      </w:pPr>
    </w:p>
    <w:p w14:paraId="70DB186F" w14:textId="77777777" w:rsidR="00097554" w:rsidRPr="0049677F" w:rsidRDefault="00097554" w:rsidP="007435BC">
      <w:pPr>
        <w:jc w:val="both"/>
        <w:rPr>
          <w:rFonts w:ascii="Arial Narrow" w:hAnsi="Arial Narrow"/>
          <w:sz w:val="22"/>
          <w:szCs w:val="22"/>
          <w:shd w:val="clear" w:color="auto" w:fill="FFFFFF"/>
        </w:rPr>
      </w:pPr>
    </w:p>
    <w:p w14:paraId="473636E2" w14:textId="77777777" w:rsidR="00861CF1" w:rsidRPr="0049677F" w:rsidRDefault="00861CF1" w:rsidP="007435BC">
      <w:pPr>
        <w:jc w:val="both"/>
        <w:rPr>
          <w:rFonts w:ascii="Arial Narrow" w:hAnsi="Arial Narrow"/>
          <w:sz w:val="22"/>
          <w:szCs w:val="22"/>
          <w:shd w:val="clear" w:color="auto" w:fill="FFFFFF"/>
        </w:rPr>
      </w:pPr>
    </w:p>
    <w:p w14:paraId="48393047" w14:textId="77777777" w:rsidR="00861CF1" w:rsidRPr="0049677F" w:rsidRDefault="00861CF1" w:rsidP="007435BC">
      <w:pPr>
        <w:jc w:val="both"/>
        <w:rPr>
          <w:rFonts w:ascii="Arial Narrow" w:hAnsi="Arial Narrow"/>
          <w:sz w:val="22"/>
          <w:szCs w:val="22"/>
          <w:shd w:val="clear" w:color="auto" w:fill="FFFFFF"/>
        </w:rPr>
      </w:pPr>
    </w:p>
    <w:p w14:paraId="7868ED54" w14:textId="5A1EA03A" w:rsidR="00805942" w:rsidRPr="0049677F" w:rsidRDefault="00063C57" w:rsidP="007435BC">
      <w:pPr>
        <w:jc w:val="center"/>
        <w:rPr>
          <w:rFonts w:ascii="Arial Narrow" w:hAnsi="Arial Narrow"/>
          <w:b/>
          <w:sz w:val="22"/>
          <w:szCs w:val="22"/>
        </w:rPr>
      </w:pPr>
      <w:r w:rsidRPr="0049677F">
        <w:rPr>
          <w:rFonts w:ascii="Arial Narrow" w:hAnsi="Arial Narrow"/>
          <w:b/>
          <w:sz w:val="22"/>
          <w:szCs w:val="22"/>
        </w:rPr>
        <w:t>EVELING ROA QUISPE</w:t>
      </w:r>
    </w:p>
    <w:p w14:paraId="6C65B1D0" w14:textId="151E8F60" w:rsidR="00805942" w:rsidRPr="0049677F" w:rsidRDefault="00805942" w:rsidP="007435BC">
      <w:pPr>
        <w:jc w:val="center"/>
        <w:rPr>
          <w:rFonts w:ascii="Arial Narrow" w:hAnsi="Arial Narrow"/>
          <w:b/>
          <w:caps/>
          <w:spacing w:val="-3"/>
          <w:sz w:val="22"/>
          <w:szCs w:val="22"/>
        </w:rPr>
      </w:pPr>
      <w:r w:rsidRPr="0049677F">
        <w:rPr>
          <w:rFonts w:ascii="Arial Narrow" w:hAnsi="Arial Narrow"/>
          <w:b/>
          <w:sz w:val="22"/>
          <w:szCs w:val="22"/>
        </w:rPr>
        <w:t>Secretaria Técnica</w:t>
      </w:r>
    </w:p>
    <w:p w14:paraId="146373F9" w14:textId="77777777" w:rsidR="00805942" w:rsidRPr="007435BC" w:rsidRDefault="00805942" w:rsidP="007435BC">
      <w:pPr>
        <w:jc w:val="center"/>
        <w:rPr>
          <w:rFonts w:ascii="Arial Narrow" w:hAnsi="Arial Narrow"/>
          <w:b/>
          <w:sz w:val="22"/>
          <w:szCs w:val="22"/>
        </w:rPr>
      </w:pPr>
      <w:r w:rsidRPr="007435BC">
        <w:rPr>
          <w:rFonts w:ascii="Arial Narrow" w:hAnsi="Arial Narrow"/>
          <w:b/>
          <w:sz w:val="22"/>
          <w:szCs w:val="22"/>
        </w:rPr>
        <w:t>Comisión de Protección al Consumidor N° 1</w:t>
      </w:r>
    </w:p>
    <w:p w14:paraId="00B73B4E" w14:textId="44B2EA6B" w:rsidR="00B663EC" w:rsidRPr="00747D55" w:rsidRDefault="00DA3618" w:rsidP="00DA3618">
      <w:pPr>
        <w:jc w:val="both"/>
        <w:rPr>
          <w:rFonts w:ascii="Arial Narrow" w:hAnsi="Arial Narrow"/>
          <w:sz w:val="16"/>
          <w:szCs w:val="16"/>
        </w:rPr>
      </w:pPr>
      <w:r w:rsidRPr="00DA3618">
        <w:rPr>
          <w:rFonts w:ascii="Arial Narrow" w:hAnsi="Arial Narrow"/>
          <w:sz w:val="16"/>
          <w:szCs w:val="16"/>
        </w:rPr>
        <w:t>LSM/JCQ</w:t>
      </w:r>
    </w:p>
    <w:sectPr w:rsidR="00B663EC" w:rsidRPr="00747D55" w:rsidSect="008256A1">
      <w:headerReference w:type="default" r:id="rId14"/>
      <w:footerReference w:type="default" r:id="rId15"/>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C83B" w14:textId="77777777" w:rsidR="001A618F" w:rsidRDefault="001A618F" w:rsidP="00B15BA2">
      <w:r>
        <w:separator/>
      </w:r>
    </w:p>
  </w:endnote>
  <w:endnote w:type="continuationSeparator" w:id="0">
    <w:p w14:paraId="3E74DC24" w14:textId="77777777" w:rsidR="001A618F" w:rsidRDefault="001A618F" w:rsidP="00B15BA2">
      <w:r>
        <w:continuationSeparator/>
      </w:r>
    </w:p>
  </w:endnote>
  <w:endnote w:type="continuationNotice" w:id="1">
    <w:p w14:paraId="190378A0" w14:textId="77777777" w:rsidR="001A618F" w:rsidRDefault="001A61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EndPr/>
    <w:sdtContent>
      <w:p w14:paraId="05AE11DB" w14:textId="7D18DECC" w:rsidR="00950678" w:rsidRPr="00E040EB" w:rsidRDefault="00950678" w:rsidP="00AE195B">
        <w:pPr>
          <w:pStyle w:val="Piedepgina"/>
          <w:rPr>
            <w:rFonts w:ascii="Arial Narrow" w:hAnsi="Arial Narrow" w:cs="Arial"/>
          </w:rPr>
        </w:pPr>
      </w:p>
      <w:p w14:paraId="01EFB496" w14:textId="77777777" w:rsidR="00950678" w:rsidRDefault="00C81A07" w:rsidP="0049677F">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0519" w14:textId="77777777" w:rsidR="001A618F" w:rsidRDefault="001A618F" w:rsidP="00B15BA2">
      <w:r>
        <w:separator/>
      </w:r>
    </w:p>
  </w:footnote>
  <w:footnote w:type="continuationSeparator" w:id="0">
    <w:p w14:paraId="55D90EDD" w14:textId="77777777" w:rsidR="001A618F" w:rsidRDefault="001A618F" w:rsidP="00B15BA2">
      <w:r>
        <w:continuationSeparator/>
      </w:r>
    </w:p>
  </w:footnote>
  <w:footnote w:type="continuationNotice" w:id="1">
    <w:p w14:paraId="672B69BA" w14:textId="77777777" w:rsidR="001A618F" w:rsidRDefault="001A618F"/>
  </w:footnote>
  <w:footnote w:id="2">
    <w:p w14:paraId="65E4C237" w14:textId="77777777" w:rsidR="002F7F53" w:rsidRPr="0051190A" w:rsidRDefault="002F7F53" w:rsidP="002F7F53">
      <w:pPr>
        <w:pStyle w:val="Sinespaciado"/>
        <w:ind w:left="567" w:hanging="567"/>
        <w:jc w:val="both"/>
        <w:rPr>
          <w:rFonts w:ascii="Arial Narrow" w:hAnsi="Arial Narrow"/>
          <w:b/>
          <w:sz w:val="12"/>
          <w:szCs w:val="12"/>
        </w:rPr>
      </w:pPr>
      <w:r w:rsidRPr="0051190A">
        <w:rPr>
          <w:rStyle w:val="Refdenotaalpie"/>
          <w:rFonts w:ascii="Arial Narrow" w:hAnsi="Arial Narrow"/>
          <w:sz w:val="12"/>
          <w:szCs w:val="12"/>
          <w:lang w:eastAsia="x-none"/>
        </w:rPr>
        <w:footnoteRef/>
      </w:r>
      <w:r w:rsidRPr="0051190A">
        <w:rPr>
          <w:rFonts w:ascii="Arial Narrow" w:hAnsi="Arial Narrow"/>
          <w:sz w:val="12"/>
          <w:szCs w:val="12"/>
        </w:rPr>
        <w:t xml:space="preserve"> </w:t>
      </w:r>
      <w:r w:rsidRPr="0051190A">
        <w:rPr>
          <w:rFonts w:ascii="Arial Narrow" w:hAnsi="Arial Narrow"/>
          <w:sz w:val="12"/>
          <w:szCs w:val="12"/>
        </w:rPr>
        <w:tab/>
      </w:r>
      <w:r w:rsidRPr="0051190A">
        <w:rPr>
          <w:rFonts w:ascii="Arial Narrow" w:hAnsi="Arial Narrow"/>
          <w:b/>
          <w:sz w:val="12"/>
          <w:szCs w:val="12"/>
        </w:rPr>
        <w:t>DECRETO SUPREMO N° 004-2019-JUS, TEXTO ÚNICO ORDENADO DE LA LEY DEL PROCEDIMIENTO ADMINISTRATIVO GENERAL, publicado el 25 de enero de 2019.</w:t>
      </w:r>
    </w:p>
    <w:p w14:paraId="13FBA4A1" w14:textId="77777777" w:rsidR="002F7F53" w:rsidRPr="0051190A" w:rsidRDefault="002F7F53" w:rsidP="002F7F53">
      <w:pPr>
        <w:pStyle w:val="Sinespaciado"/>
        <w:ind w:left="567" w:hanging="567"/>
        <w:jc w:val="both"/>
        <w:rPr>
          <w:rFonts w:ascii="Arial Narrow" w:hAnsi="Arial Narrow"/>
          <w:b/>
          <w:sz w:val="12"/>
          <w:szCs w:val="12"/>
        </w:rPr>
      </w:pPr>
      <w:r w:rsidRPr="0051190A">
        <w:rPr>
          <w:rFonts w:ascii="Arial Narrow" w:hAnsi="Arial Narrow"/>
          <w:b/>
          <w:sz w:val="12"/>
          <w:szCs w:val="12"/>
        </w:rPr>
        <w:tab/>
        <w:t xml:space="preserve">Artículo 26°.- Notificaciones </w:t>
      </w:r>
    </w:p>
    <w:p w14:paraId="37E77680" w14:textId="77777777" w:rsidR="002F7F53" w:rsidRPr="0051190A" w:rsidRDefault="002F7F53" w:rsidP="002F7F53">
      <w:pPr>
        <w:pStyle w:val="Sinespaciado"/>
        <w:ind w:left="567" w:hanging="567"/>
        <w:jc w:val="both"/>
        <w:rPr>
          <w:rFonts w:ascii="Arial Narrow" w:hAnsi="Arial Narrow"/>
          <w:sz w:val="12"/>
          <w:szCs w:val="12"/>
        </w:rPr>
      </w:pPr>
      <w:r w:rsidRPr="0051190A">
        <w:rPr>
          <w:rFonts w:ascii="Arial Narrow" w:hAnsi="Arial Narrow"/>
          <w:sz w:val="12"/>
          <w:szCs w:val="12"/>
        </w:rPr>
        <w:tab/>
        <w:t>26.1 En caso que se demuestre que la notificación se ha realizado sin las formalidades y requisitos legales, la autoridad ordenará se rehaga, subsanando las omisiones en que hubiesen incurrido, sin perjuicio para el administrado.</w:t>
      </w:r>
    </w:p>
    <w:p w14:paraId="45B9E750" w14:textId="77777777" w:rsidR="002F7F53" w:rsidRDefault="002F7F53" w:rsidP="002F7F53">
      <w:pPr>
        <w:pStyle w:val="Sinespaciado"/>
        <w:ind w:left="567" w:hanging="567"/>
        <w:jc w:val="both"/>
        <w:rPr>
          <w:rFonts w:ascii="Arial Narrow" w:hAnsi="Arial Narrow"/>
          <w:sz w:val="16"/>
          <w:szCs w:val="16"/>
        </w:rPr>
      </w:pPr>
      <w:r w:rsidRPr="0051190A">
        <w:rPr>
          <w:rFonts w:ascii="Arial Narrow" w:hAnsi="Arial Narrow"/>
          <w:sz w:val="12"/>
          <w:szCs w:val="12"/>
        </w:rPr>
        <w:tab/>
        <w:t>26.2 La desestimación del cuestionamiento a la validez de una notificación, causa que dicha notificación opera desde la fecha en que fue realizada.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8D64" w14:textId="77777777" w:rsidR="00950678" w:rsidRDefault="0095067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950678" w14:paraId="22D11B09" w14:textId="77777777" w:rsidTr="00AE195B">
      <w:trPr>
        <w:trHeight w:val="1526"/>
      </w:trPr>
      <w:tc>
        <w:tcPr>
          <w:tcW w:w="4726" w:type="dxa"/>
        </w:tcPr>
        <w:p w14:paraId="7A902126" w14:textId="77777777" w:rsidR="00950678" w:rsidRDefault="00950678" w:rsidP="00AE195B">
          <w:r>
            <w:rPr>
              <w:noProof/>
              <w:lang w:val="es-PE" w:eastAsia="es-PE"/>
            </w:rPr>
            <w:drawing>
              <wp:inline distT="0" distB="0" distL="0" distR="0" wp14:anchorId="3C807BAC" wp14:editId="7F066965">
                <wp:extent cx="1903863" cy="752475"/>
                <wp:effectExtent l="0" t="0" r="1270" b="0"/>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657" cy="753184"/>
                        </a:xfrm>
                        <a:prstGeom prst="rect">
                          <a:avLst/>
                        </a:prstGeom>
                        <a:noFill/>
                        <a:ln>
                          <a:noFill/>
                        </a:ln>
                      </pic:spPr>
                    </pic:pic>
                  </a:graphicData>
                </a:graphic>
              </wp:inline>
            </w:drawing>
          </w:r>
        </w:p>
      </w:tc>
      <w:tc>
        <w:tcPr>
          <w:tcW w:w="4364" w:type="dxa"/>
        </w:tcPr>
        <w:p w14:paraId="06549742" w14:textId="77777777" w:rsidR="00950678" w:rsidRPr="005059E8" w:rsidRDefault="00950678" w:rsidP="00AE195B">
          <w:pPr>
            <w:pStyle w:val="Encabezado"/>
            <w:jc w:val="right"/>
            <w:rPr>
              <w:b/>
              <w:bCs/>
              <w:i/>
              <w:iCs/>
              <w:sz w:val="18"/>
              <w:szCs w:val="18"/>
            </w:rPr>
          </w:pPr>
        </w:p>
        <w:p w14:paraId="763B7A8B" w14:textId="77777777" w:rsidR="00950678" w:rsidRPr="005059E8" w:rsidRDefault="00950678" w:rsidP="00AE195B">
          <w:pPr>
            <w:pStyle w:val="Encabezado"/>
            <w:jc w:val="right"/>
            <w:rPr>
              <w:b/>
              <w:bCs/>
              <w:i/>
              <w:iCs/>
              <w:sz w:val="18"/>
              <w:szCs w:val="18"/>
            </w:rPr>
          </w:pPr>
        </w:p>
        <w:p w14:paraId="62D90FD8" w14:textId="77777777" w:rsidR="00950678" w:rsidRDefault="00950678"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Nº 1 </w:t>
          </w:r>
        </w:p>
        <w:p w14:paraId="3C41BA4B" w14:textId="77777777" w:rsidR="00950678" w:rsidRDefault="00950678" w:rsidP="00AE195B">
          <w:pPr>
            <w:tabs>
              <w:tab w:val="left" w:pos="0"/>
            </w:tabs>
            <w:jc w:val="right"/>
            <w:rPr>
              <w:b/>
              <w:bCs/>
              <w:i/>
              <w:iCs/>
              <w:sz w:val="16"/>
              <w:szCs w:val="16"/>
            </w:rPr>
          </w:pPr>
          <w:r w:rsidRPr="17687A3D">
            <w:rPr>
              <w:rFonts w:ascii="Arial" w:eastAsia="Arial" w:hAnsi="Arial" w:cs="Arial"/>
              <w:b/>
              <w:bCs/>
              <w:i/>
              <w:iCs/>
              <w:sz w:val="16"/>
              <w:szCs w:val="16"/>
            </w:rPr>
            <w:t>SEDE CENTRAL</w:t>
          </w:r>
        </w:p>
        <w:p w14:paraId="4094AD82" w14:textId="77777777" w:rsidR="00950678" w:rsidRPr="005059E8" w:rsidRDefault="00950678" w:rsidP="00AE195B">
          <w:pPr>
            <w:pStyle w:val="Encabezado"/>
            <w:jc w:val="right"/>
            <w:rPr>
              <w:sz w:val="18"/>
              <w:szCs w:val="18"/>
            </w:rPr>
          </w:pPr>
        </w:p>
      </w:tc>
    </w:tr>
  </w:tbl>
  <w:p w14:paraId="4B06F4B2" w14:textId="77777777" w:rsidR="00950678" w:rsidRPr="00C034C1" w:rsidRDefault="00950678" w:rsidP="00AE195B">
    <w:pPr>
      <w:tabs>
        <w:tab w:val="left" w:pos="0"/>
      </w:tabs>
      <w:rPr>
        <w:b/>
        <w:bCs/>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49"/>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083D3992"/>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 w15:restartNumberingAfterBreak="0">
    <w:nsid w:val="102E7853"/>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137948D4"/>
    <w:multiLevelType w:val="hybridMultilevel"/>
    <w:tmpl w:val="D0D28866"/>
    <w:lvl w:ilvl="0" w:tplc="F31C084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62A0D2F"/>
    <w:multiLevelType w:val="hybridMultilevel"/>
    <w:tmpl w:val="C7B8745C"/>
    <w:lvl w:ilvl="0" w:tplc="49DE4BDA">
      <w:start w:val="1"/>
      <w:numFmt w:val="lowerRoman"/>
      <w:lvlText w:val="(%1)"/>
      <w:lvlJc w:val="left"/>
      <w:pPr>
        <w:ind w:left="1287" w:hanging="720"/>
      </w:pPr>
      <w:rPr>
        <w:rFonts w:ascii="Arial Narrow" w:hAnsi="Arial Narrow" w:hint="default"/>
        <w:b w:val="0"/>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180820D5"/>
    <w:multiLevelType w:val="hybridMultilevel"/>
    <w:tmpl w:val="061481D2"/>
    <w:lvl w:ilvl="0" w:tplc="8C10D2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1E58518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815765B"/>
    <w:multiLevelType w:val="hybridMultilevel"/>
    <w:tmpl w:val="9824345C"/>
    <w:lvl w:ilvl="0" w:tplc="DF1A79C8">
      <w:start w:val="3"/>
      <w:numFmt w:val="upperRoman"/>
      <w:lvlText w:val="%1."/>
      <w:lvlJc w:val="left"/>
      <w:pPr>
        <w:tabs>
          <w:tab w:val="num" w:pos="1800"/>
        </w:tabs>
        <w:ind w:left="180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9C82B41"/>
    <w:multiLevelType w:val="hybridMultilevel"/>
    <w:tmpl w:val="CB78662A"/>
    <w:lvl w:ilvl="0" w:tplc="DCE0FD9E">
      <w:start w:val="1"/>
      <w:numFmt w:val="lowerRoman"/>
      <w:lvlText w:val="%1)"/>
      <w:lvlJc w:val="left"/>
      <w:pPr>
        <w:tabs>
          <w:tab w:val="num" w:pos="1080"/>
        </w:tabs>
        <w:ind w:left="1080" w:hanging="720"/>
      </w:pPr>
      <w:rPr>
        <w:rFonts w:hint="default"/>
      </w:rPr>
    </w:lvl>
    <w:lvl w:ilvl="1" w:tplc="910E28F4">
      <w:start w:val="1"/>
      <w:numFmt w:val="decimal"/>
      <w:lvlText w:val="%2."/>
      <w:lvlJc w:val="left"/>
      <w:pPr>
        <w:tabs>
          <w:tab w:val="num" w:pos="644"/>
        </w:tabs>
        <w:ind w:left="644" w:hanging="360"/>
      </w:pPr>
      <w:rPr>
        <w:rFonts w:ascii="Arial" w:hAnsi="Arial" w:cs="Arial" w:hint="default"/>
        <w:b w:val="0"/>
        <w:sz w:val="22"/>
        <w:szCs w:val="22"/>
      </w:rPr>
    </w:lvl>
    <w:lvl w:ilvl="2" w:tplc="D67841FA">
      <w:start w:val="1"/>
      <w:numFmt w:val="lowerRoman"/>
      <w:lvlText w:val="(%3)"/>
      <w:lvlJc w:val="left"/>
      <w:pPr>
        <w:tabs>
          <w:tab w:val="num" w:pos="1004"/>
        </w:tabs>
        <w:ind w:left="1004" w:hanging="720"/>
      </w:pPr>
      <w:rPr>
        <w:rFonts w:hint="default"/>
        <w:b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29DF0C37"/>
    <w:multiLevelType w:val="multilevel"/>
    <w:tmpl w:val="806AEFAE"/>
    <w:lvl w:ilvl="0">
      <w:start w:val="2"/>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8F0BE5"/>
    <w:multiLevelType w:val="hybridMultilevel"/>
    <w:tmpl w:val="CF18495C"/>
    <w:lvl w:ilvl="0" w:tplc="04090017">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37B83CAF"/>
    <w:multiLevelType w:val="hybridMultilevel"/>
    <w:tmpl w:val="A0BCEB7C"/>
    <w:lvl w:ilvl="0" w:tplc="702846B4">
      <w:start w:val="1"/>
      <w:numFmt w:val="upperRoman"/>
      <w:lvlText w:val="%1."/>
      <w:lvlJc w:val="left"/>
      <w:pPr>
        <w:tabs>
          <w:tab w:val="num" w:pos="1080"/>
        </w:tabs>
        <w:ind w:left="1080" w:hanging="720"/>
      </w:pPr>
      <w:rPr>
        <w:rFonts w:hint="default"/>
      </w:rPr>
    </w:lvl>
    <w:lvl w:ilvl="1" w:tplc="B656AC62">
      <w:start w:val="1"/>
      <w:numFmt w:val="decimal"/>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E684CA1"/>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0751BBC"/>
    <w:multiLevelType w:val="hybridMultilevel"/>
    <w:tmpl w:val="4AD2CEC8"/>
    <w:lvl w:ilvl="0" w:tplc="B0E84274">
      <w:start w:val="1"/>
      <w:numFmt w:val="lowerRoman"/>
      <w:lvlText w:val="(%1)"/>
      <w:lvlJc w:val="left"/>
      <w:pPr>
        <w:ind w:left="1287" w:hanging="72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9" w15:restartNumberingAfterBreak="0">
    <w:nsid w:val="426E3C1E"/>
    <w:multiLevelType w:val="multilevel"/>
    <w:tmpl w:val="F5185A08"/>
    <w:lvl w:ilvl="0">
      <w:start w:val="1"/>
      <w:numFmt w:val="decimal"/>
      <w:lvlText w:val="%1."/>
      <w:lvlJc w:val="left"/>
      <w:pPr>
        <w:ind w:left="1666" w:firstLine="6840"/>
      </w:pPr>
      <w:rPr>
        <w:rFonts w:ascii="Arial Narrow" w:hAnsi="Arial Narrow" w:cs="Arial" w:hint="default"/>
        <w:b w:val="0"/>
        <w:sz w:val="22"/>
        <w:szCs w:val="22"/>
      </w:rPr>
    </w:lvl>
    <w:lvl w:ilvl="1">
      <w:start w:val="1"/>
      <w:numFmt w:val="lowerLetter"/>
      <w:lvlText w:val="%2."/>
      <w:lvlJc w:val="left"/>
      <w:pPr>
        <w:ind w:left="2520" w:firstLine="9720"/>
      </w:pPr>
    </w:lvl>
    <w:lvl w:ilvl="2">
      <w:start w:val="1"/>
      <w:numFmt w:val="lowerRoman"/>
      <w:lvlText w:val="%3."/>
      <w:lvlJc w:val="right"/>
      <w:pPr>
        <w:ind w:left="3240" w:firstLine="12780"/>
      </w:pPr>
    </w:lvl>
    <w:lvl w:ilvl="3">
      <w:start w:val="1"/>
      <w:numFmt w:val="decimal"/>
      <w:lvlText w:val="%4."/>
      <w:lvlJc w:val="left"/>
      <w:pPr>
        <w:ind w:left="3960" w:firstLine="15480"/>
      </w:pPr>
    </w:lvl>
    <w:lvl w:ilvl="4">
      <w:start w:val="1"/>
      <w:numFmt w:val="lowerLetter"/>
      <w:lvlText w:val="%5."/>
      <w:lvlJc w:val="left"/>
      <w:pPr>
        <w:ind w:left="4680" w:firstLine="18360"/>
      </w:pPr>
    </w:lvl>
    <w:lvl w:ilvl="5">
      <w:start w:val="1"/>
      <w:numFmt w:val="lowerRoman"/>
      <w:lvlText w:val="%6."/>
      <w:lvlJc w:val="right"/>
      <w:pPr>
        <w:ind w:left="5400" w:firstLine="21420"/>
      </w:pPr>
    </w:lvl>
    <w:lvl w:ilvl="6">
      <w:start w:val="1"/>
      <w:numFmt w:val="decimal"/>
      <w:lvlText w:val="%7."/>
      <w:lvlJc w:val="left"/>
      <w:pPr>
        <w:ind w:left="6120" w:firstLine="24120"/>
      </w:pPr>
    </w:lvl>
    <w:lvl w:ilvl="7">
      <w:start w:val="1"/>
      <w:numFmt w:val="lowerLetter"/>
      <w:lvlText w:val="%8."/>
      <w:lvlJc w:val="left"/>
      <w:pPr>
        <w:ind w:left="6840" w:firstLine="27000"/>
      </w:pPr>
    </w:lvl>
    <w:lvl w:ilvl="8">
      <w:start w:val="1"/>
      <w:numFmt w:val="lowerRoman"/>
      <w:lvlText w:val="%9."/>
      <w:lvlJc w:val="right"/>
      <w:pPr>
        <w:ind w:left="7560" w:firstLine="30060"/>
      </w:pPr>
    </w:lvl>
  </w:abstractNum>
  <w:abstractNum w:abstractNumId="20" w15:restartNumberingAfterBreak="0">
    <w:nsid w:val="44662FF2"/>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1" w15:restartNumberingAfterBreak="0">
    <w:nsid w:val="454C3220"/>
    <w:multiLevelType w:val="hybridMultilevel"/>
    <w:tmpl w:val="50566928"/>
    <w:lvl w:ilvl="0" w:tplc="320EC4A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539F4AE3"/>
    <w:multiLevelType w:val="hybridMultilevel"/>
    <w:tmpl w:val="252EBD28"/>
    <w:lvl w:ilvl="0" w:tplc="94423CC8">
      <w:start w:val="1"/>
      <w:numFmt w:val="lowerRoman"/>
      <w:lvlText w:val="(%1)"/>
      <w:lvlJc w:val="left"/>
      <w:pPr>
        <w:ind w:left="1571" w:hanging="72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23" w15:restartNumberingAfterBreak="0">
    <w:nsid w:val="53B76B4B"/>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CBF4A4A"/>
    <w:multiLevelType w:val="hybridMultilevel"/>
    <w:tmpl w:val="940C2F80"/>
    <w:lvl w:ilvl="0" w:tplc="280A000F">
      <w:start w:val="1"/>
      <w:numFmt w:val="decimal"/>
      <w:lvlText w:val="%1."/>
      <w:lvlJc w:val="left"/>
      <w:pPr>
        <w:tabs>
          <w:tab w:val="num" w:pos="1211"/>
        </w:tabs>
        <w:ind w:left="1211"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5" w15:restartNumberingAfterBreak="0">
    <w:nsid w:val="5FCF4709"/>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15135E3"/>
    <w:multiLevelType w:val="hybridMultilevel"/>
    <w:tmpl w:val="20D85CCE"/>
    <w:lvl w:ilvl="0" w:tplc="264CA79A">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7" w15:restartNumberingAfterBreak="0">
    <w:nsid w:val="67DF15EE"/>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8" w15:restartNumberingAfterBreak="0">
    <w:nsid w:val="6877798E"/>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B207310"/>
    <w:multiLevelType w:val="hybridMultilevel"/>
    <w:tmpl w:val="56BAAAAC"/>
    <w:lvl w:ilvl="0" w:tplc="F54C1EE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DAF2CDA"/>
    <w:multiLevelType w:val="hybridMultilevel"/>
    <w:tmpl w:val="D9949A62"/>
    <w:lvl w:ilvl="0" w:tplc="CA6AC55C">
      <w:start w:val="1"/>
      <w:numFmt w:val="lowerRoman"/>
      <w:lvlText w:val="(%1)"/>
      <w:lvlJc w:val="left"/>
      <w:pPr>
        <w:ind w:left="1996" w:hanging="72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31" w15:restartNumberingAfterBreak="0">
    <w:nsid w:val="74436D09"/>
    <w:multiLevelType w:val="hybridMultilevel"/>
    <w:tmpl w:val="62B2A756"/>
    <w:lvl w:ilvl="0" w:tplc="B1800E98">
      <w:start w:val="1"/>
      <w:numFmt w:val="low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2" w15:restartNumberingAfterBreak="0">
    <w:nsid w:val="7ACF25E9"/>
    <w:multiLevelType w:val="hybridMultilevel"/>
    <w:tmpl w:val="5E70622E"/>
    <w:lvl w:ilvl="0" w:tplc="280A0013">
      <w:start w:val="1"/>
      <w:numFmt w:val="upperRoman"/>
      <w:lvlText w:val="%1."/>
      <w:lvlJc w:val="right"/>
      <w:pPr>
        <w:tabs>
          <w:tab w:val="num" w:pos="1080"/>
        </w:tabs>
        <w:ind w:left="1080" w:hanging="720"/>
      </w:pPr>
    </w:lvl>
    <w:lvl w:ilvl="1" w:tplc="32986646">
      <w:start w:val="3"/>
      <w:numFmt w:val="decimal"/>
      <w:lvlText w:val="%2."/>
      <w:lvlJc w:val="left"/>
      <w:pPr>
        <w:tabs>
          <w:tab w:val="num" w:pos="1440"/>
        </w:tabs>
        <w:ind w:left="1440" w:hanging="360"/>
      </w:pPr>
    </w:lvl>
    <w:lvl w:ilvl="2" w:tplc="59A23356">
      <w:start w:val="2"/>
      <w:numFmt w:val="bullet"/>
      <w:lvlText w:val="-"/>
      <w:lvlJc w:val="left"/>
      <w:pPr>
        <w:tabs>
          <w:tab w:val="num" w:pos="2340"/>
        </w:tabs>
        <w:ind w:left="2340" w:hanging="360"/>
      </w:pPr>
      <w:rPr>
        <w:rFonts w:ascii="Arial" w:eastAsia="Times New Roman" w:hAnsi="Arial" w:cs="Arial"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B3913B4"/>
    <w:multiLevelType w:val="multilevel"/>
    <w:tmpl w:val="17C06EAC"/>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140" w:hanging="72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34" w15:restartNumberingAfterBreak="0">
    <w:nsid w:val="7D6B5722"/>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1513952709">
    <w:abstractNumId w:val="14"/>
  </w:num>
  <w:num w:numId="2" w16cid:durableId="480922176">
    <w:abstractNumId w:val="18"/>
  </w:num>
  <w:num w:numId="3" w16cid:durableId="14367503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34634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0201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984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1224535">
    <w:abstractNumId w:val="7"/>
  </w:num>
  <w:num w:numId="8" w16cid:durableId="69425388">
    <w:abstractNumId w:val="13"/>
  </w:num>
  <w:num w:numId="9" w16cid:durableId="1240477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6279753">
    <w:abstractNumId w:val="33"/>
  </w:num>
  <w:num w:numId="11" w16cid:durableId="1853914910">
    <w:abstractNumId w:val="17"/>
  </w:num>
  <w:num w:numId="12" w16cid:durableId="181435796">
    <w:abstractNumId w:val="29"/>
  </w:num>
  <w:num w:numId="13" w16cid:durableId="828985848">
    <w:abstractNumId w:val="28"/>
  </w:num>
  <w:num w:numId="14" w16cid:durableId="1730222847">
    <w:abstractNumId w:val="10"/>
  </w:num>
  <w:num w:numId="15" w16cid:durableId="1836217185">
    <w:abstractNumId w:val="16"/>
  </w:num>
  <w:num w:numId="16" w16cid:durableId="1574462491">
    <w:abstractNumId w:val="15"/>
  </w:num>
  <w:num w:numId="17" w16cid:durableId="778988227">
    <w:abstractNumId w:val="5"/>
  </w:num>
  <w:num w:numId="18" w16cid:durableId="912082688">
    <w:abstractNumId w:val="23"/>
  </w:num>
  <w:num w:numId="19" w16cid:durableId="1096367397">
    <w:abstractNumId w:val="25"/>
  </w:num>
  <w:num w:numId="20" w16cid:durableId="518197178">
    <w:abstractNumId w:val="32"/>
  </w:num>
  <w:num w:numId="21" w16cid:durableId="1652638948">
    <w:abstractNumId w:val="11"/>
  </w:num>
  <w:num w:numId="22" w16cid:durableId="2133933831">
    <w:abstractNumId w:val="9"/>
  </w:num>
  <w:num w:numId="23" w16cid:durableId="292447759">
    <w:abstractNumId w:val="19"/>
  </w:num>
  <w:num w:numId="24" w16cid:durableId="227305180">
    <w:abstractNumId w:val="30"/>
  </w:num>
  <w:num w:numId="25" w16cid:durableId="1128159410">
    <w:abstractNumId w:val="21"/>
  </w:num>
  <w:num w:numId="26" w16cid:durableId="1615939705">
    <w:abstractNumId w:val="24"/>
  </w:num>
  <w:num w:numId="27" w16cid:durableId="661665946">
    <w:abstractNumId w:val="26"/>
  </w:num>
  <w:num w:numId="28" w16cid:durableId="1388072765">
    <w:abstractNumId w:val="22"/>
  </w:num>
  <w:num w:numId="29" w16cid:durableId="1973946812">
    <w:abstractNumId w:val="6"/>
  </w:num>
  <w:num w:numId="30" w16cid:durableId="314919687">
    <w:abstractNumId w:val="34"/>
  </w:num>
  <w:num w:numId="31" w16cid:durableId="1835029527">
    <w:abstractNumId w:val="4"/>
  </w:num>
  <w:num w:numId="32" w16cid:durableId="824858436">
    <w:abstractNumId w:val="3"/>
  </w:num>
  <w:num w:numId="33" w16cid:durableId="1621035129">
    <w:abstractNumId w:val="8"/>
  </w:num>
  <w:num w:numId="34" w16cid:durableId="4061467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01999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43536828">
    <w:abstractNumId w:val="0"/>
  </w:num>
  <w:num w:numId="37" w16cid:durableId="1732652538">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A2"/>
    <w:rsid w:val="000007AA"/>
    <w:rsid w:val="00001D0B"/>
    <w:rsid w:val="00004E46"/>
    <w:rsid w:val="00005BF7"/>
    <w:rsid w:val="00012EC1"/>
    <w:rsid w:val="0001517D"/>
    <w:rsid w:val="00021288"/>
    <w:rsid w:val="00023608"/>
    <w:rsid w:val="00023732"/>
    <w:rsid w:val="00023EC2"/>
    <w:rsid w:val="000265E3"/>
    <w:rsid w:val="00026619"/>
    <w:rsid w:val="000336A6"/>
    <w:rsid w:val="00037762"/>
    <w:rsid w:val="00037FA0"/>
    <w:rsid w:val="00040323"/>
    <w:rsid w:val="00046349"/>
    <w:rsid w:val="000473FE"/>
    <w:rsid w:val="00047C8C"/>
    <w:rsid w:val="00047EDC"/>
    <w:rsid w:val="000520EF"/>
    <w:rsid w:val="0005396B"/>
    <w:rsid w:val="00054F08"/>
    <w:rsid w:val="00055B9B"/>
    <w:rsid w:val="00056B3F"/>
    <w:rsid w:val="000575AE"/>
    <w:rsid w:val="00063C19"/>
    <w:rsid w:val="00063C57"/>
    <w:rsid w:val="00073C7F"/>
    <w:rsid w:val="0007437E"/>
    <w:rsid w:val="00074C0B"/>
    <w:rsid w:val="00075538"/>
    <w:rsid w:val="000772F4"/>
    <w:rsid w:val="0008129B"/>
    <w:rsid w:val="00081EAE"/>
    <w:rsid w:val="00083162"/>
    <w:rsid w:val="00084CE7"/>
    <w:rsid w:val="00087AD2"/>
    <w:rsid w:val="000944F1"/>
    <w:rsid w:val="00097554"/>
    <w:rsid w:val="00097C96"/>
    <w:rsid w:val="000A0361"/>
    <w:rsid w:val="000A1802"/>
    <w:rsid w:val="000A7182"/>
    <w:rsid w:val="000B2694"/>
    <w:rsid w:val="000C1181"/>
    <w:rsid w:val="000C6E04"/>
    <w:rsid w:val="000E328B"/>
    <w:rsid w:val="000F2465"/>
    <w:rsid w:val="000F30C5"/>
    <w:rsid w:val="000F35C5"/>
    <w:rsid w:val="000F3A54"/>
    <w:rsid w:val="000F43CF"/>
    <w:rsid w:val="000F6126"/>
    <w:rsid w:val="001005D8"/>
    <w:rsid w:val="00101145"/>
    <w:rsid w:val="00107874"/>
    <w:rsid w:val="0011162F"/>
    <w:rsid w:val="00112962"/>
    <w:rsid w:val="001173F5"/>
    <w:rsid w:val="001212AF"/>
    <w:rsid w:val="00121FC6"/>
    <w:rsid w:val="0012242A"/>
    <w:rsid w:val="001249C9"/>
    <w:rsid w:val="001266F4"/>
    <w:rsid w:val="00137582"/>
    <w:rsid w:val="0014201A"/>
    <w:rsid w:val="00145BA9"/>
    <w:rsid w:val="00145EF5"/>
    <w:rsid w:val="0014710F"/>
    <w:rsid w:val="00156F1B"/>
    <w:rsid w:val="001613CF"/>
    <w:rsid w:val="00162503"/>
    <w:rsid w:val="00163617"/>
    <w:rsid w:val="00164BE3"/>
    <w:rsid w:val="00173D53"/>
    <w:rsid w:val="00195EB8"/>
    <w:rsid w:val="001A23FD"/>
    <w:rsid w:val="001A3B48"/>
    <w:rsid w:val="001A5191"/>
    <w:rsid w:val="001A618F"/>
    <w:rsid w:val="001B7819"/>
    <w:rsid w:val="001C071A"/>
    <w:rsid w:val="001C09AD"/>
    <w:rsid w:val="001C0B88"/>
    <w:rsid w:val="001C3099"/>
    <w:rsid w:val="001C4FFE"/>
    <w:rsid w:val="001D0FFC"/>
    <w:rsid w:val="001D2A28"/>
    <w:rsid w:val="001D68AA"/>
    <w:rsid w:val="001D6A69"/>
    <w:rsid w:val="001E1547"/>
    <w:rsid w:val="001E1D74"/>
    <w:rsid w:val="001E3DBC"/>
    <w:rsid w:val="001E74E3"/>
    <w:rsid w:val="001F27CC"/>
    <w:rsid w:val="001F32ED"/>
    <w:rsid w:val="001F61B7"/>
    <w:rsid w:val="001F62E8"/>
    <w:rsid w:val="001F786F"/>
    <w:rsid w:val="0020124B"/>
    <w:rsid w:val="002110C2"/>
    <w:rsid w:val="00212332"/>
    <w:rsid w:val="00212ED0"/>
    <w:rsid w:val="00214E04"/>
    <w:rsid w:val="00217827"/>
    <w:rsid w:val="002251FB"/>
    <w:rsid w:val="002324DA"/>
    <w:rsid w:val="002339B8"/>
    <w:rsid w:val="00242FD0"/>
    <w:rsid w:val="0025008E"/>
    <w:rsid w:val="002539CE"/>
    <w:rsid w:val="00253B94"/>
    <w:rsid w:val="00255756"/>
    <w:rsid w:val="0025723C"/>
    <w:rsid w:val="0025795B"/>
    <w:rsid w:val="00260835"/>
    <w:rsid w:val="00264E22"/>
    <w:rsid w:val="002713F2"/>
    <w:rsid w:val="00274E02"/>
    <w:rsid w:val="00276C10"/>
    <w:rsid w:val="002923D8"/>
    <w:rsid w:val="00295A04"/>
    <w:rsid w:val="002A0E1D"/>
    <w:rsid w:val="002A14D6"/>
    <w:rsid w:val="002A39C4"/>
    <w:rsid w:val="002A47F8"/>
    <w:rsid w:val="002A6F8F"/>
    <w:rsid w:val="002A77DD"/>
    <w:rsid w:val="002B0534"/>
    <w:rsid w:val="002B233A"/>
    <w:rsid w:val="002B2552"/>
    <w:rsid w:val="002B3986"/>
    <w:rsid w:val="002B4069"/>
    <w:rsid w:val="002B6EF9"/>
    <w:rsid w:val="002C0500"/>
    <w:rsid w:val="002C20B9"/>
    <w:rsid w:val="002C3580"/>
    <w:rsid w:val="002C541F"/>
    <w:rsid w:val="002C7A10"/>
    <w:rsid w:val="002D2664"/>
    <w:rsid w:val="002D287D"/>
    <w:rsid w:val="002D3EDE"/>
    <w:rsid w:val="002D6099"/>
    <w:rsid w:val="002E1F10"/>
    <w:rsid w:val="002E5602"/>
    <w:rsid w:val="002F68A8"/>
    <w:rsid w:val="002F74B1"/>
    <w:rsid w:val="002F7F53"/>
    <w:rsid w:val="0030145A"/>
    <w:rsid w:val="00305919"/>
    <w:rsid w:val="003151AE"/>
    <w:rsid w:val="003155EF"/>
    <w:rsid w:val="00321436"/>
    <w:rsid w:val="00327741"/>
    <w:rsid w:val="00327D09"/>
    <w:rsid w:val="003420A3"/>
    <w:rsid w:val="003507D8"/>
    <w:rsid w:val="00350C66"/>
    <w:rsid w:val="00351321"/>
    <w:rsid w:val="0035469B"/>
    <w:rsid w:val="00357A0B"/>
    <w:rsid w:val="00362EBC"/>
    <w:rsid w:val="003657C1"/>
    <w:rsid w:val="003665BA"/>
    <w:rsid w:val="003723B7"/>
    <w:rsid w:val="0037330A"/>
    <w:rsid w:val="00376D8F"/>
    <w:rsid w:val="0038282C"/>
    <w:rsid w:val="0038351F"/>
    <w:rsid w:val="00383995"/>
    <w:rsid w:val="003852F4"/>
    <w:rsid w:val="00386FF9"/>
    <w:rsid w:val="00393B77"/>
    <w:rsid w:val="00394405"/>
    <w:rsid w:val="00394D87"/>
    <w:rsid w:val="00395A6C"/>
    <w:rsid w:val="003A4CFB"/>
    <w:rsid w:val="003A61F7"/>
    <w:rsid w:val="003A6461"/>
    <w:rsid w:val="003A66D4"/>
    <w:rsid w:val="003A794D"/>
    <w:rsid w:val="003B14D4"/>
    <w:rsid w:val="003B1B8B"/>
    <w:rsid w:val="003B3D0F"/>
    <w:rsid w:val="003B3E97"/>
    <w:rsid w:val="003C28A6"/>
    <w:rsid w:val="003C73FF"/>
    <w:rsid w:val="003D7D76"/>
    <w:rsid w:val="003E0A92"/>
    <w:rsid w:val="003E1544"/>
    <w:rsid w:val="003E516A"/>
    <w:rsid w:val="003E612E"/>
    <w:rsid w:val="003F0478"/>
    <w:rsid w:val="004027E2"/>
    <w:rsid w:val="0040318F"/>
    <w:rsid w:val="0040377A"/>
    <w:rsid w:val="00404010"/>
    <w:rsid w:val="004048B2"/>
    <w:rsid w:val="0041135B"/>
    <w:rsid w:val="00415EA0"/>
    <w:rsid w:val="00417BE6"/>
    <w:rsid w:val="00421687"/>
    <w:rsid w:val="00426C47"/>
    <w:rsid w:val="00427AE7"/>
    <w:rsid w:val="00431028"/>
    <w:rsid w:val="00431CFD"/>
    <w:rsid w:val="00433961"/>
    <w:rsid w:val="00437EB9"/>
    <w:rsid w:val="00440BDC"/>
    <w:rsid w:val="004433CF"/>
    <w:rsid w:val="00445C09"/>
    <w:rsid w:val="00450153"/>
    <w:rsid w:val="00451ECC"/>
    <w:rsid w:val="00452EB5"/>
    <w:rsid w:val="00452FB5"/>
    <w:rsid w:val="00462F88"/>
    <w:rsid w:val="00464EA2"/>
    <w:rsid w:val="0046567B"/>
    <w:rsid w:val="00470754"/>
    <w:rsid w:val="00476C13"/>
    <w:rsid w:val="00482548"/>
    <w:rsid w:val="00482E18"/>
    <w:rsid w:val="00483406"/>
    <w:rsid w:val="00490A71"/>
    <w:rsid w:val="00494A25"/>
    <w:rsid w:val="0049677F"/>
    <w:rsid w:val="004B0334"/>
    <w:rsid w:val="004B215C"/>
    <w:rsid w:val="004C037C"/>
    <w:rsid w:val="004C0C9C"/>
    <w:rsid w:val="004C3B4A"/>
    <w:rsid w:val="004C42E3"/>
    <w:rsid w:val="004C4F92"/>
    <w:rsid w:val="004C6EDF"/>
    <w:rsid w:val="004C7DF7"/>
    <w:rsid w:val="004D5D05"/>
    <w:rsid w:val="004E02F7"/>
    <w:rsid w:val="004E1693"/>
    <w:rsid w:val="004E6FBA"/>
    <w:rsid w:val="004E7E59"/>
    <w:rsid w:val="004F3979"/>
    <w:rsid w:val="00504ACA"/>
    <w:rsid w:val="00505D4B"/>
    <w:rsid w:val="00510838"/>
    <w:rsid w:val="0052463D"/>
    <w:rsid w:val="00525705"/>
    <w:rsid w:val="005258F8"/>
    <w:rsid w:val="00530862"/>
    <w:rsid w:val="00531F9C"/>
    <w:rsid w:val="00537677"/>
    <w:rsid w:val="00541CE4"/>
    <w:rsid w:val="005439D1"/>
    <w:rsid w:val="00545082"/>
    <w:rsid w:val="00545BC4"/>
    <w:rsid w:val="00547CDD"/>
    <w:rsid w:val="005501C7"/>
    <w:rsid w:val="00552376"/>
    <w:rsid w:val="005555C1"/>
    <w:rsid w:val="00556032"/>
    <w:rsid w:val="005565DE"/>
    <w:rsid w:val="00557178"/>
    <w:rsid w:val="005579F3"/>
    <w:rsid w:val="00560637"/>
    <w:rsid w:val="00563910"/>
    <w:rsid w:val="0056623F"/>
    <w:rsid w:val="005677CC"/>
    <w:rsid w:val="00567E13"/>
    <w:rsid w:val="00574390"/>
    <w:rsid w:val="00574A90"/>
    <w:rsid w:val="0057527F"/>
    <w:rsid w:val="00581105"/>
    <w:rsid w:val="005878A3"/>
    <w:rsid w:val="00592957"/>
    <w:rsid w:val="00592E01"/>
    <w:rsid w:val="0059515F"/>
    <w:rsid w:val="00595C25"/>
    <w:rsid w:val="00597022"/>
    <w:rsid w:val="005A53D1"/>
    <w:rsid w:val="005B0C30"/>
    <w:rsid w:val="005B1B87"/>
    <w:rsid w:val="005B1EC7"/>
    <w:rsid w:val="005B2B88"/>
    <w:rsid w:val="005B2E84"/>
    <w:rsid w:val="005B4274"/>
    <w:rsid w:val="005B74DC"/>
    <w:rsid w:val="005C75A2"/>
    <w:rsid w:val="005D08BB"/>
    <w:rsid w:val="005D0A33"/>
    <w:rsid w:val="005D0EE4"/>
    <w:rsid w:val="005D3BC3"/>
    <w:rsid w:val="005D62D4"/>
    <w:rsid w:val="005D7F2F"/>
    <w:rsid w:val="005E1F34"/>
    <w:rsid w:val="005E4BA6"/>
    <w:rsid w:val="005F1B0C"/>
    <w:rsid w:val="005F3200"/>
    <w:rsid w:val="005F5134"/>
    <w:rsid w:val="005F681C"/>
    <w:rsid w:val="006014CB"/>
    <w:rsid w:val="00603EBB"/>
    <w:rsid w:val="00605102"/>
    <w:rsid w:val="00605359"/>
    <w:rsid w:val="00605796"/>
    <w:rsid w:val="00605D0D"/>
    <w:rsid w:val="00606855"/>
    <w:rsid w:val="00607C03"/>
    <w:rsid w:val="00612905"/>
    <w:rsid w:val="006129BE"/>
    <w:rsid w:val="00615E48"/>
    <w:rsid w:val="00616E79"/>
    <w:rsid w:val="006237B6"/>
    <w:rsid w:val="00624556"/>
    <w:rsid w:val="00636146"/>
    <w:rsid w:val="006376B2"/>
    <w:rsid w:val="00637B32"/>
    <w:rsid w:val="00640042"/>
    <w:rsid w:val="0064330E"/>
    <w:rsid w:val="006446FF"/>
    <w:rsid w:val="00646A43"/>
    <w:rsid w:val="00660E40"/>
    <w:rsid w:val="006663BB"/>
    <w:rsid w:val="00672524"/>
    <w:rsid w:val="006743E3"/>
    <w:rsid w:val="00677F86"/>
    <w:rsid w:val="0068770D"/>
    <w:rsid w:val="00694BF8"/>
    <w:rsid w:val="006A23DA"/>
    <w:rsid w:val="006A3767"/>
    <w:rsid w:val="006B3136"/>
    <w:rsid w:val="006B718E"/>
    <w:rsid w:val="006C229F"/>
    <w:rsid w:val="006C2407"/>
    <w:rsid w:val="006C3462"/>
    <w:rsid w:val="006C753A"/>
    <w:rsid w:val="006C7D00"/>
    <w:rsid w:val="006D164E"/>
    <w:rsid w:val="006D49F0"/>
    <w:rsid w:val="006D6DC7"/>
    <w:rsid w:val="006D73C1"/>
    <w:rsid w:val="006E38F4"/>
    <w:rsid w:val="006E4D16"/>
    <w:rsid w:val="006E71CA"/>
    <w:rsid w:val="006F3812"/>
    <w:rsid w:val="006F41C7"/>
    <w:rsid w:val="006F54EA"/>
    <w:rsid w:val="006F5745"/>
    <w:rsid w:val="00700D34"/>
    <w:rsid w:val="00704F11"/>
    <w:rsid w:val="007071C2"/>
    <w:rsid w:val="00710396"/>
    <w:rsid w:val="0071224F"/>
    <w:rsid w:val="00717932"/>
    <w:rsid w:val="007237AB"/>
    <w:rsid w:val="00725A90"/>
    <w:rsid w:val="007271D2"/>
    <w:rsid w:val="007329F4"/>
    <w:rsid w:val="00732CE3"/>
    <w:rsid w:val="00740E8A"/>
    <w:rsid w:val="00742FF9"/>
    <w:rsid w:val="007435BC"/>
    <w:rsid w:val="00747D55"/>
    <w:rsid w:val="007557E6"/>
    <w:rsid w:val="007653CE"/>
    <w:rsid w:val="0077063F"/>
    <w:rsid w:val="0077414C"/>
    <w:rsid w:val="00774182"/>
    <w:rsid w:val="0077729B"/>
    <w:rsid w:val="00785C59"/>
    <w:rsid w:val="007913B1"/>
    <w:rsid w:val="00792548"/>
    <w:rsid w:val="007976D1"/>
    <w:rsid w:val="00797FBF"/>
    <w:rsid w:val="00797FE0"/>
    <w:rsid w:val="007A03C1"/>
    <w:rsid w:val="007A1B8A"/>
    <w:rsid w:val="007A1BD8"/>
    <w:rsid w:val="007A2861"/>
    <w:rsid w:val="007A4260"/>
    <w:rsid w:val="007A4402"/>
    <w:rsid w:val="007B3206"/>
    <w:rsid w:val="007C2770"/>
    <w:rsid w:val="007C5786"/>
    <w:rsid w:val="007C5829"/>
    <w:rsid w:val="007C7EE6"/>
    <w:rsid w:val="007D2289"/>
    <w:rsid w:val="007E1E7A"/>
    <w:rsid w:val="007E3CAE"/>
    <w:rsid w:val="007E6A89"/>
    <w:rsid w:val="007E6C41"/>
    <w:rsid w:val="007F1D2D"/>
    <w:rsid w:val="00800A67"/>
    <w:rsid w:val="0080266B"/>
    <w:rsid w:val="0080320A"/>
    <w:rsid w:val="008047FD"/>
    <w:rsid w:val="00805942"/>
    <w:rsid w:val="0081206E"/>
    <w:rsid w:val="008173E6"/>
    <w:rsid w:val="008256A1"/>
    <w:rsid w:val="0082709F"/>
    <w:rsid w:val="0082798A"/>
    <w:rsid w:val="00831AA6"/>
    <w:rsid w:val="008344A0"/>
    <w:rsid w:val="008344E9"/>
    <w:rsid w:val="00836BC7"/>
    <w:rsid w:val="008428C8"/>
    <w:rsid w:val="00843AFC"/>
    <w:rsid w:val="00844395"/>
    <w:rsid w:val="00846B43"/>
    <w:rsid w:val="008502FD"/>
    <w:rsid w:val="00853923"/>
    <w:rsid w:val="00855407"/>
    <w:rsid w:val="00855AF4"/>
    <w:rsid w:val="00861CF1"/>
    <w:rsid w:val="008713DC"/>
    <w:rsid w:val="0087676E"/>
    <w:rsid w:val="0087719D"/>
    <w:rsid w:val="00890CCA"/>
    <w:rsid w:val="008950CF"/>
    <w:rsid w:val="00895173"/>
    <w:rsid w:val="00896139"/>
    <w:rsid w:val="008A7502"/>
    <w:rsid w:val="008B108A"/>
    <w:rsid w:val="008B1548"/>
    <w:rsid w:val="008B5E99"/>
    <w:rsid w:val="008C78CD"/>
    <w:rsid w:val="008D2737"/>
    <w:rsid w:val="008D2896"/>
    <w:rsid w:val="008D56DE"/>
    <w:rsid w:val="008E01B8"/>
    <w:rsid w:val="008E042F"/>
    <w:rsid w:val="008E166E"/>
    <w:rsid w:val="008E2651"/>
    <w:rsid w:val="008E606C"/>
    <w:rsid w:val="008E7A9A"/>
    <w:rsid w:val="008F42F4"/>
    <w:rsid w:val="008F7417"/>
    <w:rsid w:val="00903257"/>
    <w:rsid w:val="00906805"/>
    <w:rsid w:val="00910431"/>
    <w:rsid w:val="009104D7"/>
    <w:rsid w:val="00911848"/>
    <w:rsid w:val="0091745B"/>
    <w:rsid w:val="00921CA0"/>
    <w:rsid w:val="0092228B"/>
    <w:rsid w:val="009243FC"/>
    <w:rsid w:val="009254A2"/>
    <w:rsid w:val="00927692"/>
    <w:rsid w:val="0093258F"/>
    <w:rsid w:val="00933AA4"/>
    <w:rsid w:val="0094003A"/>
    <w:rsid w:val="0094008B"/>
    <w:rsid w:val="00946DD5"/>
    <w:rsid w:val="00950678"/>
    <w:rsid w:val="009532C8"/>
    <w:rsid w:val="009643D5"/>
    <w:rsid w:val="00971957"/>
    <w:rsid w:val="00975444"/>
    <w:rsid w:val="00980BD7"/>
    <w:rsid w:val="00984784"/>
    <w:rsid w:val="009931EF"/>
    <w:rsid w:val="0099392A"/>
    <w:rsid w:val="00994824"/>
    <w:rsid w:val="00995CA5"/>
    <w:rsid w:val="009A2949"/>
    <w:rsid w:val="009B5A5C"/>
    <w:rsid w:val="009C1949"/>
    <w:rsid w:val="009C4BE9"/>
    <w:rsid w:val="009C5F7A"/>
    <w:rsid w:val="009C6A71"/>
    <w:rsid w:val="009D4F91"/>
    <w:rsid w:val="009D554C"/>
    <w:rsid w:val="009D55DA"/>
    <w:rsid w:val="009E0DA4"/>
    <w:rsid w:val="009E13B8"/>
    <w:rsid w:val="009E643F"/>
    <w:rsid w:val="009E74DD"/>
    <w:rsid w:val="009F03F3"/>
    <w:rsid w:val="009F2C28"/>
    <w:rsid w:val="009F3F6C"/>
    <w:rsid w:val="00A019CC"/>
    <w:rsid w:val="00A030A6"/>
    <w:rsid w:val="00A04F6A"/>
    <w:rsid w:val="00A04FB8"/>
    <w:rsid w:val="00A05B77"/>
    <w:rsid w:val="00A12789"/>
    <w:rsid w:val="00A14969"/>
    <w:rsid w:val="00A211B7"/>
    <w:rsid w:val="00A21A17"/>
    <w:rsid w:val="00A23114"/>
    <w:rsid w:val="00A24F60"/>
    <w:rsid w:val="00A25E49"/>
    <w:rsid w:val="00A31561"/>
    <w:rsid w:val="00A315A1"/>
    <w:rsid w:val="00A34B2E"/>
    <w:rsid w:val="00A34B48"/>
    <w:rsid w:val="00A34C88"/>
    <w:rsid w:val="00A50998"/>
    <w:rsid w:val="00A627D6"/>
    <w:rsid w:val="00A64169"/>
    <w:rsid w:val="00A6443C"/>
    <w:rsid w:val="00A64E6E"/>
    <w:rsid w:val="00A65C3A"/>
    <w:rsid w:val="00A667CC"/>
    <w:rsid w:val="00A67A99"/>
    <w:rsid w:val="00A70000"/>
    <w:rsid w:val="00A70E01"/>
    <w:rsid w:val="00A72555"/>
    <w:rsid w:val="00A74106"/>
    <w:rsid w:val="00A80253"/>
    <w:rsid w:val="00A811C6"/>
    <w:rsid w:val="00A91968"/>
    <w:rsid w:val="00A967E6"/>
    <w:rsid w:val="00AA1083"/>
    <w:rsid w:val="00AA42F1"/>
    <w:rsid w:val="00AB12DD"/>
    <w:rsid w:val="00AB5699"/>
    <w:rsid w:val="00AC02DD"/>
    <w:rsid w:val="00AC7350"/>
    <w:rsid w:val="00AD0E36"/>
    <w:rsid w:val="00AD1EC5"/>
    <w:rsid w:val="00AD45EE"/>
    <w:rsid w:val="00AE09F9"/>
    <w:rsid w:val="00AE195B"/>
    <w:rsid w:val="00AF1077"/>
    <w:rsid w:val="00AF2D5A"/>
    <w:rsid w:val="00B0217D"/>
    <w:rsid w:val="00B03137"/>
    <w:rsid w:val="00B13A31"/>
    <w:rsid w:val="00B15BA2"/>
    <w:rsid w:val="00B21343"/>
    <w:rsid w:val="00B241CB"/>
    <w:rsid w:val="00B24422"/>
    <w:rsid w:val="00B2646A"/>
    <w:rsid w:val="00B31FB0"/>
    <w:rsid w:val="00B3305F"/>
    <w:rsid w:val="00B37142"/>
    <w:rsid w:val="00B40222"/>
    <w:rsid w:val="00B55D51"/>
    <w:rsid w:val="00B65490"/>
    <w:rsid w:val="00B663EC"/>
    <w:rsid w:val="00B71CE9"/>
    <w:rsid w:val="00B72119"/>
    <w:rsid w:val="00B77439"/>
    <w:rsid w:val="00B850F2"/>
    <w:rsid w:val="00B92350"/>
    <w:rsid w:val="00B923C3"/>
    <w:rsid w:val="00B92A18"/>
    <w:rsid w:val="00B932C8"/>
    <w:rsid w:val="00BA291F"/>
    <w:rsid w:val="00BA2EF6"/>
    <w:rsid w:val="00BB121E"/>
    <w:rsid w:val="00BB4AA5"/>
    <w:rsid w:val="00BC3060"/>
    <w:rsid w:val="00BD29D9"/>
    <w:rsid w:val="00BD6517"/>
    <w:rsid w:val="00BD6BCD"/>
    <w:rsid w:val="00BD72B3"/>
    <w:rsid w:val="00BE01E9"/>
    <w:rsid w:val="00BE109B"/>
    <w:rsid w:val="00BE64B3"/>
    <w:rsid w:val="00BE679E"/>
    <w:rsid w:val="00BF7CA7"/>
    <w:rsid w:val="00C00C2C"/>
    <w:rsid w:val="00C03CB3"/>
    <w:rsid w:val="00C07FFC"/>
    <w:rsid w:val="00C13D09"/>
    <w:rsid w:val="00C20192"/>
    <w:rsid w:val="00C21CB3"/>
    <w:rsid w:val="00C23156"/>
    <w:rsid w:val="00C341C0"/>
    <w:rsid w:val="00C41013"/>
    <w:rsid w:val="00C42163"/>
    <w:rsid w:val="00C42BDB"/>
    <w:rsid w:val="00C52D2C"/>
    <w:rsid w:val="00C52D55"/>
    <w:rsid w:val="00C55FBC"/>
    <w:rsid w:val="00C5625B"/>
    <w:rsid w:val="00C61E43"/>
    <w:rsid w:val="00C70F16"/>
    <w:rsid w:val="00C7507A"/>
    <w:rsid w:val="00C80CD4"/>
    <w:rsid w:val="00C81A07"/>
    <w:rsid w:val="00C91135"/>
    <w:rsid w:val="00C9726D"/>
    <w:rsid w:val="00CA48CD"/>
    <w:rsid w:val="00CB2A8A"/>
    <w:rsid w:val="00CB612F"/>
    <w:rsid w:val="00CC5F82"/>
    <w:rsid w:val="00CD0355"/>
    <w:rsid w:val="00CD28C1"/>
    <w:rsid w:val="00CD588F"/>
    <w:rsid w:val="00CD628D"/>
    <w:rsid w:val="00CD71F4"/>
    <w:rsid w:val="00CE1B1C"/>
    <w:rsid w:val="00CE2EBC"/>
    <w:rsid w:val="00CE7FA9"/>
    <w:rsid w:val="00D03C38"/>
    <w:rsid w:val="00D04DEF"/>
    <w:rsid w:val="00D0501E"/>
    <w:rsid w:val="00D12D8D"/>
    <w:rsid w:val="00D1746A"/>
    <w:rsid w:val="00D20091"/>
    <w:rsid w:val="00D2130B"/>
    <w:rsid w:val="00D217D8"/>
    <w:rsid w:val="00D24705"/>
    <w:rsid w:val="00D338B9"/>
    <w:rsid w:val="00D351C1"/>
    <w:rsid w:val="00D41D1E"/>
    <w:rsid w:val="00D44B11"/>
    <w:rsid w:val="00D461E0"/>
    <w:rsid w:val="00D46E30"/>
    <w:rsid w:val="00D47A3D"/>
    <w:rsid w:val="00D514E8"/>
    <w:rsid w:val="00D70259"/>
    <w:rsid w:val="00D80A18"/>
    <w:rsid w:val="00D81B28"/>
    <w:rsid w:val="00D85DB4"/>
    <w:rsid w:val="00D87652"/>
    <w:rsid w:val="00D96EA8"/>
    <w:rsid w:val="00DA0F56"/>
    <w:rsid w:val="00DA3618"/>
    <w:rsid w:val="00DA5470"/>
    <w:rsid w:val="00DA6B73"/>
    <w:rsid w:val="00DA6CCB"/>
    <w:rsid w:val="00DA74FC"/>
    <w:rsid w:val="00DB191F"/>
    <w:rsid w:val="00DB4259"/>
    <w:rsid w:val="00DC4A3E"/>
    <w:rsid w:val="00DD0C60"/>
    <w:rsid w:val="00DD6F07"/>
    <w:rsid w:val="00DD7C87"/>
    <w:rsid w:val="00DE052C"/>
    <w:rsid w:val="00DE31F5"/>
    <w:rsid w:val="00DF170B"/>
    <w:rsid w:val="00DF22FA"/>
    <w:rsid w:val="00DF2D71"/>
    <w:rsid w:val="00DF34F8"/>
    <w:rsid w:val="00DF3867"/>
    <w:rsid w:val="00DF6210"/>
    <w:rsid w:val="00DF643E"/>
    <w:rsid w:val="00E007CA"/>
    <w:rsid w:val="00E03EA0"/>
    <w:rsid w:val="00E040EB"/>
    <w:rsid w:val="00E1059D"/>
    <w:rsid w:val="00E14702"/>
    <w:rsid w:val="00E14B3A"/>
    <w:rsid w:val="00E20136"/>
    <w:rsid w:val="00E213FE"/>
    <w:rsid w:val="00E2304E"/>
    <w:rsid w:val="00E24A56"/>
    <w:rsid w:val="00E261B9"/>
    <w:rsid w:val="00E31C04"/>
    <w:rsid w:val="00E34F87"/>
    <w:rsid w:val="00E35A72"/>
    <w:rsid w:val="00E37C99"/>
    <w:rsid w:val="00E403CA"/>
    <w:rsid w:val="00E416A7"/>
    <w:rsid w:val="00E439EF"/>
    <w:rsid w:val="00E43A97"/>
    <w:rsid w:val="00E46ED2"/>
    <w:rsid w:val="00E5104A"/>
    <w:rsid w:val="00E544DE"/>
    <w:rsid w:val="00E575CB"/>
    <w:rsid w:val="00E65BAC"/>
    <w:rsid w:val="00E7129A"/>
    <w:rsid w:val="00E82154"/>
    <w:rsid w:val="00E86B6F"/>
    <w:rsid w:val="00E92703"/>
    <w:rsid w:val="00E97BE8"/>
    <w:rsid w:val="00EA0ECC"/>
    <w:rsid w:val="00EA2DFD"/>
    <w:rsid w:val="00EA3CD6"/>
    <w:rsid w:val="00EB7721"/>
    <w:rsid w:val="00EC3932"/>
    <w:rsid w:val="00ED3D42"/>
    <w:rsid w:val="00ED4572"/>
    <w:rsid w:val="00EE2778"/>
    <w:rsid w:val="00EE4BC3"/>
    <w:rsid w:val="00EE653E"/>
    <w:rsid w:val="00EF13C7"/>
    <w:rsid w:val="00EF35B9"/>
    <w:rsid w:val="00EF5A35"/>
    <w:rsid w:val="00EF64F4"/>
    <w:rsid w:val="00F00C31"/>
    <w:rsid w:val="00F05C28"/>
    <w:rsid w:val="00F11561"/>
    <w:rsid w:val="00F1275E"/>
    <w:rsid w:val="00F12C82"/>
    <w:rsid w:val="00F212B5"/>
    <w:rsid w:val="00F21A66"/>
    <w:rsid w:val="00F228B2"/>
    <w:rsid w:val="00F23840"/>
    <w:rsid w:val="00F32B78"/>
    <w:rsid w:val="00F41F5E"/>
    <w:rsid w:val="00F422D2"/>
    <w:rsid w:val="00F42E49"/>
    <w:rsid w:val="00F44674"/>
    <w:rsid w:val="00F462C7"/>
    <w:rsid w:val="00F50F33"/>
    <w:rsid w:val="00F53872"/>
    <w:rsid w:val="00F57E4B"/>
    <w:rsid w:val="00F621A9"/>
    <w:rsid w:val="00F644A2"/>
    <w:rsid w:val="00F66236"/>
    <w:rsid w:val="00F80DE3"/>
    <w:rsid w:val="00F83E1B"/>
    <w:rsid w:val="00F8498D"/>
    <w:rsid w:val="00F8529A"/>
    <w:rsid w:val="00F85A72"/>
    <w:rsid w:val="00F96E27"/>
    <w:rsid w:val="00FA5315"/>
    <w:rsid w:val="00FA6C0C"/>
    <w:rsid w:val="00FA7694"/>
    <w:rsid w:val="00FB247C"/>
    <w:rsid w:val="00FB59F2"/>
    <w:rsid w:val="00FB668F"/>
    <w:rsid w:val="00FB6E41"/>
    <w:rsid w:val="00FC197C"/>
    <w:rsid w:val="00FC2EC2"/>
    <w:rsid w:val="00FC5698"/>
    <w:rsid w:val="00FD1F5E"/>
    <w:rsid w:val="00FD3133"/>
    <w:rsid w:val="00FD49F6"/>
    <w:rsid w:val="00FE41F0"/>
    <w:rsid w:val="00FE66F5"/>
    <w:rsid w:val="00FE7917"/>
    <w:rsid w:val="00FF262C"/>
    <w:rsid w:val="00FF6FE6"/>
    <w:rsid w:val="01E55375"/>
    <w:rsid w:val="083BA5A8"/>
    <w:rsid w:val="09F8890B"/>
    <w:rsid w:val="0B495665"/>
    <w:rsid w:val="0BEFC627"/>
    <w:rsid w:val="0D3D2C40"/>
    <w:rsid w:val="0D467110"/>
    <w:rsid w:val="10D63416"/>
    <w:rsid w:val="11B5029A"/>
    <w:rsid w:val="13B7175C"/>
    <w:rsid w:val="170903A9"/>
    <w:rsid w:val="1748B024"/>
    <w:rsid w:val="1950C7DB"/>
    <w:rsid w:val="1996D5F3"/>
    <w:rsid w:val="1C4EC11F"/>
    <w:rsid w:val="1C7CF41B"/>
    <w:rsid w:val="1E5CC587"/>
    <w:rsid w:val="1F6F5078"/>
    <w:rsid w:val="21AB03D1"/>
    <w:rsid w:val="2369C9C4"/>
    <w:rsid w:val="23F726E2"/>
    <w:rsid w:val="2494DDD0"/>
    <w:rsid w:val="269A6D47"/>
    <w:rsid w:val="27D6578B"/>
    <w:rsid w:val="2B68EE6C"/>
    <w:rsid w:val="2E2A3C72"/>
    <w:rsid w:val="30D8B04A"/>
    <w:rsid w:val="3149218D"/>
    <w:rsid w:val="31D61F99"/>
    <w:rsid w:val="32B21561"/>
    <w:rsid w:val="33CCB3A3"/>
    <w:rsid w:val="3525F2D4"/>
    <w:rsid w:val="371494C1"/>
    <w:rsid w:val="375B74F5"/>
    <w:rsid w:val="39FE5542"/>
    <w:rsid w:val="3AD5C5A5"/>
    <w:rsid w:val="3CA61481"/>
    <w:rsid w:val="3E335F03"/>
    <w:rsid w:val="3E41E4E2"/>
    <w:rsid w:val="3EF1DFD6"/>
    <w:rsid w:val="3F5C8762"/>
    <w:rsid w:val="42589138"/>
    <w:rsid w:val="44C46FCA"/>
    <w:rsid w:val="4740B9BA"/>
    <w:rsid w:val="48D05794"/>
    <w:rsid w:val="4D7079E1"/>
    <w:rsid w:val="4E1D59BC"/>
    <w:rsid w:val="4F55E2CF"/>
    <w:rsid w:val="514F7E17"/>
    <w:rsid w:val="52EB4E78"/>
    <w:rsid w:val="567EA782"/>
    <w:rsid w:val="58D98588"/>
    <w:rsid w:val="590E460F"/>
    <w:rsid w:val="5D95364A"/>
    <w:rsid w:val="623C0A3E"/>
    <w:rsid w:val="628030E2"/>
    <w:rsid w:val="634EB54C"/>
    <w:rsid w:val="641CCE1F"/>
    <w:rsid w:val="6D01E4AA"/>
    <w:rsid w:val="70DA445E"/>
    <w:rsid w:val="71D66BD5"/>
    <w:rsid w:val="71DD8238"/>
    <w:rsid w:val="7371262E"/>
    <w:rsid w:val="76E4C3A3"/>
    <w:rsid w:val="77DAD2C4"/>
    <w:rsid w:val="78E1DE4E"/>
    <w:rsid w:val="79E97380"/>
    <w:rsid w:val="7ABF701E"/>
    <w:rsid w:val="7B4AA118"/>
    <w:rsid w:val="7B553519"/>
    <w:rsid w:val="7B9813EB"/>
    <w:rsid w:val="7C3E8C90"/>
    <w:rsid w:val="7E7A9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CBF0F"/>
  <w15:chartTrackingRefBased/>
  <w15:docId w15:val="{986A9AEC-B3CC-42D4-95A1-60B443C4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A2"/>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9"/>
    <w:qFormat/>
    <w:rsid w:val="00B15BA2"/>
    <w:pPr>
      <w:keepNext/>
      <w:suppressAutoHyphens/>
      <w:ind w:right="49"/>
      <w:outlineLvl w:val="0"/>
    </w:pPr>
    <w:rPr>
      <w:rFonts w:ascii="Arial Narrow" w:hAnsi="Arial Narrow"/>
      <w:b/>
      <w:bCs/>
      <w:spacing w:val="-3"/>
      <w:sz w:val="20"/>
      <w:szCs w:val="20"/>
      <w:lang w:val="es-PE"/>
    </w:rPr>
  </w:style>
  <w:style w:type="paragraph" w:styleId="Ttulo5">
    <w:name w:val="heading 5"/>
    <w:basedOn w:val="Normal"/>
    <w:next w:val="Normal"/>
    <w:link w:val="Ttulo5Car"/>
    <w:uiPriority w:val="9"/>
    <w:semiHidden/>
    <w:unhideWhenUsed/>
    <w:qFormat/>
    <w:rsid w:val="00D2130B"/>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5BA2"/>
    <w:rPr>
      <w:rFonts w:ascii="Arial Narrow" w:eastAsia="Times New Roman" w:hAnsi="Arial Narrow" w:cs="Times New Roman"/>
      <w:b/>
      <w:bCs/>
      <w:spacing w:val="-3"/>
      <w:sz w:val="20"/>
      <w:szCs w:val="20"/>
      <w:lang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
    <w:link w:val="Texto1"/>
    <w:qFormat/>
    <w:rsid w:val="00B15BA2"/>
    <w:rPr>
      <w:vertAlign w:val="superscript"/>
    </w:rPr>
  </w:style>
  <w:style w:type="paragraph" w:styleId="Encabezado">
    <w:name w:val="header"/>
    <w:aliases w:val=" Car1,Car1,Car21,Car Car Car Car Car Car Car Car Car Car Car Car Car Car1,Car Car Car Car Car Car Car Car Car Car Car Car Car Car Car Car Car1,Ca1, Ca1 Car, Car11"/>
    <w:basedOn w:val="Normal"/>
    <w:link w:val="EncabezadoCar"/>
    <w:rsid w:val="00B15BA2"/>
    <w:pPr>
      <w:tabs>
        <w:tab w:val="center" w:pos="4252"/>
        <w:tab w:val="right" w:pos="8504"/>
      </w:tabs>
    </w:pPr>
    <w:rPr>
      <w:lang w:val="x-none"/>
    </w:rPr>
  </w:style>
  <w:style w:type="character" w:customStyle="1" w:styleId="EncabezadoCar">
    <w:name w:val="Encabezado Car"/>
    <w:aliases w:val=" Car1 Car,Car1 Car,Car21 Car,Car Car Car Car Car Car Car Car Car Car Car Car Car Car1 Car,Car Car Car Car Car Car Car Car Car Car Car Car Car Car Car Car Car1 Car,Ca1 Car, Ca1 Car Car, Car11 Car"/>
    <w:basedOn w:val="Fuentedeprrafopredeter"/>
    <w:link w:val="Encabezado"/>
    <w:rsid w:val="00B15BA2"/>
    <w:rPr>
      <w:rFonts w:ascii="Times New Roman" w:eastAsia="Times New Roman" w:hAnsi="Times New Roman" w:cs="Times New Roman"/>
      <w:sz w:val="24"/>
      <w:szCs w:val="24"/>
      <w:lang w:val="x-none" w:eastAsia="es-ES"/>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B15BA2"/>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B15BA2"/>
    <w:rPr>
      <w:rFonts w:ascii="Times New Roman" w:eastAsia="Times New Roman" w:hAnsi="Times New Roman" w:cs="Times New Roman"/>
      <w:sz w:val="20"/>
      <w:szCs w:val="20"/>
      <w:lang w:val="es-ES" w:eastAsia="es-ES"/>
    </w:rPr>
  </w:style>
  <w:style w:type="paragraph" w:styleId="Prrafodelista">
    <w:name w:val="List Paragraph"/>
    <w:basedOn w:val="Normal"/>
    <w:link w:val="PrrafodelistaCar"/>
    <w:uiPriority w:val="34"/>
    <w:qFormat/>
    <w:rsid w:val="00B15BA2"/>
    <w:pPr>
      <w:ind w:left="720"/>
      <w:contextualSpacing/>
    </w:pPr>
  </w:style>
  <w:style w:type="paragraph" w:styleId="NormalWeb">
    <w:name w:val="Normal (Web)"/>
    <w:basedOn w:val="Normal"/>
    <w:uiPriority w:val="99"/>
    <w:rsid w:val="00B15BA2"/>
    <w:pPr>
      <w:spacing w:before="100" w:beforeAutospacing="1" w:after="100" w:afterAutospacing="1"/>
    </w:pPr>
  </w:style>
  <w:style w:type="paragraph" w:styleId="Piedepgina">
    <w:name w:val="footer"/>
    <w:basedOn w:val="Normal"/>
    <w:link w:val="PiedepginaCar"/>
    <w:unhideWhenUsed/>
    <w:rsid w:val="00B15BA2"/>
    <w:pPr>
      <w:tabs>
        <w:tab w:val="center" w:pos="4419"/>
        <w:tab w:val="right" w:pos="8838"/>
      </w:tabs>
    </w:pPr>
  </w:style>
  <w:style w:type="character" w:customStyle="1" w:styleId="PiedepginaCar">
    <w:name w:val="Pie de página Car"/>
    <w:basedOn w:val="Fuentedeprrafopredeter"/>
    <w:link w:val="Piedepgina"/>
    <w:rsid w:val="00B15BA2"/>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semiHidden/>
    <w:unhideWhenUsed/>
    <w:rsid w:val="00B15BA2"/>
    <w:pPr>
      <w:spacing w:after="120" w:line="276" w:lineRule="auto"/>
      <w:ind w:left="283"/>
    </w:pPr>
    <w:rPr>
      <w:rFonts w:ascii="Calibri" w:eastAsia="Calibri" w:hAnsi="Calibri"/>
      <w:sz w:val="22"/>
      <w:szCs w:val="22"/>
      <w:lang w:val="es-PE" w:eastAsia="en-US"/>
    </w:rPr>
  </w:style>
  <w:style w:type="character" w:customStyle="1" w:styleId="SangradetextonormalCar">
    <w:name w:val="Sangría de texto normal Car"/>
    <w:basedOn w:val="Fuentedeprrafopredeter"/>
    <w:link w:val="Sangradetextonormal"/>
    <w:uiPriority w:val="99"/>
    <w:semiHidden/>
    <w:rsid w:val="00B15BA2"/>
    <w:rPr>
      <w:rFonts w:ascii="Calibri" w:eastAsia="Calibri" w:hAnsi="Calibri" w:cs="Times New Roman"/>
    </w:rPr>
  </w:style>
  <w:style w:type="character" w:customStyle="1" w:styleId="PrrafodelistaCar">
    <w:name w:val="Párrafo de lista Car"/>
    <w:link w:val="Prrafodelista"/>
    <w:uiPriority w:val="34"/>
    <w:locked/>
    <w:rsid w:val="00B15BA2"/>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2C20B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20B9"/>
    <w:rPr>
      <w:rFonts w:ascii="Segoe UI" w:eastAsia="Times New Roman" w:hAnsi="Segoe UI" w:cs="Segoe UI"/>
      <w:sz w:val="18"/>
      <w:szCs w:val="18"/>
      <w:lang w:val="es-ES" w:eastAsia="es-ES"/>
    </w:rPr>
  </w:style>
  <w:style w:type="paragraph" w:customStyle="1" w:styleId="cuerpo">
    <w:name w:val="cuerpo"/>
    <w:basedOn w:val="Normal"/>
    <w:uiPriority w:val="99"/>
    <w:rsid w:val="003C28A6"/>
    <w:pPr>
      <w:spacing w:before="100" w:beforeAutospacing="1" w:after="100" w:afterAutospacing="1"/>
    </w:pPr>
    <w:rPr>
      <w:lang w:val="es-PE" w:eastAsia="es-PE"/>
    </w:rPr>
  </w:style>
  <w:style w:type="paragraph" w:customStyle="1" w:styleId="Normal1">
    <w:name w:val="Normal1"/>
    <w:rsid w:val="003C28A6"/>
    <w:pPr>
      <w:spacing w:after="0" w:line="240" w:lineRule="auto"/>
    </w:pPr>
    <w:rPr>
      <w:rFonts w:ascii="Times New Roman" w:eastAsia="Times New Roman" w:hAnsi="Times New Roman" w:cs="Times New Roman"/>
      <w:color w:val="000000"/>
      <w:sz w:val="24"/>
      <w:szCs w:val="24"/>
      <w:lang w:eastAsia="es-PE"/>
    </w:rPr>
  </w:style>
  <w:style w:type="paragraph" w:styleId="Textonotaalfinal">
    <w:name w:val="endnote text"/>
    <w:basedOn w:val="Normal"/>
    <w:link w:val="TextonotaalfinalCar"/>
    <w:uiPriority w:val="99"/>
    <w:unhideWhenUsed/>
    <w:rsid w:val="000772F4"/>
    <w:rPr>
      <w:color w:val="000000"/>
      <w:sz w:val="20"/>
      <w:szCs w:val="20"/>
      <w:lang w:val="es-PE" w:eastAsia="es-PE"/>
    </w:rPr>
  </w:style>
  <w:style w:type="character" w:customStyle="1" w:styleId="TextonotaalfinalCar">
    <w:name w:val="Texto nota al final Car"/>
    <w:basedOn w:val="Fuentedeprrafopredeter"/>
    <w:link w:val="Textonotaalfinal"/>
    <w:uiPriority w:val="99"/>
    <w:rsid w:val="000772F4"/>
    <w:rPr>
      <w:rFonts w:ascii="Times New Roman" w:eastAsia="Times New Roman" w:hAnsi="Times New Roman" w:cs="Times New Roman"/>
      <w:color w:val="000000"/>
      <w:sz w:val="20"/>
      <w:szCs w:val="20"/>
      <w:lang w:eastAsia="es-PE"/>
    </w:rPr>
  </w:style>
  <w:style w:type="character" w:styleId="Textodelmarcadordeposicin">
    <w:name w:val="Placeholder Text"/>
    <w:basedOn w:val="Fuentedeprrafopredeter"/>
    <w:uiPriority w:val="99"/>
    <w:semiHidden/>
    <w:rsid w:val="00D24705"/>
    <w:rPr>
      <w:color w:val="808080"/>
    </w:rPr>
  </w:style>
  <w:style w:type="table" w:styleId="Tablaconcuadrcula">
    <w:name w:val="Table Grid"/>
    <w:basedOn w:val="Tablanormal"/>
    <w:uiPriority w:val="39"/>
    <w:rsid w:val="00CE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D2130B"/>
    <w:rPr>
      <w:rFonts w:asciiTheme="majorHAnsi" w:eastAsiaTheme="majorEastAsia" w:hAnsiTheme="majorHAnsi" w:cstheme="majorBidi"/>
      <w:color w:val="2E74B5" w:themeColor="accent1" w:themeShade="BF"/>
      <w:sz w:val="24"/>
      <w:szCs w:val="24"/>
      <w:lang w:val="es-ES" w:eastAsia="es-ES"/>
    </w:rPr>
  </w:style>
  <w:style w:type="paragraph" w:customStyle="1" w:styleId="Notaapie">
    <w:name w:val="Nota a pie"/>
    <w:basedOn w:val="Textonotapie"/>
    <w:rsid w:val="005B74DC"/>
    <w:pPr>
      <w:ind w:left="180"/>
      <w:jc w:val="both"/>
    </w:pPr>
    <w:rPr>
      <w:rFonts w:ascii="Arial Narrow" w:hAnsi="Arial Narrow"/>
      <w:b/>
      <w:sz w:val="16"/>
      <w:szCs w:val="16"/>
      <w:lang w:val="es-PE"/>
    </w:rPr>
  </w:style>
  <w:style w:type="paragraph" w:styleId="Sinespaciado">
    <w:name w:val="No Spacing"/>
    <w:uiPriority w:val="1"/>
    <w:qFormat/>
    <w:rsid w:val="006014CB"/>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805942"/>
    <w:rPr>
      <w:rFonts w:ascii="Arial" w:eastAsiaTheme="minorHAnsi" w:hAnsi="Arial" w:cstheme="minorBidi"/>
      <w:sz w:val="22"/>
      <w:szCs w:val="22"/>
      <w:vertAlign w:val="superscript"/>
      <w:lang w:val="es-PE" w:eastAsia="en-US"/>
    </w:rPr>
  </w:style>
  <w:style w:type="character" w:styleId="Hipervnculo">
    <w:name w:val="Hyperlink"/>
    <w:basedOn w:val="Fuentedeprrafopredeter"/>
    <w:uiPriority w:val="99"/>
    <w:unhideWhenUsed/>
    <w:rsid w:val="00624556"/>
    <w:rPr>
      <w:color w:val="0563C1" w:themeColor="hyperlink"/>
      <w:u w:val="single"/>
    </w:rPr>
  </w:style>
  <w:style w:type="character" w:styleId="Mencinsinresolver">
    <w:name w:val="Unresolved Mention"/>
    <w:basedOn w:val="Fuentedeprrafopredeter"/>
    <w:uiPriority w:val="99"/>
    <w:semiHidden/>
    <w:unhideWhenUsed/>
    <w:rsid w:val="00624556"/>
    <w:rPr>
      <w:color w:val="605E5C"/>
      <w:shd w:val="clear" w:color="auto" w:fill="E1DFDD"/>
    </w:rPr>
  </w:style>
  <w:style w:type="character" w:styleId="Refdecomentario">
    <w:name w:val="annotation reference"/>
    <w:basedOn w:val="Fuentedeprrafopredeter"/>
    <w:uiPriority w:val="99"/>
    <w:semiHidden/>
    <w:unhideWhenUsed/>
    <w:rsid w:val="00D46E30"/>
    <w:rPr>
      <w:sz w:val="16"/>
      <w:szCs w:val="16"/>
    </w:rPr>
  </w:style>
  <w:style w:type="paragraph" w:styleId="Textocomentario">
    <w:name w:val="annotation text"/>
    <w:basedOn w:val="Normal"/>
    <w:link w:val="TextocomentarioCar"/>
    <w:uiPriority w:val="99"/>
    <w:unhideWhenUsed/>
    <w:rsid w:val="00D46E30"/>
    <w:rPr>
      <w:sz w:val="20"/>
      <w:szCs w:val="20"/>
    </w:rPr>
  </w:style>
  <w:style w:type="character" w:customStyle="1" w:styleId="TextocomentarioCar">
    <w:name w:val="Texto comentario Car"/>
    <w:basedOn w:val="Fuentedeprrafopredeter"/>
    <w:link w:val="Textocomentario"/>
    <w:uiPriority w:val="99"/>
    <w:rsid w:val="00D46E30"/>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46E30"/>
    <w:rPr>
      <w:b/>
      <w:bCs/>
    </w:rPr>
  </w:style>
  <w:style w:type="character" w:customStyle="1" w:styleId="AsuntodelcomentarioCar">
    <w:name w:val="Asunto del comentario Car"/>
    <w:basedOn w:val="TextocomentarioCar"/>
    <w:link w:val="Asuntodelcomentario"/>
    <w:uiPriority w:val="99"/>
    <w:semiHidden/>
    <w:rsid w:val="00D46E30"/>
    <w:rPr>
      <w:rFonts w:ascii="Times New Roman" w:eastAsia="Times New Roman" w:hAnsi="Times New Roman" w:cs="Times New Roman"/>
      <w:b/>
      <w:bCs/>
      <w:sz w:val="20"/>
      <w:szCs w:val="20"/>
      <w:lang w:val="es-ES" w:eastAsia="es-ES"/>
    </w:rPr>
  </w:style>
  <w:style w:type="paragraph" w:customStyle="1" w:styleId="Default">
    <w:name w:val="Default"/>
    <w:rsid w:val="00097554"/>
    <w:pPr>
      <w:autoSpaceDE w:val="0"/>
      <w:autoSpaceDN w:val="0"/>
      <w:adjustRightInd w:val="0"/>
      <w:spacing w:after="0" w:line="240" w:lineRule="auto"/>
    </w:pPr>
    <w:rPr>
      <w:rFonts w:cs="Arial"/>
      <w:color w:val="000000"/>
      <w:sz w:val="24"/>
      <w:szCs w:val="24"/>
    </w:rPr>
  </w:style>
  <w:style w:type="character" w:customStyle="1" w:styleId="no-style-override-2">
    <w:name w:val="no-style-override-2"/>
    <w:basedOn w:val="Fuentedeprrafopredeter"/>
    <w:rsid w:val="00D96EA8"/>
  </w:style>
  <w:style w:type="character" w:customStyle="1" w:styleId="no-style-override-6">
    <w:name w:val="no-style-override-6"/>
    <w:basedOn w:val="Fuentedeprrafopredeter"/>
    <w:rsid w:val="00D96EA8"/>
  </w:style>
  <w:style w:type="character" w:customStyle="1" w:styleId="no-style-override-3">
    <w:name w:val="no-style-override-3"/>
    <w:basedOn w:val="Fuentedeprrafopredeter"/>
    <w:rsid w:val="00D96EA8"/>
  </w:style>
  <w:style w:type="character" w:customStyle="1" w:styleId="normaltextrun">
    <w:name w:val="normaltextrun"/>
    <w:basedOn w:val="Fuentedeprrafopredeter"/>
    <w:rsid w:val="000E328B"/>
  </w:style>
  <w:style w:type="paragraph" w:styleId="Revisin">
    <w:name w:val="Revision"/>
    <w:hidden/>
    <w:uiPriority w:val="99"/>
    <w:semiHidden/>
    <w:rsid w:val="00A211B7"/>
    <w:pPr>
      <w:spacing w:after="0" w:line="240" w:lineRule="auto"/>
    </w:pPr>
    <w:rPr>
      <w:rFonts w:ascii="Times New Roman" w:eastAsia="Times New Roman" w:hAnsi="Times New Roman" w:cs="Times New Roman"/>
      <w:sz w:val="24"/>
      <w:szCs w:val="24"/>
      <w:lang w:val="es-ES" w:eastAsia="es-ES"/>
    </w:rPr>
  </w:style>
  <w:style w:type="character" w:customStyle="1" w:styleId="InternetLink">
    <w:name w:val="Internet Link"/>
    <w:rsid w:val="00305919"/>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52661">
      <w:bodyDiv w:val="1"/>
      <w:marLeft w:val="0"/>
      <w:marRight w:val="0"/>
      <w:marTop w:val="0"/>
      <w:marBottom w:val="0"/>
      <w:divBdr>
        <w:top w:val="none" w:sz="0" w:space="0" w:color="auto"/>
        <w:left w:val="none" w:sz="0" w:space="0" w:color="auto"/>
        <w:bottom w:val="none" w:sz="0" w:space="0" w:color="auto"/>
        <w:right w:val="none" w:sz="0" w:space="0" w:color="auto"/>
      </w:divBdr>
    </w:div>
    <w:div w:id="681977060">
      <w:bodyDiv w:val="1"/>
      <w:marLeft w:val="0"/>
      <w:marRight w:val="0"/>
      <w:marTop w:val="0"/>
      <w:marBottom w:val="0"/>
      <w:divBdr>
        <w:top w:val="none" w:sz="0" w:space="0" w:color="auto"/>
        <w:left w:val="none" w:sz="0" w:space="0" w:color="auto"/>
        <w:bottom w:val="none" w:sz="0" w:space="0" w:color="auto"/>
        <w:right w:val="none" w:sz="0" w:space="0" w:color="auto"/>
      </w:divBdr>
    </w:div>
    <w:div w:id="777681272">
      <w:bodyDiv w:val="1"/>
      <w:marLeft w:val="0"/>
      <w:marRight w:val="0"/>
      <w:marTop w:val="0"/>
      <w:marBottom w:val="0"/>
      <w:divBdr>
        <w:top w:val="none" w:sz="0" w:space="0" w:color="auto"/>
        <w:left w:val="none" w:sz="0" w:space="0" w:color="auto"/>
        <w:bottom w:val="none" w:sz="0" w:space="0" w:color="auto"/>
        <w:right w:val="none" w:sz="0" w:space="0" w:color="auto"/>
      </w:divBdr>
    </w:div>
    <w:div w:id="1030761675">
      <w:bodyDiv w:val="1"/>
      <w:marLeft w:val="0"/>
      <w:marRight w:val="0"/>
      <w:marTop w:val="0"/>
      <w:marBottom w:val="0"/>
      <w:divBdr>
        <w:top w:val="none" w:sz="0" w:space="0" w:color="auto"/>
        <w:left w:val="none" w:sz="0" w:space="0" w:color="auto"/>
        <w:bottom w:val="none" w:sz="0" w:space="0" w:color="auto"/>
        <w:right w:val="none" w:sz="0" w:space="0" w:color="auto"/>
      </w:divBdr>
    </w:div>
    <w:div w:id="1174220017">
      <w:bodyDiv w:val="1"/>
      <w:marLeft w:val="0"/>
      <w:marRight w:val="0"/>
      <w:marTop w:val="0"/>
      <w:marBottom w:val="0"/>
      <w:divBdr>
        <w:top w:val="none" w:sz="0" w:space="0" w:color="auto"/>
        <w:left w:val="none" w:sz="0" w:space="0" w:color="auto"/>
        <w:bottom w:val="none" w:sz="0" w:space="0" w:color="auto"/>
        <w:right w:val="none" w:sz="0" w:space="0" w:color="auto"/>
      </w:divBdr>
    </w:div>
    <w:div w:id="1251230473">
      <w:bodyDiv w:val="1"/>
      <w:marLeft w:val="0"/>
      <w:marRight w:val="0"/>
      <w:marTop w:val="0"/>
      <w:marBottom w:val="0"/>
      <w:divBdr>
        <w:top w:val="none" w:sz="0" w:space="0" w:color="auto"/>
        <w:left w:val="none" w:sz="0" w:space="0" w:color="auto"/>
        <w:bottom w:val="none" w:sz="0" w:space="0" w:color="auto"/>
        <w:right w:val="none" w:sz="0" w:space="0" w:color="auto"/>
      </w:divBdr>
    </w:div>
    <w:div w:id="1303316703">
      <w:bodyDiv w:val="1"/>
      <w:marLeft w:val="0"/>
      <w:marRight w:val="0"/>
      <w:marTop w:val="0"/>
      <w:marBottom w:val="0"/>
      <w:divBdr>
        <w:top w:val="none" w:sz="0" w:space="0" w:color="auto"/>
        <w:left w:val="none" w:sz="0" w:space="0" w:color="auto"/>
        <w:bottom w:val="none" w:sz="0" w:space="0" w:color="auto"/>
        <w:right w:val="none" w:sz="0" w:space="0" w:color="auto"/>
      </w:divBdr>
    </w:div>
    <w:div w:id="1491018128">
      <w:bodyDiv w:val="1"/>
      <w:marLeft w:val="0"/>
      <w:marRight w:val="0"/>
      <w:marTop w:val="0"/>
      <w:marBottom w:val="0"/>
      <w:divBdr>
        <w:top w:val="none" w:sz="0" w:space="0" w:color="auto"/>
        <w:left w:val="none" w:sz="0" w:space="0" w:color="auto"/>
        <w:bottom w:val="none" w:sz="0" w:space="0" w:color="auto"/>
        <w:right w:val="none" w:sz="0" w:space="0" w:color="auto"/>
      </w:divBdr>
    </w:div>
    <w:div w:id="1491212246">
      <w:bodyDiv w:val="1"/>
      <w:marLeft w:val="0"/>
      <w:marRight w:val="0"/>
      <w:marTop w:val="0"/>
      <w:marBottom w:val="0"/>
      <w:divBdr>
        <w:top w:val="none" w:sz="0" w:space="0" w:color="auto"/>
        <w:left w:val="none" w:sz="0" w:space="0" w:color="auto"/>
        <w:bottom w:val="none" w:sz="0" w:space="0" w:color="auto"/>
        <w:right w:val="none" w:sz="0" w:space="0" w:color="auto"/>
      </w:divBdr>
    </w:div>
    <w:div w:id="1561207987">
      <w:bodyDiv w:val="1"/>
      <w:marLeft w:val="0"/>
      <w:marRight w:val="0"/>
      <w:marTop w:val="0"/>
      <w:marBottom w:val="0"/>
      <w:divBdr>
        <w:top w:val="none" w:sz="0" w:space="0" w:color="auto"/>
        <w:left w:val="none" w:sz="0" w:space="0" w:color="auto"/>
        <w:bottom w:val="none" w:sz="0" w:space="0" w:color="auto"/>
        <w:right w:val="none" w:sz="0" w:space="0" w:color="auto"/>
      </w:divBdr>
    </w:div>
    <w:div w:id="1685742102">
      <w:bodyDiv w:val="1"/>
      <w:marLeft w:val="0"/>
      <w:marRight w:val="0"/>
      <w:marTop w:val="0"/>
      <w:marBottom w:val="0"/>
      <w:divBdr>
        <w:top w:val="none" w:sz="0" w:space="0" w:color="auto"/>
        <w:left w:val="none" w:sz="0" w:space="0" w:color="auto"/>
        <w:bottom w:val="none" w:sz="0" w:space="0" w:color="auto"/>
        <w:right w:val="none" w:sz="0" w:space="0" w:color="auto"/>
      </w:divBdr>
    </w:div>
    <w:div w:id="179066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gabrielmazaaraucano88@gmail.com"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gabrielmazaaraucano88@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D53DSPH32EA6-856138745-1933</_dlc_DocId>
    <_dlc_DocIdUrl xmlns="d6ca5d36-5c9f-4653-bec8-1cb66b9015e0">
      <Url>https://indecopi.sharepoint.com/sites/cc1_docs/_layouts/15/DocIdRedir.aspx?ID=D53DSPH32EA6-856138745-1933</Url>
      <Description>D53DSPH32EA6-856138745-1933</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2" ma:contentTypeDescription="Crear nuevo documento." ma:contentTypeScope="" ma:versionID="4854152de5ef94e6ee7b9ac42deecdb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4b625f17e5bce567e624df1ddb69f6e5"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3566776-D8B3-4A55-9330-29915C60BB6B}">
  <ds:schemaRefs>
    <ds:schemaRef ds:uri="http://schemas.openxmlformats.org/officeDocument/2006/bibliography"/>
  </ds:schemaRefs>
</ds:datastoreItem>
</file>

<file path=customXml/itemProps2.xml><?xml version="1.0" encoding="utf-8"?>
<ds:datastoreItem xmlns:ds="http://schemas.openxmlformats.org/officeDocument/2006/customXml" ds:itemID="{C8C67C9E-FC16-415D-B4C0-4B8F889C8A9B}">
  <ds:schemaRefs>
    <ds:schemaRef ds:uri="http://schemas.microsoft.com/sharepoint/v3/contenttype/forms"/>
  </ds:schemaRefs>
</ds:datastoreItem>
</file>

<file path=customXml/itemProps3.xml><?xml version="1.0" encoding="utf-8"?>
<ds:datastoreItem xmlns:ds="http://schemas.openxmlformats.org/officeDocument/2006/customXml" ds:itemID="{626B0671-B074-4538-8D42-AE7514CBC5FE}">
  <ds:schemaRefs>
    <ds:schemaRef ds:uri="http://schemas.microsoft.com/office/2006/metadata/properties"/>
    <ds:schemaRef ds:uri="http://schemas.microsoft.com/office/infopath/2007/PartnerControls"/>
    <ds:schemaRef ds:uri="d6ca5d36-5c9f-4653-bec8-1cb66b9015e0"/>
  </ds:schemaRefs>
</ds:datastoreItem>
</file>

<file path=customXml/itemProps4.xml><?xml version="1.0" encoding="utf-8"?>
<ds:datastoreItem xmlns:ds="http://schemas.openxmlformats.org/officeDocument/2006/customXml" ds:itemID="{5842B60D-A47E-4AE9-9C60-08912CC46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0C9AC5B-C9B2-4CFF-8B1F-68DA66FB2EE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263</Words>
  <Characters>1447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Luisa Anali Silva Malpartida</cp:lastModifiedBy>
  <cp:revision>17</cp:revision>
  <cp:lastPrinted>2025-06-27T15:29:00Z</cp:lastPrinted>
  <dcterms:created xsi:type="dcterms:W3CDTF">2024-12-10T21:24:00Z</dcterms:created>
  <dcterms:modified xsi:type="dcterms:W3CDTF">2025-06-27T15:29:00Z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ComplianceAssetId">
    <vt:lpwstr/>
  </property>
  <property fmtid="{D5CDD505-2E9C-101B-9397-08002B2CF9AE}" pid="4" name="_dlc_DocIdItemGuid">
    <vt:lpwstr>2859ab13-18cc-449d-a3bf-e671db490047</vt:lpwstr>
  </property>
  <property fmtid="{D5CDD505-2E9C-101B-9397-08002B2CF9AE}" pid="5" name="_ExtendedDescription">
    <vt:lpwstr/>
  </property>
  <property fmtid="{D5CDD505-2E9C-101B-9397-08002B2CF9AE}" pid="6" name="TriggerFlowInfo">
    <vt:lpwstr/>
  </property>
</Properties>
</file>