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A404" w14:textId="46FE38A8" w:rsidR="00805942" w:rsidRPr="0049677F" w:rsidRDefault="00805942" w:rsidP="007435BC">
      <w:pPr>
        <w:jc w:val="right"/>
        <w:rPr>
          <w:rFonts w:ascii="Arial Narrow" w:hAnsi="Arial Narrow"/>
          <w:b/>
          <w:bCs/>
          <w:sz w:val="22"/>
          <w:szCs w:val="22"/>
          <w:u w:val="single"/>
        </w:rPr>
      </w:pPr>
      <w:r w:rsidRPr="0049677F">
        <w:rPr>
          <w:rFonts w:ascii="Arial Narrow" w:hAnsi="Arial Narrow"/>
          <w:b/>
          <w:bCs/>
          <w:sz w:val="22"/>
          <w:szCs w:val="22"/>
          <w:u w:val="single"/>
        </w:rPr>
        <w:t xml:space="preserve">Expediente </w:t>
      </w:r>
      <w:proofErr w:type="spellStart"/>
      <w:r w:rsidRPr="0049677F">
        <w:rPr>
          <w:rFonts w:ascii="Arial Narrow" w:hAnsi="Arial Narrow"/>
          <w:b/>
          <w:bCs/>
          <w:sz w:val="22"/>
          <w:szCs w:val="22"/>
          <w:u w:val="single"/>
        </w:rPr>
        <w:t>N°</w:t>
      </w:r>
      <w:proofErr w:type="spellEnd"/>
      <w:r w:rsidRPr="0049677F">
        <w:rPr>
          <w:rFonts w:ascii="Arial Narrow" w:hAnsi="Arial Narrow"/>
          <w:b/>
          <w:bCs/>
          <w:sz w:val="22"/>
          <w:szCs w:val="22"/>
          <w:u w:val="single"/>
        </w:rPr>
        <w:t xml:space="preserve"> </w:t>
      </w:r>
      <w:r w:rsidR="00B027F1" w:rsidRPr="00B027F1">
        <w:rPr>
          <w:rFonts w:ascii="Arial Narrow" w:hAnsi="Arial Narrow"/>
          <w:b/>
          <w:bCs/>
          <w:sz w:val="22"/>
          <w:szCs w:val="22"/>
          <w:u w:val="single"/>
        </w:rPr>
        <w:t>936-2025</w:t>
      </w:r>
      <w:r w:rsidRPr="0049677F">
        <w:rPr>
          <w:rFonts w:ascii="Arial Narrow" w:hAnsi="Arial Narrow"/>
          <w:b/>
          <w:bCs/>
          <w:sz w:val="22"/>
          <w:szCs w:val="22"/>
          <w:u w:val="single"/>
        </w:rPr>
        <w:t>/CC1</w:t>
      </w:r>
    </w:p>
    <w:p w14:paraId="23D9057F" w14:textId="77777777" w:rsidR="00805942" w:rsidRPr="0049677F" w:rsidRDefault="00805942" w:rsidP="007435BC">
      <w:pPr>
        <w:jc w:val="center"/>
        <w:rPr>
          <w:rFonts w:ascii="Arial Narrow" w:hAnsi="Arial Narrow"/>
          <w:b/>
          <w:sz w:val="22"/>
          <w:szCs w:val="22"/>
        </w:rPr>
      </w:pPr>
    </w:p>
    <w:p w14:paraId="78F755D8" w14:textId="77777777" w:rsidR="00861CF1" w:rsidRPr="0049677F" w:rsidRDefault="00861CF1" w:rsidP="007435BC">
      <w:pPr>
        <w:jc w:val="center"/>
        <w:rPr>
          <w:rFonts w:ascii="Arial Narrow" w:hAnsi="Arial Narrow"/>
          <w:b/>
          <w:sz w:val="22"/>
          <w:szCs w:val="22"/>
        </w:rPr>
      </w:pPr>
    </w:p>
    <w:p w14:paraId="46F8B862" w14:textId="5B6B5F43" w:rsidR="00805942" w:rsidRPr="0049677F" w:rsidRDefault="00805942" w:rsidP="007435BC">
      <w:pPr>
        <w:jc w:val="center"/>
        <w:rPr>
          <w:rFonts w:ascii="Arial Narrow" w:hAnsi="Arial Narrow"/>
          <w:b/>
          <w:sz w:val="22"/>
          <w:szCs w:val="22"/>
        </w:rPr>
      </w:pPr>
      <w:r w:rsidRPr="0049677F">
        <w:rPr>
          <w:rFonts w:ascii="Arial Narrow" w:hAnsi="Arial Narrow"/>
          <w:b/>
          <w:sz w:val="22"/>
          <w:szCs w:val="22"/>
        </w:rPr>
        <w:t>RAZÓN DE SECRETARÍA TÉCNICA</w:t>
      </w:r>
    </w:p>
    <w:p w14:paraId="41327D82" w14:textId="77777777" w:rsidR="005E4BA6" w:rsidRPr="0049677F" w:rsidRDefault="005E4BA6" w:rsidP="007435BC">
      <w:pPr>
        <w:jc w:val="center"/>
        <w:rPr>
          <w:rFonts w:ascii="Arial Narrow" w:hAnsi="Arial Narrow"/>
          <w:b/>
          <w:sz w:val="22"/>
          <w:szCs w:val="22"/>
        </w:rPr>
      </w:pPr>
    </w:p>
    <w:p w14:paraId="2E3E3F13" w14:textId="77777777" w:rsidR="00805942" w:rsidRPr="0049677F" w:rsidRDefault="00805942" w:rsidP="007435BC">
      <w:pPr>
        <w:jc w:val="both"/>
        <w:rPr>
          <w:rFonts w:ascii="Arial Narrow" w:hAnsi="Arial Narrow"/>
          <w:sz w:val="22"/>
          <w:szCs w:val="22"/>
        </w:rPr>
      </w:pPr>
    </w:p>
    <w:p w14:paraId="4E672576" w14:textId="72BDE1B5" w:rsidR="00097554" w:rsidRPr="0049677F" w:rsidRDefault="00805942" w:rsidP="31D61F99">
      <w:pPr>
        <w:jc w:val="both"/>
        <w:rPr>
          <w:rFonts w:ascii="Arial Narrow" w:hAnsi="Arial Narrow"/>
          <w:sz w:val="22"/>
          <w:szCs w:val="22"/>
        </w:rPr>
      </w:pPr>
      <w:r w:rsidRPr="0049677F">
        <w:rPr>
          <w:rFonts w:ascii="Arial Narrow" w:hAnsi="Arial Narrow"/>
          <w:sz w:val="22"/>
          <w:szCs w:val="22"/>
        </w:rPr>
        <w:t>Lima</w:t>
      </w:r>
      <w:r w:rsidR="00660E40" w:rsidRPr="0049677F">
        <w:rPr>
          <w:rFonts w:ascii="Arial Narrow" w:hAnsi="Arial Narrow"/>
          <w:sz w:val="22"/>
          <w:szCs w:val="22"/>
        </w:rPr>
        <w:t xml:space="preserve">, </w:t>
      </w:r>
      <w:r w:rsidR="00B027F1">
        <w:rPr>
          <w:rFonts w:ascii="Arial Narrow" w:hAnsi="Arial Narrow"/>
          <w:sz w:val="22"/>
          <w:szCs w:val="22"/>
        </w:rPr>
        <w:t>1</w:t>
      </w:r>
      <w:r w:rsidR="001A386B">
        <w:rPr>
          <w:rFonts w:ascii="Arial Narrow" w:hAnsi="Arial Narrow"/>
          <w:sz w:val="22"/>
          <w:szCs w:val="22"/>
        </w:rPr>
        <w:t>4</w:t>
      </w:r>
      <w:r w:rsidR="004C3B4A" w:rsidRPr="0049677F">
        <w:rPr>
          <w:rFonts w:ascii="Arial Narrow" w:hAnsi="Arial Narrow"/>
          <w:sz w:val="22"/>
          <w:szCs w:val="22"/>
        </w:rPr>
        <w:t xml:space="preserve"> de </w:t>
      </w:r>
      <w:r w:rsidR="00B027F1">
        <w:rPr>
          <w:rFonts w:ascii="Arial Narrow" w:hAnsi="Arial Narrow"/>
          <w:sz w:val="22"/>
          <w:szCs w:val="22"/>
        </w:rPr>
        <w:t>julio</w:t>
      </w:r>
      <w:r w:rsidR="00ED4572" w:rsidRPr="0049677F">
        <w:rPr>
          <w:rFonts w:ascii="Arial Narrow" w:hAnsi="Arial Narrow"/>
          <w:sz w:val="22"/>
          <w:szCs w:val="22"/>
        </w:rPr>
        <w:t xml:space="preserve"> de 2025</w:t>
      </w:r>
    </w:p>
    <w:p w14:paraId="48DC158C" w14:textId="77777777" w:rsidR="00D20091" w:rsidRPr="0049677F" w:rsidRDefault="00D20091" w:rsidP="007435BC">
      <w:pPr>
        <w:jc w:val="both"/>
        <w:rPr>
          <w:rFonts w:ascii="Arial Narrow" w:hAnsi="Arial Narrow"/>
          <w:sz w:val="22"/>
          <w:szCs w:val="22"/>
        </w:rPr>
      </w:pPr>
    </w:p>
    <w:p w14:paraId="53F68A1C" w14:textId="14FD8EAA" w:rsidR="00B027F1" w:rsidRDefault="00B027F1" w:rsidP="2B68EE6C">
      <w:pPr>
        <w:jc w:val="both"/>
        <w:rPr>
          <w:rFonts w:ascii="Arial Narrow" w:hAnsi="Arial Narrow"/>
          <w:sz w:val="22"/>
          <w:szCs w:val="22"/>
        </w:rPr>
      </w:pPr>
      <w:r w:rsidRPr="00B027F1">
        <w:rPr>
          <w:rFonts w:ascii="Arial Narrow" w:hAnsi="Arial Narrow"/>
          <w:sz w:val="22"/>
          <w:szCs w:val="22"/>
        </w:rPr>
        <w:t xml:space="preserve">La Secretaría Técnica de la Comisión de Protección al Consumidor </w:t>
      </w:r>
      <w:proofErr w:type="spellStart"/>
      <w:r w:rsidRPr="00B027F1">
        <w:rPr>
          <w:rFonts w:ascii="Arial Narrow" w:hAnsi="Arial Narrow"/>
          <w:sz w:val="22"/>
          <w:szCs w:val="22"/>
        </w:rPr>
        <w:t>N°</w:t>
      </w:r>
      <w:proofErr w:type="spellEnd"/>
      <w:r w:rsidRPr="00B027F1">
        <w:rPr>
          <w:rFonts w:ascii="Arial Narrow" w:hAnsi="Arial Narrow"/>
          <w:sz w:val="22"/>
          <w:szCs w:val="22"/>
        </w:rPr>
        <w:t xml:space="preserve"> 1 (en adelante, Secretaría Técnica) deja constancia que el </w:t>
      </w:r>
      <w:r w:rsidR="00F33C28" w:rsidRPr="00F33C28">
        <w:rPr>
          <w:rFonts w:ascii="Arial Narrow" w:hAnsi="Arial Narrow"/>
          <w:sz w:val="22"/>
          <w:szCs w:val="22"/>
        </w:rPr>
        <w:t>27</w:t>
      </w:r>
      <w:r w:rsidRPr="00F33C28">
        <w:rPr>
          <w:rFonts w:ascii="Arial Narrow" w:hAnsi="Arial Narrow"/>
          <w:sz w:val="22"/>
          <w:szCs w:val="22"/>
        </w:rPr>
        <w:t xml:space="preserve"> de </w:t>
      </w:r>
      <w:r w:rsidR="00F33C28" w:rsidRPr="00F33C28">
        <w:rPr>
          <w:rFonts w:ascii="Arial Narrow" w:hAnsi="Arial Narrow"/>
          <w:sz w:val="22"/>
          <w:szCs w:val="22"/>
        </w:rPr>
        <w:t>junio</w:t>
      </w:r>
      <w:r w:rsidRPr="00F33C28">
        <w:rPr>
          <w:rFonts w:ascii="Arial Narrow" w:hAnsi="Arial Narrow"/>
          <w:sz w:val="22"/>
          <w:szCs w:val="22"/>
        </w:rPr>
        <w:t xml:space="preserve"> de 2025</w:t>
      </w:r>
      <w:r w:rsidRPr="00B027F1">
        <w:rPr>
          <w:rFonts w:ascii="Arial Narrow" w:hAnsi="Arial Narrow"/>
          <w:sz w:val="22"/>
          <w:szCs w:val="22"/>
        </w:rPr>
        <w:t xml:space="preserve">, se diligenció </w:t>
      </w:r>
      <w:r w:rsidR="00F33C28" w:rsidRPr="00F33C28">
        <w:rPr>
          <w:rFonts w:ascii="Arial Narrow" w:hAnsi="Arial Narrow"/>
          <w:sz w:val="22"/>
          <w:szCs w:val="22"/>
        </w:rPr>
        <w:t>a la señora Claudia Alexandra Avilés Arias</w:t>
      </w:r>
      <w:r w:rsidR="00F33C28">
        <w:rPr>
          <w:rFonts w:ascii="Arial Narrow" w:hAnsi="Arial Narrow"/>
          <w:sz w:val="22"/>
          <w:szCs w:val="22"/>
        </w:rPr>
        <w:t xml:space="preserve"> </w:t>
      </w:r>
      <w:r w:rsidRPr="00B027F1">
        <w:rPr>
          <w:rFonts w:ascii="Arial Narrow" w:hAnsi="Arial Narrow"/>
          <w:sz w:val="22"/>
          <w:szCs w:val="22"/>
        </w:rPr>
        <w:t xml:space="preserve">la Resolución </w:t>
      </w:r>
      <w:proofErr w:type="spellStart"/>
      <w:r w:rsidRPr="00B027F1">
        <w:rPr>
          <w:rFonts w:ascii="Arial Narrow" w:hAnsi="Arial Narrow"/>
          <w:sz w:val="22"/>
          <w:szCs w:val="22"/>
        </w:rPr>
        <w:t>N°</w:t>
      </w:r>
      <w:proofErr w:type="spellEnd"/>
      <w:r w:rsidRPr="00B027F1">
        <w:rPr>
          <w:rFonts w:ascii="Arial Narrow" w:hAnsi="Arial Narrow"/>
          <w:sz w:val="22"/>
          <w:szCs w:val="22"/>
        </w:rPr>
        <w:t xml:space="preserve"> </w:t>
      </w:r>
      <w:r w:rsidR="00A4728E">
        <w:rPr>
          <w:rFonts w:ascii="Arial Narrow" w:hAnsi="Arial Narrow"/>
          <w:sz w:val="22"/>
          <w:szCs w:val="22"/>
        </w:rPr>
        <w:t>2</w:t>
      </w:r>
      <w:r w:rsidRPr="00B027F1">
        <w:rPr>
          <w:rFonts w:ascii="Arial Narrow" w:hAnsi="Arial Narrow"/>
          <w:sz w:val="22"/>
          <w:szCs w:val="22"/>
        </w:rPr>
        <w:t xml:space="preserve"> del </w:t>
      </w:r>
      <w:r w:rsidR="00A4728E" w:rsidRPr="00A4728E">
        <w:rPr>
          <w:rFonts w:ascii="Arial Narrow" w:hAnsi="Arial Narrow"/>
          <w:sz w:val="22"/>
          <w:szCs w:val="22"/>
        </w:rPr>
        <w:t>22 de mayo de 2025</w:t>
      </w:r>
      <w:r w:rsidRPr="00B027F1">
        <w:rPr>
          <w:rFonts w:ascii="Arial Narrow" w:hAnsi="Arial Narrow"/>
          <w:sz w:val="22"/>
          <w:szCs w:val="22"/>
        </w:rPr>
        <w:t xml:space="preserve">, </w:t>
      </w:r>
      <w:r w:rsidR="00FE64F5" w:rsidRPr="00FE64F5">
        <w:rPr>
          <w:rFonts w:ascii="Arial Narrow" w:hAnsi="Arial Narrow"/>
          <w:sz w:val="22"/>
          <w:szCs w:val="22"/>
        </w:rPr>
        <w:t>señalada en su Documento Nacional de Identidad (DNI)</w:t>
      </w:r>
      <w:r w:rsidRPr="00B027F1">
        <w:rPr>
          <w:rFonts w:ascii="Arial Narrow" w:hAnsi="Arial Narrow"/>
          <w:sz w:val="22"/>
          <w:szCs w:val="22"/>
        </w:rPr>
        <w:t xml:space="preserve">, sito en </w:t>
      </w:r>
      <w:r w:rsidR="00294CEA" w:rsidRPr="00294CEA">
        <w:rPr>
          <w:rFonts w:ascii="Arial Narrow" w:hAnsi="Arial Narrow"/>
          <w:sz w:val="22"/>
          <w:szCs w:val="22"/>
        </w:rPr>
        <w:t>Jr. Gerona 199 Piso 3 Urb. Javier Prado Etapa 5, distrito de San Luis, provincia y departamento de Lima</w:t>
      </w:r>
      <w:r w:rsidRPr="00B027F1">
        <w:rPr>
          <w:rFonts w:ascii="Arial Narrow" w:hAnsi="Arial Narrow"/>
          <w:sz w:val="22"/>
          <w:szCs w:val="22"/>
        </w:rPr>
        <w:t xml:space="preserve">. </w:t>
      </w:r>
    </w:p>
    <w:p w14:paraId="49711E17" w14:textId="77777777" w:rsidR="00B027F1" w:rsidRDefault="00B027F1" w:rsidP="2B68EE6C">
      <w:pPr>
        <w:jc w:val="both"/>
        <w:rPr>
          <w:rFonts w:ascii="Arial Narrow" w:hAnsi="Arial Narrow"/>
          <w:sz w:val="22"/>
          <w:szCs w:val="22"/>
        </w:rPr>
      </w:pPr>
    </w:p>
    <w:p w14:paraId="61CDD47B" w14:textId="7AD849FD" w:rsidR="00B027F1" w:rsidRDefault="00B027F1" w:rsidP="2B68EE6C">
      <w:pPr>
        <w:jc w:val="both"/>
        <w:rPr>
          <w:rFonts w:ascii="Arial Narrow" w:hAnsi="Arial Narrow"/>
          <w:sz w:val="22"/>
          <w:szCs w:val="22"/>
        </w:rPr>
      </w:pPr>
      <w:r w:rsidRPr="00B027F1">
        <w:rPr>
          <w:rFonts w:ascii="Arial Narrow" w:hAnsi="Arial Narrow"/>
          <w:sz w:val="22"/>
          <w:szCs w:val="22"/>
        </w:rPr>
        <w:t xml:space="preserve">No obstante, en la hoja de rezago de la cédula de notificación de la Resolución </w:t>
      </w:r>
      <w:proofErr w:type="spellStart"/>
      <w:r w:rsidRPr="00B027F1">
        <w:rPr>
          <w:rFonts w:ascii="Arial Narrow" w:hAnsi="Arial Narrow"/>
          <w:sz w:val="22"/>
          <w:szCs w:val="22"/>
        </w:rPr>
        <w:t>N°</w:t>
      </w:r>
      <w:proofErr w:type="spellEnd"/>
      <w:r w:rsidRPr="00B027F1">
        <w:rPr>
          <w:rFonts w:ascii="Arial Narrow" w:hAnsi="Arial Narrow"/>
          <w:sz w:val="22"/>
          <w:szCs w:val="22"/>
        </w:rPr>
        <w:t xml:space="preserve"> </w:t>
      </w:r>
      <w:r w:rsidR="00A4728E">
        <w:rPr>
          <w:rFonts w:ascii="Arial Narrow" w:hAnsi="Arial Narrow"/>
          <w:sz w:val="22"/>
          <w:szCs w:val="22"/>
        </w:rPr>
        <w:t>2</w:t>
      </w:r>
      <w:r w:rsidRPr="00B027F1">
        <w:rPr>
          <w:rFonts w:ascii="Arial Narrow" w:hAnsi="Arial Narrow"/>
          <w:sz w:val="22"/>
          <w:szCs w:val="22"/>
        </w:rPr>
        <w:t xml:space="preserve"> del </w:t>
      </w:r>
      <w:r w:rsidR="00A4728E" w:rsidRPr="00A4728E">
        <w:rPr>
          <w:rFonts w:ascii="Arial Narrow" w:hAnsi="Arial Narrow"/>
          <w:sz w:val="22"/>
          <w:szCs w:val="22"/>
        </w:rPr>
        <w:t>22 de mayo de 2025</w:t>
      </w:r>
      <w:r w:rsidRPr="00B027F1">
        <w:rPr>
          <w:rFonts w:ascii="Arial Narrow" w:hAnsi="Arial Narrow"/>
          <w:sz w:val="22"/>
          <w:szCs w:val="22"/>
        </w:rPr>
        <w:t>, se indicó lo siguiente: “</w:t>
      </w:r>
      <w:r w:rsidR="00DB72F8" w:rsidRPr="00DB72F8">
        <w:rPr>
          <w:rFonts w:ascii="Arial Narrow" w:hAnsi="Arial Narrow"/>
          <w:sz w:val="22"/>
          <w:szCs w:val="22"/>
        </w:rPr>
        <w:t>Se realizó la segunda visita el cual no se obtuvo acceso al piso indicado. La puerta de ingreso al edificio se encuentra cerrada</w:t>
      </w:r>
      <w:r w:rsidRPr="00B027F1">
        <w:rPr>
          <w:rFonts w:ascii="Arial Narrow" w:hAnsi="Arial Narrow"/>
          <w:sz w:val="22"/>
          <w:szCs w:val="22"/>
        </w:rPr>
        <w:t xml:space="preserve">”. </w:t>
      </w:r>
    </w:p>
    <w:p w14:paraId="076735AE" w14:textId="77777777" w:rsidR="00B027F1" w:rsidRDefault="00B027F1" w:rsidP="2B68EE6C">
      <w:pPr>
        <w:jc w:val="both"/>
        <w:rPr>
          <w:rFonts w:ascii="Arial Narrow" w:hAnsi="Arial Narrow"/>
          <w:sz w:val="22"/>
          <w:szCs w:val="22"/>
        </w:rPr>
      </w:pPr>
    </w:p>
    <w:p w14:paraId="36B6055C" w14:textId="6AFAE118" w:rsidR="00805942" w:rsidRPr="0049677F" w:rsidRDefault="00AB3ED9" w:rsidP="2B68EE6C">
      <w:pPr>
        <w:jc w:val="both"/>
        <w:rPr>
          <w:rFonts w:ascii="Arial Narrow" w:hAnsi="Arial Narrow"/>
          <w:sz w:val="22"/>
          <w:szCs w:val="22"/>
          <w:shd w:val="clear" w:color="auto" w:fill="FFFFFF"/>
        </w:rPr>
      </w:pPr>
      <w:r w:rsidRPr="005D279C">
        <w:rPr>
          <w:rFonts w:ascii="Arial Narrow" w:hAnsi="Arial Narrow"/>
          <w:sz w:val="22"/>
          <w:szCs w:val="22"/>
        </w:rPr>
        <w:t xml:space="preserve">En atención a ello y teniendo en cuenta que, el numeral 26.1 del artículo 26° del Texto Único Ordenado de la Ley del Procedimiento Administrativo General, aprobado mediante Decreto Supremo </w:t>
      </w:r>
      <w:proofErr w:type="spellStart"/>
      <w:r w:rsidRPr="005D279C">
        <w:rPr>
          <w:rFonts w:ascii="Arial Narrow" w:hAnsi="Arial Narrow"/>
          <w:sz w:val="22"/>
          <w:szCs w:val="22"/>
        </w:rPr>
        <w:t>N°</w:t>
      </w:r>
      <w:proofErr w:type="spellEnd"/>
      <w:r w:rsidRPr="005D279C">
        <w:rPr>
          <w:rFonts w:ascii="Arial Narrow" w:hAnsi="Arial Narrow"/>
          <w:sz w:val="22"/>
          <w:szCs w:val="22"/>
        </w:rPr>
        <w:t xml:space="preserve"> 004-2019-JUS</w:t>
      </w:r>
      <w:r w:rsidRPr="0049677F">
        <w:rPr>
          <w:rFonts w:ascii="Arial Narrow" w:hAnsi="Arial Narrow"/>
          <w:sz w:val="22"/>
          <w:szCs w:val="22"/>
          <w:vertAlign w:val="superscript"/>
          <w:lang w:val="es-PE"/>
        </w:rPr>
        <w:footnoteReference w:id="2"/>
      </w:r>
      <w:r w:rsidRPr="005D279C">
        <w:rPr>
          <w:rFonts w:ascii="Arial Narrow" w:hAnsi="Arial Narrow"/>
          <w:sz w:val="22"/>
          <w:szCs w:val="22"/>
        </w:rPr>
        <w:t xml:space="preserve"> señala que, en caso de notificaciones defectuosas, la autoridad ordenará volver a notificar dicho acto, subsanando las omisiones en que se hubiese incurrido</w:t>
      </w:r>
      <w:r>
        <w:rPr>
          <w:rFonts w:ascii="Arial Narrow" w:hAnsi="Arial Narrow"/>
          <w:sz w:val="22"/>
          <w:szCs w:val="22"/>
        </w:rPr>
        <w:t xml:space="preserve"> y</w:t>
      </w:r>
      <w:r w:rsidR="00B027F1" w:rsidRPr="00B027F1">
        <w:rPr>
          <w:rFonts w:ascii="Arial Narrow" w:hAnsi="Arial Narrow"/>
          <w:sz w:val="22"/>
          <w:szCs w:val="22"/>
        </w:rPr>
        <w:t xml:space="preserve"> en tanto no se logró ubicar la numeración señalada en la cédula, corresponde rehacer el acto de notificación de la Resolución </w:t>
      </w:r>
      <w:proofErr w:type="spellStart"/>
      <w:r w:rsidR="00B027F1" w:rsidRPr="00B027F1">
        <w:rPr>
          <w:rFonts w:ascii="Arial Narrow" w:hAnsi="Arial Narrow"/>
          <w:sz w:val="22"/>
          <w:szCs w:val="22"/>
        </w:rPr>
        <w:t>N°</w:t>
      </w:r>
      <w:proofErr w:type="spellEnd"/>
      <w:r w:rsidR="00B027F1" w:rsidRPr="00B027F1">
        <w:rPr>
          <w:rFonts w:ascii="Arial Narrow" w:hAnsi="Arial Narrow"/>
          <w:sz w:val="22"/>
          <w:szCs w:val="22"/>
        </w:rPr>
        <w:t xml:space="preserve"> </w:t>
      </w:r>
      <w:r w:rsidR="00A4728E">
        <w:rPr>
          <w:rFonts w:ascii="Arial Narrow" w:hAnsi="Arial Narrow"/>
          <w:sz w:val="22"/>
          <w:szCs w:val="22"/>
        </w:rPr>
        <w:t>2</w:t>
      </w:r>
      <w:r w:rsidR="00B027F1" w:rsidRPr="00B027F1">
        <w:rPr>
          <w:rFonts w:ascii="Arial Narrow" w:hAnsi="Arial Narrow"/>
          <w:sz w:val="22"/>
          <w:szCs w:val="22"/>
        </w:rPr>
        <w:t xml:space="preserve"> del </w:t>
      </w:r>
      <w:r w:rsidR="00A4728E" w:rsidRPr="00A4728E">
        <w:rPr>
          <w:rFonts w:ascii="Arial Narrow" w:hAnsi="Arial Narrow"/>
          <w:sz w:val="22"/>
          <w:szCs w:val="22"/>
        </w:rPr>
        <w:t>22 de mayo de 2025</w:t>
      </w:r>
      <w:r w:rsidR="00B027F1" w:rsidRPr="00B027F1">
        <w:rPr>
          <w:rFonts w:ascii="Arial Narrow" w:hAnsi="Arial Narrow"/>
          <w:sz w:val="22"/>
          <w:szCs w:val="22"/>
        </w:rPr>
        <w:t xml:space="preserve">, de manera notarial, a la </w:t>
      </w:r>
      <w:r w:rsidR="00B027F1" w:rsidRPr="00F33C28">
        <w:rPr>
          <w:rFonts w:ascii="Arial Narrow" w:hAnsi="Arial Narrow"/>
          <w:sz w:val="22"/>
          <w:szCs w:val="22"/>
        </w:rPr>
        <w:t>dirección de</w:t>
      </w:r>
      <w:r w:rsidR="00F33C28" w:rsidRPr="00F33C28">
        <w:rPr>
          <w:rFonts w:ascii="Arial Narrow" w:hAnsi="Arial Narrow"/>
          <w:sz w:val="22"/>
          <w:szCs w:val="22"/>
        </w:rPr>
        <w:t xml:space="preserve"> la señora Claudia Alexandra Avilés Arias</w:t>
      </w:r>
      <w:r w:rsidR="00F33C28">
        <w:rPr>
          <w:rFonts w:ascii="Arial Narrow" w:hAnsi="Arial Narrow"/>
          <w:sz w:val="22"/>
          <w:szCs w:val="22"/>
        </w:rPr>
        <w:t xml:space="preserve"> </w:t>
      </w:r>
      <w:r w:rsidR="00B027F1" w:rsidRPr="00B027F1">
        <w:rPr>
          <w:rFonts w:ascii="Arial Narrow" w:hAnsi="Arial Narrow"/>
          <w:sz w:val="22"/>
          <w:szCs w:val="22"/>
        </w:rPr>
        <w:t xml:space="preserve">señalada en su Documento Nacional de Identidad (DNI), sito en </w:t>
      </w:r>
      <w:r w:rsidR="00294CEA" w:rsidRPr="00294CEA">
        <w:rPr>
          <w:rFonts w:ascii="Arial Narrow" w:hAnsi="Arial Narrow"/>
          <w:sz w:val="22"/>
          <w:szCs w:val="22"/>
        </w:rPr>
        <w:t>Jr. Gerona 199 Piso 3 Urb. Javier Prado Etapa 5, distrito de San Luis, provincia y departamento de Lima</w:t>
      </w:r>
      <w:r w:rsidR="00B027F1" w:rsidRPr="00B027F1">
        <w:rPr>
          <w:rFonts w:ascii="Arial Narrow" w:hAnsi="Arial Narrow"/>
          <w:sz w:val="22"/>
          <w:szCs w:val="22"/>
        </w:rPr>
        <w:t>.</w:t>
      </w:r>
    </w:p>
    <w:p w14:paraId="70DB186F" w14:textId="77777777" w:rsidR="00097554" w:rsidRPr="0049677F" w:rsidRDefault="00097554" w:rsidP="007435BC">
      <w:pPr>
        <w:jc w:val="both"/>
        <w:rPr>
          <w:rFonts w:ascii="Arial Narrow" w:hAnsi="Arial Narrow"/>
          <w:sz w:val="22"/>
          <w:szCs w:val="22"/>
          <w:shd w:val="clear" w:color="auto" w:fill="FFFFFF"/>
        </w:rPr>
      </w:pPr>
    </w:p>
    <w:p w14:paraId="473636E2" w14:textId="77777777" w:rsidR="00861CF1" w:rsidRPr="0049677F" w:rsidRDefault="00861CF1" w:rsidP="007435BC">
      <w:pPr>
        <w:jc w:val="both"/>
        <w:rPr>
          <w:rFonts w:ascii="Arial Narrow" w:hAnsi="Arial Narrow"/>
          <w:sz w:val="22"/>
          <w:szCs w:val="22"/>
          <w:shd w:val="clear" w:color="auto" w:fill="FFFFFF"/>
        </w:rPr>
      </w:pPr>
    </w:p>
    <w:p w14:paraId="48393047" w14:textId="77777777" w:rsidR="00861CF1" w:rsidRDefault="00861CF1" w:rsidP="007435BC">
      <w:pPr>
        <w:jc w:val="both"/>
        <w:rPr>
          <w:rFonts w:ascii="Arial Narrow" w:hAnsi="Arial Narrow"/>
          <w:sz w:val="22"/>
          <w:szCs w:val="22"/>
          <w:shd w:val="clear" w:color="auto" w:fill="FFFFFF"/>
        </w:rPr>
      </w:pPr>
    </w:p>
    <w:p w14:paraId="6827D1E3" w14:textId="77777777" w:rsidR="00B027F1" w:rsidRPr="0049677F" w:rsidRDefault="00B027F1" w:rsidP="007435BC">
      <w:pPr>
        <w:jc w:val="both"/>
        <w:rPr>
          <w:rFonts w:ascii="Arial Narrow" w:hAnsi="Arial Narrow"/>
          <w:sz w:val="22"/>
          <w:szCs w:val="22"/>
          <w:shd w:val="clear" w:color="auto" w:fill="FFFFFF"/>
        </w:rPr>
      </w:pPr>
    </w:p>
    <w:p w14:paraId="7868ED54" w14:textId="5A1EA03A" w:rsidR="00805942" w:rsidRPr="0049677F" w:rsidRDefault="00063C57" w:rsidP="007435BC">
      <w:pPr>
        <w:jc w:val="center"/>
        <w:rPr>
          <w:rFonts w:ascii="Arial Narrow" w:hAnsi="Arial Narrow"/>
          <w:b/>
          <w:sz w:val="22"/>
          <w:szCs w:val="22"/>
        </w:rPr>
      </w:pPr>
      <w:r w:rsidRPr="0049677F">
        <w:rPr>
          <w:rFonts w:ascii="Arial Narrow" w:hAnsi="Arial Narrow"/>
          <w:b/>
          <w:sz w:val="22"/>
          <w:szCs w:val="22"/>
        </w:rPr>
        <w:t>EVELING ROA QUISPE</w:t>
      </w:r>
    </w:p>
    <w:p w14:paraId="6C65B1D0" w14:textId="151E8F60" w:rsidR="00805942" w:rsidRPr="0049677F" w:rsidRDefault="00805942" w:rsidP="007435BC">
      <w:pPr>
        <w:jc w:val="center"/>
        <w:rPr>
          <w:rFonts w:ascii="Arial Narrow" w:hAnsi="Arial Narrow"/>
          <w:b/>
          <w:caps/>
          <w:spacing w:val="-3"/>
          <w:sz w:val="22"/>
          <w:szCs w:val="22"/>
        </w:rPr>
      </w:pPr>
      <w:r w:rsidRPr="0049677F">
        <w:rPr>
          <w:rFonts w:ascii="Arial Narrow" w:hAnsi="Arial Narrow"/>
          <w:b/>
          <w:sz w:val="22"/>
          <w:szCs w:val="22"/>
        </w:rPr>
        <w:t>Secretaria Técnica</w:t>
      </w:r>
    </w:p>
    <w:p w14:paraId="146373F9" w14:textId="77777777" w:rsidR="00805942" w:rsidRPr="007435BC" w:rsidRDefault="00805942" w:rsidP="007435BC">
      <w:pPr>
        <w:jc w:val="center"/>
        <w:rPr>
          <w:rFonts w:ascii="Arial Narrow" w:hAnsi="Arial Narrow"/>
          <w:b/>
          <w:sz w:val="22"/>
          <w:szCs w:val="22"/>
        </w:rPr>
      </w:pPr>
      <w:r w:rsidRPr="007435BC">
        <w:rPr>
          <w:rFonts w:ascii="Arial Narrow" w:hAnsi="Arial Narrow"/>
          <w:b/>
          <w:sz w:val="22"/>
          <w:szCs w:val="22"/>
        </w:rPr>
        <w:t xml:space="preserve">Comisión de Protección al Consumidor </w:t>
      </w:r>
      <w:proofErr w:type="spellStart"/>
      <w:r w:rsidRPr="007435BC">
        <w:rPr>
          <w:rFonts w:ascii="Arial Narrow" w:hAnsi="Arial Narrow"/>
          <w:b/>
          <w:sz w:val="22"/>
          <w:szCs w:val="22"/>
        </w:rPr>
        <w:t>N°</w:t>
      </w:r>
      <w:proofErr w:type="spellEnd"/>
      <w:r w:rsidRPr="007435BC">
        <w:rPr>
          <w:rFonts w:ascii="Arial Narrow" w:hAnsi="Arial Narrow"/>
          <w:b/>
          <w:sz w:val="22"/>
          <w:szCs w:val="22"/>
        </w:rPr>
        <w:t xml:space="preserve"> 1</w:t>
      </w:r>
    </w:p>
    <w:p w14:paraId="00B73B4E" w14:textId="44B2EA6B" w:rsidR="00B663EC" w:rsidRPr="00747D55" w:rsidRDefault="00DA3618" w:rsidP="00DA3618">
      <w:pPr>
        <w:jc w:val="both"/>
        <w:rPr>
          <w:rFonts w:ascii="Arial Narrow" w:hAnsi="Arial Narrow"/>
          <w:sz w:val="16"/>
          <w:szCs w:val="16"/>
        </w:rPr>
      </w:pPr>
      <w:r w:rsidRPr="00DA3618">
        <w:rPr>
          <w:rFonts w:ascii="Arial Narrow" w:hAnsi="Arial Narrow"/>
          <w:sz w:val="16"/>
          <w:szCs w:val="16"/>
        </w:rPr>
        <w:t>LSM/JCQ</w:t>
      </w:r>
    </w:p>
    <w:sectPr w:rsidR="00B663EC" w:rsidRPr="00747D55" w:rsidSect="008256A1">
      <w:headerReference w:type="default" r:id="rId12"/>
      <w:footerReference w:type="default" r:id="rId13"/>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675A0" w14:textId="77777777" w:rsidR="001A1683" w:rsidRDefault="001A1683" w:rsidP="00B15BA2">
      <w:r>
        <w:separator/>
      </w:r>
    </w:p>
  </w:endnote>
  <w:endnote w:type="continuationSeparator" w:id="0">
    <w:p w14:paraId="124148CC" w14:textId="77777777" w:rsidR="001A1683" w:rsidRDefault="001A1683" w:rsidP="00B15BA2">
      <w:r>
        <w:continuationSeparator/>
      </w:r>
    </w:p>
  </w:endnote>
  <w:endnote w:type="continuationNotice" w:id="1">
    <w:p w14:paraId="2432944C" w14:textId="77777777" w:rsidR="001A1683" w:rsidRDefault="001A16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EndPr/>
    <w:sdtContent>
      <w:p w14:paraId="05AE11DB" w14:textId="7D18DECC" w:rsidR="00950678" w:rsidRPr="00E040EB" w:rsidRDefault="00950678" w:rsidP="00AE195B">
        <w:pPr>
          <w:pStyle w:val="Piedepgina"/>
          <w:rPr>
            <w:rFonts w:ascii="Arial Narrow" w:hAnsi="Arial Narrow" w:cs="Arial"/>
          </w:rPr>
        </w:pPr>
      </w:p>
      <w:p w14:paraId="01EFB496" w14:textId="77777777" w:rsidR="00950678" w:rsidRDefault="00492E76" w:rsidP="0049677F">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75659" w14:textId="77777777" w:rsidR="001A1683" w:rsidRDefault="001A1683" w:rsidP="00B15BA2">
      <w:r>
        <w:separator/>
      </w:r>
    </w:p>
  </w:footnote>
  <w:footnote w:type="continuationSeparator" w:id="0">
    <w:p w14:paraId="6B173E8C" w14:textId="77777777" w:rsidR="001A1683" w:rsidRDefault="001A1683" w:rsidP="00B15BA2">
      <w:r>
        <w:continuationSeparator/>
      </w:r>
    </w:p>
  </w:footnote>
  <w:footnote w:type="continuationNotice" w:id="1">
    <w:p w14:paraId="7EBDF670" w14:textId="77777777" w:rsidR="001A1683" w:rsidRDefault="001A1683"/>
  </w:footnote>
  <w:footnote w:id="2">
    <w:p w14:paraId="7099D0BC" w14:textId="77777777" w:rsidR="00AB3ED9" w:rsidRDefault="00AB3ED9" w:rsidP="00AB3ED9">
      <w:pPr>
        <w:pStyle w:val="Textonotapie"/>
        <w:ind w:left="567" w:hanging="567"/>
        <w:jc w:val="both"/>
        <w:rPr>
          <w:rFonts w:ascii="Arial Narrow" w:hAnsi="Arial Narrow" w:cstheme="minorBidi"/>
          <w:kern w:val="2"/>
          <w:sz w:val="14"/>
          <w:szCs w:val="14"/>
          <w:lang w:eastAsia="en-US"/>
          <w14:ligatures w14:val="standardContextual"/>
        </w:rPr>
      </w:pPr>
      <w:r>
        <w:rPr>
          <w:rStyle w:val="Refdenotaalpie"/>
          <w:rFonts w:ascii="Arial Narrow" w:hAnsi="Arial Narrow"/>
          <w:sz w:val="14"/>
          <w:szCs w:val="14"/>
        </w:rPr>
        <w:footnoteRef/>
      </w:r>
      <w:r>
        <w:rPr>
          <w:rFonts w:ascii="Arial Narrow" w:hAnsi="Arial Narrow"/>
          <w:sz w:val="14"/>
          <w:szCs w:val="14"/>
        </w:rPr>
        <w:t xml:space="preserve"> </w:t>
      </w:r>
      <w:r>
        <w:rPr>
          <w:rFonts w:ascii="Arial Narrow" w:hAnsi="Arial Narrow"/>
          <w:sz w:val="14"/>
          <w:szCs w:val="14"/>
        </w:rPr>
        <w:tab/>
      </w:r>
      <w:r>
        <w:rPr>
          <w:rFonts w:ascii="Arial Narrow" w:eastAsia="Arial" w:hAnsi="Arial Narrow" w:cs="Arial"/>
          <w:b/>
          <w:sz w:val="14"/>
          <w:szCs w:val="14"/>
        </w:rPr>
        <w:t xml:space="preserve">TEXTO ÚNICO ORDENADO DE LA LEY DEL PROCEDIMIENTO ADMINISTRATIVO GENERAL, aprobado mediante DECRETO SUPREMO </w:t>
      </w:r>
      <w:proofErr w:type="spellStart"/>
      <w:r>
        <w:rPr>
          <w:rFonts w:ascii="Arial Narrow" w:eastAsia="Arial" w:hAnsi="Arial Narrow" w:cs="Arial"/>
          <w:b/>
          <w:sz w:val="14"/>
          <w:szCs w:val="14"/>
        </w:rPr>
        <w:t>N°</w:t>
      </w:r>
      <w:proofErr w:type="spellEnd"/>
      <w:r>
        <w:rPr>
          <w:rFonts w:ascii="Arial Narrow" w:eastAsia="Arial" w:hAnsi="Arial Narrow" w:cs="Arial"/>
          <w:b/>
          <w:sz w:val="14"/>
          <w:szCs w:val="14"/>
        </w:rPr>
        <w:t xml:space="preserve"> 004-2019-JUS y publicado el 25 de enero de 2019</w:t>
      </w:r>
    </w:p>
    <w:p w14:paraId="57E9BADA" w14:textId="77777777" w:rsidR="00AB3ED9" w:rsidRDefault="00AB3ED9" w:rsidP="00AB3ED9">
      <w:pPr>
        <w:pStyle w:val="Textonotapie"/>
        <w:ind w:left="1134" w:hanging="567"/>
        <w:jc w:val="both"/>
        <w:rPr>
          <w:rFonts w:ascii="Arial Narrow" w:hAnsi="Arial Narrow"/>
          <w:b/>
          <w:bCs/>
          <w:sz w:val="14"/>
          <w:szCs w:val="14"/>
        </w:rPr>
      </w:pPr>
      <w:r w:rsidRPr="00426C53">
        <w:rPr>
          <w:rFonts w:ascii="Arial Narrow" w:hAnsi="Arial Narrow"/>
          <w:b/>
          <w:bCs/>
          <w:sz w:val="14"/>
          <w:szCs w:val="14"/>
        </w:rPr>
        <w:t>Artículo 26</w:t>
      </w:r>
      <w:proofErr w:type="gramStart"/>
      <w:r w:rsidRPr="00426C53">
        <w:rPr>
          <w:rFonts w:ascii="Arial Narrow" w:hAnsi="Arial Narrow"/>
          <w:b/>
          <w:bCs/>
          <w:sz w:val="14"/>
          <w:szCs w:val="14"/>
        </w:rPr>
        <w:t>°.-</w:t>
      </w:r>
      <w:proofErr w:type="gramEnd"/>
      <w:r w:rsidRPr="00426C53">
        <w:rPr>
          <w:rFonts w:ascii="Arial Narrow" w:hAnsi="Arial Narrow"/>
          <w:b/>
          <w:bCs/>
          <w:sz w:val="14"/>
          <w:szCs w:val="14"/>
        </w:rPr>
        <w:t xml:space="preserve"> Notificaciones</w:t>
      </w:r>
    </w:p>
    <w:p w14:paraId="3CB20F18" w14:textId="77777777" w:rsidR="00AB3ED9" w:rsidRDefault="00AB3ED9" w:rsidP="00AB3ED9">
      <w:pPr>
        <w:pStyle w:val="Textonotapie"/>
        <w:ind w:left="567"/>
        <w:jc w:val="both"/>
        <w:rPr>
          <w:rFonts w:ascii="Arial Narrow" w:hAnsi="Arial Narrow"/>
          <w:sz w:val="14"/>
          <w:szCs w:val="14"/>
        </w:rPr>
      </w:pPr>
      <w:r w:rsidRPr="00426C53">
        <w:rPr>
          <w:rFonts w:ascii="Arial Narrow" w:hAnsi="Arial Narrow"/>
          <w:sz w:val="14"/>
          <w:szCs w:val="14"/>
        </w:rPr>
        <w:t xml:space="preserve">26.1 </w:t>
      </w:r>
      <w:proofErr w:type="gramStart"/>
      <w:r w:rsidRPr="00426C53">
        <w:rPr>
          <w:rFonts w:ascii="Arial Narrow" w:hAnsi="Arial Narrow"/>
          <w:sz w:val="14"/>
          <w:szCs w:val="14"/>
        </w:rPr>
        <w:t>En caso que</w:t>
      </w:r>
      <w:proofErr w:type="gramEnd"/>
      <w:r w:rsidRPr="00426C53">
        <w:rPr>
          <w:rFonts w:ascii="Arial Narrow" w:hAnsi="Arial Narrow"/>
          <w:sz w:val="14"/>
          <w:szCs w:val="14"/>
        </w:rPr>
        <w:t xml:space="preserve"> se demuestre que la notificación se ha realizado sin las formalidades y requisitos legales, la autoridad ordenará se rehaga, subsanando las</w:t>
      </w:r>
      <w:r>
        <w:rPr>
          <w:rFonts w:ascii="Arial Narrow" w:hAnsi="Arial Narrow"/>
          <w:sz w:val="14"/>
          <w:szCs w:val="14"/>
        </w:rPr>
        <w:t xml:space="preserve"> </w:t>
      </w:r>
      <w:r w:rsidRPr="00426C53">
        <w:rPr>
          <w:rFonts w:ascii="Arial Narrow" w:hAnsi="Arial Narrow"/>
          <w:sz w:val="14"/>
          <w:szCs w:val="14"/>
        </w:rPr>
        <w:t xml:space="preserve">omisiones en que hubiesen incurrido, sin perjuicio para el administrado. </w:t>
      </w:r>
    </w:p>
    <w:p w14:paraId="15F9D3A7" w14:textId="77777777" w:rsidR="00AB3ED9" w:rsidRDefault="00AB3ED9" w:rsidP="00AB3ED9">
      <w:pPr>
        <w:pStyle w:val="Textonotapie"/>
        <w:ind w:left="567"/>
        <w:jc w:val="both"/>
        <w:rPr>
          <w:rFonts w:ascii="Arial Narrow" w:hAnsi="Arial Narrow"/>
          <w:sz w:val="14"/>
          <w:szCs w:val="14"/>
        </w:rPr>
      </w:pPr>
      <w:r w:rsidRPr="00426C53">
        <w:rPr>
          <w:rFonts w:ascii="Arial Narrow" w:hAnsi="Arial Narrow"/>
          <w:sz w:val="14"/>
          <w:szCs w:val="14"/>
        </w:rPr>
        <w:t>26.2 La desestimación del cuestionamiento a la validez de una notificación, causa que dicha notificación opera desde la fecha en que fue realizada</w:t>
      </w:r>
      <w:r>
        <w:rPr>
          <w:rFonts w:ascii="Arial Narrow" w:hAnsi="Arial Narrow"/>
          <w:sz w:val="14"/>
          <w:szCs w:val="14"/>
        </w:rPr>
        <w:t>.</w:t>
      </w:r>
    </w:p>
    <w:p w14:paraId="2C396F88" w14:textId="77777777" w:rsidR="00AB3ED9" w:rsidRDefault="00AB3ED9" w:rsidP="00AB3ED9">
      <w:pPr>
        <w:pStyle w:val="Textonotapie"/>
        <w:ind w:left="851"/>
        <w:jc w:val="both"/>
        <w:rPr>
          <w:rFonts w:ascii="Arial Narrow" w:hAnsi="Arial Narrow"/>
          <w:sz w:val="14"/>
          <w:szCs w:val="1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8D64" w14:textId="77777777" w:rsidR="00950678" w:rsidRDefault="0095067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950678" w14:paraId="22D11B09" w14:textId="77777777" w:rsidTr="00AE195B">
      <w:trPr>
        <w:trHeight w:val="1526"/>
      </w:trPr>
      <w:tc>
        <w:tcPr>
          <w:tcW w:w="4726" w:type="dxa"/>
        </w:tcPr>
        <w:p w14:paraId="7A902126" w14:textId="77777777" w:rsidR="00950678" w:rsidRDefault="00950678" w:rsidP="00AE195B">
          <w:r>
            <w:rPr>
              <w:noProof/>
              <w:lang w:val="es-PE" w:eastAsia="es-PE"/>
            </w:rPr>
            <w:drawing>
              <wp:inline distT="0" distB="0" distL="0" distR="0" wp14:anchorId="3C807BAC" wp14:editId="7F066965">
                <wp:extent cx="1903863" cy="752475"/>
                <wp:effectExtent l="0" t="0" r="1270" b="0"/>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657" cy="753184"/>
                        </a:xfrm>
                        <a:prstGeom prst="rect">
                          <a:avLst/>
                        </a:prstGeom>
                        <a:noFill/>
                        <a:ln>
                          <a:noFill/>
                        </a:ln>
                      </pic:spPr>
                    </pic:pic>
                  </a:graphicData>
                </a:graphic>
              </wp:inline>
            </w:drawing>
          </w:r>
        </w:p>
      </w:tc>
      <w:tc>
        <w:tcPr>
          <w:tcW w:w="4364" w:type="dxa"/>
        </w:tcPr>
        <w:p w14:paraId="06549742" w14:textId="77777777" w:rsidR="00950678" w:rsidRPr="005059E8" w:rsidRDefault="00950678" w:rsidP="00AE195B">
          <w:pPr>
            <w:pStyle w:val="Encabezado"/>
            <w:jc w:val="right"/>
            <w:rPr>
              <w:b/>
              <w:bCs/>
              <w:i/>
              <w:iCs/>
              <w:sz w:val="18"/>
              <w:szCs w:val="18"/>
            </w:rPr>
          </w:pPr>
        </w:p>
        <w:p w14:paraId="763B7A8B" w14:textId="77777777" w:rsidR="00950678" w:rsidRPr="005059E8" w:rsidRDefault="00950678" w:rsidP="00AE195B">
          <w:pPr>
            <w:pStyle w:val="Encabezado"/>
            <w:jc w:val="right"/>
            <w:rPr>
              <w:b/>
              <w:bCs/>
              <w:i/>
              <w:iCs/>
              <w:sz w:val="18"/>
              <w:szCs w:val="18"/>
            </w:rPr>
          </w:pPr>
        </w:p>
        <w:p w14:paraId="62D90FD8" w14:textId="77777777" w:rsidR="00950678" w:rsidRDefault="00950678"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w:t>
          </w:r>
          <w:proofErr w:type="spellStart"/>
          <w:r w:rsidRPr="17687A3D">
            <w:rPr>
              <w:rFonts w:ascii="Arial" w:eastAsia="Arial" w:hAnsi="Arial" w:cs="Arial"/>
              <w:b/>
              <w:bCs/>
              <w:i/>
              <w:iCs/>
              <w:sz w:val="16"/>
              <w:szCs w:val="16"/>
            </w:rPr>
            <w:t>Nº</w:t>
          </w:r>
          <w:proofErr w:type="spellEnd"/>
          <w:r w:rsidRPr="17687A3D">
            <w:rPr>
              <w:rFonts w:ascii="Arial" w:eastAsia="Arial" w:hAnsi="Arial" w:cs="Arial"/>
              <w:b/>
              <w:bCs/>
              <w:i/>
              <w:iCs/>
              <w:sz w:val="16"/>
              <w:szCs w:val="16"/>
            </w:rPr>
            <w:t xml:space="preserve"> 1 </w:t>
          </w:r>
        </w:p>
        <w:p w14:paraId="3C41BA4B" w14:textId="77777777" w:rsidR="00950678" w:rsidRDefault="00950678" w:rsidP="00AE195B">
          <w:pPr>
            <w:tabs>
              <w:tab w:val="left" w:pos="0"/>
            </w:tabs>
            <w:jc w:val="right"/>
            <w:rPr>
              <w:b/>
              <w:bCs/>
              <w:i/>
              <w:iCs/>
              <w:sz w:val="16"/>
              <w:szCs w:val="16"/>
            </w:rPr>
          </w:pPr>
          <w:r w:rsidRPr="17687A3D">
            <w:rPr>
              <w:rFonts w:ascii="Arial" w:eastAsia="Arial" w:hAnsi="Arial" w:cs="Arial"/>
              <w:b/>
              <w:bCs/>
              <w:i/>
              <w:iCs/>
              <w:sz w:val="16"/>
              <w:szCs w:val="16"/>
            </w:rPr>
            <w:t>SEDE CENTRAL</w:t>
          </w:r>
        </w:p>
        <w:p w14:paraId="4094AD82" w14:textId="77777777" w:rsidR="00950678" w:rsidRPr="005059E8" w:rsidRDefault="00950678" w:rsidP="00AE195B">
          <w:pPr>
            <w:pStyle w:val="Encabezado"/>
            <w:jc w:val="right"/>
            <w:rPr>
              <w:sz w:val="18"/>
              <w:szCs w:val="18"/>
            </w:rPr>
          </w:pPr>
        </w:p>
      </w:tc>
    </w:tr>
  </w:tbl>
  <w:p w14:paraId="4B06F4B2" w14:textId="77777777" w:rsidR="00950678" w:rsidRPr="00C034C1" w:rsidRDefault="00950678" w:rsidP="00AE195B">
    <w:pPr>
      <w:tabs>
        <w:tab w:val="left" w:pos="0"/>
      </w:tabs>
      <w:rPr>
        <w:b/>
        <w:bCs/>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49"/>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083D3992"/>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 w15:restartNumberingAfterBreak="0">
    <w:nsid w:val="102E7853"/>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137948D4"/>
    <w:multiLevelType w:val="hybridMultilevel"/>
    <w:tmpl w:val="D0D28866"/>
    <w:lvl w:ilvl="0" w:tplc="F31C084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62A0D2F"/>
    <w:multiLevelType w:val="hybridMultilevel"/>
    <w:tmpl w:val="C7B8745C"/>
    <w:lvl w:ilvl="0" w:tplc="49DE4BDA">
      <w:start w:val="1"/>
      <w:numFmt w:val="lowerRoman"/>
      <w:lvlText w:val="(%1)"/>
      <w:lvlJc w:val="left"/>
      <w:pPr>
        <w:ind w:left="1287" w:hanging="720"/>
      </w:pPr>
      <w:rPr>
        <w:rFonts w:ascii="Arial Narrow" w:hAnsi="Arial Narrow" w:hint="default"/>
        <w:b w:val="0"/>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180820D5"/>
    <w:multiLevelType w:val="hybridMultilevel"/>
    <w:tmpl w:val="061481D2"/>
    <w:lvl w:ilvl="0" w:tplc="8C10D2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1E58518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815765B"/>
    <w:multiLevelType w:val="hybridMultilevel"/>
    <w:tmpl w:val="9824345C"/>
    <w:lvl w:ilvl="0" w:tplc="DF1A79C8">
      <w:start w:val="3"/>
      <w:numFmt w:val="upperRoman"/>
      <w:lvlText w:val="%1."/>
      <w:lvlJc w:val="left"/>
      <w:pPr>
        <w:tabs>
          <w:tab w:val="num" w:pos="1800"/>
        </w:tabs>
        <w:ind w:left="180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9C82B41"/>
    <w:multiLevelType w:val="hybridMultilevel"/>
    <w:tmpl w:val="CB78662A"/>
    <w:lvl w:ilvl="0" w:tplc="DCE0FD9E">
      <w:start w:val="1"/>
      <w:numFmt w:val="lowerRoman"/>
      <w:lvlText w:val="%1)"/>
      <w:lvlJc w:val="left"/>
      <w:pPr>
        <w:tabs>
          <w:tab w:val="num" w:pos="1080"/>
        </w:tabs>
        <w:ind w:left="1080" w:hanging="720"/>
      </w:pPr>
      <w:rPr>
        <w:rFonts w:hint="default"/>
      </w:rPr>
    </w:lvl>
    <w:lvl w:ilvl="1" w:tplc="910E28F4">
      <w:start w:val="1"/>
      <w:numFmt w:val="decimal"/>
      <w:lvlText w:val="%2."/>
      <w:lvlJc w:val="left"/>
      <w:pPr>
        <w:tabs>
          <w:tab w:val="num" w:pos="644"/>
        </w:tabs>
        <w:ind w:left="644" w:hanging="360"/>
      </w:pPr>
      <w:rPr>
        <w:rFonts w:ascii="Arial" w:hAnsi="Arial" w:cs="Arial" w:hint="default"/>
        <w:b w:val="0"/>
        <w:sz w:val="22"/>
        <w:szCs w:val="22"/>
      </w:rPr>
    </w:lvl>
    <w:lvl w:ilvl="2" w:tplc="D67841FA">
      <w:start w:val="1"/>
      <w:numFmt w:val="lowerRoman"/>
      <w:lvlText w:val="(%3)"/>
      <w:lvlJc w:val="left"/>
      <w:pPr>
        <w:tabs>
          <w:tab w:val="num" w:pos="1004"/>
        </w:tabs>
        <w:ind w:left="1004" w:hanging="720"/>
      </w:pPr>
      <w:rPr>
        <w:rFonts w:hint="default"/>
        <w:b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29DF0C37"/>
    <w:multiLevelType w:val="multilevel"/>
    <w:tmpl w:val="806AEFAE"/>
    <w:lvl w:ilvl="0">
      <w:start w:val="2"/>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8F0BE5"/>
    <w:multiLevelType w:val="hybridMultilevel"/>
    <w:tmpl w:val="CF18495C"/>
    <w:lvl w:ilvl="0" w:tplc="04090017">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37B83CAF"/>
    <w:multiLevelType w:val="hybridMultilevel"/>
    <w:tmpl w:val="A0BCEB7C"/>
    <w:lvl w:ilvl="0" w:tplc="702846B4">
      <w:start w:val="1"/>
      <w:numFmt w:val="upperRoman"/>
      <w:lvlText w:val="%1."/>
      <w:lvlJc w:val="left"/>
      <w:pPr>
        <w:tabs>
          <w:tab w:val="num" w:pos="1080"/>
        </w:tabs>
        <w:ind w:left="1080" w:hanging="720"/>
      </w:pPr>
      <w:rPr>
        <w:rFonts w:hint="default"/>
      </w:rPr>
    </w:lvl>
    <w:lvl w:ilvl="1" w:tplc="B656AC62">
      <w:start w:val="1"/>
      <w:numFmt w:val="decimal"/>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E684CA1"/>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0751BBC"/>
    <w:multiLevelType w:val="hybridMultilevel"/>
    <w:tmpl w:val="4AD2CEC8"/>
    <w:lvl w:ilvl="0" w:tplc="B0E84274">
      <w:start w:val="1"/>
      <w:numFmt w:val="lowerRoman"/>
      <w:lvlText w:val="(%1)"/>
      <w:lvlJc w:val="left"/>
      <w:pPr>
        <w:ind w:left="1287" w:hanging="72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9" w15:restartNumberingAfterBreak="0">
    <w:nsid w:val="426E3C1E"/>
    <w:multiLevelType w:val="multilevel"/>
    <w:tmpl w:val="F5185A08"/>
    <w:lvl w:ilvl="0">
      <w:start w:val="1"/>
      <w:numFmt w:val="decimal"/>
      <w:lvlText w:val="%1."/>
      <w:lvlJc w:val="left"/>
      <w:pPr>
        <w:ind w:left="1666" w:firstLine="6840"/>
      </w:pPr>
      <w:rPr>
        <w:rFonts w:ascii="Arial Narrow" w:hAnsi="Arial Narrow" w:cs="Arial" w:hint="default"/>
        <w:b w:val="0"/>
        <w:sz w:val="22"/>
        <w:szCs w:val="22"/>
      </w:rPr>
    </w:lvl>
    <w:lvl w:ilvl="1">
      <w:start w:val="1"/>
      <w:numFmt w:val="lowerLetter"/>
      <w:lvlText w:val="%2."/>
      <w:lvlJc w:val="left"/>
      <w:pPr>
        <w:ind w:left="2520" w:firstLine="9720"/>
      </w:pPr>
    </w:lvl>
    <w:lvl w:ilvl="2">
      <w:start w:val="1"/>
      <w:numFmt w:val="lowerRoman"/>
      <w:lvlText w:val="%3."/>
      <w:lvlJc w:val="right"/>
      <w:pPr>
        <w:ind w:left="3240" w:firstLine="12780"/>
      </w:pPr>
    </w:lvl>
    <w:lvl w:ilvl="3">
      <w:start w:val="1"/>
      <w:numFmt w:val="decimal"/>
      <w:lvlText w:val="%4."/>
      <w:lvlJc w:val="left"/>
      <w:pPr>
        <w:ind w:left="3960" w:firstLine="15480"/>
      </w:pPr>
    </w:lvl>
    <w:lvl w:ilvl="4">
      <w:start w:val="1"/>
      <w:numFmt w:val="lowerLetter"/>
      <w:lvlText w:val="%5."/>
      <w:lvlJc w:val="left"/>
      <w:pPr>
        <w:ind w:left="4680" w:firstLine="18360"/>
      </w:pPr>
    </w:lvl>
    <w:lvl w:ilvl="5">
      <w:start w:val="1"/>
      <w:numFmt w:val="lowerRoman"/>
      <w:lvlText w:val="%6."/>
      <w:lvlJc w:val="right"/>
      <w:pPr>
        <w:ind w:left="5400" w:firstLine="21420"/>
      </w:pPr>
    </w:lvl>
    <w:lvl w:ilvl="6">
      <w:start w:val="1"/>
      <w:numFmt w:val="decimal"/>
      <w:lvlText w:val="%7."/>
      <w:lvlJc w:val="left"/>
      <w:pPr>
        <w:ind w:left="6120" w:firstLine="24120"/>
      </w:pPr>
    </w:lvl>
    <w:lvl w:ilvl="7">
      <w:start w:val="1"/>
      <w:numFmt w:val="lowerLetter"/>
      <w:lvlText w:val="%8."/>
      <w:lvlJc w:val="left"/>
      <w:pPr>
        <w:ind w:left="6840" w:firstLine="27000"/>
      </w:pPr>
    </w:lvl>
    <w:lvl w:ilvl="8">
      <w:start w:val="1"/>
      <w:numFmt w:val="lowerRoman"/>
      <w:lvlText w:val="%9."/>
      <w:lvlJc w:val="right"/>
      <w:pPr>
        <w:ind w:left="7560" w:firstLine="30060"/>
      </w:pPr>
    </w:lvl>
  </w:abstractNum>
  <w:abstractNum w:abstractNumId="20" w15:restartNumberingAfterBreak="0">
    <w:nsid w:val="44662FF2"/>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1" w15:restartNumberingAfterBreak="0">
    <w:nsid w:val="454C3220"/>
    <w:multiLevelType w:val="hybridMultilevel"/>
    <w:tmpl w:val="50566928"/>
    <w:lvl w:ilvl="0" w:tplc="320EC4A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539F4AE3"/>
    <w:multiLevelType w:val="hybridMultilevel"/>
    <w:tmpl w:val="252EBD28"/>
    <w:lvl w:ilvl="0" w:tplc="94423CC8">
      <w:start w:val="1"/>
      <w:numFmt w:val="lowerRoman"/>
      <w:lvlText w:val="(%1)"/>
      <w:lvlJc w:val="left"/>
      <w:pPr>
        <w:ind w:left="1571" w:hanging="72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23" w15:restartNumberingAfterBreak="0">
    <w:nsid w:val="53B76B4B"/>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CBF4A4A"/>
    <w:multiLevelType w:val="hybridMultilevel"/>
    <w:tmpl w:val="940C2F80"/>
    <w:lvl w:ilvl="0" w:tplc="280A000F">
      <w:start w:val="1"/>
      <w:numFmt w:val="decimal"/>
      <w:lvlText w:val="%1."/>
      <w:lvlJc w:val="left"/>
      <w:pPr>
        <w:tabs>
          <w:tab w:val="num" w:pos="1211"/>
        </w:tabs>
        <w:ind w:left="1211"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5" w15:restartNumberingAfterBreak="0">
    <w:nsid w:val="5FCF4709"/>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15135E3"/>
    <w:multiLevelType w:val="hybridMultilevel"/>
    <w:tmpl w:val="20D85CCE"/>
    <w:lvl w:ilvl="0" w:tplc="264CA79A">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7" w15:restartNumberingAfterBreak="0">
    <w:nsid w:val="67DF15EE"/>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8" w15:restartNumberingAfterBreak="0">
    <w:nsid w:val="6877798E"/>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B207310"/>
    <w:multiLevelType w:val="hybridMultilevel"/>
    <w:tmpl w:val="56BAAAAC"/>
    <w:lvl w:ilvl="0" w:tplc="F54C1EE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DAF2CDA"/>
    <w:multiLevelType w:val="hybridMultilevel"/>
    <w:tmpl w:val="D9949A62"/>
    <w:lvl w:ilvl="0" w:tplc="CA6AC55C">
      <w:start w:val="1"/>
      <w:numFmt w:val="lowerRoman"/>
      <w:lvlText w:val="(%1)"/>
      <w:lvlJc w:val="left"/>
      <w:pPr>
        <w:ind w:left="1996" w:hanging="72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31" w15:restartNumberingAfterBreak="0">
    <w:nsid w:val="74436D09"/>
    <w:multiLevelType w:val="hybridMultilevel"/>
    <w:tmpl w:val="62B2A756"/>
    <w:lvl w:ilvl="0" w:tplc="B1800E98">
      <w:start w:val="1"/>
      <w:numFmt w:val="low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2" w15:restartNumberingAfterBreak="0">
    <w:nsid w:val="7ACF25E9"/>
    <w:multiLevelType w:val="hybridMultilevel"/>
    <w:tmpl w:val="5E70622E"/>
    <w:lvl w:ilvl="0" w:tplc="280A0013">
      <w:start w:val="1"/>
      <w:numFmt w:val="upperRoman"/>
      <w:lvlText w:val="%1."/>
      <w:lvlJc w:val="right"/>
      <w:pPr>
        <w:tabs>
          <w:tab w:val="num" w:pos="1080"/>
        </w:tabs>
        <w:ind w:left="1080" w:hanging="720"/>
      </w:pPr>
    </w:lvl>
    <w:lvl w:ilvl="1" w:tplc="32986646">
      <w:start w:val="3"/>
      <w:numFmt w:val="decimal"/>
      <w:lvlText w:val="%2."/>
      <w:lvlJc w:val="left"/>
      <w:pPr>
        <w:tabs>
          <w:tab w:val="num" w:pos="1440"/>
        </w:tabs>
        <w:ind w:left="1440" w:hanging="360"/>
      </w:pPr>
    </w:lvl>
    <w:lvl w:ilvl="2" w:tplc="59A23356">
      <w:start w:val="2"/>
      <w:numFmt w:val="bullet"/>
      <w:lvlText w:val="-"/>
      <w:lvlJc w:val="left"/>
      <w:pPr>
        <w:tabs>
          <w:tab w:val="num" w:pos="2340"/>
        </w:tabs>
        <w:ind w:left="2340" w:hanging="360"/>
      </w:pPr>
      <w:rPr>
        <w:rFonts w:ascii="Arial" w:eastAsia="Times New Roman" w:hAnsi="Arial" w:cs="Arial"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B3913B4"/>
    <w:multiLevelType w:val="multilevel"/>
    <w:tmpl w:val="17C06EAC"/>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140" w:hanging="72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34" w15:restartNumberingAfterBreak="0">
    <w:nsid w:val="7D6B5722"/>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1513952709">
    <w:abstractNumId w:val="14"/>
  </w:num>
  <w:num w:numId="2" w16cid:durableId="480922176">
    <w:abstractNumId w:val="18"/>
  </w:num>
  <w:num w:numId="3" w16cid:durableId="14367503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34634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0201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984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1224535">
    <w:abstractNumId w:val="7"/>
  </w:num>
  <w:num w:numId="8" w16cid:durableId="69425388">
    <w:abstractNumId w:val="13"/>
  </w:num>
  <w:num w:numId="9" w16cid:durableId="1240477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6279753">
    <w:abstractNumId w:val="33"/>
  </w:num>
  <w:num w:numId="11" w16cid:durableId="1853914910">
    <w:abstractNumId w:val="17"/>
  </w:num>
  <w:num w:numId="12" w16cid:durableId="181435796">
    <w:abstractNumId w:val="29"/>
  </w:num>
  <w:num w:numId="13" w16cid:durableId="828985848">
    <w:abstractNumId w:val="28"/>
  </w:num>
  <w:num w:numId="14" w16cid:durableId="1730222847">
    <w:abstractNumId w:val="10"/>
  </w:num>
  <w:num w:numId="15" w16cid:durableId="1836217185">
    <w:abstractNumId w:val="16"/>
  </w:num>
  <w:num w:numId="16" w16cid:durableId="1574462491">
    <w:abstractNumId w:val="15"/>
  </w:num>
  <w:num w:numId="17" w16cid:durableId="778988227">
    <w:abstractNumId w:val="5"/>
  </w:num>
  <w:num w:numId="18" w16cid:durableId="912082688">
    <w:abstractNumId w:val="23"/>
  </w:num>
  <w:num w:numId="19" w16cid:durableId="1096367397">
    <w:abstractNumId w:val="25"/>
  </w:num>
  <w:num w:numId="20" w16cid:durableId="518197178">
    <w:abstractNumId w:val="32"/>
  </w:num>
  <w:num w:numId="21" w16cid:durableId="1652638948">
    <w:abstractNumId w:val="11"/>
  </w:num>
  <w:num w:numId="22" w16cid:durableId="2133933831">
    <w:abstractNumId w:val="9"/>
  </w:num>
  <w:num w:numId="23" w16cid:durableId="292447759">
    <w:abstractNumId w:val="19"/>
  </w:num>
  <w:num w:numId="24" w16cid:durableId="227305180">
    <w:abstractNumId w:val="30"/>
  </w:num>
  <w:num w:numId="25" w16cid:durableId="1128159410">
    <w:abstractNumId w:val="21"/>
  </w:num>
  <w:num w:numId="26" w16cid:durableId="1615939705">
    <w:abstractNumId w:val="24"/>
  </w:num>
  <w:num w:numId="27" w16cid:durableId="661665946">
    <w:abstractNumId w:val="26"/>
  </w:num>
  <w:num w:numId="28" w16cid:durableId="1388072765">
    <w:abstractNumId w:val="22"/>
  </w:num>
  <w:num w:numId="29" w16cid:durableId="1973946812">
    <w:abstractNumId w:val="6"/>
  </w:num>
  <w:num w:numId="30" w16cid:durableId="314919687">
    <w:abstractNumId w:val="34"/>
  </w:num>
  <w:num w:numId="31" w16cid:durableId="1835029527">
    <w:abstractNumId w:val="4"/>
  </w:num>
  <w:num w:numId="32" w16cid:durableId="824858436">
    <w:abstractNumId w:val="3"/>
  </w:num>
  <w:num w:numId="33" w16cid:durableId="1621035129">
    <w:abstractNumId w:val="8"/>
  </w:num>
  <w:num w:numId="34" w16cid:durableId="4061467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01999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43536828">
    <w:abstractNumId w:val="0"/>
  </w:num>
  <w:num w:numId="37" w16cid:durableId="1732652538">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A2"/>
    <w:rsid w:val="000007AA"/>
    <w:rsid w:val="00001D0B"/>
    <w:rsid w:val="00004E46"/>
    <w:rsid w:val="00005BF7"/>
    <w:rsid w:val="00012EC1"/>
    <w:rsid w:val="0001517D"/>
    <w:rsid w:val="00021288"/>
    <w:rsid w:val="00023608"/>
    <w:rsid w:val="00023732"/>
    <w:rsid w:val="00023EC2"/>
    <w:rsid w:val="000265E3"/>
    <w:rsid w:val="00026619"/>
    <w:rsid w:val="000336A6"/>
    <w:rsid w:val="00037762"/>
    <w:rsid w:val="00037FA0"/>
    <w:rsid w:val="00040323"/>
    <w:rsid w:val="00046349"/>
    <w:rsid w:val="000473FE"/>
    <w:rsid w:val="00047C8C"/>
    <w:rsid w:val="00047EDC"/>
    <w:rsid w:val="000520EF"/>
    <w:rsid w:val="0005396B"/>
    <w:rsid w:val="00054F08"/>
    <w:rsid w:val="00055B9B"/>
    <w:rsid w:val="00056B3F"/>
    <w:rsid w:val="000575AE"/>
    <w:rsid w:val="00063C19"/>
    <w:rsid w:val="00063C57"/>
    <w:rsid w:val="00073C7F"/>
    <w:rsid w:val="0007437E"/>
    <w:rsid w:val="00074C0B"/>
    <w:rsid w:val="00075538"/>
    <w:rsid w:val="000772F4"/>
    <w:rsid w:val="0008129B"/>
    <w:rsid w:val="00081EAE"/>
    <w:rsid w:val="00083162"/>
    <w:rsid w:val="00084CE7"/>
    <w:rsid w:val="000872AB"/>
    <w:rsid w:val="00087AD2"/>
    <w:rsid w:val="000944F1"/>
    <w:rsid w:val="00097554"/>
    <w:rsid w:val="00097C96"/>
    <w:rsid w:val="000A0361"/>
    <w:rsid w:val="000A1802"/>
    <w:rsid w:val="000A7182"/>
    <w:rsid w:val="000B2694"/>
    <w:rsid w:val="000C1181"/>
    <w:rsid w:val="000C6E04"/>
    <w:rsid w:val="000E328B"/>
    <w:rsid w:val="000F2465"/>
    <w:rsid w:val="000F30C5"/>
    <w:rsid w:val="000F35C5"/>
    <w:rsid w:val="000F3A54"/>
    <w:rsid w:val="000F43CF"/>
    <w:rsid w:val="000F6126"/>
    <w:rsid w:val="001005D8"/>
    <w:rsid w:val="00101145"/>
    <w:rsid w:val="00107874"/>
    <w:rsid w:val="0011162F"/>
    <w:rsid w:val="00112962"/>
    <w:rsid w:val="001173F5"/>
    <w:rsid w:val="001212AF"/>
    <w:rsid w:val="00121FC6"/>
    <w:rsid w:val="0012242A"/>
    <w:rsid w:val="001249C9"/>
    <w:rsid w:val="001266F4"/>
    <w:rsid w:val="00137582"/>
    <w:rsid w:val="0014201A"/>
    <w:rsid w:val="00145BA9"/>
    <w:rsid w:val="00145EF5"/>
    <w:rsid w:val="0014710F"/>
    <w:rsid w:val="00156F1B"/>
    <w:rsid w:val="001613CF"/>
    <w:rsid w:val="00162503"/>
    <w:rsid w:val="00163617"/>
    <w:rsid w:val="00164BE3"/>
    <w:rsid w:val="00173D53"/>
    <w:rsid w:val="00195EB8"/>
    <w:rsid w:val="001A1683"/>
    <w:rsid w:val="001A23FD"/>
    <w:rsid w:val="001A386B"/>
    <w:rsid w:val="001A3B48"/>
    <w:rsid w:val="001A5191"/>
    <w:rsid w:val="001A618F"/>
    <w:rsid w:val="001B7819"/>
    <w:rsid w:val="001C071A"/>
    <w:rsid w:val="001C09AD"/>
    <w:rsid w:val="001C0B88"/>
    <w:rsid w:val="001C3099"/>
    <w:rsid w:val="001C4FFE"/>
    <w:rsid w:val="001D0FFC"/>
    <w:rsid w:val="001D2A28"/>
    <w:rsid w:val="001D68AA"/>
    <w:rsid w:val="001D6A69"/>
    <w:rsid w:val="001E1547"/>
    <w:rsid w:val="001E1D74"/>
    <w:rsid w:val="001E3DBC"/>
    <w:rsid w:val="001E74E3"/>
    <w:rsid w:val="001F27CC"/>
    <w:rsid w:val="001F32ED"/>
    <w:rsid w:val="001F4676"/>
    <w:rsid w:val="001F61B7"/>
    <w:rsid w:val="001F62E8"/>
    <w:rsid w:val="001F786F"/>
    <w:rsid w:val="0020124B"/>
    <w:rsid w:val="002110C2"/>
    <w:rsid w:val="00212332"/>
    <w:rsid w:val="00212ED0"/>
    <w:rsid w:val="00214E04"/>
    <w:rsid w:val="00217827"/>
    <w:rsid w:val="002251FB"/>
    <w:rsid w:val="002324DA"/>
    <w:rsid w:val="002339B8"/>
    <w:rsid w:val="00242FD0"/>
    <w:rsid w:val="0025008E"/>
    <w:rsid w:val="002539CE"/>
    <w:rsid w:val="00253B94"/>
    <w:rsid w:val="00255756"/>
    <w:rsid w:val="0025723C"/>
    <w:rsid w:val="0025795B"/>
    <w:rsid w:val="00260835"/>
    <w:rsid w:val="00264E22"/>
    <w:rsid w:val="002713F2"/>
    <w:rsid w:val="00274E02"/>
    <w:rsid w:val="00276C10"/>
    <w:rsid w:val="002923D8"/>
    <w:rsid w:val="00294CEA"/>
    <w:rsid w:val="00295A04"/>
    <w:rsid w:val="002A0E1D"/>
    <w:rsid w:val="002A14D6"/>
    <w:rsid w:val="002A39C4"/>
    <w:rsid w:val="002A47F8"/>
    <w:rsid w:val="002A6F8F"/>
    <w:rsid w:val="002A77DD"/>
    <w:rsid w:val="002B0534"/>
    <w:rsid w:val="002B233A"/>
    <w:rsid w:val="002B2552"/>
    <w:rsid w:val="002B3986"/>
    <w:rsid w:val="002B4069"/>
    <w:rsid w:val="002B6EF9"/>
    <w:rsid w:val="002C0500"/>
    <w:rsid w:val="002C20B9"/>
    <w:rsid w:val="002C3580"/>
    <w:rsid w:val="002C541F"/>
    <w:rsid w:val="002C7A10"/>
    <w:rsid w:val="002D2664"/>
    <w:rsid w:val="002D287D"/>
    <w:rsid w:val="002D3EDE"/>
    <w:rsid w:val="002D6099"/>
    <w:rsid w:val="002E1F10"/>
    <w:rsid w:val="002E5602"/>
    <w:rsid w:val="002F68A8"/>
    <w:rsid w:val="002F74B1"/>
    <w:rsid w:val="002F7F53"/>
    <w:rsid w:val="0030145A"/>
    <w:rsid w:val="00305919"/>
    <w:rsid w:val="003151AE"/>
    <w:rsid w:val="003155EF"/>
    <w:rsid w:val="00321436"/>
    <w:rsid w:val="00327741"/>
    <w:rsid w:val="00327D09"/>
    <w:rsid w:val="003420A3"/>
    <w:rsid w:val="003507D8"/>
    <w:rsid w:val="00350A61"/>
    <w:rsid w:val="00350C66"/>
    <w:rsid w:val="00351321"/>
    <w:rsid w:val="0035469B"/>
    <w:rsid w:val="00357A0B"/>
    <w:rsid w:val="00362EBC"/>
    <w:rsid w:val="003657C1"/>
    <w:rsid w:val="003665BA"/>
    <w:rsid w:val="003723B7"/>
    <w:rsid w:val="0037330A"/>
    <w:rsid w:val="00376D8F"/>
    <w:rsid w:val="0038282C"/>
    <w:rsid w:val="0038351F"/>
    <w:rsid w:val="00383995"/>
    <w:rsid w:val="003852F4"/>
    <w:rsid w:val="00386FF9"/>
    <w:rsid w:val="00393B77"/>
    <w:rsid w:val="00394405"/>
    <w:rsid w:val="00394D87"/>
    <w:rsid w:val="00395A6C"/>
    <w:rsid w:val="003A4CFB"/>
    <w:rsid w:val="003A61F7"/>
    <w:rsid w:val="003A6461"/>
    <w:rsid w:val="003A66D4"/>
    <w:rsid w:val="003A7261"/>
    <w:rsid w:val="003A794D"/>
    <w:rsid w:val="003B14D4"/>
    <w:rsid w:val="003B1B8B"/>
    <w:rsid w:val="003B3D0F"/>
    <w:rsid w:val="003B3E97"/>
    <w:rsid w:val="003C28A6"/>
    <w:rsid w:val="003C73FF"/>
    <w:rsid w:val="003D7D76"/>
    <w:rsid w:val="003E0A92"/>
    <w:rsid w:val="003E1544"/>
    <w:rsid w:val="003E516A"/>
    <w:rsid w:val="003E612E"/>
    <w:rsid w:val="003F0478"/>
    <w:rsid w:val="004027E2"/>
    <w:rsid w:val="0040318F"/>
    <w:rsid w:val="0040377A"/>
    <w:rsid w:val="00404010"/>
    <w:rsid w:val="004048B2"/>
    <w:rsid w:val="0041135B"/>
    <w:rsid w:val="00415EA0"/>
    <w:rsid w:val="00417BE6"/>
    <w:rsid w:val="00421687"/>
    <w:rsid w:val="00426C47"/>
    <w:rsid w:val="00427AE7"/>
    <w:rsid w:val="00431028"/>
    <w:rsid w:val="00431CFD"/>
    <w:rsid w:val="00433961"/>
    <w:rsid w:val="00437EB9"/>
    <w:rsid w:val="00440BDC"/>
    <w:rsid w:val="004433CF"/>
    <w:rsid w:val="00445C09"/>
    <w:rsid w:val="00450153"/>
    <w:rsid w:val="00451ECC"/>
    <w:rsid w:val="00452EB5"/>
    <w:rsid w:val="00452FB5"/>
    <w:rsid w:val="00462F88"/>
    <w:rsid w:val="00464EA2"/>
    <w:rsid w:val="0046567B"/>
    <w:rsid w:val="00470754"/>
    <w:rsid w:val="00476C13"/>
    <w:rsid w:val="00482548"/>
    <w:rsid w:val="00482E18"/>
    <w:rsid w:val="00483406"/>
    <w:rsid w:val="00490A71"/>
    <w:rsid w:val="00492E76"/>
    <w:rsid w:val="00494A25"/>
    <w:rsid w:val="0049677F"/>
    <w:rsid w:val="004B0334"/>
    <w:rsid w:val="004B215C"/>
    <w:rsid w:val="004C037C"/>
    <w:rsid w:val="004C0C9C"/>
    <w:rsid w:val="004C3B4A"/>
    <w:rsid w:val="004C42E3"/>
    <w:rsid w:val="004C4F92"/>
    <w:rsid w:val="004C6EDF"/>
    <w:rsid w:val="004C7DF7"/>
    <w:rsid w:val="004D5D05"/>
    <w:rsid w:val="004E02F7"/>
    <w:rsid w:val="004E1693"/>
    <w:rsid w:val="004E6FBA"/>
    <w:rsid w:val="004E7E59"/>
    <w:rsid w:val="004F0C87"/>
    <w:rsid w:val="004F3979"/>
    <w:rsid w:val="00504ACA"/>
    <w:rsid w:val="00505D4B"/>
    <w:rsid w:val="00510838"/>
    <w:rsid w:val="0052463D"/>
    <w:rsid w:val="00525705"/>
    <w:rsid w:val="005258F8"/>
    <w:rsid w:val="00530862"/>
    <w:rsid w:val="00531F9C"/>
    <w:rsid w:val="00537677"/>
    <w:rsid w:val="00541CE4"/>
    <w:rsid w:val="005439D1"/>
    <w:rsid w:val="00545082"/>
    <w:rsid w:val="00545BC4"/>
    <w:rsid w:val="00547CDD"/>
    <w:rsid w:val="005501C7"/>
    <w:rsid w:val="00552376"/>
    <w:rsid w:val="005555C1"/>
    <w:rsid w:val="00556032"/>
    <w:rsid w:val="005565DE"/>
    <w:rsid w:val="00557178"/>
    <w:rsid w:val="005579F3"/>
    <w:rsid w:val="00560637"/>
    <w:rsid w:val="00563910"/>
    <w:rsid w:val="0056623F"/>
    <w:rsid w:val="005677CC"/>
    <w:rsid w:val="00567E13"/>
    <w:rsid w:val="00574390"/>
    <w:rsid w:val="00574A90"/>
    <w:rsid w:val="0057527F"/>
    <w:rsid w:val="00581105"/>
    <w:rsid w:val="005878A3"/>
    <w:rsid w:val="00592957"/>
    <w:rsid w:val="00592E01"/>
    <w:rsid w:val="0059515F"/>
    <w:rsid w:val="00595C25"/>
    <w:rsid w:val="00597022"/>
    <w:rsid w:val="005A53D1"/>
    <w:rsid w:val="005B0C30"/>
    <w:rsid w:val="005B1B87"/>
    <w:rsid w:val="005B1EC7"/>
    <w:rsid w:val="005B2B88"/>
    <w:rsid w:val="005B2E84"/>
    <w:rsid w:val="005B4274"/>
    <w:rsid w:val="005B74DC"/>
    <w:rsid w:val="005C75A2"/>
    <w:rsid w:val="005D08BB"/>
    <w:rsid w:val="005D0A33"/>
    <w:rsid w:val="005D0EE4"/>
    <w:rsid w:val="005D3BC3"/>
    <w:rsid w:val="005D62D4"/>
    <w:rsid w:val="005D7F2F"/>
    <w:rsid w:val="005E1F34"/>
    <w:rsid w:val="005E4BA6"/>
    <w:rsid w:val="005F1B0C"/>
    <w:rsid w:val="005F3200"/>
    <w:rsid w:val="005F5134"/>
    <w:rsid w:val="005F681C"/>
    <w:rsid w:val="006014CB"/>
    <w:rsid w:val="00603EBB"/>
    <w:rsid w:val="00605102"/>
    <w:rsid w:val="00605359"/>
    <w:rsid w:val="00605796"/>
    <w:rsid w:val="00605D0D"/>
    <w:rsid w:val="00606855"/>
    <w:rsid w:val="00607C03"/>
    <w:rsid w:val="00612905"/>
    <w:rsid w:val="006129BE"/>
    <w:rsid w:val="00615E48"/>
    <w:rsid w:val="00616E79"/>
    <w:rsid w:val="006237B6"/>
    <w:rsid w:val="00624556"/>
    <w:rsid w:val="00636146"/>
    <w:rsid w:val="006376B2"/>
    <w:rsid w:val="00637B32"/>
    <w:rsid w:val="00640042"/>
    <w:rsid w:val="0064330E"/>
    <w:rsid w:val="006446FF"/>
    <w:rsid w:val="00646A43"/>
    <w:rsid w:val="00660E40"/>
    <w:rsid w:val="006663BB"/>
    <w:rsid w:val="00672524"/>
    <w:rsid w:val="006743E3"/>
    <w:rsid w:val="00677F86"/>
    <w:rsid w:val="0068770D"/>
    <w:rsid w:val="00694BF8"/>
    <w:rsid w:val="006A23DA"/>
    <w:rsid w:val="006A3767"/>
    <w:rsid w:val="006B3136"/>
    <w:rsid w:val="006B718E"/>
    <w:rsid w:val="006C229F"/>
    <w:rsid w:val="006C2407"/>
    <w:rsid w:val="006C3462"/>
    <w:rsid w:val="006C753A"/>
    <w:rsid w:val="006C7D00"/>
    <w:rsid w:val="006D164E"/>
    <w:rsid w:val="006D49F0"/>
    <w:rsid w:val="006D6DC7"/>
    <w:rsid w:val="006D73C1"/>
    <w:rsid w:val="006E38F4"/>
    <w:rsid w:val="006E4D16"/>
    <w:rsid w:val="006E71CA"/>
    <w:rsid w:val="006F3812"/>
    <w:rsid w:val="006F41C7"/>
    <w:rsid w:val="006F54EA"/>
    <w:rsid w:val="006F5745"/>
    <w:rsid w:val="00700D34"/>
    <w:rsid w:val="00704F11"/>
    <w:rsid w:val="007071C2"/>
    <w:rsid w:val="00710396"/>
    <w:rsid w:val="0071224F"/>
    <w:rsid w:val="00717932"/>
    <w:rsid w:val="007237AB"/>
    <w:rsid w:val="00725A90"/>
    <w:rsid w:val="007271D2"/>
    <w:rsid w:val="007329F4"/>
    <w:rsid w:val="00732CE3"/>
    <w:rsid w:val="00740E8A"/>
    <w:rsid w:val="00742FF9"/>
    <w:rsid w:val="007435BC"/>
    <w:rsid w:val="00747D55"/>
    <w:rsid w:val="007557E6"/>
    <w:rsid w:val="007653CE"/>
    <w:rsid w:val="0077063F"/>
    <w:rsid w:val="0077414C"/>
    <w:rsid w:val="00774182"/>
    <w:rsid w:val="0077729B"/>
    <w:rsid w:val="00785C59"/>
    <w:rsid w:val="007913B1"/>
    <w:rsid w:val="00792548"/>
    <w:rsid w:val="007976D1"/>
    <w:rsid w:val="00797FBF"/>
    <w:rsid w:val="00797FE0"/>
    <w:rsid w:val="007A03C1"/>
    <w:rsid w:val="007A1B8A"/>
    <w:rsid w:val="007A1BD8"/>
    <w:rsid w:val="007A2861"/>
    <w:rsid w:val="007A4260"/>
    <w:rsid w:val="007A4402"/>
    <w:rsid w:val="007B3206"/>
    <w:rsid w:val="007C2770"/>
    <w:rsid w:val="007C5786"/>
    <w:rsid w:val="007C5829"/>
    <w:rsid w:val="007C7EE6"/>
    <w:rsid w:val="007D2289"/>
    <w:rsid w:val="007E1E7A"/>
    <w:rsid w:val="007E3CAE"/>
    <w:rsid w:val="007E6A89"/>
    <w:rsid w:val="007E6C41"/>
    <w:rsid w:val="007F1D2D"/>
    <w:rsid w:val="00800A67"/>
    <w:rsid w:val="0080266B"/>
    <w:rsid w:val="0080320A"/>
    <w:rsid w:val="008047FD"/>
    <w:rsid w:val="00805942"/>
    <w:rsid w:val="0081206E"/>
    <w:rsid w:val="008173E6"/>
    <w:rsid w:val="008256A1"/>
    <w:rsid w:val="0082709F"/>
    <w:rsid w:val="0082798A"/>
    <w:rsid w:val="00831AA6"/>
    <w:rsid w:val="00834266"/>
    <w:rsid w:val="008344A0"/>
    <w:rsid w:val="008344E9"/>
    <w:rsid w:val="00836BC7"/>
    <w:rsid w:val="008428C8"/>
    <w:rsid w:val="00843AFC"/>
    <w:rsid w:val="00844395"/>
    <w:rsid w:val="00846B43"/>
    <w:rsid w:val="008502FD"/>
    <w:rsid w:val="00853923"/>
    <w:rsid w:val="00855407"/>
    <w:rsid w:val="00855AF4"/>
    <w:rsid w:val="00861CF1"/>
    <w:rsid w:val="008713DC"/>
    <w:rsid w:val="0087676E"/>
    <w:rsid w:val="0087719D"/>
    <w:rsid w:val="00890CCA"/>
    <w:rsid w:val="008950CF"/>
    <w:rsid w:val="00895173"/>
    <w:rsid w:val="00896139"/>
    <w:rsid w:val="008A7502"/>
    <w:rsid w:val="008B108A"/>
    <w:rsid w:val="008B1548"/>
    <w:rsid w:val="008B5E99"/>
    <w:rsid w:val="008C78CD"/>
    <w:rsid w:val="008D2737"/>
    <w:rsid w:val="008D2896"/>
    <w:rsid w:val="008D56DE"/>
    <w:rsid w:val="008E01B8"/>
    <w:rsid w:val="008E042F"/>
    <w:rsid w:val="008E166E"/>
    <w:rsid w:val="008E2651"/>
    <w:rsid w:val="008E606C"/>
    <w:rsid w:val="008E7A9A"/>
    <w:rsid w:val="008F42F4"/>
    <w:rsid w:val="008F7417"/>
    <w:rsid w:val="00903257"/>
    <w:rsid w:val="00906805"/>
    <w:rsid w:val="00910431"/>
    <w:rsid w:val="009104D7"/>
    <w:rsid w:val="00911848"/>
    <w:rsid w:val="0091745B"/>
    <w:rsid w:val="00921CA0"/>
    <w:rsid w:val="0092228B"/>
    <w:rsid w:val="009243FC"/>
    <w:rsid w:val="009254A2"/>
    <w:rsid w:val="00927692"/>
    <w:rsid w:val="0093258F"/>
    <w:rsid w:val="00933AA4"/>
    <w:rsid w:val="0094003A"/>
    <w:rsid w:val="0094008B"/>
    <w:rsid w:val="00946DD5"/>
    <w:rsid w:val="00950678"/>
    <w:rsid w:val="009532C8"/>
    <w:rsid w:val="009643D5"/>
    <w:rsid w:val="00971957"/>
    <w:rsid w:val="00975444"/>
    <w:rsid w:val="00980BD7"/>
    <w:rsid w:val="00984784"/>
    <w:rsid w:val="009931EF"/>
    <w:rsid w:val="0099392A"/>
    <w:rsid w:val="00994824"/>
    <w:rsid w:val="00995CA5"/>
    <w:rsid w:val="009A2949"/>
    <w:rsid w:val="009B5A5C"/>
    <w:rsid w:val="009C1949"/>
    <w:rsid w:val="009C4BE9"/>
    <w:rsid w:val="009C5F7A"/>
    <w:rsid w:val="009C6A71"/>
    <w:rsid w:val="009D4F91"/>
    <w:rsid w:val="009D554C"/>
    <w:rsid w:val="009D55DA"/>
    <w:rsid w:val="009E0DA4"/>
    <w:rsid w:val="009E13B8"/>
    <w:rsid w:val="009E643F"/>
    <w:rsid w:val="009E74DD"/>
    <w:rsid w:val="009F03F3"/>
    <w:rsid w:val="009F2C28"/>
    <w:rsid w:val="009F3F6C"/>
    <w:rsid w:val="00A019CC"/>
    <w:rsid w:val="00A030A6"/>
    <w:rsid w:val="00A04F6A"/>
    <w:rsid w:val="00A04FB8"/>
    <w:rsid w:val="00A05B77"/>
    <w:rsid w:val="00A12789"/>
    <w:rsid w:val="00A14969"/>
    <w:rsid w:val="00A211B7"/>
    <w:rsid w:val="00A21A17"/>
    <w:rsid w:val="00A23114"/>
    <w:rsid w:val="00A24F60"/>
    <w:rsid w:val="00A25E49"/>
    <w:rsid w:val="00A31561"/>
    <w:rsid w:val="00A315A1"/>
    <w:rsid w:val="00A34B2E"/>
    <w:rsid w:val="00A34B48"/>
    <w:rsid w:val="00A34C88"/>
    <w:rsid w:val="00A4728E"/>
    <w:rsid w:val="00A50998"/>
    <w:rsid w:val="00A627D6"/>
    <w:rsid w:val="00A64169"/>
    <w:rsid w:val="00A6443C"/>
    <w:rsid w:val="00A64E6E"/>
    <w:rsid w:val="00A65C3A"/>
    <w:rsid w:val="00A667CC"/>
    <w:rsid w:val="00A67A99"/>
    <w:rsid w:val="00A70000"/>
    <w:rsid w:val="00A70E01"/>
    <w:rsid w:val="00A72555"/>
    <w:rsid w:val="00A74106"/>
    <w:rsid w:val="00A80253"/>
    <w:rsid w:val="00A811C6"/>
    <w:rsid w:val="00A91968"/>
    <w:rsid w:val="00A967E6"/>
    <w:rsid w:val="00AA1083"/>
    <w:rsid w:val="00AA42F1"/>
    <w:rsid w:val="00AB12DD"/>
    <w:rsid w:val="00AB3ED9"/>
    <w:rsid w:val="00AB5699"/>
    <w:rsid w:val="00AC02DD"/>
    <w:rsid w:val="00AC7350"/>
    <w:rsid w:val="00AD0E36"/>
    <w:rsid w:val="00AD1EC5"/>
    <w:rsid w:val="00AD45EE"/>
    <w:rsid w:val="00AE09F9"/>
    <w:rsid w:val="00AE195B"/>
    <w:rsid w:val="00AF1077"/>
    <w:rsid w:val="00AF2D5A"/>
    <w:rsid w:val="00B0217D"/>
    <w:rsid w:val="00B027F1"/>
    <w:rsid w:val="00B03137"/>
    <w:rsid w:val="00B13A31"/>
    <w:rsid w:val="00B15BA2"/>
    <w:rsid w:val="00B21343"/>
    <w:rsid w:val="00B241CB"/>
    <w:rsid w:val="00B24422"/>
    <w:rsid w:val="00B2646A"/>
    <w:rsid w:val="00B31FB0"/>
    <w:rsid w:val="00B3305F"/>
    <w:rsid w:val="00B37142"/>
    <w:rsid w:val="00B40222"/>
    <w:rsid w:val="00B55D51"/>
    <w:rsid w:val="00B65490"/>
    <w:rsid w:val="00B663EC"/>
    <w:rsid w:val="00B71CE9"/>
    <w:rsid w:val="00B72119"/>
    <w:rsid w:val="00B77439"/>
    <w:rsid w:val="00B850F2"/>
    <w:rsid w:val="00B92350"/>
    <w:rsid w:val="00B923C3"/>
    <w:rsid w:val="00B92A18"/>
    <w:rsid w:val="00B932C8"/>
    <w:rsid w:val="00B96293"/>
    <w:rsid w:val="00BA291F"/>
    <w:rsid w:val="00BA2EF6"/>
    <w:rsid w:val="00BB121E"/>
    <w:rsid w:val="00BB4AA5"/>
    <w:rsid w:val="00BC3060"/>
    <w:rsid w:val="00BD29D9"/>
    <w:rsid w:val="00BD6517"/>
    <w:rsid w:val="00BD6BCD"/>
    <w:rsid w:val="00BD72B3"/>
    <w:rsid w:val="00BE01E9"/>
    <w:rsid w:val="00BE109B"/>
    <w:rsid w:val="00BE64B3"/>
    <w:rsid w:val="00BE679E"/>
    <w:rsid w:val="00BF44E1"/>
    <w:rsid w:val="00BF7CA7"/>
    <w:rsid w:val="00C00C2C"/>
    <w:rsid w:val="00C03CB3"/>
    <w:rsid w:val="00C07FFC"/>
    <w:rsid w:val="00C13D09"/>
    <w:rsid w:val="00C20192"/>
    <w:rsid w:val="00C21CB3"/>
    <w:rsid w:val="00C23156"/>
    <w:rsid w:val="00C341C0"/>
    <w:rsid w:val="00C41013"/>
    <w:rsid w:val="00C42163"/>
    <w:rsid w:val="00C42BDB"/>
    <w:rsid w:val="00C52D2C"/>
    <w:rsid w:val="00C52D55"/>
    <w:rsid w:val="00C55FBC"/>
    <w:rsid w:val="00C5625B"/>
    <w:rsid w:val="00C61E43"/>
    <w:rsid w:val="00C70F16"/>
    <w:rsid w:val="00C7507A"/>
    <w:rsid w:val="00C80CD4"/>
    <w:rsid w:val="00C81A07"/>
    <w:rsid w:val="00C91135"/>
    <w:rsid w:val="00C9726D"/>
    <w:rsid w:val="00CA48CD"/>
    <w:rsid w:val="00CB2A8A"/>
    <w:rsid w:val="00CB612F"/>
    <w:rsid w:val="00CC5F82"/>
    <w:rsid w:val="00CD0355"/>
    <w:rsid w:val="00CD28C1"/>
    <w:rsid w:val="00CD588F"/>
    <w:rsid w:val="00CD628D"/>
    <w:rsid w:val="00CD71F4"/>
    <w:rsid w:val="00CE1B1C"/>
    <w:rsid w:val="00CE2EBC"/>
    <w:rsid w:val="00CE7FA9"/>
    <w:rsid w:val="00D03C38"/>
    <w:rsid w:val="00D04DEF"/>
    <w:rsid w:val="00D0501E"/>
    <w:rsid w:val="00D12D8D"/>
    <w:rsid w:val="00D1746A"/>
    <w:rsid w:val="00D20091"/>
    <w:rsid w:val="00D2130B"/>
    <w:rsid w:val="00D217D8"/>
    <w:rsid w:val="00D24705"/>
    <w:rsid w:val="00D338B9"/>
    <w:rsid w:val="00D351C1"/>
    <w:rsid w:val="00D41D1E"/>
    <w:rsid w:val="00D44B11"/>
    <w:rsid w:val="00D461E0"/>
    <w:rsid w:val="00D46E30"/>
    <w:rsid w:val="00D47A3D"/>
    <w:rsid w:val="00D514E8"/>
    <w:rsid w:val="00D70259"/>
    <w:rsid w:val="00D80A18"/>
    <w:rsid w:val="00D81B28"/>
    <w:rsid w:val="00D85DB4"/>
    <w:rsid w:val="00D87652"/>
    <w:rsid w:val="00D96EA8"/>
    <w:rsid w:val="00DA0F56"/>
    <w:rsid w:val="00DA3618"/>
    <w:rsid w:val="00DA5470"/>
    <w:rsid w:val="00DA6B73"/>
    <w:rsid w:val="00DA6CCB"/>
    <w:rsid w:val="00DA74FC"/>
    <w:rsid w:val="00DB191F"/>
    <w:rsid w:val="00DB4259"/>
    <w:rsid w:val="00DB72F8"/>
    <w:rsid w:val="00DC4A3E"/>
    <w:rsid w:val="00DD0C60"/>
    <w:rsid w:val="00DD6F07"/>
    <w:rsid w:val="00DD7C87"/>
    <w:rsid w:val="00DE052C"/>
    <w:rsid w:val="00DE31F5"/>
    <w:rsid w:val="00DF170B"/>
    <w:rsid w:val="00DF22FA"/>
    <w:rsid w:val="00DF2D71"/>
    <w:rsid w:val="00DF34F8"/>
    <w:rsid w:val="00DF3867"/>
    <w:rsid w:val="00DF6210"/>
    <w:rsid w:val="00DF643E"/>
    <w:rsid w:val="00E007CA"/>
    <w:rsid w:val="00E03EA0"/>
    <w:rsid w:val="00E040EB"/>
    <w:rsid w:val="00E1059D"/>
    <w:rsid w:val="00E14702"/>
    <w:rsid w:val="00E14B3A"/>
    <w:rsid w:val="00E20136"/>
    <w:rsid w:val="00E213FE"/>
    <w:rsid w:val="00E2304E"/>
    <w:rsid w:val="00E24A56"/>
    <w:rsid w:val="00E261B9"/>
    <w:rsid w:val="00E31C04"/>
    <w:rsid w:val="00E34F87"/>
    <w:rsid w:val="00E35A72"/>
    <w:rsid w:val="00E37C99"/>
    <w:rsid w:val="00E403CA"/>
    <w:rsid w:val="00E416A7"/>
    <w:rsid w:val="00E439EF"/>
    <w:rsid w:val="00E43A97"/>
    <w:rsid w:val="00E46ED2"/>
    <w:rsid w:val="00E5104A"/>
    <w:rsid w:val="00E544DE"/>
    <w:rsid w:val="00E575CB"/>
    <w:rsid w:val="00E65BAC"/>
    <w:rsid w:val="00E7129A"/>
    <w:rsid w:val="00E82154"/>
    <w:rsid w:val="00E86B6F"/>
    <w:rsid w:val="00E92703"/>
    <w:rsid w:val="00E97BE8"/>
    <w:rsid w:val="00EA0ECC"/>
    <w:rsid w:val="00EA2DFD"/>
    <w:rsid w:val="00EA3CD6"/>
    <w:rsid w:val="00EB7721"/>
    <w:rsid w:val="00EC3932"/>
    <w:rsid w:val="00ED3D42"/>
    <w:rsid w:val="00ED4572"/>
    <w:rsid w:val="00EE2778"/>
    <w:rsid w:val="00EE4BC3"/>
    <w:rsid w:val="00EE653E"/>
    <w:rsid w:val="00EF13C7"/>
    <w:rsid w:val="00EF35B9"/>
    <w:rsid w:val="00EF5A35"/>
    <w:rsid w:val="00EF64F4"/>
    <w:rsid w:val="00F00C31"/>
    <w:rsid w:val="00F05C28"/>
    <w:rsid w:val="00F11561"/>
    <w:rsid w:val="00F1275E"/>
    <w:rsid w:val="00F12C82"/>
    <w:rsid w:val="00F212B5"/>
    <w:rsid w:val="00F21A66"/>
    <w:rsid w:val="00F228B2"/>
    <w:rsid w:val="00F23840"/>
    <w:rsid w:val="00F32B78"/>
    <w:rsid w:val="00F33C28"/>
    <w:rsid w:val="00F41F5E"/>
    <w:rsid w:val="00F422D2"/>
    <w:rsid w:val="00F42E49"/>
    <w:rsid w:val="00F44674"/>
    <w:rsid w:val="00F462C7"/>
    <w:rsid w:val="00F50F33"/>
    <w:rsid w:val="00F53872"/>
    <w:rsid w:val="00F57E4B"/>
    <w:rsid w:val="00F621A9"/>
    <w:rsid w:val="00F644A2"/>
    <w:rsid w:val="00F65B82"/>
    <w:rsid w:val="00F66236"/>
    <w:rsid w:val="00F80DE3"/>
    <w:rsid w:val="00F83E1B"/>
    <w:rsid w:val="00F8498D"/>
    <w:rsid w:val="00F8529A"/>
    <w:rsid w:val="00F85A72"/>
    <w:rsid w:val="00F96E27"/>
    <w:rsid w:val="00FA5315"/>
    <w:rsid w:val="00FA6C0C"/>
    <w:rsid w:val="00FA7694"/>
    <w:rsid w:val="00FB247C"/>
    <w:rsid w:val="00FB59F2"/>
    <w:rsid w:val="00FB668F"/>
    <w:rsid w:val="00FB6E41"/>
    <w:rsid w:val="00FC197C"/>
    <w:rsid w:val="00FC2EC2"/>
    <w:rsid w:val="00FC5698"/>
    <w:rsid w:val="00FD1F5E"/>
    <w:rsid w:val="00FD3133"/>
    <w:rsid w:val="00FD49F6"/>
    <w:rsid w:val="00FE41F0"/>
    <w:rsid w:val="00FE64F5"/>
    <w:rsid w:val="00FE66F5"/>
    <w:rsid w:val="00FE7917"/>
    <w:rsid w:val="00FF262C"/>
    <w:rsid w:val="00FF6FE6"/>
    <w:rsid w:val="01E55375"/>
    <w:rsid w:val="083BA5A8"/>
    <w:rsid w:val="09F8890B"/>
    <w:rsid w:val="0B495665"/>
    <w:rsid w:val="0BEFC627"/>
    <w:rsid w:val="0D3D2C40"/>
    <w:rsid w:val="0D467110"/>
    <w:rsid w:val="10D63416"/>
    <w:rsid w:val="11B5029A"/>
    <w:rsid w:val="13B7175C"/>
    <w:rsid w:val="170903A9"/>
    <w:rsid w:val="1748B024"/>
    <w:rsid w:val="1950C7DB"/>
    <w:rsid w:val="1996D5F3"/>
    <w:rsid w:val="1C4EC11F"/>
    <w:rsid w:val="1C7CF41B"/>
    <w:rsid w:val="1E5CC587"/>
    <w:rsid w:val="1F6F5078"/>
    <w:rsid w:val="21AB03D1"/>
    <w:rsid w:val="2369C9C4"/>
    <w:rsid w:val="23F726E2"/>
    <w:rsid w:val="2494DDD0"/>
    <w:rsid w:val="269A6D47"/>
    <w:rsid w:val="27D6578B"/>
    <w:rsid w:val="2B68EE6C"/>
    <w:rsid w:val="2E2A3C72"/>
    <w:rsid w:val="30D8B04A"/>
    <w:rsid w:val="3149218D"/>
    <w:rsid w:val="31D61F99"/>
    <w:rsid w:val="32B21561"/>
    <w:rsid w:val="33CCB3A3"/>
    <w:rsid w:val="3525F2D4"/>
    <w:rsid w:val="371494C1"/>
    <w:rsid w:val="375B74F5"/>
    <w:rsid w:val="39FE5542"/>
    <w:rsid w:val="3AD5C5A5"/>
    <w:rsid w:val="3CA61481"/>
    <w:rsid w:val="3E335F03"/>
    <w:rsid w:val="3E41E4E2"/>
    <w:rsid w:val="3EF1DFD6"/>
    <w:rsid w:val="3F5C8762"/>
    <w:rsid w:val="42589138"/>
    <w:rsid w:val="44C46FCA"/>
    <w:rsid w:val="4740B9BA"/>
    <w:rsid w:val="48D05794"/>
    <w:rsid w:val="4D7079E1"/>
    <w:rsid w:val="4E1D59BC"/>
    <w:rsid w:val="4F55E2CF"/>
    <w:rsid w:val="514F7E17"/>
    <w:rsid w:val="52EB4E78"/>
    <w:rsid w:val="567EA782"/>
    <w:rsid w:val="58D98588"/>
    <w:rsid w:val="590E460F"/>
    <w:rsid w:val="5D95364A"/>
    <w:rsid w:val="623C0A3E"/>
    <w:rsid w:val="628030E2"/>
    <w:rsid w:val="634EB54C"/>
    <w:rsid w:val="641CCE1F"/>
    <w:rsid w:val="6D01E4AA"/>
    <w:rsid w:val="70DA445E"/>
    <w:rsid w:val="71D66BD5"/>
    <w:rsid w:val="71DD8238"/>
    <w:rsid w:val="7371262E"/>
    <w:rsid w:val="76E4C3A3"/>
    <w:rsid w:val="77DAD2C4"/>
    <w:rsid w:val="78E1DE4E"/>
    <w:rsid w:val="79E97380"/>
    <w:rsid w:val="7ABF701E"/>
    <w:rsid w:val="7B4AA118"/>
    <w:rsid w:val="7B553519"/>
    <w:rsid w:val="7B9813EB"/>
    <w:rsid w:val="7C3E8C90"/>
    <w:rsid w:val="7E7A9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CBF0F"/>
  <w15:chartTrackingRefBased/>
  <w15:docId w15:val="{986A9AEC-B3CC-42D4-95A1-60B443C4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A2"/>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9"/>
    <w:qFormat/>
    <w:rsid w:val="00B15BA2"/>
    <w:pPr>
      <w:keepNext/>
      <w:suppressAutoHyphens/>
      <w:ind w:right="49"/>
      <w:outlineLvl w:val="0"/>
    </w:pPr>
    <w:rPr>
      <w:rFonts w:ascii="Arial Narrow" w:hAnsi="Arial Narrow"/>
      <w:b/>
      <w:bCs/>
      <w:spacing w:val="-3"/>
      <w:sz w:val="20"/>
      <w:szCs w:val="20"/>
      <w:lang w:val="es-PE"/>
    </w:rPr>
  </w:style>
  <w:style w:type="paragraph" w:styleId="Ttulo5">
    <w:name w:val="heading 5"/>
    <w:basedOn w:val="Normal"/>
    <w:next w:val="Normal"/>
    <w:link w:val="Ttulo5Car"/>
    <w:uiPriority w:val="9"/>
    <w:semiHidden/>
    <w:unhideWhenUsed/>
    <w:qFormat/>
    <w:rsid w:val="00D2130B"/>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5BA2"/>
    <w:rPr>
      <w:rFonts w:ascii="Arial Narrow" w:eastAsia="Times New Roman" w:hAnsi="Arial Narrow" w:cs="Times New Roman"/>
      <w:b/>
      <w:bCs/>
      <w:spacing w:val="-3"/>
      <w:sz w:val="20"/>
      <w:szCs w:val="20"/>
      <w:lang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
    <w:link w:val="Texto1"/>
    <w:qFormat/>
    <w:rsid w:val="00B15BA2"/>
    <w:rPr>
      <w:vertAlign w:val="superscript"/>
    </w:rPr>
  </w:style>
  <w:style w:type="paragraph" w:styleId="Encabezado">
    <w:name w:val="header"/>
    <w:aliases w:val=" Car1,Car1,Car21,Car Car Car Car Car Car Car Car Car Car Car Car Car Car1,Car Car Car Car Car Car Car Car Car Car Car Car Car Car Car Car Car1,Ca1, Ca1 Car, Car11"/>
    <w:basedOn w:val="Normal"/>
    <w:link w:val="EncabezadoCar"/>
    <w:rsid w:val="00B15BA2"/>
    <w:pPr>
      <w:tabs>
        <w:tab w:val="center" w:pos="4252"/>
        <w:tab w:val="right" w:pos="8504"/>
      </w:tabs>
    </w:pPr>
    <w:rPr>
      <w:lang w:val="x-none"/>
    </w:rPr>
  </w:style>
  <w:style w:type="character" w:customStyle="1" w:styleId="EncabezadoCar">
    <w:name w:val="Encabezado Car"/>
    <w:aliases w:val=" Car1 Car,Car1 Car,Car21 Car,Car Car Car Car Car Car Car Car Car Car Car Car Car Car1 Car,Car Car Car Car Car Car Car Car Car Car Car Car Car Car Car Car Car1 Car,Ca1 Car, Ca1 Car Car, Car11 Car"/>
    <w:basedOn w:val="Fuentedeprrafopredeter"/>
    <w:link w:val="Encabezado"/>
    <w:rsid w:val="00B15BA2"/>
    <w:rPr>
      <w:rFonts w:ascii="Times New Roman" w:eastAsia="Times New Roman" w:hAnsi="Times New Roman" w:cs="Times New Roman"/>
      <w:sz w:val="24"/>
      <w:szCs w:val="24"/>
      <w:lang w:val="x-none" w:eastAsia="es-ES"/>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B15BA2"/>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B15BA2"/>
    <w:rPr>
      <w:rFonts w:ascii="Times New Roman" w:eastAsia="Times New Roman" w:hAnsi="Times New Roman" w:cs="Times New Roman"/>
      <w:sz w:val="20"/>
      <w:szCs w:val="20"/>
      <w:lang w:val="es-ES" w:eastAsia="es-ES"/>
    </w:rPr>
  </w:style>
  <w:style w:type="paragraph" w:styleId="Prrafodelista">
    <w:name w:val="List Paragraph"/>
    <w:basedOn w:val="Normal"/>
    <w:link w:val="PrrafodelistaCar"/>
    <w:uiPriority w:val="34"/>
    <w:qFormat/>
    <w:rsid w:val="00B15BA2"/>
    <w:pPr>
      <w:ind w:left="720"/>
      <w:contextualSpacing/>
    </w:pPr>
  </w:style>
  <w:style w:type="paragraph" w:styleId="NormalWeb">
    <w:name w:val="Normal (Web)"/>
    <w:basedOn w:val="Normal"/>
    <w:uiPriority w:val="99"/>
    <w:rsid w:val="00B15BA2"/>
    <w:pPr>
      <w:spacing w:before="100" w:beforeAutospacing="1" w:after="100" w:afterAutospacing="1"/>
    </w:pPr>
  </w:style>
  <w:style w:type="paragraph" w:styleId="Piedepgina">
    <w:name w:val="footer"/>
    <w:basedOn w:val="Normal"/>
    <w:link w:val="PiedepginaCar"/>
    <w:unhideWhenUsed/>
    <w:rsid w:val="00B15BA2"/>
    <w:pPr>
      <w:tabs>
        <w:tab w:val="center" w:pos="4419"/>
        <w:tab w:val="right" w:pos="8838"/>
      </w:tabs>
    </w:pPr>
  </w:style>
  <w:style w:type="character" w:customStyle="1" w:styleId="PiedepginaCar">
    <w:name w:val="Pie de página Car"/>
    <w:basedOn w:val="Fuentedeprrafopredeter"/>
    <w:link w:val="Piedepgina"/>
    <w:rsid w:val="00B15BA2"/>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semiHidden/>
    <w:unhideWhenUsed/>
    <w:rsid w:val="00B15BA2"/>
    <w:pPr>
      <w:spacing w:after="120" w:line="276" w:lineRule="auto"/>
      <w:ind w:left="283"/>
    </w:pPr>
    <w:rPr>
      <w:rFonts w:ascii="Calibri" w:eastAsia="Calibri" w:hAnsi="Calibri"/>
      <w:sz w:val="22"/>
      <w:szCs w:val="22"/>
      <w:lang w:val="es-PE" w:eastAsia="en-US"/>
    </w:rPr>
  </w:style>
  <w:style w:type="character" w:customStyle="1" w:styleId="SangradetextonormalCar">
    <w:name w:val="Sangría de texto normal Car"/>
    <w:basedOn w:val="Fuentedeprrafopredeter"/>
    <w:link w:val="Sangradetextonormal"/>
    <w:uiPriority w:val="99"/>
    <w:semiHidden/>
    <w:rsid w:val="00B15BA2"/>
    <w:rPr>
      <w:rFonts w:ascii="Calibri" w:eastAsia="Calibri" w:hAnsi="Calibri" w:cs="Times New Roman"/>
    </w:rPr>
  </w:style>
  <w:style w:type="character" w:customStyle="1" w:styleId="PrrafodelistaCar">
    <w:name w:val="Párrafo de lista Car"/>
    <w:link w:val="Prrafodelista"/>
    <w:uiPriority w:val="34"/>
    <w:locked/>
    <w:rsid w:val="00B15BA2"/>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2C20B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20B9"/>
    <w:rPr>
      <w:rFonts w:ascii="Segoe UI" w:eastAsia="Times New Roman" w:hAnsi="Segoe UI" w:cs="Segoe UI"/>
      <w:sz w:val="18"/>
      <w:szCs w:val="18"/>
      <w:lang w:val="es-ES" w:eastAsia="es-ES"/>
    </w:rPr>
  </w:style>
  <w:style w:type="paragraph" w:customStyle="1" w:styleId="cuerpo">
    <w:name w:val="cuerpo"/>
    <w:basedOn w:val="Normal"/>
    <w:uiPriority w:val="99"/>
    <w:rsid w:val="003C28A6"/>
    <w:pPr>
      <w:spacing w:before="100" w:beforeAutospacing="1" w:after="100" w:afterAutospacing="1"/>
    </w:pPr>
    <w:rPr>
      <w:lang w:val="es-PE" w:eastAsia="es-PE"/>
    </w:rPr>
  </w:style>
  <w:style w:type="paragraph" w:customStyle="1" w:styleId="Normal1">
    <w:name w:val="Normal1"/>
    <w:rsid w:val="003C28A6"/>
    <w:pPr>
      <w:spacing w:after="0" w:line="240" w:lineRule="auto"/>
    </w:pPr>
    <w:rPr>
      <w:rFonts w:ascii="Times New Roman" w:eastAsia="Times New Roman" w:hAnsi="Times New Roman" w:cs="Times New Roman"/>
      <w:color w:val="000000"/>
      <w:sz w:val="24"/>
      <w:szCs w:val="24"/>
      <w:lang w:eastAsia="es-PE"/>
    </w:rPr>
  </w:style>
  <w:style w:type="paragraph" w:styleId="Textonotaalfinal">
    <w:name w:val="endnote text"/>
    <w:basedOn w:val="Normal"/>
    <w:link w:val="TextonotaalfinalCar"/>
    <w:uiPriority w:val="99"/>
    <w:unhideWhenUsed/>
    <w:rsid w:val="000772F4"/>
    <w:rPr>
      <w:color w:val="000000"/>
      <w:sz w:val="20"/>
      <w:szCs w:val="20"/>
      <w:lang w:val="es-PE" w:eastAsia="es-PE"/>
    </w:rPr>
  </w:style>
  <w:style w:type="character" w:customStyle="1" w:styleId="TextonotaalfinalCar">
    <w:name w:val="Texto nota al final Car"/>
    <w:basedOn w:val="Fuentedeprrafopredeter"/>
    <w:link w:val="Textonotaalfinal"/>
    <w:uiPriority w:val="99"/>
    <w:rsid w:val="000772F4"/>
    <w:rPr>
      <w:rFonts w:ascii="Times New Roman" w:eastAsia="Times New Roman" w:hAnsi="Times New Roman" w:cs="Times New Roman"/>
      <w:color w:val="000000"/>
      <w:sz w:val="20"/>
      <w:szCs w:val="20"/>
      <w:lang w:eastAsia="es-PE"/>
    </w:rPr>
  </w:style>
  <w:style w:type="character" w:styleId="Textodelmarcadordeposicin">
    <w:name w:val="Placeholder Text"/>
    <w:basedOn w:val="Fuentedeprrafopredeter"/>
    <w:uiPriority w:val="99"/>
    <w:semiHidden/>
    <w:rsid w:val="00D24705"/>
    <w:rPr>
      <w:color w:val="808080"/>
    </w:rPr>
  </w:style>
  <w:style w:type="table" w:styleId="Tablaconcuadrcula">
    <w:name w:val="Table Grid"/>
    <w:basedOn w:val="Tablanormal"/>
    <w:uiPriority w:val="39"/>
    <w:rsid w:val="00CE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D2130B"/>
    <w:rPr>
      <w:rFonts w:asciiTheme="majorHAnsi" w:eastAsiaTheme="majorEastAsia" w:hAnsiTheme="majorHAnsi" w:cstheme="majorBidi"/>
      <w:color w:val="2E74B5" w:themeColor="accent1" w:themeShade="BF"/>
      <w:sz w:val="24"/>
      <w:szCs w:val="24"/>
      <w:lang w:val="es-ES" w:eastAsia="es-ES"/>
    </w:rPr>
  </w:style>
  <w:style w:type="paragraph" w:customStyle="1" w:styleId="Notaapie">
    <w:name w:val="Nota a pie"/>
    <w:basedOn w:val="Textonotapie"/>
    <w:rsid w:val="005B74DC"/>
    <w:pPr>
      <w:ind w:left="180"/>
      <w:jc w:val="both"/>
    </w:pPr>
    <w:rPr>
      <w:rFonts w:ascii="Arial Narrow" w:hAnsi="Arial Narrow"/>
      <w:b/>
      <w:sz w:val="16"/>
      <w:szCs w:val="16"/>
      <w:lang w:val="es-PE"/>
    </w:rPr>
  </w:style>
  <w:style w:type="paragraph" w:styleId="Sinespaciado">
    <w:name w:val="No Spacing"/>
    <w:uiPriority w:val="1"/>
    <w:qFormat/>
    <w:rsid w:val="006014CB"/>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805942"/>
    <w:rPr>
      <w:rFonts w:ascii="Arial" w:eastAsiaTheme="minorHAnsi" w:hAnsi="Arial" w:cstheme="minorBidi"/>
      <w:sz w:val="22"/>
      <w:szCs w:val="22"/>
      <w:vertAlign w:val="superscript"/>
      <w:lang w:val="es-PE" w:eastAsia="en-US"/>
    </w:rPr>
  </w:style>
  <w:style w:type="character" w:styleId="Hipervnculo">
    <w:name w:val="Hyperlink"/>
    <w:basedOn w:val="Fuentedeprrafopredeter"/>
    <w:uiPriority w:val="99"/>
    <w:unhideWhenUsed/>
    <w:rsid w:val="00624556"/>
    <w:rPr>
      <w:color w:val="0563C1" w:themeColor="hyperlink"/>
      <w:u w:val="single"/>
    </w:rPr>
  </w:style>
  <w:style w:type="character" w:styleId="Mencinsinresolver">
    <w:name w:val="Unresolved Mention"/>
    <w:basedOn w:val="Fuentedeprrafopredeter"/>
    <w:uiPriority w:val="99"/>
    <w:semiHidden/>
    <w:unhideWhenUsed/>
    <w:rsid w:val="00624556"/>
    <w:rPr>
      <w:color w:val="605E5C"/>
      <w:shd w:val="clear" w:color="auto" w:fill="E1DFDD"/>
    </w:rPr>
  </w:style>
  <w:style w:type="character" w:styleId="Refdecomentario">
    <w:name w:val="annotation reference"/>
    <w:basedOn w:val="Fuentedeprrafopredeter"/>
    <w:uiPriority w:val="99"/>
    <w:semiHidden/>
    <w:unhideWhenUsed/>
    <w:rsid w:val="00D46E30"/>
    <w:rPr>
      <w:sz w:val="16"/>
      <w:szCs w:val="16"/>
    </w:rPr>
  </w:style>
  <w:style w:type="paragraph" w:styleId="Textocomentario">
    <w:name w:val="annotation text"/>
    <w:basedOn w:val="Normal"/>
    <w:link w:val="TextocomentarioCar"/>
    <w:uiPriority w:val="99"/>
    <w:unhideWhenUsed/>
    <w:rsid w:val="00D46E30"/>
    <w:rPr>
      <w:sz w:val="20"/>
      <w:szCs w:val="20"/>
    </w:rPr>
  </w:style>
  <w:style w:type="character" w:customStyle="1" w:styleId="TextocomentarioCar">
    <w:name w:val="Texto comentario Car"/>
    <w:basedOn w:val="Fuentedeprrafopredeter"/>
    <w:link w:val="Textocomentario"/>
    <w:uiPriority w:val="99"/>
    <w:rsid w:val="00D46E30"/>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46E30"/>
    <w:rPr>
      <w:b/>
      <w:bCs/>
    </w:rPr>
  </w:style>
  <w:style w:type="character" w:customStyle="1" w:styleId="AsuntodelcomentarioCar">
    <w:name w:val="Asunto del comentario Car"/>
    <w:basedOn w:val="TextocomentarioCar"/>
    <w:link w:val="Asuntodelcomentario"/>
    <w:uiPriority w:val="99"/>
    <w:semiHidden/>
    <w:rsid w:val="00D46E30"/>
    <w:rPr>
      <w:rFonts w:ascii="Times New Roman" w:eastAsia="Times New Roman" w:hAnsi="Times New Roman" w:cs="Times New Roman"/>
      <w:b/>
      <w:bCs/>
      <w:sz w:val="20"/>
      <w:szCs w:val="20"/>
      <w:lang w:val="es-ES" w:eastAsia="es-ES"/>
    </w:rPr>
  </w:style>
  <w:style w:type="paragraph" w:customStyle="1" w:styleId="Default">
    <w:name w:val="Default"/>
    <w:rsid w:val="00097554"/>
    <w:pPr>
      <w:autoSpaceDE w:val="0"/>
      <w:autoSpaceDN w:val="0"/>
      <w:adjustRightInd w:val="0"/>
      <w:spacing w:after="0" w:line="240" w:lineRule="auto"/>
    </w:pPr>
    <w:rPr>
      <w:rFonts w:cs="Arial"/>
      <w:color w:val="000000"/>
      <w:sz w:val="24"/>
      <w:szCs w:val="24"/>
    </w:rPr>
  </w:style>
  <w:style w:type="character" w:customStyle="1" w:styleId="no-style-override-2">
    <w:name w:val="no-style-override-2"/>
    <w:basedOn w:val="Fuentedeprrafopredeter"/>
    <w:rsid w:val="00D96EA8"/>
  </w:style>
  <w:style w:type="character" w:customStyle="1" w:styleId="no-style-override-6">
    <w:name w:val="no-style-override-6"/>
    <w:basedOn w:val="Fuentedeprrafopredeter"/>
    <w:rsid w:val="00D96EA8"/>
  </w:style>
  <w:style w:type="character" w:customStyle="1" w:styleId="no-style-override-3">
    <w:name w:val="no-style-override-3"/>
    <w:basedOn w:val="Fuentedeprrafopredeter"/>
    <w:rsid w:val="00D96EA8"/>
  </w:style>
  <w:style w:type="character" w:customStyle="1" w:styleId="normaltextrun">
    <w:name w:val="normaltextrun"/>
    <w:basedOn w:val="Fuentedeprrafopredeter"/>
    <w:rsid w:val="000E328B"/>
  </w:style>
  <w:style w:type="paragraph" w:styleId="Revisin">
    <w:name w:val="Revision"/>
    <w:hidden/>
    <w:uiPriority w:val="99"/>
    <w:semiHidden/>
    <w:rsid w:val="00A211B7"/>
    <w:pPr>
      <w:spacing w:after="0" w:line="240" w:lineRule="auto"/>
    </w:pPr>
    <w:rPr>
      <w:rFonts w:ascii="Times New Roman" w:eastAsia="Times New Roman" w:hAnsi="Times New Roman" w:cs="Times New Roman"/>
      <w:sz w:val="24"/>
      <w:szCs w:val="24"/>
      <w:lang w:val="es-ES" w:eastAsia="es-ES"/>
    </w:rPr>
  </w:style>
  <w:style w:type="character" w:customStyle="1" w:styleId="InternetLink">
    <w:name w:val="Internet Link"/>
    <w:rsid w:val="00305919"/>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52661">
      <w:bodyDiv w:val="1"/>
      <w:marLeft w:val="0"/>
      <w:marRight w:val="0"/>
      <w:marTop w:val="0"/>
      <w:marBottom w:val="0"/>
      <w:divBdr>
        <w:top w:val="none" w:sz="0" w:space="0" w:color="auto"/>
        <w:left w:val="none" w:sz="0" w:space="0" w:color="auto"/>
        <w:bottom w:val="none" w:sz="0" w:space="0" w:color="auto"/>
        <w:right w:val="none" w:sz="0" w:space="0" w:color="auto"/>
      </w:divBdr>
    </w:div>
    <w:div w:id="681977060">
      <w:bodyDiv w:val="1"/>
      <w:marLeft w:val="0"/>
      <w:marRight w:val="0"/>
      <w:marTop w:val="0"/>
      <w:marBottom w:val="0"/>
      <w:divBdr>
        <w:top w:val="none" w:sz="0" w:space="0" w:color="auto"/>
        <w:left w:val="none" w:sz="0" w:space="0" w:color="auto"/>
        <w:bottom w:val="none" w:sz="0" w:space="0" w:color="auto"/>
        <w:right w:val="none" w:sz="0" w:space="0" w:color="auto"/>
      </w:divBdr>
    </w:div>
    <w:div w:id="777681272">
      <w:bodyDiv w:val="1"/>
      <w:marLeft w:val="0"/>
      <w:marRight w:val="0"/>
      <w:marTop w:val="0"/>
      <w:marBottom w:val="0"/>
      <w:divBdr>
        <w:top w:val="none" w:sz="0" w:space="0" w:color="auto"/>
        <w:left w:val="none" w:sz="0" w:space="0" w:color="auto"/>
        <w:bottom w:val="none" w:sz="0" w:space="0" w:color="auto"/>
        <w:right w:val="none" w:sz="0" w:space="0" w:color="auto"/>
      </w:divBdr>
    </w:div>
    <w:div w:id="1030761675">
      <w:bodyDiv w:val="1"/>
      <w:marLeft w:val="0"/>
      <w:marRight w:val="0"/>
      <w:marTop w:val="0"/>
      <w:marBottom w:val="0"/>
      <w:divBdr>
        <w:top w:val="none" w:sz="0" w:space="0" w:color="auto"/>
        <w:left w:val="none" w:sz="0" w:space="0" w:color="auto"/>
        <w:bottom w:val="none" w:sz="0" w:space="0" w:color="auto"/>
        <w:right w:val="none" w:sz="0" w:space="0" w:color="auto"/>
      </w:divBdr>
    </w:div>
    <w:div w:id="1174220017">
      <w:bodyDiv w:val="1"/>
      <w:marLeft w:val="0"/>
      <w:marRight w:val="0"/>
      <w:marTop w:val="0"/>
      <w:marBottom w:val="0"/>
      <w:divBdr>
        <w:top w:val="none" w:sz="0" w:space="0" w:color="auto"/>
        <w:left w:val="none" w:sz="0" w:space="0" w:color="auto"/>
        <w:bottom w:val="none" w:sz="0" w:space="0" w:color="auto"/>
        <w:right w:val="none" w:sz="0" w:space="0" w:color="auto"/>
      </w:divBdr>
    </w:div>
    <w:div w:id="1251230473">
      <w:bodyDiv w:val="1"/>
      <w:marLeft w:val="0"/>
      <w:marRight w:val="0"/>
      <w:marTop w:val="0"/>
      <w:marBottom w:val="0"/>
      <w:divBdr>
        <w:top w:val="none" w:sz="0" w:space="0" w:color="auto"/>
        <w:left w:val="none" w:sz="0" w:space="0" w:color="auto"/>
        <w:bottom w:val="none" w:sz="0" w:space="0" w:color="auto"/>
        <w:right w:val="none" w:sz="0" w:space="0" w:color="auto"/>
      </w:divBdr>
    </w:div>
    <w:div w:id="1303316703">
      <w:bodyDiv w:val="1"/>
      <w:marLeft w:val="0"/>
      <w:marRight w:val="0"/>
      <w:marTop w:val="0"/>
      <w:marBottom w:val="0"/>
      <w:divBdr>
        <w:top w:val="none" w:sz="0" w:space="0" w:color="auto"/>
        <w:left w:val="none" w:sz="0" w:space="0" w:color="auto"/>
        <w:bottom w:val="none" w:sz="0" w:space="0" w:color="auto"/>
        <w:right w:val="none" w:sz="0" w:space="0" w:color="auto"/>
      </w:divBdr>
    </w:div>
    <w:div w:id="1491018128">
      <w:bodyDiv w:val="1"/>
      <w:marLeft w:val="0"/>
      <w:marRight w:val="0"/>
      <w:marTop w:val="0"/>
      <w:marBottom w:val="0"/>
      <w:divBdr>
        <w:top w:val="none" w:sz="0" w:space="0" w:color="auto"/>
        <w:left w:val="none" w:sz="0" w:space="0" w:color="auto"/>
        <w:bottom w:val="none" w:sz="0" w:space="0" w:color="auto"/>
        <w:right w:val="none" w:sz="0" w:space="0" w:color="auto"/>
      </w:divBdr>
    </w:div>
    <w:div w:id="1491212246">
      <w:bodyDiv w:val="1"/>
      <w:marLeft w:val="0"/>
      <w:marRight w:val="0"/>
      <w:marTop w:val="0"/>
      <w:marBottom w:val="0"/>
      <w:divBdr>
        <w:top w:val="none" w:sz="0" w:space="0" w:color="auto"/>
        <w:left w:val="none" w:sz="0" w:space="0" w:color="auto"/>
        <w:bottom w:val="none" w:sz="0" w:space="0" w:color="auto"/>
        <w:right w:val="none" w:sz="0" w:space="0" w:color="auto"/>
      </w:divBdr>
    </w:div>
    <w:div w:id="1561207987">
      <w:bodyDiv w:val="1"/>
      <w:marLeft w:val="0"/>
      <w:marRight w:val="0"/>
      <w:marTop w:val="0"/>
      <w:marBottom w:val="0"/>
      <w:divBdr>
        <w:top w:val="none" w:sz="0" w:space="0" w:color="auto"/>
        <w:left w:val="none" w:sz="0" w:space="0" w:color="auto"/>
        <w:bottom w:val="none" w:sz="0" w:space="0" w:color="auto"/>
        <w:right w:val="none" w:sz="0" w:space="0" w:color="auto"/>
      </w:divBdr>
    </w:div>
    <w:div w:id="1685742102">
      <w:bodyDiv w:val="1"/>
      <w:marLeft w:val="0"/>
      <w:marRight w:val="0"/>
      <w:marTop w:val="0"/>
      <w:marBottom w:val="0"/>
      <w:divBdr>
        <w:top w:val="none" w:sz="0" w:space="0" w:color="auto"/>
        <w:left w:val="none" w:sz="0" w:space="0" w:color="auto"/>
        <w:bottom w:val="none" w:sz="0" w:space="0" w:color="auto"/>
        <w:right w:val="none" w:sz="0" w:space="0" w:color="auto"/>
      </w:divBdr>
    </w:div>
    <w:div w:id="179066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D53DSPH32EA6-856138745-1933</_dlc_DocId>
    <_dlc_DocIdUrl xmlns="d6ca5d36-5c9f-4653-bec8-1cb66b9015e0">
      <Url>https://indecopi.sharepoint.com/sites/cc1_docs/_layouts/15/DocIdRedir.aspx?ID=D53DSPH32EA6-856138745-1933</Url>
      <Description>D53DSPH32EA6-856138745-1933</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2" ma:contentTypeDescription="Crear nuevo documento." ma:contentTypeScope="" ma:versionID="4854152de5ef94e6ee7b9ac42deecdb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4b625f17e5bce567e624df1ddb69f6e5"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3566776-D8B3-4A55-9330-29915C60BB6B}">
  <ds:schemaRefs>
    <ds:schemaRef ds:uri="http://schemas.openxmlformats.org/officeDocument/2006/bibliography"/>
  </ds:schemaRefs>
</ds:datastoreItem>
</file>

<file path=customXml/itemProps2.xml><?xml version="1.0" encoding="utf-8"?>
<ds:datastoreItem xmlns:ds="http://schemas.openxmlformats.org/officeDocument/2006/customXml" ds:itemID="{C8C67C9E-FC16-415D-B4C0-4B8F889C8A9B}">
  <ds:schemaRefs>
    <ds:schemaRef ds:uri="http://schemas.microsoft.com/sharepoint/v3/contenttype/forms"/>
  </ds:schemaRefs>
</ds:datastoreItem>
</file>

<file path=customXml/itemProps3.xml><?xml version="1.0" encoding="utf-8"?>
<ds:datastoreItem xmlns:ds="http://schemas.openxmlformats.org/officeDocument/2006/customXml" ds:itemID="{626B0671-B074-4538-8D42-AE7514CBC5FE}">
  <ds:schemaRefs>
    <ds:schemaRef ds:uri="http://schemas.microsoft.com/office/2006/metadata/properties"/>
    <ds:schemaRef ds:uri="http://schemas.microsoft.com/office/infopath/2007/PartnerControls"/>
    <ds:schemaRef ds:uri="d6ca5d36-5c9f-4653-bec8-1cb66b9015e0"/>
  </ds:schemaRefs>
</ds:datastoreItem>
</file>

<file path=customXml/itemProps4.xml><?xml version="1.0" encoding="utf-8"?>
<ds:datastoreItem xmlns:ds="http://schemas.openxmlformats.org/officeDocument/2006/customXml" ds:itemID="{5842B60D-A47E-4AE9-9C60-08912CC46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0C9AC5B-C9B2-4CFF-8B1F-68DA66FB2EE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250</Words>
  <Characters>1378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José David Chávez Quispe</cp:lastModifiedBy>
  <cp:revision>24</cp:revision>
  <cp:lastPrinted>2025-06-27T15:29:00Z</cp:lastPrinted>
  <dcterms:created xsi:type="dcterms:W3CDTF">2024-12-10T21:24:00Z</dcterms:created>
  <dcterms:modified xsi:type="dcterms:W3CDTF">2025-07-14T15:41:00Z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ComplianceAssetId">
    <vt:lpwstr/>
  </property>
  <property fmtid="{D5CDD505-2E9C-101B-9397-08002B2CF9AE}" pid="4" name="_dlc_DocIdItemGuid">
    <vt:lpwstr>2859ab13-18cc-449d-a3bf-e671db490047</vt:lpwstr>
  </property>
  <property fmtid="{D5CDD505-2E9C-101B-9397-08002B2CF9AE}" pid="5" name="_ExtendedDescription">
    <vt:lpwstr/>
  </property>
  <property fmtid="{D5CDD505-2E9C-101B-9397-08002B2CF9AE}" pid="6" name="TriggerFlowInfo">
    <vt:lpwstr/>
  </property>
</Properties>
</file>