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A404" w14:textId="2D47BCB8" w:rsidR="00805942" w:rsidRPr="0049677F" w:rsidRDefault="00805942" w:rsidP="007435BC">
      <w:pPr>
        <w:jc w:val="right"/>
        <w:rPr>
          <w:rFonts w:ascii="Arial Narrow" w:hAnsi="Arial Narrow"/>
          <w:b/>
          <w:bCs/>
          <w:sz w:val="22"/>
          <w:szCs w:val="22"/>
          <w:u w:val="single"/>
        </w:rPr>
      </w:pPr>
      <w:r w:rsidRPr="0049677F">
        <w:rPr>
          <w:rFonts w:ascii="Arial Narrow" w:hAnsi="Arial Narrow"/>
          <w:b/>
          <w:bCs/>
          <w:sz w:val="22"/>
          <w:szCs w:val="22"/>
          <w:u w:val="single"/>
        </w:rPr>
        <w:t xml:space="preserve">Expediente </w:t>
      </w:r>
      <w:proofErr w:type="spellStart"/>
      <w:r w:rsidRPr="0049677F">
        <w:rPr>
          <w:rFonts w:ascii="Arial Narrow" w:hAnsi="Arial Narrow"/>
          <w:b/>
          <w:bCs/>
          <w:sz w:val="22"/>
          <w:szCs w:val="22"/>
          <w:u w:val="single"/>
        </w:rPr>
        <w:t>N°</w:t>
      </w:r>
      <w:proofErr w:type="spellEnd"/>
      <w:r w:rsidRPr="0049677F">
        <w:rPr>
          <w:rFonts w:ascii="Arial Narrow" w:hAnsi="Arial Narrow"/>
          <w:b/>
          <w:bCs/>
          <w:sz w:val="22"/>
          <w:szCs w:val="22"/>
          <w:u w:val="single"/>
        </w:rPr>
        <w:t xml:space="preserve"> </w:t>
      </w:r>
      <w:r w:rsidR="0049677F" w:rsidRPr="0049677F">
        <w:rPr>
          <w:rFonts w:ascii="Arial Narrow" w:hAnsi="Arial Narrow"/>
          <w:b/>
          <w:bCs/>
          <w:sz w:val="22"/>
          <w:szCs w:val="22"/>
          <w:u w:val="single"/>
        </w:rPr>
        <w:t>776</w:t>
      </w:r>
      <w:r w:rsidR="00462F88" w:rsidRPr="0049677F">
        <w:rPr>
          <w:rFonts w:ascii="Arial Narrow" w:hAnsi="Arial Narrow"/>
          <w:b/>
          <w:bCs/>
          <w:sz w:val="22"/>
          <w:szCs w:val="22"/>
          <w:u w:val="single"/>
        </w:rPr>
        <w:t>-2025</w:t>
      </w:r>
      <w:r w:rsidRPr="0049677F">
        <w:rPr>
          <w:rFonts w:ascii="Arial Narrow" w:hAnsi="Arial Narrow"/>
          <w:b/>
          <w:bCs/>
          <w:sz w:val="22"/>
          <w:szCs w:val="22"/>
          <w:u w:val="single"/>
        </w:rPr>
        <w:t>/CC1</w:t>
      </w:r>
    </w:p>
    <w:p w14:paraId="23D9057F" w14:textId="77777777" w:rsidR="00805942" w:rsidRPr="0049677F" w:rsidRDefault="00805942" w:rsidP="007435BC">
      <w:pPr>
        <w:jc w:val="center"/>
        <w:rPr>
          <w:rFonts w:ascii="Arial Narrow" w:hAnsi="Arial Narrow"/>
          <w:b/>
          <w:sz w:val="22"/>
          <w:szCs w:val="22"/>
        </w:rPr>
      </w:pPr>
    </w:p>
    <w:p w14:paraId="78F755D8" w14:textId="77777777" w:rsidR="00861CF1" w:rsidRPr="0049677F" w:rsidRDefault="00861CF1" w:rsidP="007435BC">
      <w:pPr>
        <w:jc w:val="center"/>
        <w:rPr>
          <w:rFonts w:ascii="Arial Narrow" w:hAnsi="Arial Narrow"/>
          <w:b/>
          <w:sz w:val="22"/>
          <w:szCs w:val="22"/>
        </w:rPr>
      </w:pPr>
    </w:p>
    <w:p w14:paraId="46F8B862" w14:textId="5B6B5F43" w:rsidR="00805942" w:rsidRPr="0049677F" w:rsidRDefault="00805942" w:rsidP="007435BC">
      <w:pPr>
        <w:jc w:val="center"/>
        <w:rPr>
          <w:rFonts w:ascii="Arial Narrow" w:hAnsi="Arial Narrow"/>
          <w:b/>
          <w:sz w:val="22"/>
          <w:szCs w:val="22"/>
        </w:rPr>
      </w:pPr>
      <w:r w:rsidRPr="0049677F">
        <w:rPr>
          <w:rFonts w:ascii="Arial Narrow" w:hAnsi="Arial Narrow"/>
          <w:b/>
          <w:sz w:val="22"/>
          <w:szCs w:val="22"/>
        </w:rPr>
        <w:t>RAZÓN DE SECRETARÍA TÉCNICA</w:t>
      </w:r>
    </w:p>
    <w:p w14:paraId="41327D82" w14:textId="77777777" w:rsidR="005E4BA6" w:rsidRPr="0049677F" w:rsidRDefault="005E4BA6" w:rsidP="007435BC">
      <w:pPr>
        <w:jc w:val="center"/>
        <w:rPr>
          <w:rFonts w:ascii="Arial Narrow" w:hAnsi="Arial Narrow"/>
          <w:b/>
          <w:sz w:val="22"/>
          <w:szCs w:val="22"/>
        </w:rPr>
      </w:pPr>
    </w:p>
    <w:p w14:paraId="2E3E3F13" w14:textId="77777777" w:rsidR="00805942" w:rsidRPr="0049677F" w:rsidRDefault="00805942" w:rsidP="007435BC">
      <w:pPr>
        <w:jc w:val="both"/>
        <w:rPr>
          <w:rFonts w:ascii="Arial Narrow" w:hAnsi="Arial Narrow"/>
          <w:sz w:val="22"/>
          <w:szCs w:val="22"/>
        </w:rPr>
      </w:pPr>
    </w:p>
    <w:p w14:paraId="4E672576" w14:textId="7A2C4871" w:rsidR="00097554" w:rsidRPr="0049677F" w:rsidRDefault="00805942" w:rsidP="31D61F99">
      <w:pPr>
        <w:jc w:val="both"/>
        <w:rPr>
          <w:rFonts w:ascii="Arial Narrow" w:hAnsi="Arial Narrow"/>
          <w:sz w:val="22"/>
          <w:szCs w:val="22"/>
        </w:rPr>
      </w:pPr>
      <w:r w:rsidRPr="0049677F">
        <w:rPr>
          <w:rFonts w:ascii="Arial Narrow" w:hAnsi="Arial Narrow"/>
          <w:sz w:val="22"/>
          <w:szCs w:val="22"/>
        </w:rPr>
        <w:t>Lima</w:t>
      </w:r>
      <w:r w:rsidR="00660E40" w:rsidRPr="0049677F">
        <w:rPr>
          <w:rFonts w:ascii="Arial Narrow" w:hAnsi="Arial Narrow"/>
          <w:sz w:val="22"/>
          <w:szCs w:val="22"/>
        </w:rPr>
        <w:t xml:space="preserve">, </w:t>
      </w:r>
      <w:r w:rsidR="0049677F" w:rsidRPr="0049677F">
        <w:rPr>
          <w:rFonts w:ascii="Arial Narrow" w:hAnsi="Arial Narrow"/>
          <w:sz w:val="22"/>
          <w:szCs w:val="22"/>
        </w:rPr>
        <w:t>12</w:t>
      </w:r>
      <w:r w:rsidR="004C3B4A" w:rsidRPr="0049677F">
        <w:rPr>
          <w:rFonts w:ascii="Arial Narrow" w:hAnsi="Arial Narrow"/>
          <w:sz w:val="22"/>
          <w:szCs w:val="22"/>
        </w:rPr>
        <w:t xml:space="preserve"> de junio</w:t>
      </w:r>
      <w:r w:rsidR="00ED4572" w:rsidRPr="0049677F">
        <w:rPr>
          <w:rFonts w:ascii="Arial Narrow" w:hAnsi="Arial Narrow"/>
          <w:sz w:val="22"/>
          <w:szCs w:val="22"/>
        </w:rPr>
        <w:t xml:space="preserve"> de 2025.</w:t>
      </w:r>
    </w:p>
    <w:p w14:paraId="48DC158C" w14:textId="77777777" w:rsidR="00D20091" w:rsidRPr="0049677F" w:rsidRDefault="00D20091" w:rsidP="007435BC">
      <w:pPr>
        <w:jc w:val="both"/>
        <w:rPr>
          <w:rFonts w:ascii="Arial Narrow" w:hAnsi="Arial Narrow"/>
          <w:sz w:val="22"/>
          <w:szCs w:val="22"/>
        </w:rPr>
      </w:pPr>
    </w:p>
    <w:p w14:paraId="4BE4FC94" w14:textId="4C83FE95" w:rsidR="008047FD" w:rsidRPr="0049677F" w:rsidRDefault="00581105" w:rsidP="31D61F99">
      <w:pPr>
        <w:jc w:val="both"/>
        <w:rPr>
          <w:rFonts w:ascii="Arial Narrow" w:hAnsi="Arial Narrow"/>
          <w:sz w:val="22"/>
          <w:szCs w:val="22"/>
          <w:lang w:val="es-PE"/>
        </w:rPr>
      </w:pPr>
      <w:r w:rsidRPr="0049677F">
        <w:rPr>
          <w:rFonts w:ascii="Arial Narrow" w:hAnsi="Arial Narrow"/>
          <w:sz w:val="22"/>
          <w:szCs w:val="22"/>
        </w:rPr>
        <w:t xml:space="preserve">La Secretaría Técnica de la Comisión de Protección al Consumidor </w:t>
      </w:r>
      <w:proofErr w:type="spellStart"/>
      <w:r w:rsidRPr="0049677F">
        <w:rPr>
          <w:rFonts w:ascii="Arial Narrow" w:hAnsi="Arial Narrow"/>
          <w:sz w:val="22"/>
          <w:szCs w:val="22"/>
        </w:rPr>
        <w:t>N°</w:t>
      </w:r>
      <w:proofErr w:type="spellEnd"/>
      <w:r w:rsidRPr="0049677F">
        <w:rPr>
          <w:rFonts w:ascii="Arial Narrow" w:hAnsi="Arial Narrow"/>
          <w:sz w:val="22"/>
          <w:szCs w:val="22"/>
        </w:rPr>
        <w:t xml:space="preserve"> 1 deja constancia que la Resolución </w:t>
      </w:r>
      <w:proofErr w:type="spellStart"/>
      <w:r w:rsidRPr="0049677F">
        <w:rPr>
          <w:rFonts w:ascii="Arial Narrow" w:hAnsi="Arial Narrow"/>
          <w:sz w:val="22"/>
          <w:szCs w:val="22"/>
        </w:rPr>
        <w:t>N°</w:t>
      </w:r>
      <w:proofErr w:type="spellEnd"/>
      <w:r w:rsidRPr="0049677F">
        <w:rPr>
          <w:rFonts w:ascii="Arial Narrow" w:hAnsi="Arial Narrow"/>
          <w:sz w:val="22"/>
          <w:szCs w:val="22"/>
        </w:rPr>
        <w:t xml:space="preserve"> </w:t>
      </w:r>
      <w:r w:rsidR="00ED4572" w:rsidRPr="0049677F">
        <w:rPr>
          <w:rFonts w:ascii="Arial Narrow" w:hAnsi="Arial Narrow"/>
          <w:sz w:val="22"/>
          <w:szCs w:val="22"/>
        </w:rPr>
        <w:t>1</w:t>
      </w:r>
      <w:r w:rsidR="0049677F" w:rsidRPr="0049677F">
        <w:rPr>
          <w:rFonts w:ascii="Arial Narrow" w:hAnsi="Arial Narrow"/>
          <w:sz w:val="22"/>
          <w:szCs w:val="22"/>
        </w:rPr>
        <w:t xml:space="preserve">50 </w:t>
      </w:r>
      <w:r w:rsidR="00ED4572" w:rsidRPr="0049677F">
        <w:rPr>
          <w:rFonts w:ascii="Arial Narrow" w:hAnsi="Arial Narrow"/>
          <w:sz w:val="22"/>
          <w:szCs w:val="22"/>
        </w:rPr>
        <w:t xml:space="preserve">del </w:t>
      </w:r>
      <w:r w:rsidR="0049677F" w:rsidRPr="0049677F">
        <w:rPr>
          <w:rFonts w:ascii="Arial Narrow" w:hAnsi="Arial Narrow"/>
          <w:sz w:val="22"/>
          <w:szCs w:val="22"/>
        </w:rPr>
        <w:t>30</w:t>
      </w:r>
      <w:r w:rsidR="004C3B4A" w:rsidRPr="0049677F">
        <w:rPr>
          <w:rFonts w:ascii="Arial Narrow" w:hAnsi="Arial Narrow"/>
          <w:sz w:val="22"/>
          <w:szCs w:val="22"/>
        </w:rPr>
        <w:t xml:space="preserve"> de mayo</w:t>
      </w:r>
      <w:r w:rsidR="00462F88" w:rsidRPr="0049677F">
        <w:rPr>
          <w:rFonts w:ascii="Arial Narrow" w:hAnsi="Arial Narrow"/>
          <w:sz w:val="22"/>
          <w:szCs w:val="22"/>
        </w:rPr>
        <w:t xml:space="preserve"> de 2025</w:t>
      </w:r>
      <w:r w:rsidRPr="0049677F">
        <w:rPr>
          <w:rFonts w:ascii="Arial Narrow" w:hAnsi="Arial Narrow"/>
          <w:sz w:val="22"/>
          <w:szCs w:val="22"/>
        </w:rPr>
        <w:t>, fue notificada</w:t>
      </w:r>
      <w:r w:rsidR="7B9813EB" w:rsidRPr="0049677F">
        <w:rPr>
          <w:rFonts w:ascii="Arial Narrow" w:hAnsi="Arial Narrow"/>
          <w:sz w:val="22"/>
          <w:szCs w:val="22"/>
        </w:rPr>
        <w:t xml:space="preserve"> </w:t>
      </w:r>
      <w:r w:rsidR="0049677F" w:rsidRPr="0049677F">
        <w:rPr>
          <w:rFonts w:ascii="Arial Narrow" w:hAnsi="Arial Narrow"/>
          <w:sz w:val="22"/>
          <w:szCs w:val="22"/>
        </w:rPr>
        <w:t>a la Inmobiliaria Rio Alto S.A.C.</w:t>
      </w:r>
      <w:r w:rsidR="004C3B4A" w:rsidRPr="0049677F">
        <w:rPr>
          <w:rFonts w:ascii="Arial Narrow" w:hAnsi="Arial Narrow"/>
          <w:sz w:val="22"/>
          <w:szCs w:val="22"/>
        </w:rPr>
        <w:t xml:space="preserve"> a </w:t>
      </w:r>
      <w:r w:rsidRPr="0049677F">
        <w:rPr>
          <w:rFonts w:ascii="Arial Narrow" w:hAnsi="Arial Narrow"/>
          <w:sz w:val="22"/>
          <w:szCs w:val="22"/>
        </w:rPr>
        <w:t xml:space="preserve">la </w:t>
      </w:r>
      <w:r w:rsidR="00ED4572" w:rsidRPr="0049677F">
        <w:rPr>
          <w:rFonts w:ascii="Arial Narrow" w:hAnsi="Arial Narrow"/>
          <w:sz w:val="22"/>
          <w:szCs w:val="22"/>
        </w:rPr>
        <w:t>dirección</w:t>
      </w:r>
      <w:r w:rsidR="0049677F" w:rsidRPr="0049677F">
        <w:rPr>
          <w:rFonts w:ascii="Arial Narrow" w:hAnsi="Arial Narrow"/>
          <w:sz w:val="22"/>
          <w:szCs w:val="22"/>
        </w:rPr>
        <w:t>: e_caceres@rioalto.com.pe; rrodriguez@tresrtax.com; pponce@tresrtax.com</w:t>
      </w:r>
      <w:r w:rsidR="004C3B4A" w:rsidRPr="0049677F">
        <w:rPr>
          <w:rFonts w:ascii="Arial Narrow" w:hAnsi="Arial Narrow"/>
          <w:sz w:val="22"/>
          <w:szCs w:val="22"/>
        </w:rPr>
        <w:t>;</w:t>
      </w:r>
      <w:r w:rsidR="00462F88" w:rsidRPr="0049677F">
        <w:rPr>
          <w:rFonts w:ascii="Arial Narrow" w:hAnsi="Arial Narrow"/>
          <w:sz w:val="22"/>
          <w:szCs w:val="22"/>
        </w:rPr>
        <w:t xml:space="preserve"> </w:t>
      </w:r>
      <w:r w:rsidR="00305919" w:rsidRPr="0049677F">
        <w:rPr>
          <w:rFonts w:ascii="Arial Narrow" w:hAnsi="Arial Narrow"/>
          <w:sz w:val="22"/>
          <w:szCs w:val="22"/>
        </w:rPr>
        <w:t xml:space="preserve">no obstante, se verifica que la Resolución </w:t>
      </w:r>
      <w:proofErr w:type="spellStart"/>
      <w:r w:rsidR="00305919" w:rsidRPr="0049677F">
        <w:rPr>
          <w:rFonts w:ascii="Arial Narrow" w:hAnsi="Arial Narrow"/>
          <w:sz w:val="22"/>
          <w:szCs w:val="22"/>
        </w:rPr>
        <w:t>N°</w:t>
      </w:r>
      <w:proofErr w:type="spellEnd"/>
      <w:r w:rsidR="0049677F" w:rsidRPr="0049677F">
        <w:rPr>
          <w:rFonts w:ascii="Arial Narrow" w:hAnsi="Arial Narrow"/>
          <w:sz w:val="22"/>
          <w:szCs w:val="22"/>
        </w:rPr>
        <w:t xml:space="preserve"> </w:t>
      </w:r>
      <w:r w:rsidR="00ED4572" w:rsidRPr="0049677F">
        <w:rPr>
          <w:rFonts w:ascii="Arial Narrow" w:hAnsi="Arial Narrow"/>
          <w:sz w:val="22"/>
          <w:szCs w:val="22"/>
        </w:rPr>
        <w:t>1</w:t>
      </w:r>
      <w:r w:rsidR="0049677F" w:rsidRPr="0049677F">
        <w:rPr>
          <w:rFonts w:ascii="Arial Narrow" w:hAnsi="Arial Narrow"/>
          <w:sz w:val="22"/>
          <w:szCs w:val="22"/>
        </w:rPr>
        <w:t>50</w:t>
      </w:r>
      <w:r w:rsidR="00ED4572" w:rsidRPr="0049677F">
        <w:rPr>
          <w:rFonts w:ascii="Arial Narrow" w:hAnsi="Arial Narrow"/>
          <w:sz w:val="22"/>
          <w:szCs w:val="22"/>
        </w:rPr>
        <w:t xml:space="preserve"> </w:t>
      </w:r>
      <w:r w:rsidR="00305919" w:rsidRPr="0049677F">
        <w:rPr>
          <w:rFonts w:ascii="Arial Narrow" w:hAnsi="Arial Narrow"/>
          <w:sz w:val="22"/>
          <w:szCs w:val="22"/>
        </w:rPr>
        <w:t xml:space="preserve">del </w:t>
      </w:r>
      <w:r w:rsidR="0049677F" w:rsidRPr="0049677F">
        <w:rPr>
          <w:rFonts w:ascii="Arial Narrow" w:hAnsi="Arial Narrow"/>
          <w:sz w:val="22"/>
          <w:szCs w:val="22"/>
        </w:rPr>
        <w:t>30 de mayo</w:t>
      </w:r>
      <w:r w:rsidR="00462F88" w:rsidRPr="0049677F">
        <w:rPr>
          <w:rFonts w:ascii="Arial Narrow" w:hAnsi="Arial Narrow"/>
          <w:sz w:val="22"/>
          <w:szCs w:val="22"/>
        </w:rPr>
        <w:t xml:space="preserve"> de 2025</w:t>
      </w:r>
      <w:r w:rsidR="00305919" w:rsidRPr="0049677F">
        <w:rPr>
          <w:rFonts w:ascii="Arial Narrow" w:hAnsi="Arial Narrow"/>
          <w:sz w:val="22"/>
          <w:szCs w:val="22"/>
        </w:rPr>
        <w:t xml:space="preserve"> del referido expediente </w:t>
      </w:r>
      <w:r w:rsidR="00445C09" w:rsidRPr="0049677F">
        <w:rPr>
          <w:rFonts w:ascii="Arial Narrow" w:hAnsi="Arial Narrow"/>
          <w:sz w:val="22"/>
          <w:szCs w:val="22"/>
          <w:lang w:val="es-PE"/>
        </w:rPr>
        <w:t xml:space="preserve">no obtuvo la respuesta de recepción electrónica señalado por el administrado y/o no fue generada en forma automática por una plataforma tecnológica o sistema informático que garantice que la notificación ha sido efectuada, conforme a lo establecido en el numeral 20.4 del artículo 20 del </w:t>
      </w:r>
      <w:r w:rsidR="00445C09" w:rsidRPr="0049677F">
        <w:rPr>
          <w:rFonts w:ascii="Arial Narrow" w:hAnsi="Arial Narrow"/>
          <w:bCs/>
          <w:sz w:val="22"/>
          <w:szCs w:val="22"/>
          <w:lang w:val="es-PE"/>
        </w:rPr>
        <w:t xml:space="preserve">Texto Único Ordenado de la Ley del Procedimiento Administrativo General, aprobado mediante Decreto Supremo </w:t>
      </w:r>
      <w:proofErr w:type="spellStart"/>
      <w:r w:rsidR="00445C09" w:rsidRPr="0049677F">
        <w:rPr>
          <w:rFonts w:ascii="Arial Narrow" w:hAnsi="Arial Narrow"/>
          <w:bCs/>
          <w:sz w:val="22"/>
          <w:szCs w:val="22"/>
          <w:lang w:val="es-PE"/>
        </w:rPr>
        <w:t>N°</w:t>
      </w:r>
      <w:proofErr w:type="spellEnd"/>
      <w:r w:rsidR="00445C09" w:rsidRPr="0049677F">
        <w:rPr>
          <w:rFonts w:ascii="Arial Narrow" w:hAnsi="Arial Narrow"/>
          <w:bCs/>
          <w:sz w:val="22"/>
          <w:szCs w:val="22"/>
          <w:lang w:val="es-PE"/>
        </w:rPr>
        <w:t> 004-2019-JUS</w:t>
      </w:r>
      <w:r w:rsidR="00445C09" w:rsidRPr="0049677F">
        <w:rPr>
          <w:rFonts w:ascii="Arial Narrow" w:hAnsi="Arial Narrow"/>
          <w:sz w:val="22"/>
          <w:szCs w:val="22"/>
          <w:vertAlign w:val="superscript"/>
          <w:lang w:val="es-PE"/>
        </w:rPr>
        <w:footnoteReference w:id="2"/>
      </w:r>
      <w:r w:rsidR="00445C09" w:rsidRPr="0049677F">
        <w:rPr>
          <w:rFonts w:ascii="Arial Narrow" w:hAnsi="Arial Narrow"/>
          <w:bCs/>
          <w:sz w:val="22"/>
          <w:szCs w:val="22"/>
          <w:lang w:val="es-PE"/>
        </w:rPr>
        <w:t>.</w:t>
      </w:r>
      <w:r w:rsidR="00445C09" w:rsidRPr="0049677F">
        <w:rPr>
          <w:rFonts w:ascii="Arial Narrow" w:hAnsi="Arial Narrow"/>
          <w:sz w:val="22"/>
          <w:szCs w:val="22"/>
          <w:lang w:val="es-PE"/>
        </w:rPr>
        <w:t xml:space="preserve"> </w:t>
      </w:r>
    </w:p>
    <w:p w14:paraId="5F76D8E8" w14:textId="26C8754F" w:rsidR="31D61F99" w:rsidRPr="0049677F" w:rsidRDefault="31D61F99" w:rsidP="31D61F99">
      <w:pPr>
        <w:jc w:val="both"/>
        <w:rPr>
          <w:rFonts w:ascii="Arial Narrow" w:hAnsi="Arial Narrow"/>
          <w:sz w:val="22"/>
          <w:szCs w:val="22"/>
        </w:rPr>
      </w:pPr>
    </w:p>
    <w:p w14:paraId="0F07E42A" w14:textId="0DBC4522" w:rsidR="00305919" w:rsidRPr="0049677F" w:rsidRDefault="00462F88" w:rsidP="00305919">
      <w:pPr>
        <w:jc w:val="both"/>
        <w:rPr>
          <w:rFonts w:ascii="Arial Narrow" w:hAnsi="Arial Narrow"/>
          <w:sz w:val="22"/>
          <w:szCs w:val="22"/>
        </w:rPr>
      </w:pPr>
      <w:r w:rsidRPr="0049677F">
        <w:rPr>
          <w:rFonts w:ascii="Arial Narrow" w:hAnsi="Arial Narrow"/>
          <w:sz w:val="22"/>
          <w:szCs w:val="22"/>
        </w:rPr>
        <w:t>No obstante, e</w:t>
      </w:r>
      <w:r w:rsidR="7C3E8C90" w:rsidRPr="0049677F">
        <w:rPr>
          <w:rFonts w:ascii="Arial Narrow" w:hAnsi="Arial Narrow"/>
          <w:sz w:val="22"/>
          <w:szCs w:val="22"/>
        </w:rPr>
        <w:t xml:space="preserve">l </w:t>
      </w:r>
      <w:r w:rsidR="0049677F" w:rsidRPr="0049677F">
        <w:rPr>
          <w:rFonts w:ascii="Arial Narrow" w:hAnsi="Arial Narrow"/>
          <w:sz w:val="22"/>
          <w:szCs w:val="22"/>
        </w:rPr>
        <w:t xml:space="preserve">11 de </w:t>
      </w:r>
      <w:proofErr w:type="spellStart"/>
      <w:r w:rsidR="0049677F" w:rsidRPr="0049677F">
        <w:rPr>
          <w:rFonts w:ascii="Arial Narrow" w:hAnsi="Arial Narrow"/>
          <w:sz w:val="22"/>
          <w:szCs w:val="22"/>
        </w:rPr>
        <w:t>juino</w:t>
      </w:r>
      <w:proofErr w:type="spellEnd"/>
      <w:r w:rsidR="00ED4572" w:rsidRPr="0049677F">
        <w:rPr>
          <w:rFonts w:ascii="Arial Narrow" w:hAnsi="Arial Narrow"/>
          <w:sz w:val="22"/>
          <w:szCs w:val="22"/>
        </w:rPr>
        <w:t xml:space="preserve"> de 2025</w:t>
      </w:r>
      <w:r w:rsidR="7C3E8C90" w:rsidRPr="0049677F">
        <w:rPr>
          <w:rFonts w:ascii="Arial Narrow" w:hAnsi="Arial Narrow"/>
          <w:sz w:val="22"/>
          <w:szCs w:val="22"/>
        </w:rPr>
        <w:t xml:space="preserve">, </w:t>
      </w:r>
      <w:r w:rsidR="0049677F" w:rsidRPr="0049677F">
        <w:rPr>
          <w:rFonts w:ascii="Arial Narrow" w:hAnsi="Arial Narrow"/>
          <w:sz w:val="22"/>
          <w:szCs w:val="22"/>
        </w:rPr>
        <w:t xml:space="preserve">la Inmobiliaria Rio Alto S.A.C. </w:t>
      </w:r>
      <w:r w:rsidR="7C3E8C90" w:rsidRPr="0049677F">
        <w:rPr>
          <w:rFonts w:ascii="Arial Narrow" w:hAnsi="Arial Narrow"/>
          <w:sz w:val="22"/>
          <w:szCs w:val="22"/>
        </w:rPr>
        <w:t xml:space="preserve">presentó un escrito, mediante el cual </w:t>
      </w:r>
      <w:r w:rsidR="004C3B4A" w:rsidRPr="0049677F">
        <w:rPr>
          <w:rFonts w:ascii="Arial Narrow" w:hAnsi="Arial Narrow"/>
          <w:sz w:val="22"/>
          <w:szCs w:val="22"/>
        </w:rPr>
        <w:t>solicitaba</w:t>
      </w:r>
      <w:r w:rsidR="7C3E8C90" w:rsidRPr="0049677F">
        <w:rPr>
          <w:rFonts w:ascii="Arial Narrow" w:hAnsi="Arial Narrow"/>
          <w:sz w:val="22"/>
          <w:szCs w:val="22"/>
        </w:rPr>
        <w:t xml:space="preserve"> </w:t>
      </w:r>
      <w:r w:rsidR="76E4C3A3" w:rsidRPr="0049677F">
        <w:rPr>
          <w:rFonts w:ascii="Arial Narrow" w:hAnsi="Arial Narrow"/>
          <w:sz w:val="22"/>
          <w:szCs w:val="22"/>
        </w:rPr>
        <w:t>que los actos del procedimiento fueran notificados a la dirección electrónica</w:t>
      </w:r>
      <w:r w:rsidR="7C3E8C90" w:rsidRPr="0049677F">
        <w:rPr>
          <w:rFonts w:ascii="Arial Narrow" w:hAnsi="Arial Narrow"/>
          <w:sz w:val="22"/>
          <w:szCs w:val="22"/>
        </w:rPr>
        <w:t xml:space="preserve"> </w:t>
      </w:r>
      <w:hyperlink r:id="rId12" w:history="1">
        <w:r w:rsidR="0049677F" w:rsidRPr="0049677F">
          <w:rPr>
            <w:rStyle w:val="Hipervnculo"/>
            <w:rFonts w:ascii="Arial Narrow" w:hAnsi="Arial Narrow"/>
            <w:sz w:val="22"/>
            <w:szCs w:val="22"/>
          </w:rPr>
          <w:t>e_caceres@rioalto.com.pe</w:t>
        </w:r>
      </w:hyperlink>
      <w:r w:rsidR="0049677F" w:rsidRPr="0049677F">
        <w:rPr>
          <w:rFonts w:ascii="Arial Narrow" w:hAnsi="Arial Narrow"/>
          <w:sz w:val="22"/>
          <w:szCs w:val="22"/>
        </w:rPr>
        <w:t>;</w:t>
      </w:r>
      <w:r w:rsidR="0049677F" w:rsidRPr="0049677F">
        <w:rPr>
          <w:rFonts w:ascii="Arial Narrow" w:hAnsi="Arial Narrow"/>
          <w:sz w:val="22"/>
          <w:szCs w:val="22"/>
        </w:rPr>
        <w:t xml:space="preserve"> </w:t>
      </w:r>
      <w:hyperlink r:id="rId13" w:history="1">
        <w:r w:rsidR="0049677F" w:rsidRPr="0049677F">
          <w:rPr>
            <w:rStyle w:val="Hipervnculo"/>
            <w:rFonts w:ascii="Arial Narrow" w:hAnsi="Arial Narrow"/>
            <w:sz w:val="22"/>
            <w:szCs w:val="22"/>
          </w:rPr>
          <w:t>rrodriguez@tresrtax.com</w:t>
        </w:r>
      </w:hyperlink>
      <w:r w:rsidR="0049677F" w:rsidRPr="0049677F">
        <w:rPr>
          <w:rFonts w:ascii="Arial Narrow" w:hAnsi="Arial Narrow"/>
          <w:sz w:val="22"/>
          <w:szCs w:val="22"/>
        </w:rPr>
        <w:t>;</w:t>
      </w:r>
      <w:r w:rsidR="0049677F" w:rsidRPr="0049677F">
        <w:rPr>
          <w:rFonts w:ascii="Arial Narrow" w:hAnsi="Arial Narrow"/>
          <w:sz w:val="22"/>
          <w:szCs w:val="22"/>
        </w:rPr>
        <w:t xml:space="preserve"> </w:t>
      </w:r>
      <w:hyperlink r:id="rId14" w:history="1">
        <w:r w:rsidR="0049677F" w:rsidRPr="0049677F">
          <w:rPr>
            <w:rStyle w:val="Hipervnculo"/>
            <w:rFonts w:ascii="Arial Narrow" w:hAnsi="Arial Narrow"/>
            <w:sz w:val="22"/>
            <w:szCs w:val="22"/>
          </w:rPr>
          <w:t>pponce@tresrtax.com</w:t>
        </w:r>
      </w:hyperlink>
      <w:r w:rsidR="0049677F" w:rsidRPr="0049677F">
        <w:rPr>
          <w:rFonts w:ascii="Arial Narrow" w:hAnsi="Arial Narrow"/>
          <w:sz w:val="22"/>
          <w:szCs w:val="22"/>
        </w:rPr>
        <w:t xml:space="preserve">; y </w:t>
      </w:r>
      <w:hyperlink r:id="rId15" w:history="1">
        <w:r w:rsidR="0049677F" w:rsidRPr="0049677F">
          <w:rPr>
            <w:rStyle w:val="Hipervnculo"/>
            <w:rFonts w:ascii="Arial Narrow" w:hAnsi="Arial Narrow"/>
            <w:sz w:val="22"/>
            <w:szCs w:val="22"/>
          </w:rPr>
          <w:t>msaenz@tresrtax.com</w:t>
        </w:r>
      </w:hyperlink>
      <w:r w:rsidR="0049677F" w:rsidRPr="0049677F">
        <w:rPr>
          <w:rFonts w:ascii="Arial Narrow" w:hAnsi="Arial Narrow"/>
          <w:sz w:val="22"/>
          <w:szCs w:val="22"/>
        </w:rPr>
        <w:t xml:space="preserve"> </w:t>
      </w:r>
    </w:p>
    <w:p w14:paraId="4644FAE7" w14:textId="0083FBB6" w:rsidR="008E042F" w:rsidRPr="0049677F" w:rsidRDefault="008E042F" w:rsidP="31D61F99">
      <w:pPr>
        <w:jc w:val="both"/>
        <w:rPr>
          <w:rFonts w:ascii="Arial Narrow" w:hAnsi="Arial Narrow"/>
          <w:sz w:val="22"/>
          <w:szCs w:val="22"/>
        </w:rPr>
      </w:pPr>
    </w:p>
    <w:p w14:paraId="16F57BBE" w14:textId="142085E0" w:rsidR="00694BF8" w:rsidRPr="0049677F" w:rsidRDefault="008E042F" w:rsidP="31D61F99">
      <w:pPr>
        <w:jc w:val="both"/>
        <w:rPr>
          <w:rFonts w:ascii="Arial Narrow" w:hAnsi="Arial Narrow"/>
          <w:sz w:val="22"/>
          <w:szCs w:val="22"/>
        </w:rPr>
      </w:pPr>
      <w:r w:rsidRPr="0049677F">
        <w:rPr>
          <w:rFonts w:ascii="Arial Narrow" w:hAnsi="Arial Narrow"/>
          <w:sz w:val="22"/>
          <w:szCs w:val="22"/>
        </w:rPr>
        <w:t>En tal sentido,</w:t>
      </w:r>
      <w:r w:rsidR="00694BF8" w:rsidRPr="0049677F">
        <w:rPr>
          <w:rFonts w:ascii="Arial Narrow" w:hAnsi="Arial Narrow"/>
          <w:sz w:val="22"/>
          <w:szCs w:val="22"/>
        </w:rPr>
        <w:t xml:space="preserve"> correspond</w:t>
      </w:r>
      <w:r w:rsidRPr="0049677F">
        <w:rPr>
          <w:rFonts w:ascii="Arial Narrow" w:hAnsi="Arial Narrow"/>
          <w:sz w:val="22"/>
          <w:szCs w:val="22"/>
        </w:rPr>
        <w:t>e</w:t>
      </w:r>
      <w:r w:rsidR="00694BF8" w:rsidRPr="0049677F">
        <w:rPr>
          <w:rFonts w:ascii="Arial Narrow" w:hAnsi="Arial Narrow"/>
          <w:sz w:val="22"/>
          <w:szCs w:val="22"/>
        </w:rPr>
        <w:t xml:space="preserve"> </w:t>
      </w:r>
      <w:r w:rsidR="00D12D8D" w:rsidRPr="0049677F">
        <w:rPr>
          <w:rFonts w:ascii="Arial Narrow" w:hAnsi="Arial Narrow"/>
          <w:sz w:val="22"/>
          <w:szCs w:val="22"/>
        </w:rPr>
        <w:t>que</w:t>
      </w:r>
      <w:r w:rsidR="0052463D" w:rsidRPr="0049677F">
        <w:rPr>
          <w:rFonts w:ascii="Arial Narrow" w:hAnsi="Arial Narrow"/>
          <w:sz w:val="22"/>
          <w:szCs w:val="22"/>
        </w:rPr>
        <w:t xml:space="preserve"> este Despacho</w:t>
      </w:r>
      <w:r w:rsidR="00D12D8D" w:rsidRPr="0049677F">
        <w:rPr>
          <w:rFonts w:ascii="Arial Narrow" w:hAnsi="Arial Narrow"/>
          <w:sz w:val="22"/>
          <w:szCs w:val="22"/>
        </w:rPr>
        <w:t xml:space="preserve"> v</w:t>
      </w:r>
      <w:r w:rsidR="00A14969" w:rsidRPr="0049677F">
        <w:rPr>
          <w:rFonts w:ascii="Arial Narrow" w:hAnsi="Arial Narrow"/>
          <w:sz w:val="22"/>
          <w:szCs w:val="22"/>
        </w:rPr>
        <w:t>o</w:t>
      </w:r>
      <w:r w:rsidR="00D12D8D" w:rsidRPr="0049677F">
        <w:rPr>
          <w:rFonts w:ascii="Arial Narrow" w:hAnsi="Arial Narrow"/>
          <w:sz w:val="22"/>
          <w:szCs w:val="22"/>
        </w:rPr>
        <w:t>lv</w:t>
      </w:r>
      <w:r w:rsidR="00A14969" w:rsidRPr="0049677F">
        <w:rPr>
          <w:rFonts w:ascii="Arial Narrow" w:hAnsi="Arial Narrow"/>
          <w:sz w:val="22"/>
          <w:szCs w:val="22"/>
        </w:rPr>
        <w:t>er</w:t>
      </w:r>
      <w:r w:rsidR="00D12D8D" w:rsidRPr="0049677F">
        <w:rPr>
          <w:rFonts w:ascii="Arial Narrow" w:hAnsi="Arial Narrow"/>
          <w:sz w:val="22"/>
          <w:szCs w:val="22"/>
        </w:rPr>
        <w:t xml:space="preserve"> </w:t>
      </w:r>
      <w:r w:rsidR="00694BF8" w:rsidRPr="0049677F">
        <w:rPr>
          <w:rFonts w:ascii="Arial Narrow" w:hAnsi="Arial Narrow"/>
          <w:sz w:val="22"/>
          <w:szCs w:val="22"/>
        </w:rPr>
        <w:t>a notificar</w:t>
      </w:r>
      <w:r w:rsidRPr="0049677F">
        <w:rPr>
          <w:rFonts w:ascii="Arial Narrow" w:hAnsi="Arial Narrow"/>
          <w:sz w:val="22"/>
          <w:szCs w:val="22"/>
        </w:rPr>
        <w:t xml:space="preserve"> la </w:t>
      </w:r>
      <w:r w:rsidR="00C23156" w:rsidRPr="0049677F">
        <w:rPr>
          <w:rFonts w:ascii="Arial Narrow" w:hAnsi="Arial Narrow"/>
          <w:sz w:val="22"/>
          <w:szCs w:val="22"/>
        </w:rPr>
        <w:t xml:space="preserve">Resolución </w:t>
      </w:r>
      <w:proofErr w:type="spellStart"/>
      <w:r w:rsidR="00C23156" w:rsidRPr="0049677F">
        <w:rPr>
          <w:rFonts w:ascii="Arial Narrow" w:hAnsi="Arial Narrow"/>
          <w:sz w:val="22"/>
          <w:szCs w:val="22"/>
        </w:rPr>
        <w:t>N°</w:t>
      </w:r>
      <w:proofErr w:type="spellEnd"/>
      <w:r w:rsidR="00C23156" w:rsidRPr="0049677F">
        <w:rPr>
          <w:rFonts w:ascii="Arial Narrow" w:hAnsi="Arial Narrow"/>
          <w:sz w:val="22"/>
          <w:szCs w:val="22"/>
        </w:rPr>
        <w:t xml:space="preserve"> </w:t>
      </w:r>
      <w:r w:rsidR="00ED4572" w:rsidRPr="0049677F">
        <w:rPr>
          <w:rFonts w:ascii="Arial Narrow" w:hAnsi="Arial Narrow"/>
          <w:sz w:val="22"/>
          <w:szCs w:val="22"/>
        </w:rPr>
        <w:t>1</w:t>
      </w:r>
      <w:r w:rsidR="0049677F" w:rsidRPr="0049677F">
        <w:rPr>
          <w:rFonts w:ascii="Arial Narrow" w:hAnsi="Arial Narrow"/>
          <w:sz w:val="22"/>
          <w:szCs w:val="22"/>
        </w:rPr>
        <w:t>50</w:t>
      </w:r>
      <w:r w:rsidR="00ED4572" w:rsidRPr="0049677F">
        <w:rPr>
          <w:rFonts w:ascii="Arial Narrow" w:hAnsi="Arial Narrow"/>
          <w:sz w:val="22"/>
          <w:szCs w:val="22"/>
        </w:rPr>
        <w:t xml:space="preserve"> de </w:t>
      </w:r>
      <w:r w:rsidR="0049677F" w:rsidRPr="0049677F">
        <w:rPr>
          <w:rFonts w:ascii="Arial Narrow" w:hAnsi="Arial Narrow"/>
          <w:sz w:val="22"/>
          <w:szCs w:val="22"/>
        </w:rPr>
        <w:t>30</w:t>
      </w:r>
      <w:r w:rsidR="004C3B4A" w:rsidRPr="0049677F">
        <w:rPr>
          <w:rFonts w:ascii="Arial Narrow" w:hAnsi="Arial Narrow"/>
          <w:sz w:val="22"/>
          <w:szCs w:val="22"/>
        </w:rPr>
        <w:t xml:space="preserve"> de mayo </w:t>
      </w:r>
      <w:r w:rsidR="00462F88" w:rsidRPr="0049677F">
        <w:rPr>
          <w:rFonts w:ascii="Arial Narrow" w:hAnsi="Arial Narrow"/>
          <w:sz w:val="22"/>
          <w:szCs w:val="22"/>
        </w:rPr>
        <w:t>de 2025</w:t>
      </w:r>
      <w:r w:rsidR="00694BF8" w:rsidRPr="0049677F">
        <w:rPr>
          <w:rFonts w:ascii="Arial Narrow" w:hAnsi="Arial Narrow"/>
          <w:sz w:val="22"/>
          <w:szCs w:val="22"/>
        </w:rPr>
        <w:t xml:space="preserve"> </w:t>
      </w:r>
      <w:r w:rsidR="00ED4572" w:rsidRPr="0049677F">
        <w:rPr>
          <w:rFonts w:ascii="Arial Narrow" w:hAnsi="Arial Narrow"/>
          <w:sz w:val="22"/>
          <w:szCs w:val="22"/>
        </w:rPr>
        <w:t xml:space="preserve">a </w:t>
      </w:r>
      <w:r w:rsidR="0049677F" w:rsidRPr="0049677F">
        <w:rPr>
          <w:rFonts w:ascii="Arial Narrow" w:hAnsi="Arial Narrow"/>
          <w:sz w:val="22"/>
          <w:szCs w:val="22"/>
        </w:rPr>
        <w:t>la Inmobiliaria Rio Alto S.A.C.</w:t>
      </w:r>
      <w:r w:rsidR="0049677F" w:rsidRPr="0049677F">
        <w:rPr>
          <w:rFonts w:ascii="Arial Narrow" w:hAnsi="Arial Narrow"/>
          <w:sz w:val="22"/>
          <w:szCs w:val="22"/>
        </w:rPr>
        <w:t xml:space="preserve"> </w:t>
      </w:r>
      <w:r w:rsidR="00694BF8" w:rsidRPr="0049677F">
        <w:rPr>
          <w:rFonts w:ascii="Arial Narrow" w:hAnsi="Arial Narrow"/>
          <w:sz w:val="22"/>
          <w:szCs w:val="22"/>
        </w:rPr>
        <w:t>a</w:t>
      </w:r>
      <w:r w:rsidR="005D62D4" w:rsidRPr="0049677F">
        <w:rPr>
          <w:rFonts w:ascii="Arial Narrow" w:hAnsi="Arial Narrow"/>
          <w:sz w:val="22"/>
          <w:szCs w:val="22"/>
        </w:rPr>
        <w:t xml:space="preserve"> </w:t>
      </w:r>
      <w:r w:rsidR="004C3B4A" w:rsidRPr="0049677F">
        <w:rPr>
          <w:rFonts w:ascii="Arial Narrow" w:hAnsi="Arial Narrow"/>
          <w:sz w:val="22"/>
          <w:szCs w:val="22"/>
        </w:rPr>
        <w:t>la</w:t>
      </w:r>
      <w:r w:rsidR="0049677F" w:rsidRPr="0049677F">
        <w:rPr>
          <w:rFonts w:ascii="Arial Narrow" w:hAnsi="Arial Narrow"/>
          <w:sz w:val="22"/>
          <w:szCs w:val="22"/>
        </w:rPr>
        <w:t>s</w:t>
      </w:r>
      <w:r w:rsidR="00305919" w:rsidRPr="0049677F">
        <w:rPr>
          <w:rFonts w:ascii="Arial Narrow" w:hAnsi="Arial Narrow"/>
          <w:sz w:val="22"/>
          <w:szCs w:val="22"/>
        </w:rPr>
        <w:t xml:space="preserve"> siguient</w:t>
      </w:r>
      <w:r w:rsidR="0049677F" w:rsidRPr="0049677F">
        <w:rPr>
          <w:rFonts w:ascii="Arial Narrow" w:hAnsi="Arial Narrow"/>
          <w:sz w:val="22"/>
          <w:szCs w:val="22"/>
        </w:rPr>
        <w:t>es</w:t>
      </w:r>
      <w:r w:rsidR="00305919" w:rsidRPr="0049677F">
        <w:rPr>
          <w:rFonts w:ascii="Arial Narrow" w:hAnsi="Arial Narrow"/>
          <w:sz w:val="22"/>
          <w:szCs w:val="22"/>
        </w:rPr>
        <w:t xml:space="preserve"> </w:t>
      </w:r>
      <w:r w:rsidR="007C5829" w:rsidRPr="0049677F">
        <w:rPr>
          <w:rFonts w:ascii="Arial Narrow" w:hAnsi="Arial Narrow"/>
          <w:sz w:val="22"/>
          <w:szCs w:val="22"/>
        </w:rPr>
        <w:t>direcci</w:t>
      </w:r>
      <w:r w:rsidR="0049677F" w:rsidRPr="0049677F">
        <w:rPr>
          <w:rFonts w:ascii="Arial Narrow" w:hAnsi="Arial Narrow"/>
          <w:sz w:val="22"/>
          <w:szCs w:val="22"/>
        </w:rPr>
        <w:t>o</w:t>
      </w:r>
      <w:r w:rsidR="004C3B4A" w:rsidRPr="0049677F">
        <w:rPr>
          <w:rFonts w:ascii="Arial Narrow" w:hAnsi="Arial Narrow"/>
          <w:sz w:val="22"/>
          <w:szCs w:val="22"/>
        </w:rPr>
        <w:t>n</w:t>
      </w:r>
      <w:r w:rsidR="0049677F" w:rsidRPr="0049677F">
        <w:rPr>
          <w:rFonts w:ascii="Arial Narrow" w:hAnsi="Arial Narrow"/>
          <w:sz w:val="22"/>
          <w:szCs w:val="22"/>
        </w:rPr>
        <w:t>es</w:t>
      </w:r>
      <w:r w:rsidR="00462F88" w:rsidRPr="0049677F">
        <w:rPr>
          <w:rFonts w:ascii="Arial Narrow" w:hAnsi="Arial Narrow"/>
          <w:sz w:val="22"/>
          <w:szCs w:val="22"/>
        </w:rPr>
        <w:t xml:space="preserve"> electrónica</w:t>
      </w:r>
      <w:r w:rsidR="0049677F" w:rsidRPr="0049677F">
        <w:rPr>
          <w:rFonts w:ascii="Arial Narrow" w:hAnsi="Arial Narrow"/>
          <w:sz w:val="22"/>
          <w:szCs w:val="22"/>
        </w:rPr>
        <w:t>s</w:t>
      </w:r>
      <w:r w:rsidR="00D12D8D" w:rsidRPr="0049677F">
        <w:rPr>
          <w:rFonts w:ascii="Arial Narrow" w:hAnsi="Arial Narrow"/>
          <w:sz w:val="22"/>
          <w:szCs w:val="22"/>
        </w:rPr>
        <w:t>:</w:t>
      </w:r>
      <w:r w:rsidR="007C5829" w:rsidRPr="0049677F">
        <w:rPr>
          <w:rFonts w:ascii="Arial Narrow" w:hAnsi="Arial Narrow"/>
          <w:sz w:val="22"/>
          <w:szCs w:val="22"/>
        </w:rPr>
        <w:t xml:space="preserve"> </w:t>
      </w:r>
      <w:hyperlink r:id="rId16" w:history="1">
        <w:r w:rsidR="0049677F" w:rsidRPr="0049677F">
          <w:rPr>
            <w:rStyle w:val="Hipervnculo"/>
            <w:rFonts w:ascii="Arial Narrow" w:hAnsi="Arial Narrow"/>
            <w:sz w:val="22"/>
            <w:szCs w:val="22"/>
          </w:rPr>
          <w:t>e_caceres@rioalto.com.pe</w:t>
        </w:r>
      </w:hyperlink>
      <w:r w:rsidR="0049677F" w:rsidRPr="0049677F">
        <w:rPr>
          <w:rFonts w:ascii="Arial Narrow" w:hAnsi="Arial Narrow"/>
          <w:sz w:val="22"/>
          <w:szCs w:val="22"/>
        </w:rPr>
        <w:t xml:space="preserve">; </w:t>
      </w:r>
      <w:hyperlink r:id="rId17" w:history="1">
        <w:r w:rsidR="0049677F" w:rsidRPr="0049677F">
          <w:rPr>
            <w:rStyle w:val="Hipervnculo"/>
            <w:rFonts w:ascii="Arial Narrow" w:hAnsi="Arial Narrow"/>
            <w:sz w:val="22"/>
            <w:szCs w:val="22"/>
          </w:rPr>
          <w:t>rrodriguez@tresrtax.com</w:t>
        </w:r>
      </w:hyperlink>
      <w:r w:rsidR="0049677F" w:rsidRPr="0049677F">
        <w:rPr>
          <w:rFonts w:ascii="Arial Narrow" w:hAnsi="Arial Narrow"/>
          <w:sz w:val="22"/>
          <w:szCs w:val="22"/>
        </w:rPr>
        <w:t xml:space="preserve">; </w:t>
      </w:r>
      <w:hyperlink r:id="rId18" w:history="1">
        <w:r w:rsidR="0049677F" w:rsidRPr="0049677F">
          <w:rPr>
            <w:rStyle w:val="Hipervnculo"/>
            <w:rFonts w:ascii="Arial Narrow" w:hAnsi="Arial Narrow"/>
            <w:sz w:val="22"/>
            <w:szCs w:val="22"/>
          </w:rPr>
          <w:t>pponce@tresrtax.com</w:t>
        </w:r>
      </w:hyperlink>
      <w:r w:rsidR="0049677F" w:rsidRPr="0049677F">
        <w:rPr>
          <w:rFonts w:ascii="Arial Narrow" w:hAnsi="Arial Narrow"/>
          <w:sz w:val="22"/>
          <w:szCs w:val="22"/>
        </w:rPr>
        <w:t xml:space="preserve">; y </w:t>
      </w:r>
      <w:r w:rsidR="00462F88" w:rsidRPr="0049677F">
        <w:rPr>
          <w:rFonts w:ascii="Arial Narrow" w:hAnsi="Arial Narrow"/>
          <w:sz w:val="22"/>
          <w:szCs w:val="22"/>
        </w:rPr>
        <w:t>señaladas</w:t>
      </w:r>
      <w:r w:rsidR="00A14969" w:rsidRPr="0049677F">
        <w:rPr>
          <w:rFonts w:ascii="Arial Narrow" w:hAnsi="Arial Narrow"/>
          <w:sz w:val="22"/>
          <w:szCs w:val="22"/>
        </w:rPr>
        <w:t xml:space="preserve"> </w:t>
      </w:r>
      <w:r w:rsidR="001D2A28" w:rsidRPr="0049677F">
        <w:rPr>
          <w:rFonts w:ascii="Arial Narrow" w:hAnsi="Arial Narrow"/>
          <w:sz w:val="22"/>
          <w:szCs w:val="22"/>
        </w:rPr>
        <w:t xml:space="preserve">por el administrado mediante escrito del </w:t>
      </w:r>
      <w:r w:rsidR="0049677F" w:rsidRPr="0049677F">
        <w:rPr>
          <w:rFonts w:ascii="Arial Narrow" w:hAnsi="Arial Narrow"/>
          <w:sz w:val="22"/>
          <w:szCs w:val="22"/>
        </w:rPr>
        <w:t>11</w:t>
      </w:r>
      <w:r w:rsidR="004C3B4A" w:rsidRPr="0049677F">
        <w:rPr>
          <w:rFonts w:ascii="Arial Narrow" w:hAnsi="Arial Narrow"/>
          <w:sz w:val="22"/>
          <w:szCs w:val="22"/>
        </w:rPr>
        <w:t xml:space="preserve"> de </w:t>
      </w:r>
      <w:r w:rsidR="0049677F" w:rsidRPr="0049677F">
        <w:rPr>
          <w:rFonts w:ascii="Arial Narrow" w:hAnsi="Arial Narrow"/>
          <w:sz w:val="22"/>
          <w:szCs w:val="22"/>
        </w:rPr>
        <w:t>junio</w:t>
      </w:r>
      <w:r w:rsidR="00ED4572" w:rsidRPr="0049677F">
        <w:rPr>
          <w:rFonts w:ascii="Arial Narrow" w:hAnsi="Arial Narrow"/>
          <w:sz w:val="22"/>
          <w:szCs w:val="22"/>
        </w:rPr>
        <w:t xml:space="preserve"> de 2025.</w:t>
      </w:r>
    </w:p>
    <w:p w14:paraId="36B6055C" w14:textId="5D1F8E02" w:rsidR="00805942" w:rsidRPr="0049677F" w:rsidRDefault="00805942" w:rsidP="2B68EE6C">
      <w:pPr>
        <w:jc w:val="both"/>
        <w:rPr>
          <w:rFonts w:ascii="Arial Narrow" w:hAnsi="Arial Narrow"/>
          <w:sz w:val="22"/>
          <w:szCs w:val="22"/>
          <w:shd w:val="clear" w:color="auto" w:fill="FFFFFF"/>
        </w:rPr>
      </w:pPr>
    </w:p>
    <w:p w14:paraId="70DB186F" w14:textId="77777777" w:rsidR="00097554" w:rsidRPr="0049677F" w:rsidRDefault="00097554" w:rsidP="007435BC">
      <w:pPr>
        <w:jc w:val="both"/>
        <w:rPr>
          <w:rFonts w:ascii="Arial Narrow" w:hAnsi="Arial Narrow"/>
          <w:sz w:val="22"/>
          <w:szCs w:val="22"/>
          <w:shd w:val="clear" w:color="auto" w:fill="FFFFFF"/>
        </w:rPr>
      </w:pPr>
    </w:p>
    <w:p w14:paraId="473636E2" w14:textId="77777777" w:rsidR="00861CF1" w:rsidRPr="0049677F" w:rsidRDefault="00861CF1" w:rsidP="007435BC">
      <w:pPr>
        <w:jc w:val="both"/>
        <w:rPr>
          <w:rFonts w:ascii="Arial Narrow" w:hAnsi="Arial Narrow"/>
          <w:sz w:val="22"/>
          <w:szCs w:val="22"/>
          <w:shd w:val="clear" w:color="auto" w:fill="FFFFFF"/>
        </w:rPr>
      </w:pPr>
    </w:p>
    <w:p w14:paraId="48393047" w14:textId="77777777" w:rsidR="00861CF1" w:rsidRPr="0049677F" w:rsidRDefault="00861CF1" w:rsidP="007435BC">
      <w:pPr>
        <w:jc w:val="both"/>
        <w:rPr>
          <w:rFonts w:ascii="Arial Narrow" w:hAnsi="Arial Narrow"/>
          <w:sz w:val="22"/>
          <w:szCs w:val="22"/>
          <w:shd w:val="clear" w:color="auto" w:fill="FFFFFF"/>
        </w:rPr>
      </w:pPr>
    </w:p>
    <w:p w14:paraId="7868ED54" w14:textId="5A1EA03A" w:rsidR="00805942" w:rsidRPr="0049677F" w:rsidRDefault="00063C57" w:rsidP="007435BC">
      <w:pPr>
        <w:jc w:val="center"/>
        <w:rPr>
          <w:rFonts w:ascii="Arial Narrow" w:hAnsi="Arial Narrow"/>
          <w:b/>
          <w:sz w:val="22"/>
          <w:szCs w:val="22"/>
        </w:rPr>
      </w:pPr>
      <w:r w:rsidRPr="0049677F">
        <w:rPr>
          <w:rFonts w:ascii="Arial Narrow" w:hAnsi="Arial Narrow"/>
          <w:b/>
          <w:sz w:val="22"/>
          <w:szCs w:val="22"/>
        </w:rPr>
        <w:t>EVELING ROA QUISPE</w:t>
      </w:r>
    </w:p>
    <w:p w14:paraId="6C65B1D0" w14:textId="151E8F60" w:rsidR="00805942" w:rsidRPr="0049677F" w:rsidRDefault="00805942" w:rsidP="007435BC">
      <w:pPr>
        <w:jc w:val="center"/>
        <w:rPr>
          <w:rFonts w:ascii="Arial Narrow" w:hAnsi="Arial Narrow"/>
          <w:b/>
          <w:caps/>
          <w:spacing w:val="-3"/>
          <w:sz w:val="22"/>
          <w:szCs w:val="22"/>
        </w:rPr>
      </w:pPr>
      <w:r w:rsidRPr="0049677F">
        <w:rPr>
          <w:rFonts w:ascii="Arial Narrow" w:hAnsi="Arial Narrow"/>
          <w:b/>
          <w:sz w:val="22"/>
          <w:szCs w:val="22"/>
        </w:rPr>
        <w:t>Secretaria Técnica</w:t>
      </w:r>
    </w:p>
    <w:p w14:paraId="146373F9" w14:textId="77777777" w:rsidR="00805942" w:rsidRPr="007435BC" w:rsidRDefault="00805942" w:rsidP="007435BC">
      <w:pPr>
        <w:jc w:val="center"/>
        <w:rPr>
          <w:rFonts w:ascii="Arial Narrow" w:hAnsi="Arial Narrow"/>
          <w:b/>
          <w:sz w:val="22"/>
          <w:szCs w:val="22"/>
        </w:rPr>
      </w:pPr>
      <w:r w:rsidRPr="007435BC">
        <w:rPr>
          <w:rFonts w:ascii="Arial Narrow" w:hAnsi="Arial Narrow"/>
          <w:b/>
          <w:sz w:val="22"/>
          <w:szCs w:val="22"/>
        </w:rPr>
        <w:t xml:space="preserve">Comisión de Protección al Consumidor </w:t>
      </w:r>
      <w:proofErr w:type="spellStart"/>
      <w:r w:rsidRPr="007435BC">
        <w:rPr>
          <w:rFonts w:ascii="Arial Narrow" w:hAnsi="Arial Narrow"/>
          <w:b/>
          <w:sz w:val="22"/>
          <w:szCs w:val="22"/>
        </w:rPr>
        <w:t>N°</w:t>
      </w:r>
      <w:proofErr w:type="spellEnd"/>
      <w:r w:rsidRPr="007435BC">
        <w:rPr>
          <w:rFonts w:ascii="Arial Narrow" w:hAnsi="Arial Narrow"/>
          <w:b/>
          <w:sz w:val="22"/>
          <w:szCs w:val="22"/>
        </w:rPr>
        <w:t xml:space="preserve"> 1</w:t>
      </w:r>
    </w:p>
    <w:p w14:paraId="00B73B4E" w14:textId="76B56268" w:rsidR="00B663EC" w:rsidRPr="00747D55" w:rsidRDefault="00047EDC" w:rsidP="3525F2D4">
      <w:pPr>
        <w:jc w:val="both"/>
        <w:rPr>
          <w:rFonts w:ascii="Arial Narrow" w:hAnsi="Arial Narrow"/>
          <w:sz w:val="16"/>
          <w:szCs w:val="16"/>
        </w:rPr>
      </w:pPr>
      <w:r>
        <w:rPr>
          <w:rFonts w:ascii="Arial Narrow" w:hAnsi="Arial Narrow"/>
          <w:sz w:val="16"/>
          <w:szCs w:val="16"/>
        </w:rPr>
        <w:t>VMO/CBC</w:t>
      </w:r>
    </w:p>
    <w:sectPr w:rsidR="00B663EC" w:rsidRPr="00747D55" w:rsidSect="008256A1">
      <w:headerReference w:type="default" r:id="rId19"/>
      <w:footerReference w:type="default" r:id="rId20"/>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71E9" w14:textId="77777777" w:rsidR="00A04FB8" w:rsidRDefault="00A04FB8" w:rsidP="00B15BA2">
      <w:r>
        <w:separator/>
      </w:r>
    </w:p>
  </w:endnote>
  <w:endnote w:type="continuationSeparator" w:id="0">
    <w:p w14:paraId="383D8255" w14:textId="77777777" w:rsidR="00A04FB8" w:rsidRDefault="00A04FB8" w:rsidP="00B15BA2">
      <w:r>
        <w:continuationSeparator/>
      </w:r>
    </w:p>
  </w:endnote>
  <w:endnote w:type="continuationNotice" w:id="1">
    <w:p w14:paraId="4FB7CC1C" w14:textId="77777777" w:rsidR="00A04FB8" w:rsidRDefault="00A04F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05AE11DB" w14:textId="7D18DECC" w:rsidR="00950678" w:rsidRPr="00E040EB" w:rsidRDefault="00950678" w:rsidP="00AE195B">
        <w:pPr>
          <w:pStyle w:val="Piedepgina"/>
          <w:rPr>
            <w:rFonts w:ascii="Arial Narrow" w:hAnsi="Arial Narrow" w:cs="Arial"/>
          </w:rPr>
        </w:pPr>
      </w:p>
      <w:p w14:paraId="01EFB496" w14:textId="77777777" w:rsidR="00950678" w:rsidRDefault="0049677F" w:rsidP="0049677F">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7A3B" w14:textId="77777777" w:rsidR="00A04FB8" w:rsidRDefault="00A04FB8" w:rsidP="00B15BA2">
      <w:r>
        <w:separator/>
      </w:r>
    </w:p>
  </w:footnote>
  <w:footnote w:type="continuationSeparator" w:id="0">
    <w:p w14:paraId="1BD229DF" w14:textId="77777777" w:rsidR="00A04FB8" w:rsidRDefault="00A04FB8" w:rsidP="00B15BA2">
      <w:r>
        <w:continuationSeparator/>
      </w:r>
    </w:p>
  </w:footnote>
  <w:footnote w:type="continuationNotice" w:id="1">
    <w:p w14:paraId="6C33D1B7" w14:textId="77777777" w:rsidR="00A04FB8" w:rsidRDefault="00A04FB8"/>
  </w:footnote>
  <w:footnote w:id="2">
    <w:p w14:paraId="41A2ED2A" w14:textId="77777777" w:rsidR="00445C09" w:rsidRDefault="00445C09" w:rsidP="00445C09">
      <w:pPr>
        <w:pStyle w:val="Textonotapie"/>
        <w:ind w:left="567" w:hanging="567"/>
        <w:jc w:val="both"/>
        <w:rPr>
          <w:rFonts w:ascii="Arial Narrow" w:hAnsi="Arial Narrow" w:cstheme="minorBidi"/>
          <w:kern w:val="2"/>
          <w:sz w:val="14"/>
          <w:szCs w:val="14"/>
          <w:lang w:eastAsia="en-US"/>
          <w14:ligatures w14:val="standardContextual"/>
        </w:rPr>
      </w:pPr>
      <w:r>
        <w:rPr>
          <w:rStyle w:val="Refdenotaalpie"/>
          <w:rFonts w:ascii="Arial Narrow" w:hAnsi="Arial Narrow"/>
          <w:sz w:val="14"/>
          <w:szCs w:val="14"/>
        </w:rPr>
        <w:footnoteRef/>
      </w:r>
      <w:r>
        <w:rPr>
          <w:rFonts w:ascii="Arial Narrow" w:hAnsi="Arial Narrow"/>
          <w:sz w:val="14"/>
          <w:szCs w:val="14"/>
        </w:rPr>
        <w:t xml:space="preserve"> </w:t>
      </w:r>
      <w:r>
        <w:rPr>
          <w:rFonts w:ascii="Arial Narrow" w:hAnsi="Arial Narrow"/>
          <w:sz w:val="14"/>
          <w:szCs w:val="14"/>
        </w:rPr>
        <w:tab/>
      </w:r>
      <w:r>
        <w:rPr>
          <w:rFonts w:ascii="Arial Narrow" w:eastAsia="Arial" w:hAnsi="Arial Narrow" w:cs="Arial"/>
          <w:b/>
          <w:sz w:val="14"/>
          <w:szCs w:val="14"/>
        </w:rPr>
        <w:t xml:space="preserve">TEXTO ÚNICO ORDENADO DE LA LEY DEL PROCEDIMIENTO ADMINISTRATIVO GENERAL, aprobado mediante DECRETO SUPREMO </w:t>
      </w:r>
      <w:proofErr w:type="spellStart"/>
      <w:r>
        <w:rPr>
          <w:rFonts w:ascii="Arial Narrow" w:eastAsia="Arial" w:hAnsi="Arial Narrow" w:cs="Arial"/>
          <w:b/>
          <w:sz w:val="14"/>
          <w:szCs w:val="14"/>
        </w:rPr>
        <w:t>N°</w:t>
      </w:r>
      <w:proofErr w:type="spellEnd"/>
      <w:r>
        <w:rPr>
          <w:rFonts w:ascii="Arial Narrow" w:eastAsia="Arial" w:hAnsi="Arial Narrow" w:cs="Arial"/>
          <w:b/>
          <w:sz w:val="14"/>
          <w:szCs w:val="14"/>
        </w:rPr>
        <w:t xml:space="preserve"> 004-2019-JUS y publicado el 25 de enero de 2019</w:t>
      </w:r>
    </w:p>
    <w:p w14:paraId="227147C4" w14:textId="77777777" w:rsidR="00445C09" w:rsidRDefault="00445C09" w:rsidP="00445C09">
      <w:pPr>
        <w:pStyle w:val="Textonotapie"/>
        <w:ind w:left="1134" w:hanging="567"/>
        <w:jc w:val="both"/>
        <w:rPr>
          <w:rFonts w:ascii="Arial Narrow" w:hAnsi="Arial Narrow"/>
          <w:b/>
          <w:bCs/>
          <w:sz w:val="14"/>
          <w:szCs w:val="14"/>
        </w:rPr>
      </w:pPr>
      <w:r>
        <w:rPr>
          <w:rFonts w:ascii="Arial Narrow" w:hAnsi="Arial Narrow"/>
          <w:b/>
          <w:bCs/>
          <w:sz w:val="14"/>
          <w:szCs w:val="14"/>
        </w:rPr>
        <w:t>Artículo 20. Modalidades de notificación</w:t>
      </w:r>
    </w:p>
    <w:p w14:paraId="6EDAE611" w14:textId="77777777" w:rsidR="00445C09" w:rsidRDefault="00445C09" w:rsidP="00445C09">
      <w:pPr>
        <w:pStyle w:val="Textonotapie"/>
        <w:ind w:left="851" w:hanging="284"/>
        <w:jc w:val="both"/>
        <w:rPr>
          <w:rFonts w:ascii="Arial Narrow" w:hAnsi="Arial Narrow"/>
          <w:sz w:val="14"/>
          <w:szCs w:val="14"/>
        </w:rPr>
      </w:pPr>
      <w:r>
        <w:rPr>
          <w:rFonts w:ascii="Arial Narrow" w:hAnsi="Arial Narrow"/>
          <w:sz w:val="14"/>
          <w:szCs w:val="14"/>
        </w:rPr>
        <w:t>20.</w:t>
      </w:r>
      <w:proofErr w:type="gramStart"/>
      <w:r>
        <w:rPr>
          <w:rFonts w:ascii="Arial Narrow" w:hAnsi="Arial Narrow"/>
          <w:sz w:val="14"/>
          <w:szCs w:val="14"/>
        </w:rPr>
        <w:t>4.El</w:t>
      </w:r>
      <w:proofErr w:type="gramEnd"/>
      <w:r>
        <w:rPr>
          <w:rFonts w:ascii="Arial Narrow" w:hAnsi="Arial Narrow"/>
          <w:sz w:val="14"/>
          <w:szCs w:val="14"/>
        </w:rPr>
        <w:t xml:space="preserve"> administrado interesado o afectado por el acto que hubiera consignado en su escrito alguna dirección electrónica que conste en el expediente puede ser notificado a través de ese medio siempre que haya dado su </w:t>
      </w:r>
      <w:r>
        <w:rPr>
          <w:rFonts w:ascii="Arial Narrow" w:hAnsi="Arial Narrow"/>
          <w:sz w:val="14"/>
          <w:szCs w:val="14"/>
          <w:u w:val="single"/>
        </w:rPr>
        <w:t>autorización expresa para ello</w:t>
      </w:r>
      <w:r>
        <w:rPr>
          <w:rFonts w:ascii="Arial Narrow" w:hAnsi="Arial Narrow"/>
          <w:sz w:val="14"/>
          <w:szCs w:val="14"/>
        </w:rPr>
        <w:t>. Para este caso no es de aplicación el orden de prelación dispuesto en el numeral 20.1.</w:t>
      </w:r>
    </w:p>
    <w:p w14:paraId="5EB91F66" w14:textId="77777777" w:rsidR="00445C09" w:rsidRDefault="00445C09" w:rsidP="00445C09">
      <w:pPr>
        <w:pStyle w:val="Textonotapie"/>
        <w:ind w:left="851"/>
        <w:jc w:val="both"/>
        <w:rPr>
          <w:rFonts w:ascii="Arial Narrow" w:hAnsi="Arial Narrow"/>
          <w:sz w:val="14"/>
          <w:szCs w:val="14"/>
        </w:rPr>
      </w:pPr>
      <w:r>
        <w:rPr>
          <w:rFonts w:ascii="Arial Narrow" w:hAnsi="Arial Narrow"/>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w:t>
      </w:r>
      <w:r>
        <w:rPr>
          <w:rFonts w:ascii="Arial Narrow" w:hAnsi="Arial Narrow"/>
          <w:sz w:val="14"/>
          <w:szCs w:val="14"/>
          <w:u w:val="single"/>
        </w:rPr>
        <w:t>esta sea generada en forma automática por una plataforma tecnológica o sistema informático que garantice que la notificación ha sido efectuada</w:t>
      </w:r>
      <w:r>
        <w:rPr>
          <w:rFonts w:ascii="Arial Narrow" w:hAnsi="Arial Narrow"/>
          <w:sz w:val="14"/>
          <w:szCs w:val="14"/>
        </w:rPr>
        <w:t>. La notificación surte efectos el día que conste haber sido recibida, conforme lo previsto en el numeral 2 del artículo 25.</w:t>
      </w:r>
    </w:p>
    <w:p w14:paraId="7EF66464" w14:textId="77777777" w:rsidR="00445C09" w:rsidRDefault="00445C09" w:rsidP="00445C09">
      <w:pPr>
        <w:pStyle w:val="Textonotapie"/>
        <w:ind w:left="851"/>
        <w:jc w:val="both"/>
        <w:rPr>
          <w:rFonts w:ascii="Arial Narrow" w:hAnsi="Arial Narrow"/>
          <w:sz w:val="14"/>
          <w:szCs w:val="14"/>
        </w:rPr>
      </w:pPr>
      <w:r>
        <w:rPr>
          <w:rFonts w:ascii="Arial Narrow" w:hAnsi="Arial Narrow"/>
          <w:sz w:val="14"/>
          <w:szCs w:val="14"/>
          <w:u w:val="single"/>
        </w:rPr>
        <w:t>En caso de no recibirse respuesta automática de recepción en un plazo máximo de dos (2) días hábiles contados desde el día siguiente de efectuado el acto de notificación vía correo electrónico, se procede a notificar por cédula conforme al inciso 20.1.1</w:t>
      </w:r>
      <w:r>
        <w:rPr>
          <w:rFonts w:ascii="Arial Narrow" w:hAnsi="Arial Narrow"/>
          <w:sz w:val="14"/>
          <w:szCs w:val="14"/>
        </w:rPr>
        <w:t>, volviéndose a computar el plazo establecido en el numeral 24.1 del artículo 24.</w:t>
      </w:r>
    </w:p>
    <w:p w14:paraId="4D765673" w14:textId="77777777" w:rsidR="00445C09" w:rsidRDefault="00445C09" w:rsidP="00445C09">
      <w:pPr>
        <w:pStyle w:val="Textonotapie"/>
        <w:ind w:left="851"/>
        <w:jc w:val="both"/>
        <w:rPr>
          <w:rFonts w:ascii="Arial Narrow" w:hAnsi="Arial Narrow"/>
          <w:sz w:val="14"/>
          <w:szCs w:val="14"/>
        </w:rPr>
      </w:pPr>
      <w:r>
        <w:rPr>
          <w:rFonts w:ascii="Arial Narrow" w:hAnsi="Arial Narrow"/>
          <w:sz w:val="14"/>
          <w:szCs w:val="14"/>
        </w:rPr>
        <w:t>(…).</w:t>
      </w:r>
    </w:p>
    <w:p w14:paraId="4FDF5903" w14:textId="77777777" w:rsidR="00445C09" w:rsidRDefault="00445C09" w:rsidP="00445C09">
      <w:pPr>
        <w:pStyle w:val="Textonotapie"/>
        <w:ind w:left="851"/>
        <w:jc w:val="both"/>
        <w:rPr>
          <w:rFonts w:ascii="Arial Narrow" w:hAnsi="Arial Narrow"/>
          <w:sz w:val="14"/>
          <w:szCs w:val="1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8D64" w14:textId="77777777" w:rsidR="00950678" w:rsidRDefault="0095067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22D11B09" w14:textId="77777777" w:rsidTr="00AE195B">
      <w:trPr>
        <w:trHeight w:val="1526"/>
      </w:trPr>
      <w:tc>
        <w:tcPr>
          <w:tcW w:w="4726" w:type="dxa"/>
        </w:tcPr>
        <w:p w14:paraId="7A902126" w14:textId="77777777" w:rsidR="00950678" w:rsidRDefault="00950678" w:rsidP="00AE195B">
          <w:r>
            <w:rPr>
              <w:noProof/>
              <w:lang w:val="es-PE" w:eastAsia="es-PE"/>
            </w:rPr>
            <w:drawing>
              <wp:inline distT="0" distB="0" distL="0" distR="0" wp14:anchorId="3C807BAC" wp14:editId="7F066965">
                <wp:extent cx="1903863" cy="752475"/>
                <wp:effectExtent l="0" t="0" r="1270" b="0"/>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657" cy="753184"/>
                        </a:xfrm>
                        <a:prstGeom prst="rect">
                          <a:avLst/>
                        </a:prstGeom>
                        <a:noFill/>
                        <a:ln>
                          <a:noFill/>
                        </a:ln>
                      </pic:spPr>
                    </pic:pic>
                  </a:graphicData>
                </a:graphic>
              </wp:inline>
            </w:drawing>
          </w:r>
        </w:p>
      </w:tc>
      <w:tc>
        <w:tcPr>
          <w:tcW w:w="4364" w:type="dxa"/>
        </w:tcPr>
        <w:p w14:paraId="06549742" w14:textId="77777777" w:rsidR="00950678" w:rsidRPr="005059E8" w:rsidRDefault="00950678" w:rsidP="00AE195B">
          <w:pPr>
            <w:pStyle w:val="Encabezado"/>
            <w:jc w:val="right"/>
            <w:rPr>
              <w:b/>
              <w:bCs/>
              <w:i/>
              <w:iCs/>
              <w:sz w:val="18"/>
              <w:szCs w:val="18"/>
            </w:rPr>
          </w:pPr>
        </w:p>
        <w:p w14:paraId="763B7A8B" w14:textId="77777777" w:rsidR="00950678" w:rsidRPr="005059E8" w:rsidRDefault="00950678" w:rsidP="00AE195B">
          <w:pPr>
            <w:pStyle w:val="Encabezado"/>
            <w:jc w:val="right"/>
            <w:rPr>
              <w:b/>
              <w:bCs/>
              <w:i/>
              <w:iCs/>
              <w:sz w:val="18"/>
              <w:szCs w:val="18"/>
            </w:rPr>
          </w:pPr>
        </w:p>
        <w:p w14:paraId="62D90FD8" w14:textId="77777777" w:rsidR="00950678" w:rsidRDefault="00950678"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w:t>
          </w:r>
          <w:proofErr w:type="spellStart"/>
          <w:r w:rsidRPr="17687A3D">
            <w:rPr>
              <w:rFonts w:ascii="Arial" w:eastAsia="Arial" w:hAnsi="Arial" w:cs="Arial"/>
              <w:b/>
              <w:bCs/>
              <w:i/>
              <w:iCs/>
              <w:sz w:val="16"/>
              <w:szCs w:val="16"/>
            </w:rPr>
            <w:t>Nº</w:t>
          </w:r>
          <w:proofErr w:type="spellEnd"/>
          <w:r w:rsidRPr="17687A3D">
            <w:rPr>
              <w:rFonts w:ascii="Arial" w:eastAsia="Arial" w:hAnsi="Arial" w:cs="Arial"/>
              <w:b/>
              <w:bCs/>
              <w:i/>
              <w:iCs/>
              <w:sz w:val="16"/>
              <w:szCs w:val="16"/>
            </w:rPr>
            <w:t xml:space="preserve"> 1 </w:t>
          </w:r>
        </w:p>
        <w:p w14:paraId="3C41BA4B" w14:textId="77777777" w:rsidR="00950678" w:rsidRDefault="00950678"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4094AD82" w14:textId="77777777" w:rsidR="00950678" w:rsidRPr="005059E8" w:rsidRDefault="00950678" w:rsidP="00AE195B">
          <w:pPr>
            <w:pStyle w:val="Encabezado"/>
            <w:jc w:val="right"/>
            <w:rPr>
              <w:sz w:val="18"/>
              <w:szCs w:val="18"/>
            </w:rPr>
          </w:pPr>
        </w:p>
      </w:tc>
    </w:tr>
  </w:tbl>
  <w:p w14:paraId="4B06F4B2" w14:textId="77777777" w:rsidR="00950678" w:rsidRPr="00C034C1" w:rsidRDefault="00950678" w:rsidP="00AE195B">
    <w:pPr>
      <w:tabs>
        <w:tab w:val="left" w:pos="0"/>
      </w:tabs>
      <w:rPr>
        <w:b/>
        <w:bCs/>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49"/>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 w15:restartNumberingAfterBreak="0">
    <w:nsid w:val="102E7853"/>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137948D4"/>
    <w:multiLevelType w:val="hybridMultilevel"/>
    <w:tmpl w:val="D0D28866"/>
    <w:lvl w:ilvl="0" w:tplc="F31C084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180820D5"/>
    <w:multiLevelType w:val="hybridMultilevel"/>
    <w:tmpl w:val="061481D2"/>
    <w:lvl w:ilvl="0" w:tplc="8C10D2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1E58518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15765B"/>
    <w:multiLevelType w:val="hybridMultilevel"/>
    <w:tmpl w:val="9824345C"/>
    <w:lvl w:ilvl="0" w:tplc="DF1A79C8">
      <w:start w:val="3"/>
      <w:numFmt w:val="upperRoman"/>
      <w:lvlText w:val="%1."/>
      <w:lvlJc w:val="left"/>
      <w:pPr>
        <w:tabs>
          <w:tab w:val="num" w:pos="1800"/>
        </w:tabs>
        <w:ind w:left="180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C82B41"/>
    <w:multiLevelType w:val="hybridMultilevel"/>
    <w:tmpl w:val="CB78662A"/>
    <w:lvl w:ilvl="0" w:tplc="DCE0FD9E">
      <w:start w:val="1"/>
      <w:numFmt w:val="lowerRoman"/>
      <w:lvlText w:val="%1)"/>
      <w:lvlJc w:val="left"/>
      <w:pPr>
        <w:tabs>
          <w:tab w:val="num" w:pos="1080"/>
        </w:tabs>
        <w:ind w:left="1080" w:hanging="720"/>
      </w:pPr>
      <w:rPr>
        <w:rFonts w:hint="default"/>
      </w:rPr>
    </w:lvl>
    <w:lvl w:ilvl="1" w:tplc="910E28F4">
      <w:start w:val="1"/>
      <w:numFmt w:val="decimal"/>
      <w:lvlText w:val="%2."/>
      <w:lvlJc w:val="left"/>
      <w:pPr>
        <w:tabs>
          <w:tab w:val="num" w:pos="644"/>
        </w:tabs>
        <w:ind w:left="644" w:hanging="360"/>
      </w:pPr>
      <w:rPr>
        <w:rFonts w:ascii="Arial" w:hAnsi="Arial" w:cs="Arial" w:hint="default"/>
        <w:b w:val="0"/>
        <w:sz w:val="22"/>
        <w:szCs w:val="22"/>
      </w:rPr>
    </w:lvl>
    <w:lvl w:ilvl="2" w:tplc="D67841FA">
      <w:start w:val="1"/>
      <w:numFmt w:val="lowerRoman"/>
      <w:lvlText w:val="(%3)"/>
      <w:lvlJc w:val="left"/>
      <w:pPr>
        <w:tabs>
          <w:tab w:val="num" w:pos="1004"/>
        </w:tabs>
        <w:ind w:left="1004" w:hanging="720"/>
      </w:pPr>
      <w:rPr>
        <w:rFonts w:hint="default"/>
        <w:b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29DF0C37"/>
    <w:multiLevelType w:val="multilevel"/>
    <w:tmpl w:val="806AEFAE"/>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8F0BE5"/>
    <w:multiLevelType w:val="hybridMultilevel"/>
    <w:tmpl w:val="CF18495C"/>
    <w:lvl w:ilvl="0" w:tplc="04090017">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37B83CAF"/>
    <w:multiLevelType w:val="hybridMultilevel"/>
    <w:tmpl w:val="A0BCEB7C"/>
    <w:lvl w:ilvl="0" w:tplc="702846B4">
      <w:start w:val="1"/>
      <w:numFmt w:val="upperRoman"/>
      <w:lvlText w:val="%1."/>
      <w:lvlJc w:val="left"/>
      <w:pPr>
        <w:tabs>
          <w:tab w:val="num" w:pos="1080"/>
        </w:tabs>
        <w:ind w:left="1080" w:hanging="720"/>
      </w:pPr>
      <w:rPr>
        <w:rFonts w:hint="default"/>
      </w:rPr>
    </w:lvl>
    <w:lvl w:ilvl="1" w:tplc="B656AC62">
      <w:start w:val="1"/>
      <w:numFmt w:val="decimal"/>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684CA1"/>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0751BBC"/>
    <w:multiLevelType w:val="hybridMultilevel"/>
    <w:tmpl w:val="4AD2CEC8"/>
    <w:lvl w:ilvl="0" w:tplc="B0E84274">
      <w:start w:val="1"/>
      <w:numFmt w:val="lowerRoman"/>
      <w:lvlText w:val="(%1)"/>
      <w:lvlJc w:val="left"/>
      <w:pPr>
        <w:ind w:left="1287" w:hanging="72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 w15:restartNumberingAfterBreak="0">
    <w:nsid w:val="426E3C1E"/>
    <w:multiLevelType w:val="multilevel"/>
    <w:tmpl w:val="F5185A08"/>
    <w:lvl w:ilvl="0">
      <w:start w:val="1"/>
      <w:numFmt w:val="decimal"/>
      <w:lvlText w:val="%1."/>
      <w:lvlJc w:val="left"/>
      <w:pPr>
        <w:ind w:left="1666" w:firstLine="6840"/>
      </w:pPr>
      <w:rPr>
        <w:rFonts w:ascii="Arial Narrow" w:hAnsi="Arial Narrow" w:cs="Arial" w:hint="default"/>
        <w:b w:val="0"/>
        <w:sz w:val="22"/>
        <w:szCs w:val="22"/>
      </w:rPr>
    </w:lvl>
    <w:lvl w:ilvl="1">
      <w:start w:val="1"/>
      <w:numFmt w:val="lowerLetter"/>
      <w:lvlText w:val="%2."/>
      <w:lvlJc w:val="left"/>
      <w:pPr>
        <w:ind w:left="2520" w:firstLine="9720"/>
      </w:pPr>
    </w:lvl>
    <w:lvl w:ilvl="2">
      <w:start w:val="1"/>
      <w:numFmt w:val="lowerRoman"/>
      <w:lvlText w:val="%3."/>
      <w:lvlJc w:val="right"/>
      <w:pPr>
        <w:ind w:left="3240" w:firstLine="12780"/>
      </w:pPr>
    </w:lvl>
    <w:lvl w:ilvl="3">
      <w:start w:val="1"/>
      <w:numFmt w:val="decimal"/>
      <w:lvlText w:val="%4."/>
      <w:lvlJc w:val="left"/>
      <w:pPr>
        <w:ind w:left="3960" w:firstLine="15480"/>
      </w:pPr>
    </w:lvl>
    <w:lvl w:ilvl="4">
      <w:start w:val="1"/>
      <w:numFmt w:val="lowerLetter"/>
      <w:lvlText w:val="%5."/>
      <w:lvlJc w:val="left"/>
      <w:pPr>
        <w:ind w:left="4680" w:firstLine="18360"/>
      </w:pPr>
    </w:lvl>
    <w:lvl w:ilvl="5">
      <w:start w:val="1"/>
      <w:numFmt w:val="lowerRoman"/>
      <w:lvlText w:val="%6."/>
      <w:lvlJc w:val="right"/>
      <w:pPr>
        <w:ind w:left="5400" w:firstLine="21420"/>
      </w:pPr>
    </w:lvl>
    <w:lvl w:ilvl="6">
      <w:start w:val="1"/>
      <w:numFmt w:val="decimal"/>
      <w:lvlText w:val="%7."/>
      <w:lvlJc w:val="left"/>
      <w:pPr>
        <w:ind w:left="6120" w:firstLine="24120"/>
      </w:pPr>
    </w:lvl>
    <w:lvl w:ilvl="7">
      <w:start w:val="1"/>
      <w:numFmt w:val="lowerLetter"/>
      <w:lvlText w:val="%8."/>
      <w:lvlJc w:val="left"/>
      <w:pPr>
        <w:ind w:left="6840" w:firstLine="27000"/>
      </w:pPr>
    </w:lvl>
    <w:lvl w:ilvl="8">
      <w:start w:val="1"/>
      <w:numFmt w:val="lowerRoman"/>
      <w:lvlText w:val="%9."/>
      <w:lvlJc w:val="right"/>
      <w:pPr>
        <w:ind w:left="7560" w:firstLine="30060"/>
      </w:pPr>
    </w:lvl>
  </w:abstractNum>
  <w:abstractNum w:abstractNumId="20" w15:restartNumberingAfterBreak="0">
    <w:nsid w:val="44662FF2"/>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454C3220"/>
    <w:multiLevelType w:val="hybridMultilevel"/>
    <w:tmpl w:val="50566928"/>
    <w:lvl w:ilvl="0" w:tplc="320EC4A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39F4AE3"/>
    <w:multiLevelType w:val="hybridMultilevel"/>
    <w:tmpl w:val="252EBD28"/>
    <w:lvl w:ilvl="0" w:tplc="94423CC8">
      <w:start w:val="1"/>
      <w:numFmt w:val="lowerRoman"/>
      <w:lvlText w:val="(%1)"/>
      <w:lvlJc w:val="left"/>
      <w:pPr>
        <w:ind w:left="1571" w:hanging="72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3" w15:restartNumberingAfterBreak="0">
    <w:nsid w:val="53B76B4B"/>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BF4A4A"/>
    <w:multiLevelType w:val="hybridMultilevel"/>
    <w:tmpl w:val="940C2F80"/>
    <w:lvl w:ilvl="0" w:tplc="280A000F">
      <w:start w:val="1"/>
      <w:numFmt w:val="decimal"/>
      <w:lvlText w:val="%1."/>
      <w:lvlJc w:val="left"/>
      <w:pPr>
        <w:tabs>
          <w:tab w:val="num" w:pos="1211"/>
        </w:tabs>
        <w:ind w:left="1211"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5FCF4709"/>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15135E3"/>
    <w:multiLevelType w:val="hybridMultilevel"/>
    <w:tmpl w:val="20D85CCE"/>
    <w:lvl w:ilvl="0" w:tplc="264CA79A">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67DF15EE"/>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6877798E"/>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207310"/>
    <w:multiLevelType w:val="hybridMultilevel"/>
    <w:tmpl w:val="56BAAAAC"/>
    <w:lvl w:ilvl="0" w:tplc="F54C1E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DAF2CDA"/>
    <w:multiLevelType w:val="hybridMultilevel"/>
    <w:tmpl w:val="D9949A62"/>
    <w:lvl w:ilvl="0" w:tplc="CA6AC55C">
      <w:start w:val="1"/>
      <w:numFmt w:val="lowerRoman"/>
      <w:lvlText w:val="(%1)"/>
      <w:lvlJc w:val="left"/>
      <w:pPr>
        <w:ind w:left="1996" w:hanging="72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1" w15:restartNumberingAfterBreak="0">
    <w:nsid w:val="74436D09"/>
    <w:multiLevelType w:val="hybridMultilevel"/>
    <w:tmpl w:val="62B2A756"/>
    <w:lvl w:ilvl="0" w:tplc="B1800E98">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2" w15:restartNumberingAfterBreak="0">
    <w:nsid w:val="7ACF25E9"/>
    <w:multiLevelType w:val="hybridMultilevel"/>
    <w:tmpl w:val="5E70622E"/>
    <w:lvl w:ilvl="0" w:tplc="280A0013">
      <w:start w:val="1"/>
      <w:numFmt w:val="upperRoman"/>
      <w:lvlText w:val="%1."/>
      <w:lvlJc w:val="right"/>
      <w:pPr>
        <w:tabs>
          <w:tab w:val="num" w:pos="1080"/>
        </w:tabs>
        <w:ind w:left="1080" w:hanging="720"/>
      </w:pPr>
    </w:lvl>
    <w:lvl w:ilvl="1" w:tplc="32986646">
      <w:start w:val="3"/>
      <w:numFmt w:val="decimal"/>
      <w:lvlText w:val="%2."/>
      <w:lvlJc w:val="left"/>
      <w:pPr>
        <w:tabs>
          <w:tab w:val="num" w:pos="1440"/>
        </w:tabs>
        <w:ind w:left="1440" w:hanging="360"/>
      </w:pPr>
    </w:lvl>
    <w:lvl w:ilvl="2" w:tplc="59A23356">
      <w:start w:val="2"/>
      <w:numFmt w:val="bullet"/>
      <w:lvlText w:val="-"/>
      <w:lvlJc w:val="left"/>
      <w:pPr>
        <w:tabs>
          <w:tab w:val="num" w:pos="2340"/>
        </w:tabs>
        <w:ind w:left="2340" w:hanging="360"/>
      </w:pPr>
      <w:rPr>
        <w:rFonts w:ascii="Arial" w:eastAsia="Times New Roman" w:hAnsi="Arial" w:cs="Aria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B3913B4"/>
    <w:multiLevelType w:val="multilevel"/>
    <w:tmpl w:val="17C06EAC"/>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140" w:hanging="72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34" w15:restartNumberingAfterBreak="0">
    <w:nsid w:val="7D6B572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1513952709">
    <w:abstractNumId w:val="14"/>
  </w:num>
  <w:num w:numId="2" w16cid:durableId="480922176">
    <w:abstractNumId w:val="18"/>
  </w:num>
  <w:num w:numId="3" w16cid:durableId="14367503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34634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0201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984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1224535">
    <w:abstractNumId w:val="7"/>
  </w:num>
  <w:num w:numId="8" w16cid:durableId="69425388">
    <w:abstractNumId w:val="13"/>
  </w:num>
  <w:num w:numId="9" w16cid:durableId="1240477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6279753">
    <w:abstractNumId w:val="33"/>
  </w:num>
  <w:num w:numId="11" w16cid:durableId="1853914910">
    <w:abstractNumId w:val="17"/>
  </w:num>
  <w:num w:numId="12" w16cid:durableId="181435796">
    <w:abstractNumId w:val="29"/>
  </w:num>
  <w:num w:numId="13" w16cid:durableId="828985848">
    <w:abstractNumId w:val="28"/>
  </w:num>
  <w:num w:numId="14" w16cid:durableId="1730222847">
    <w:abstractNumId w:val="10"/>
  </w:num>
  <w:num w:numId="15" w16cid:durableId="1836217185">
    <w:abstractNumId w:val="16"/>
  </w:num>
  <w:num w:numId="16" w16cid:durableId="1574462491">
    <w:abstractNumId w:val="15"/>
  </w:num>
  <w:num w:numId="17" w16cid:durableId="778988227">
    <w:abstractNumId w:val="5"/>
  </w:num>
  <w:num w:numId="18" w16cid:durableId="912082688">
    <w:abstractNumId w:val="23"/>
  </w:num>
  <w:num w:numId="19" w16cid:durableId="1096367397">
    <w:abstractNumId w:val="25"/>
  </w:num>
  <w:num w:numId="20" w16cid:durableId="518197178">
    <w:abstractNumId w:val="32"/>
  </w:num>
  <w:num w:numId="21" w16cid:durableId="1652638948">
    <w:abstractNumId w:val="11"/>
  </w:num>
  <w:num w:numId="22" w16cid:durableId="2133933831">
    <w:abstractNumId w:val="9"/>
  </w:num>
  <w:num w:numId="23" w16cid:durableId="292447759">
    <w:abstractNumId w:val="19"/>
  </w:num>
  <w:num w:numId="24" w16cid:durableId="227305180">
    <w:abstractNumId w:val="30"/>
  </w:num>
  <w:num w:numId="25" w16cid:durableId="1128159410">
    <w:abstractNumId w:val="21"/>
  </w:num>
  <w:num w:numId="26" w16cid:durableId="1615939705">
    <w:abstractNumId w:val="24"/>
  </w:num>
  <w:num w:numId="27" w16cid:durableId="661665946">
    <w:abstractNumId w:val="26"/>
  </w:num>
  <w:num w:numId="28" w16cid:durableId="1388072765">
    <w:abstractNumId w:val="22"/>
  </w:num>
  <w:num w:numId="29" w16cid:durableId="1973946812">
    <w:abstractNumId w:val="6"/>
  </w:num>
  <w:num w:numId="30" w16cid:durableId="314919687">
    <w:abstractNumId w:val="34"/>
  </w:num>
  <w:num w:numId="31" w16cid:durableId="1835029527">
    <w:abstractNumId w:val="4"/>
  </w:num>
  <w:num w:numId="32" w16cid:durableId="824858436">
    <w:abstractNumId w:val="3"/>
  </w:num>
  <w:num w:numId="33" w16cid:durableId="1621035129">
    <w:abstractNumId w:val="8"/>
  </w:num>
  <w:num w:numId="34" w16cid:durableId="4061467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01999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3536828">
    <w:abstractNumId w:val="0"/>
  </w:num>
  <w:num w:numId="37" w16cid:durableId="1732652538">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2"/>
    <w:rsid w:val="000007AA"/>
    <w:rsid w:val="00001D0B"/>
    <w:rsid w:val="00004E46"/>
    <w:rsid w:val="00005BF7"/>
    <w:rsid w:val="00012EC1"/>
    <w:rsid w:val="0001517D"/>
    <w:rsid w:val="00021288"/>
    <w:rsid w:val="00023608"/>
    <w:rsid w:val="00023732"/>
    <w:rsid w:val="00023EC2"/>
    <w:rsid w:val="000265E3"/>
    <w:rsid w:val="00026619"/>
    <w:rsid w:val="000336A6"/>
    <w:rsid w:val="00037762"/>
    <w:rsid w:val="00037FA0"/>
    <w:rsid w:val="00040323"/>
    <w:rsid w:val="00046349"/>
    <w:rsid w:val="000473FE"/>
    <w:rsid w:val="00047C8C"/>
    <w:rsid w:val="00047EDC"/>
    <w:rsid w:val="000520EF"/>
    <w:rsid w:val="0005396B"/>
    <w:rsid w:val="00054F08"/>
    <w:rsid w:val="00055B9B"/>
    <w:rsid w:val="00056B3F"/>
    <w:rsid w:val="000575AE"/>
    <w:rsid w:val="00063C19"/>
    <w:rsid w:val="00063C57"/>
    <w:rsid w:val="00073C7F"/>
    <w:rsid w:val="0007437E"/>
    <w:rsid w:val="00074C0B"/>
    <w:rsid w:val="00075538"/>
    <w:rsid w:val="000772F4"/>
    <w:rsid w:val="0008129B"/>
    <w:rsid w:val="00081EAE"/>
    <w:rsid w:val="00083162"/>
    <w:rsid w:val="00084CE7"/>
    <w:rsid w:val="000944F1"/>
    <w:rsid w:val="00097554"/>
    <w:rsid w:val="00097C96"/>
    <w:rsid w:val="000A0361"/>
    <w:rsid w:val="000A1802"/>
    <w:rsid w:val="000A7182"/>
    <w:rsid w:val="000B2694"/>
    <w:rsid w:val="000C1181"/>
    <w:rsid w:val="000E328B"/>
    <w:rsid w:val="000F2465"/>
    <w:rsid w:val="000F30C5"/>
    <w:rsid w:val="000F3A54"/>
    <w:rsid w:val="000F43CF"/>
    <w:rsid w:val="000F6126"/>
    <w:rsid w:val="001005D8"/>
    <w:rsid w:val="00101145"/>
    <w:rsid w:val="00107874"/>
    <w:rsid w:val="0011162F"/>
    <w:rsid w:val="00112962"/>
    <w:rsid w:val="001173F5"/>
    <w:rsid w:val="001212AF"/>
    <w:rsid w:val="0012242A"/>
    <w:rsid w:val="001249C9"/>
    <w:rsid w:val="001266F4"/>
    <w:rsid w:val="00137582"/>
    <w:rsid w:val="0014201A"/>
    <w:rsid w:val="00145EF5"/>
    <w:rsid w:val="0014710F"/>
    <w:rsid w:val="00156F1B"/>
    <w:rsid w:val="001613CF"/>
    <w:rsid w:val="00162503"/>
    <w:rsid w:val="00163617"/>
    <w:rsid w:val="00164BE3"/>
    <w:rsid w:val="00173D53"/>
    <w:rsid w:val="00195EB8"/>
    <w:rsid w:val="001A23FD"/>
    <w:rsid w:val="001A3B48"/>
    <w:rsid w:val="001A5191"/>
    <w:rsid w:val="001B7819"/>
    <w:rsid w:val="001C071A"/>
    <w:rsid w:val="001C09AD"/>
    <w:rsid w:val="001C0B88"/>
    <w:rsid w:val="001C3099"/>
    <w:rsid w:val="001C4FFE"/>
    <w:rsid w:val="001D0FFC"/>
    <w:rsid w:val="001D2A28"/>
    <w:rsid w:val="001D68AA"/>
    <w:rsid w:val="001D6A69"/>
    <w:rsid w:val="001E1547"/>
    <w:rsid w:val="001E3DBC"/>
    <w:rsid w:val="001E74E3"/>
    <w:rsid w:val="001F27CC"/>
    <w:rsid w:val="001F32ED"/>
    <w:rsid w:val="001F61B7"/>
    <w:rsid w:val="001F62E8"/>
    <w:rsid w:val="001F786F"/>
    <w:rsid w:val="0020124B"/>
    <w:rsid w:val="002110C2"/>
    <w:rsid w:val="00212332"/>
    <w:rsid w:val="00212ED0"/>
    <w:rsid w:val="00214E04"/>
    <w:rsid w:val="00217827"/>
    <w:rsid w:val="002251FB"/>
    <w:rsid w:val="002324DA"/>
    <w:rsid w:val="002339B8"/>
    <w:rsid w:val="00242FD0"/>
    <w:rsid w:val="0025008E"/>
    <w:rsid w:val="002539CE"/>
    <w:rsid w:val="00253B94"/>
    <w:rsid w:val="00255756"/>
    <w:rsid w:val="0025723C"/>
    <w:rsid w:val="0025795B"/>
    <w:rsid w:val="00260835"/>
    <w:rsid w:val="00264E22"/>
    <w:rsid w:val="002713F2"/>
    <w:rsid w:val="00274E02"/>
    <w:rsid w:val="00276C10"/>
    <w:rsid w:val="002923D8"/>
    <w:rsid w:val="00295A04"/>
    <w:rsid w:val="002A0E1D"/>
    <w:rsid w:val="002A14D6"/>
    <w:rsid w:val="002A39C4"/>
    <w:rsid w:val="002A47F8"/>
    <w:rsid w:val="002A6F8F"/>
    <w:rsid w:val="002A77DD"/>
    <w:rsid w:val="002B0534"/>
    <w:rsid w:val="002B233A"/>
    <w:rsid w:val="002B2552"/>
    <w:rsid w:val="002B3986"/>
    <w:rsid w:val="002B4069"/>
    <w:rsid w:val="002B6EF9"/>
    <w:rsid w:val="002C0500"/>
    <w:rsid w:val="002C20B9"/>
    <w:rsid w:val="002C3580"/>
    <w:rsid w:val="002C541F"/>
    <w:rsid w:val="002C7A10"/>
    <w:rsid w:val="002D2664"/>
    <w:rsid w:val="002D287D"/>
    <w:rsid w:val="002D3EDE"/>
    <w:rsid w:val="002D6099"/>
    <w:rsid w:val="002E5602"/>
    <w:rsid w:val="002F68A8"/>
    <w:rsid w:val="002F74B1"/>
    <w:rsid w:val="0030145A"/>
    <w:rsid w:val="00305919"/>
    <w:rsid w:val="003151AE"/>
    <w:rsid w:val="003155EF"/>
    <w:rsid w:val="00321436"/>
    <w:rsid w:val="00327741"/>
    <w:rsid w:val="00327D09"/>
    <w:rsid w:val="003420A3"/>
    <w:rsid w:val="003507D8"/>
    <w:rsid w:val="00350C66"/>
    <w:rsid w:val="00351321"/>
    <w:rsid w:val="0035469B"/>
    <w:rsid w:val="00357A0B"/>
    <w:rsid w:val="00362EBC"/>
    <w:rsid w:val="003657C1"/>
    <w:rsid w:val="003665BA"/>
    <w:rsid w:val="003723B7"/>
    <w:rsid w:val="0037330A"/>
    <w:rsid w:val="00376D8F"/>
    <w:rsid w:val="0038282C"/>
    <w:rsid w:val="0038351F"/>
    <w:rsid w:val="00383995"/>
    <w:rsid w:val="003852F4"/>
    <w:rsid w:val="00386FF9"/>
    <w:rsid w:val="00393B77"/>
    <w:rsid w:val="00394405"/>
    <w:rsid w:val="00394D87"/>
    <w:rsid w:val="00395A6C"/>
    <w:rsid w:val="003A4CFB"/>
    <w:rsid w:val="003A61F7"/>
    <w:rsid w:val="003A6461"/>
    <w:rsid w:val="003A66D4"/>
    <w:rsid w:val="003A794D"/>
    <w:rsid w:val="003B14D4"/>
    <w:rsid w:val="003B1B8B"/>
    <w:rsid w:val="003B3D0F"/>
    <w:rsid w:val="003B3E97"/>
    <w:rsid w:val="003C28A6"/>
    <w:rsid w:val="003C73FF"/>
    <w:rsid w:val="003D7D76"/>
    <w:rsid w:val="003E0A92"/>
    <w:rsid w:val="003E1544"/>
    <w:rsid w:val="003E516A"/>
    <w:rsid w:val="003E612E"/>
    <w:rsid w:val="003F0478"/>
    <w:rsid w:val="004027E2"/>
    <w:rsid w:val="0040318F"/>
    <w:rsid w:val="0040377A"/>
    <w:rsid w:val="00404010"/>
    <w:rsid w:val="0041135B"/>
    <w:rsid w:val="00415EA0"/>
    <w:rsid w:val="00417BE6"/>
    <w:rsid w:val="00421687"/>
    <w:rsid w:val="00426C47"/>
    <w:rsid w:val="00427AE7"/>
    <w:rsid w:val="00431028"/>
    <w:rsid w:val="00431CFD"/>
    <w:rsid w:val="00433961"/>
    <w:rsid w:val="00437EB9"/>
    <w:rsid w:val="00440BDC"/>
    <w:rsid w:val="004433CF"/>
    <w:rsid w:val="00445C09"/>
    <w:rsid w:val="00450153"/>
    <w:rsid w:val="00451ECC"/>
    <w:rsid w:val="00452EB5"/>
    <w:rsid w:val="00452FB5"/>
    <w:rsid w:val="00462F88"/>
    <w:rsid w:val="00464EA2"/>
    <w:rsid w:val="0046567B"/>
    <w:rsid w:val="00470754"/>
    <w:rsid w:val="00476C13"/>
    <w:rsid w:val="00482548"/>
    <w:rsid w:val="00482E18"/>
    <w:rsid w:val="00483406"/>
    <w:rsid w:val="00490A71"/>
    <w:rsid w:val="00494A25"/>
    <w:rsid w:val="0049677F"/>
    <w:rsid w:val="004B0334"/>
    <w:rsid w:val="004B215C"/>
    <w:rsid w:val="004C037C"/>
    <w:rsid w:val="004C0C9C"/>
    <w:rsid w:val="004C3B4A"/>
    <w:rsid w:val="004C42E3"/>
    <w:rsid w:val="004C4F92"/>
    <w:rsid w:val="004C6EDF"/>
    <w:rsid w:val="004C7DF7"/>
    <w:rsid w:val="004D5D05"/>
    <w:rsid w:val="004E02F7"/>
    <w:rsid w:val="004E1693"/>
    <w:rsid w:val="004E6FBA"/>
    <w:rsid w:val="004E7E59"/>
    <w:rsid w:val="004F3979"/>
    <w:rsid w:val="00504ACA"/>
    <w:rsid w:val="00505D4B"/>
    <w:rsid w:val="00510838"/>
    <w:rsid w:val="0052463D"/>
    <w:rsid w:val="005258F8"/>
    <w:rsid w:val="00530862"/>
    <w:rsid w:val="00531F9C"/>
    <w:rsid w:val="00537677"/>
    <w:rsid w:val="00541CE4"/>
    <w:rsid w:val="005439D1"/>
    <w:rsid w:val="00545082"/>
    <w:rsid w:val="00545BC4"/>
    <w:rsid w:val="00547CDD"/>
    <w:rsid w:val="005501C7"/>
    <w:rsid w:val="00552376"/>
    <w:rsid w:val="005555C1"/>
    <w:rsid w:val="00556032"/>
    <w:rsid w:val="005565DE"/>
    <w:rsid w:val="00557178"/>
    <w:rsid w:val="005579F3"/>
    <w:rsid w:val="00560637"/>
    <w:rsid w:val="00563910"/>
    <w:rsid w:val="0056623F"/>
    <w:rsid w:val="005677CC"/>
    <w:rsid w:val="00567E13"/>
    <w:rsid w:val="00574390"/>
    <w:rsid w:val="00574A90"/>
    <w:rsid w:val="0057527F"/>
    <w:rsid w:val="00581105"/>
    <w:rsid w:val="005878A3"/>
    <w:rsid w:val="00592957"/>
    <w:rsid w:val="00592E01"/>
    <w:rsid w:val="0059515F"/>
    <w:rsid w:val="00595C25"/>
    <w:rsid w:val="00597022"/>
    <w:rsid w:val="005A53D1"/>
    <w:rsid w:val="005B0C30"/>
    <w:rsid w:val="005B1B87"/>
    <w:rsid w:val="005B1EC7"/>
    <w:rsid w:val="005B2B88"/>
    <w:rsid w:val="005B2E84"/>
    <w:rsid w:val="005B4274"/>
    <w:rsid w:val="005B74DC"/>
    <w:rsid w:val="005C75A2"/>
    <w:rsid w:val="005D08BB"/>
    <w:rsid w:val="005D0A33"/>
    <w:rsid w:val="005D3BC3"/>
    <w:rsid w:val="005D62D4"/>
    <w:rsid w:val="005D7F2F"/>
    <w:rsid w:val="005E1F34"/>
    <w:rsid w:val="005E4BA6"/>
    <w:rsid w:val="005F1B0C"/>
    <w:rsid w:val="005F3200"/>
    <w:rsid w:val="005F5134"/>
    <w:rsid w:val="005F681C"/>
    <w:rsid w:val="006014CB"/>
    <w:rsid w:val="00603EBB"/>
    <w:rsid w:val="00605102"/>
    <w:rsid w:val="00605359"/>
    <w:rsid w:val="00605796"/>
    <w:rsid w:val="00605D0D"/>
    <w:rsid w:val="00606855"/>
    <w:rsid w:val="00607C03"/>
    <w:rsid w:val="00612905"/>
    <w:rsid w:val="006129BE"/>
    <w:rsid w:val="00615E48"/>
    <w:rsid w:val="00616E79"/>
    <w:rsid w:val="006237B6"/>
    <w:rsid w:val="00624556"/>
    <w:rsid w:val="00636146"/>
    <w:rsid w:val="006376B2"/>
    <w:rsid w:val="00637B32"/>
    <w:rsid w:val="00640042"/>
    <w:rsid w:val="0064330E"/>
    <w:rsid w:val="006446FF"/>
    <w:rsid w:val="00646A43"/>
    <w:rsid w:val="00660E40"/>
    <w:rsid w:val="006663BB"/>
    <w:rsid w:val="00672524"/>
    <w:rsid w:val="006743E3"/>
    <w:rsid w:val="00677F86"/>
    <w:rsid w:val="0068770D"/>
    <w:rsid w:val="00694BF8"/>
    <w:rsid w:val="006A23DA"/>
    <w:rsid w:val="006A3767"/>
    <w:rsid w:val="006B3136"/>
    <w:rsid w:val="006B718E"/>
    <w:rsid w:val="006C229F"/>
    <w:rsid w:val="006C2407"/>
    <w:rsid w:val="006C3462"/>
    <w:rsid w:val="006C753A"/>
    <w:rsid w:val="006C7D00"/>
    <w:rsid w:val="006D164E"/>
    <w:rsid w:val="006D49F0"/>
    <w:rsid w:val="006D6DC7"/>
    <w:rsid w:val="006D73C1"/>
    <w:rsid w:val="006E4D16"/>
    <w:rsid w:val="006E71CA"/>
    <w:rsid w:val="006F3812"/>
    <w:rsid w:val="006F41C7"/>
    <w:rsid w:val="006F54EA"/>
    <w:rsid w:val="006F5745"/>
    <w:rsid w:val="00700D34"/>
    <w:rsid w:val="00704F11"/>
    <w:rsid w:val="007071C2"/>
    <w:rsid w:val="00710396"/>
    <w:rsid w:val="0071224F"/>
    <w:rsid w:val="00717932"/>
    <w:rsid w:val="007237AB"/>
    <w:rsid w:val="00725A90"/>
    <w:rsid w:val="007271D2"/>
    <w:rsid w:val="007329F4"/>
    <w:rsid w:val="00732CE3"/>
    <w:rsid w:val="00740E8A"/>
    <w:rsid w:val="00742FF9"/>
    <w:rsid w:val="007435BC"/>
    <w:rsid w:val="00747D55"/>
    <w:rsid w:val="007557E6"/>
    <w:rsid w:val="007653CE"/>
    <w:rsid w:val="0077063F"/>
    <w:rsid w:val="00774182"/>
    <w:rsid w:val="0077729B"/>
    <w:rsid w:val="00785C59"/>
    <w:rsid w:val="007913B1"/>
    <w:rsid w:val="00792548"/>
    <w:rsid w:val="007976D1"/>
    <w:rsid w:val="00797FBF"/>
    <w:rsid w:val="00797FE0"/>
    <w:rsid w:val="007A1B8A"/>
    <w:rsid w:val="007A1BD8"/>
    <w:rsid w:val="007A2861"/>
    <w:rsid w:val="007A4260"/>
    <w:rsid w:val="007A4402"/>
    <w:rsid w:val="007B3206"/>
    <w:rsid w:val="007C2770"/>
    <w:rsid w:val="007C5786"/>
    <w:rsid w:val="007C5829"/>
    <w:rsid w:val="007C7EE6"/>
    <w:rsid w:val="007D2289"/>
    <w:rsid w:val="007E1E7A"/>
    <w:rsid w:val="007E3CAE"/>
    <w:rsid w:val="007E6A89"/>
    <w:rsid w:val="007E6C41"/>
    <w:rsid w:val="007F1D2D"/>
    <w:rsid w:val="00800A67"/>
    <w:rsid w:val="0080266B"/>
    <w:rsid w:val="0080320A"/>
    <w:rsid w:val="008047FD"/>
    <w:rsid w:val="00805942"/>
    <w:rsid w:val="0081206E"/>
    <w:rsid w:val="008173E6"/>
    <w:rsid w:val="008256A1"/>
    <w:rsid w:val="0082709F"/>
    <w:rsid w:val="0082798A"/>
    <w:rsid w:val="008344A0"/>
    <w:rsid w:val="008344E9"/>
    <w:rsid w:val="00836BC7"/>
    <w:rsid w:val="008428C8"/>
    <w:rsid w:val="00843AFC"/>
    <w:rsid w:val="00844395"/>
    <w:rsid w:val="00846B43"/>
    <w:rsid w:val="008502FD"/>
    <w:rsid w:val="00853923"/>
    <w:rsid w:val="00855407"/>
    <w:rsid w:val="00855AF4"/>
    <w:rsid w:val="00861CF1"/>
    <w:rsid w:val="008713DC"/>
    <w:rsid w:val="0087676E"/>
    <w:rsid w:val="0087719D"/>
    <w:rsid w:val="00890CCA"/>
    <w:rsid w:val="008950CF"/>
    <w:rsid w:val="00895173"/>
    <w:rsid w:val="00896139"/>
    <w:rsid w:val="008A7502"/>
    <w:rsid w:val="008B108A"/>
    <w:rsid w:val="008B1548"/>
    <w:rsid w:val="008B5E99"/>
    <w:rsid w:val="008C78CD"/>
    <w:rsid w:val="008D2737"/>
    <w:rsid w:val="008D2896"/>
    <w:rsid w:val="008D56DE"/>
    <w:rsid w:val="008E01B8"/>
    <w:rsid w:val="008E042F"/>
    <w:rsid w:val="008E166E"/>
    <w:rsid w:val="008E2651"/>
    <w:rsid w:val="008E606C"/>
    <w:rsid w:val="008E7A9A"/>
    <w:rsid w:val="008F42F4"/>
    <w:rsid w:val="008F7417"/>
    <w:rsid w:val="00903257"/>
    <w:rsid w:val="00906805"/>
    <w:rsid w:val="00910431"/>
    <w:rsid w:val="009104D7"/>
    <w:rsid w:val="00911848"/>
    <w:rsid w:val="0091745B"/>
    <w:rsid w:val="00921CA0"/>
    <w:rsid w:val="0092228B"/>
    <w:rsid w:val="009243FC"/>
    <w:rsid w:val="009254A2"/>
    <w:rsid w:val="0093258F"/>
    <w:rsid w:val="00933AA4"/>
    <w:rsid w:val="0094003A"/>
    <w:rsid w:val="0094008B"/>
    <w:rsid w:val="00946DD5"/>
    <w:rsid w:val="00950678"/>
    <w:rsid w:val="009532C8"/>
    <w:rsid w:val="009643D5"/>
    <w:rsid w:val="00971957"/>
    <w:rsid w:val="00975444"/>
    <w:rsid w:val="00980BD7"/>
    <w:rsid w:val="00984784"/>
    <w:rsid w:val="009931EF"/>
    <w:rsid w:val="0099392A"/>
    <w:rsid w:val="00994824"/>
    <w:rsid w:val="00995CA5"/>
    <w:rsid w:val="009A2949"/>
    <w:rsid w:val="009B5A5C"/>
    <w:rsid w:val="009C1949"/>
    <w:rsid w:val="009C4BE9"/>
    <w:rsid w:val="009C5F7A"/>
    <w:rsid w:val="009C6A71"/>
    <w:rsid w:val="009D4F91"/>
    <w:rsid w:val="009D554C"/>
    <w:rsid w:val="009D55DA"/>
    <w:rsid w:val="009E0DA4"/>
    <w:rsid w:val="009E13B8"/>
    <w:rsid w:val="009E643F"/>
    <w:rsid w:val="009E74DD"/>
    <w:rsid w:val="009F03F3"/>
    <w:rsid w:val="009F2C28"/>
    <w:rsid w:val="009F3F6C"/>
    <w:rsid w:val="00A019CC"/>
    <w:rsid w:val="00A030A6"/>
    <w:rsid w:val="00A04F6A"/>
    <w:rsid w:val="00A04FB8"/>
    <w:rsid w:val="00A05B77"/>
    <w:rsid w:val="00A12789"/>
    <w:rsid w:val="00A14969"/>
    <w:rsid w:val="00A211B7"/>
    <w:rsid w:val="00A21A17"/>
    <w:rsid w:val="00A23114"/>
    <w:rsid w:val="00A24F60"/>
    <w:rsid w:val="00A25E49"/>
    <w:rsid w:val="00A31561"/>
    <w:rsid w:val="00A315A1"/>
    <w:rsid w:val="00A34B2E"/>
    <w:rsid w:val="00A34B48"/>
    <w:rsid w:val="00A34C88"/>
    <w:rsid w:val="00A50998"/>
    <w:rsid w:val="00A627D6"/>
    <w:rsid w:val="00A6443C"/>
    <w:rsid w:val="00A64E6E"/>
    <w:rsid w:val="00A65C3A"/>
    <w:rsid w:val="00A667CC"/>
    <w:rsid w:val="00A67A99"/>
    <w:rsid w:val="00A70000"/>
    <w:rsid w:val="00A70E01"/>
    <w:rsid w:val="00A72555"/>
    <w:rsid w:val="00A74106"/>
    <w:rsid w:val="00A80253"/>
    <w:rsid w:val="00A811C6"/>
    <w:rsid w:val="00A91968"/>
    <w:rsid w:val="00A967E6"/>
    <w:rsid w:val="00AA1083"/>
    <w:rsid w:val="00AA42F1"/>
    <w:rsid w:val="00AB5699"/>
    <w:rsid w:val="00AC02DD"/>
    <w:rsid w:val="00AC7350"/>
    <w:rsid w:val="00AD0E36"/>
    <w:rsid w:val="00AD1EC5"/>
    <w:rsid w:val="00AD45EE"/>
    <w:rsid w:val="00AE09F9"/>
    <w:rsid w:val="00AE195B"/>
    <w:rsid w:val="00AF1077"/>
    <w:rsid w:val="00AF2D5A"/>
    <w:rsid w:val="00B0217D"/>
    <w:rsid w:val="00B03137"/>
    <w:rsid w:val="00B13A31"/>
    <w:rsid w:val="00B15BA2"/>
    <w:rsid w:val="00B21343"/>
    <w:rsid w:val="00B241CB"/>
    <w:rsid w:val="00B24422"/>
    <w:rsid w:val="00B2646A"/>
    <w:rsid w:val="00B31FB0"/>
    <w:rsid w:val="00B3305F"/>
    <w:rsid w:val="00B37142"/>
    <w:rsid w:val="00B40222"/>
    <w:rsid w:val="00B55D51"/>
    <w:rsid w:val="00B65490"/>
    <w:rsid w:val="00B663EC"/>
    <w:rsid w:val="00B71CE9"/>
    <w:rsid w:val="00B72119"/>
    <w:rsid w:val="00B77439"/>
    <w:rsid w:val="00B850F2"/>
    <w:rsid w:val="00B92350"/>
    <w:rsid w:val="00B923C3"/>
    <w:rsid w:val="00B92A18"/>
    <w:rsid w:val="00B932C8"/>
    <w:rsid w:val="00BA291F"/>
    <w:rsid w:val="00BA2EF6"/>
    <w:rsid w:val="00BB121E"/>
    <w:rsid w:val="00BB4AA5"/>
    <w:rsid w:val="00BC3060"/>
    <w:rsid w:val="00BD29D9"/>
    <w:rsid w:val="00BD6517"/>
    <w:rsid w:val="00BD6BCD"/>
    <w:rsid w:val="00BD72B3"/>
    <w:rsid w:val="00BE01E9"/>
    <w:rsid w:val="00BE109B"/>
    <w:rsid w:val="00BE64B3"/>
    <w:rsid w:val="00BE679E"/>
    <w:rsid w:val="00BF7CA7"/>
    <w:rsid w:val="00C00C2C"/>
    <w:rsid w:val="00C03CB3"/>
    <w:rsid w:val="00C07FFC"/>
    <w:rsid w:val="00C13D09"/>
    <w:rsid w:val="00C20192"/>
    <w:rsid w:val="00C21CB3"/>
    <w:rsid w:val="00C23156"/>
    <w:rsid w:val="00C341C0"/>
    <w:rsid w:val="00C41013"/>
    <w:rsid w:val="00C42163"/>
    <w:rsid w:val="00C42BDB"/>
    <w:rsid w:val="00C52D2C"/>
    <w:rsid w:val="00C52D55"/>
    <w:rsid w:val="00C55FBC"/>
    <w:rsid w:val="00C5625B"/>
    <w:rsid w:val="00C61E43"/>
    <w:rsid w:val="00C70F16"/>
    <w:rsid w:val="00C7507A"/>
    <w:rsid w:val="00C80CD4"/>
    <w:rsid w:val="00C91135"/>
    <w:rsid w:val="00C9726D"/>
    <w:rsid w:val="00CA48CD"/>
    <w:rsid w:val="00CB2A8A"/>
    <w:rsid w:val="00CB612F"/>
    <w:rsid w:val="00CC5F82"/>
    <w:rsid w:val="00CD0355"/>
    <w:rsid w:val="00CD28C1"/>
    <w:rsid w:val="00CD588F"/>
    <w:rsid w:val="00CD628D"/>
    <w:rsid w:val="00CD71F4"/>
    <w:rsid w:val="00CE1B1C"/>
    <w:rsid w:val="00CE2EBC"/>
    <w:rsid w:val="00CE7FA9"/>
    <w:rsid w:val="00D03C38"/>
    <w:rsid w:val="00D04DEF"/>
    <w:rsid w:val="00D12D8D"/>
    <w:rsid w:val="00D1746A"/>
    <w:rsid w:val="00D20091"/>
    <w:rsid w:val="00D2130B"/>
    <w:rsid w:val="00D217D8"/>
    <w:rsid w:val="00D24705"/>
    <w:rsid w:val="00D338B9"/>
    <w:rsid w:val="00D351C1"/>
    <w:rsid w:val="00D44B11"/>
    <w:rsid w:val="00D461E0"/>
    <w:rsid w:val="00D46E30"/>
    <w:rsid w:val="00D47A3D"/>
    <w:rsid w:val="00D514E8"/>
    <w:rsid w:val="00D70259"/>
    <w:rsid w:val="00D80A18"/>
    <w:rsid w:val="00D81B28"/>
    <w:rsid w:val="00D85DB4"/>
    <w:rsid w:val="00D87652"/>
    <w:rsid w:val="00D96EA8"/>
    <w:rsid w:val="00DA0F56"/>
    <w:rsid w:val="00DA5470"/>
    <w:rsid w:val="00DA6B73"/>
    <w:rsid w:val="00DA6CCB"/>
    <w:rsid w:val="00DA74FC"/>
    <w:rsid w:val="00DB191F"/>
    <w:rsid w:val="00DB4259"/>
    <w:rsid w:val="00DC4A3E"/>
    <w:rsid w:val="00DD0C60"/>
    <w:rsid w:val="00DD6F07"/>
    <w:rsid w:val="00DD7C87"/>
    <w:rsid w:val="00DE052C"/>
    <w:rsid w:val="00DE31F5"/>
    <w:rsid w:val="00DF170B"/>
    <w:rsid w:val="00DF22FA"/>
    <w:rsid w:val="00DF2D71"/>
    <w:rsid w:val="00DF34F8"/>
    <w:rsid w:val="00DF3867"/>
    <w:rsid w:val="00DF6210"/>
    <w:rsid w:val="00DF643E"/>
    <w:rsid w:val="00E007CA"/>
    <w:rsid w:val="00E03EA0"/>
    <w:rsid w:val="00E040EB"/>
    <w:rsid w:val="00E1059D"/>
    <w:rsid w:val="00E14702"/>
    <w:rsid w:val="00E14B3A"/>
    <w:rsid w:val="00E20136"/>
    <w:rsid w:val="00E213FE"/>
    <w:rsid w:val="00E2304E"/>
    <w:rsid w:val="00E24A56"/>
    <w:rsid w:val="00E261B9"/>
    <w:rsid w:val="00E31C04"/>
    <w:rsid w:val="00E34F87"/>
    <w:rsid w:val="00E35A72"/>
    <w:rsid w:val="00E37C99"/>
    <w:rsid w:val="00E403CA"/>
    <w:rsid w:val="00E416A7"/>
    <w:rsid w:val="00E439EF"/>
    <w:rsid w:val="00E43A97"/>
    <w:rsid w:val="00E46ED2"/>
    <w:rsid w:val="00E5104A"/>
    <w:rsid w:val="00E544DE"/>
    <w:rsid w:val="00E575CB"/>
    <w:rsid w:val="00E65BAC"/>
    <w:rsid w:val="00E7129A"/>
    <w:rsid w:val="00E82154"/>
    <w:rsid w:val="00E86B6F"/>
    <w:rsid w:val="00E92703"/>
    <w:rsid w:val="00E97BE8"/>
    <w:rsid w:val="00EA0ECC"/>
    <w:rsid w:val="00EA2DFD"/>
    <w:rsid w:val="00EA3CD6"/>
    <w:rsid w:val="00EB7721"/>
    <w:rsid w:val="00EC3932"/>
    <w:rsid w:val="00ED3D42"/>
    <w:rsid w:val="00ED4572"/>
    <w:rsid w:val="00EE2778"/>
    <w:rsid w:val="00EE4BC3"/>
    <w:rsid w:val="00EE653E"/>
    <w:rsid w:val="00EF13C7"/>
    <w:rsid w:val="00EF35B9"/>
    <w:rsid w:val="00EF5A35"/>
    <w:rsid w:val="00EF64F4"/>
    <w:rsid w:val="00F00C31"/>
    <w:rsid w:val="00F05C28"/>
    <w:rsid w:val="00F11561"/>
    <w:rsid w:val="00F1275E"/>
    <w:rsid w:val="00F12C82"/>
    <w:rsid w:val="00F212B5"/>
    <w:rsid w:val="00F21A66"/>
    <w:rsid w:val="00F228B2"/>
    <w:rsid w:val="00F23840"/>
    <w:rsid w:val="00F32B78"/>
    <w:rsid w:val="00F41F5E"/>
    <w:rsid w:val="00F422D2"/>
    <w:rsid w:val="00F42E49"/>
    <w:rsid w:val="00F44674"/>
    <w:rsid w:val="00F462C7"/>
    <w:rsid w:val="00F50F33"/>
    <w:rsid w:val="00F53872"/>
    <w:rsid w:val="00F57E4B"/>
    <w:rsid w:val="00F621A9"/>
    <w:rsid w:val="00F644A2"/>
    <w:rsid w:val="00F66236"/>
    <w:rsid w:val="00F80DE3"/>
    <w:rsid w:val="00F83E1B"/>
    <w:rsid w:val="00F8498D"/>
    <w:rsid w:val="00F8529A"/>
    <w:rsid w:val="00F85A72"/>
    <w:rsid w:val="00F96E27"/>
    <w:rsid w:val="00FA5315"/>
    <w:rsid w:val="00FA6C0C"/>
    <w:rsid w:val="00FA7694"/>
    <w:rsid w:val="00FB247C"/>
    <w:rsid w:val="00FB59F2"/>
    <w:rsid w:val="00FB668F"/>
    <w:rsid w:val="00FB6E41"/>
    <w:rsid w:val="00FC197C"/>
    <w:rsid w:val="00FC2EC2"/>
    <w:rsid w:val="00FC5698"/>
    <w:rsid w:val="00FD1F5E"/>
    <w:rsid w:val="00FD3133"/>
    <w:rsid w:val="00FD49F6"/>
    <w:rsid w:val="00FE41F0"/>
    <w:rsid w:val="00FE66F5"/>
    <w:rsid w:val="00FE7917"/>
    <w:rsid w:val="00FF262C"/>
    <w:rsid w:val="00FF6FE6"/>
    <w:rsid w:val="01E55375"/>
    <w:rsid w:val="083BA5A8"/>
    <w:rsid w:val="09F8890B"/>
    <w:rsid w:val="0B495665"/>
    <w:rsid w:val="0BEFC627"/>
    <w:rsid w:val="0D3D2C40"/>
    <w:rsid w:val="0D467110"/>
    <w:rsid w:val="10D63416"/>
    <w:rsid w:val="11B5029A"/>
    <w:rsid w:val="13B7175C"/>
    <w:rsid w:val="170903A9"/>
    <w:rsid w:val="1748B024"/>
    <w:rsid w:val="1950C7DB"/>
    <w:rsid w:val="1996D5F3"/>
    <w:rsid w:val="1C4EC11F"/>
    <w:rsid w:val="1C7CF41B"/>
    <w:rsid w:val="1E5CC587"/>
    <w:rsid w:val="1F6F5078"/>
    <w:rsid w:val="21AB03D1"/>
    <w:rsid w:val="2369C9C4"/>
    <w:rsid w:val="23F726E2"/>
    <w:rsid w:val="2494DDD0"/>
    <w:rsid w:val="269A6D47"/>
    <w:rsid w:val="27D6578B"/>
    <w:rsid w:val="2B68EE6C"/>
    <w:rsid w:val="2E2A3C72"/>
    <w:rsid w:val="30D8B04A"/>
    <w:rsid w:val="3149218D"/>
    <w:rsid w:val="31D61F99"/>
    <w:rsid w:val="32B21561"/>
    <w:rsid w:val="33CCB3A3"/>
    <w:rsid w:val="3525F2D4"/>
    <w:rsid w:val="371494C1"/>
    <w:rsid w:val="375B74F5"/>
    <w:rsid w:val="39FE5542"/>
    <w:rsid w:val="3AD5C5A5"/>
    <w:rsid w:val="3CA61481"/>
    <w:rsid w:val="3E335F03"/>
    <w:rsid w:val="3E41E4E2"/>
    <w:rsid w:val="3EF1DFD6"/>
    <w:rsid w:val="3F5C8762"/>
    <w:rsid w:val="42589138"/>
    <w:rsid w:val="44C46FCA"/>
    <w:rsid w:val="4740B9BA"/>
    <w:rsid w:val="48D05794"/>
    <w:rsid w:val="4D7079E1"/>
    <w:rsid w:val="4E1D59BC"/>
    <w:rsid w:val="4F55E2CF"/>
    <w:rsid w:val="514F7E17"/>
    <w:rsid w:val="52EB4E78"/>
    <w:rsid w:val="567EA782"/>
    <w:rsid w:val="58D98588"/>
    <w:rsid w:val="590E460F"/>
    <w:rsid w:val="5D95364A"/>
    <w:rsid w:val="623C0A3E"/>
    <w:rsid w:val="628030E2"/>
    <w:rsid w:val="634EB54C"/>
    <w:rsid w:val="641CCE1F"/>
    <w:rsid w:val="6D01E4AA"/>
    <w:rsid w:val="70DA445E"/>
    <w:rsid w:val="71D66BD5"/>
    <w:rsid w:val="71DD8238"/>
    <w:rsid w:val="7371262E"/>
    <w:rsid w:val="76E4C3A3"/>
    <w:rsid w:val="77DAD2C4"/>
    <w:rsid w:val="78E1DE4E"/>
    <w:rsid w:val="79E97380"/>
    <w:rsid w:val="7ABF701E"/>
    <w:rsid w:val="7B4AA118"/>
    <w:rsid w:val="7B553519"/>
    <w:rsid w:val="7B9813EB"/>
    <w:rsid w:val="7C3E8C90"/>
    <w:rsid w:val="7E7A9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BF0F"/>
  <w15:chartTrackingRefBased/>
  <w15:docId w15:val="{986A9AEC-B3CC-42D4-95A1-60B443C4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2"/>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B15BA2"/>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D2130B"/>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5BA2"/>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qFormat/>
    <w:rsid w:val="00B15BA2"/>
    <w:rPr>
      <w:vertAlign w:val="superscript"/>
    </w:rPr>
  </w:style>
  <w:style w:type="paragraph" w:styleId="Encabezado">
    <w:name w:val="header"/>
    <w:aliases w:val=" Car1,Car1,Car21,Car Car Car Car Car Car Car Car Car Car Car Car Car Car1,Car Car Car Car Car Car Car Car Car Car Car Car Car Car Car Car Car1,Ca1, Ca1 Car, Car11"/>
    <w:basedOn w:val="Normal"/>
    <w:link w:val="EncabezadoCar"/>
    <w:rsid w:val="00B15BA2"/>
    <w:pPr>
      <w:tabs>
        <w:tab w:val="center" w:pos="4252"/>
        <w:tab w:val="right" w:pos="8504"/>
      </w:tabs>
    </w:pPr>
    <w:rPr>
      <w:lang w:val="x-none"/>
    </w:rPr>
  </w:style>
  <w:style w:type="character" w:customStyle="1" w:styleId="EncabezadoCar">
    <w:name w:val="Encabezado Car"/>
    <w:aliases w:val=" Car1 Car,Car1 Car,Car21 Car,Car Car Car Car Car Car Car Car Car Car Car Car Car Car1 Car,Car Car Car Car Car Car Car Car Car Car Car Car Car Car Car Car Car1 Car,Ca1 Car, Ca1 Car Car, Car11 Car"/>
    <w:basedOn w:val="Fuentedeprrafopredeter"/>
    <w:link w:val="Encabezado"/>
    <w:rsid w:val="00B15BA2"/>
    <w:rPr>
      <w:rFonts w:ascii="Times New Roman" w:eastAsia="Times New Roman" w:hAnsi="Times New Roman" w:cs="Times New Roman"/>
      <w:sz w:val="24"/>
      <w:szCs w:val="24"/>
      <w:lang w:val="x-none"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B15BA2"/>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B15BA2"/>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B15BA2"/>
    <w:pPr>
      <w:ind w:left="720"/>
      <w:contextualSpacing/>
    </w:pPr>
  </w:style>
  <w:style w:type="paragraph" w:styleId="NormalWeb">
    <w:name w:val="Normal (Web)"/>
    <w:basedOn w:val="Normal"/>
    <w:uiPriority w:val="99"/>
    <w:rsid w:val="00B15BA2"/>
    <w:pPr>
      <w:spacing w:before="100" w:beforeAutospacing="1" w:after="100" w:afterAutospacing="1"/>
    </w:pPr>
  </w:style>
  <w:style w:type="paragraph" w:styleId="Piedepgina">
    <w:name w:val="footer"/>
    <w:basedOn w:val="Normal"/>
    <w:link w:val="PiedepginaCar"/>
    <w:unhideWhenUsed/>
    <w:rsid w:val="00B15BA2"/>
    <w:pPr>
      <w:tabs>
        <w:tab w:val="center" w:pos="4419"/>
        <w:tab w:val="right" w:pos="8838"/>
      </w:tabs>
    </w:pPr>
  </w:style>
  <w:style w:type="character" w:customStyle="1" w:styleId="PiedepginaCar">
    <w:name w:val="Pie de página Car"/>
    <w:basedOn w:val="Fuentedeprrafopredeter"/>
    <w:link w:val="Piedepgina"/>
    <w:rsid w:val="00B15BA2"/>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15BA2"/>
    <w:pPr>
      <w:spacing w:after="120" w:line="276" w:lineRule="auto"/>
      <w:ind w:left="283"/>
    </w:pPr>
    <w:rPr>
      <w:rFonts w:ascii="Calibri" w:eastAsia="Calibri" w:hAnsi="Calibri"/>
      <w:sz w:val="22"/>
      <w:szCs w:val="22"/>
      <w:lang w:val="es-PE" w:eastAsia="en-US"/>
    </w:rPr>
  </w:style>
  <w:style w:type="character" w:customStyle="1" w:styleId="SangradetextonormalCar">
    <w:name w:val="Sangría de texto normal Car"/>
    <w:basedOn w:val="Fuentedeprrafopredeter"/>
    <w:link w:val="Sangradetextonormal"/>
    <w:uiPriority w:val="99"/>
    <w:semiHidden/>
    <w:rsid w:val="00B15BA2"/>
    <w:rPr>
      <w:rFonts w:ascii="Calibri" w:eastAsia="Calibri" w:hAnsi="Calibri" w:cs="Times New Roman"/>
    </w:rPr>
  </w:style>
  <w:style w:type="character" w:customStyle="1" w:styleId="PrrafodelistaCar">
    <w:name w:val="Párrafo de lista Car"/>
    <w:link w:val="Prrafodelista"/>
    <w:uiPriority w:val="34"/>
    <w:locked/>
    <w:rsid w:val="00B15BA2"/>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C20B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0B9"/>
    <w:rPr>
      <w:rFonts w:ascii="Segoe UI" w:eastAsia="Times New Roman" w:hAnsi="Segoe UI" w:cs="Segoe UI"/>
      <w:sz w:val="18"/>
      <w:szCs w:val="18"/>
      <w:lang w:val="es-ES" w:eastAsia="es-ES"/>
    </w:rPr>
  </w:style>
  <w:style w:type="paragraph" w:customStyle="1" w:styleId="cuerpo">
    <w:name w:val="cuerpo"/>
    <w:basedOn w:val="Normal"/>
    <w:uiPriority w:val="99"/>
    <w:rsid w:val="003C28A6"/>
    <w:pPr>
      <w:spacing w:before="100" w:beforeAutospacing="1" w:after="100" w:afterAutospacing="1"/>
    </w:pPr>
    <w:rPr>
      <w:lang w:val="es-PE" w:eastAsia="es-PE"/>
    </w:rPr>
  </w:style>
  <w:style w:type="paragraph" w:customStyle="1" w:styleId="Normal1">
    <w:name w:val="Normal1"/>
    <w:rsid w:val="003C28A6"/>
    <w:pPr>
      <w:spacing w:after="0" w:line="240" w:lineRule="auto"/>
    </w:pPr>
    <w:rPr>
      <w:rFonts w:ascii="Times New Roman" w:eastAsia="Times New Roman" w:hAnsi="Times New Roman" w:cs="Times New Roman"/>
      <w:color w:val="000000"/>
      <w:sz w:val="24"/>
      <w:szCs w:val="24"/>
      <w:lang w:eastAsia="es-PE"/>
    </w:rPr>
  </w:style>
  <w:style w:type="paragraph" w:styleId="Textonotaalfinal">
    <w:name w:val="endnote text"/>
    <w:basedOn w:val="Normal"/>
    <w:link w:val="TextonotaalfinalCar"/>
    <w:uiPriority w:val="99"/>
    <w:unhideWhenUsed/>
    <w:rsid w:val="000772F4"/>
    <w:rPr>
      <w:color w:val="000000"/>
      <w:sz w:val="20"/>
      <w:szCs w:val="20"/>
      <w:lang w:val="es-PE" w:eastAsia="es-PE"/>
    </w:rPr>
  </w:style>
  <w:style w:type="character" w:customStyle="1" w:styleId="TextonotaalfinalCar">
    <w:name w:val="Texto nota al final Car"/>
    <w:basedOn w:val="Fuentedeprrafopredeter"/>
    <w:link w:val="Textonotaalfinal"/>
    <w:uiPriority w:val="99"/>
    <w:rsid w:val="000772F4"/>
    <w:rPr>
      <w:rFonts w:ascii="Times New Roman" w:eastAsia="Times New Roman" w:hAnsi="Times New Roman" w:cs="Times New Roman"/>
      <w:color w:val="000000"/>
      <w:sz w:val="20"/>
      <w:szCs w:val="20"/>
      <w:lang w:eastAsia="es-PE"/>
    </w:rPr>
  </w:style>
  <w:style w:type="character" w:styleId="Textodelmarcadordeposicin">
    <w:name w:val="Placeholder Text"/>
    <w:basedOn w:val="Fuentedeprrafopredeter"/>
    <w:uiPriority w:val="99"/>
    <w:semiHidden/>
    <w:rsid w:val="00D24705"/>
    <w:rPr>
      <w:color w:val="808080"/>
    </w:rPr>
  </w:style>
  <w:style w:type="table" w:styleId="Tablaconcuadrcula">
    <w:name w:val="Table Grid"/>
    <w:basedOn w:val="Tablanormal"/>
    <w:uiPriority w:val="39"/>
    <w:rsid w:val="00CE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D2130B"/>
    <w:rPr>
      <w:rFonts w:asciiTheme="majorHAnsi" w:eastAsiaTheme="majorEastAsia" w:hAnsiTheme="majorHAnsi" w:cstheme="majorBidi"/>
      <w:color w:val="2E74B5" w:themeColor="accent1" w:themeShade="BF"/>
      <w:sz w:val="24"/>
      <w:szCs w:val="24"/>
      <w:lang w:val="es-ES" w:eastAsia="es-ES"/>
    </w:rPr>
  </w:style>
  <w:style w:type="paragraph" w:customStyle="1" w:styleId="Notaapie">
    <w:name w:val="Nota a pie"/>
    <w:basedOn w:val="Textonotapie"/>
    <w:rsid w:val="005B74DC"/>
    <w:pPr>
      <w:ind w:left="180"/>
      <w:jc w:val="both"/>
    </w:pPr>
    <w:rPr>
      <w:rFonts w:ascii="Arial Narrow" w:hAnsi="Arial Narrow"/>
      <w:b/>
      <w:sz w:val="16"/>
      <w:szCs w:val="16"/>
      <w:lang w:val="es-PE"/>
    </w:rPr>
  </w:style>
  <w:style w:type="paragraph" w:styleId="Sinespaciado">
    <w:name w:val="No Spacing"/>
    <w:uiPriority w:val="1"/>
    <w:qFormat/>
    <w:rsid w:val="006014CB"/>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05942"/>
    <w:rPr>
      <w:rFonts w:ascii="Arial" w:eastAsiaTheme="minorHAnsi" w:hAnsi="Arial" w:cstheme="minorBidi"/>
      <w:sz w:val="22"/>
      <w:szCs w:val="22"/>
      <w:vertAlign w:val="superscript"/>
      <w:lang w:val="es-PE" w:eastAsia="en-US"/>
    </w:rPr>
  </w:style>
  <w:style w:type="character" w:styleId="Hipervnculo">
    <w:name w:val="Hyperlink"/>
    <w:basedOn w:val="Fuentedeprrafopredeter"/>
    <w:uiPriority w:val="99"/>
    <w:unhideWhenUsed/>
    <w:rsid w:val="00624556"/>
    <w:rPr>
      <w:color w:val="0563C1" w:themeColor="hyperlink"/>
      <w:u w:val="single"/>
    </w:rPr>
  </w:style>
  <w:style w:type="character" w:styleId="Mencinsinresolver">
    <w:name w:val="Unresolved Mention"/>
    <w:basedOn w:val="Fuentedeprrafopredeter"/>
    <w:uiPriority w:val="99"/>
    <w:semiHidden/>
    <w:unhideWhenUsed/>
    <w:rsid w:val="00624556"/>
    <w:rPr>
      <w:color w:val="605E5C"/>
      <w:shd w:val="clear" w:color="auto" w:fill="E1DFDD"/>
    </w:rPr>
  </w:style>
  <w:style w:type="character" w:styleId="Refdecomentario">
    <w:name w:val="annotation reference"/>
    <w:basedOn w:val="Fuentedeprrafopredeter"/>
    <w:uiPriority w:val="99"/>
    <w:semiHidden/>
    <w:unhideWhenUsed/>
    <w:rsid w:val="00D46E30"/>
    <w:rPr>
      <w:sz w:val="16"/>
      <w:szCs w:val="16"/>
    </w:rPr>
  </w:style>
  <w:style w:type="paragraph" w:styleId="Textocomentario">
    <w:name w:val="annotation text"/>
    <w:basedOn w:val="Normal"/>
    <w:link w:val="TextocomentarioCar"/>
    <w:uiPriority w:val="99"/>
    <w:unhideWhenUsed/>
    <w:rsid w:val="00D46E30"/>
    <w:rPr>
      <w:sz w:val="20"/>
      <w:szCs w:val="20"/>
    </w:rPr>
  </w:style>
  <w:style w:type="character" w:customStyle="1" w:styleId="TextocomentarioCar">
    <w:name w:val="Texto comentario Car"/>
    <w:basedOn w:val="Fuentedeprrafopredeter"/>
    <w:link w:val="Textocomentario"/>
    <w:uiPriority w:val="99"/>
    <w:rsid w:val="00D46E3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46E30"/>
    <w:rPr>
      <w:b/>
      <w:bCs/>
    </w:rPr>
  </w:style>
  <w:style w:type="character" w:customStyle="1" w:styleId="AsuntodelcomentarioCar">
    <w:name w:val="Asunto del comentario Car"/>
    <w:basedOn w:val="TextocomentarioCar"/>
    <w:link w:val="Asuntodelcomentario"/>
    <w:uiPriority w:val="99"/>
    <w:semiHidden/>
    <w:rsid w:val="00D46E30"/>
    <w:rPr>
      <w:rFonts w:ascii="Times New Roman" w:eastAsia="Times New Roman" w:hAnsi="Times New Roman" w:cs="Times New Roman"/>
      <w:b/>
      <w:bCs/>
      <w:sz w:val="20"/>
      <w:szCs w:val="20"/>
      <w:lang w:val="es-ES" w:eastAsia="es-ES"/>
    </w:rPr>
  </w:style>
  <w:style w:type="paragraph" w:customStyle="1" w:styleId="Default">
    <w:name w:val="Default"/>
    <w:rsid w:val="00097554"/>
    <w:pPr>
      <w:autoSpaceDE w:val="0"/>
      <w:autoSpaceDN w:val="0"/>
      <w:adjustRightInd w:val="0"/>
      <w:spacing w:after="0" w:line="240" w:lineRule="auto"/>
    </w:pPr>
    <w:rPr>
      <w:rFonts w:cs="Arial"/>
      <w:color w:val="000000"/>
      <w:sz w:val="24"/>
      <w:szCs w:val="24"/>
    </w:rPr>
  </w:style>
  <w:style w:type="character" w:customStyle="1" w:styleId="no-style-override-2">
    <w:name w:val="no-style-override-2"/>
    <w:basedOn w:val="Fuentedeprrafopredeter"/>
    <w:rsid w:val="00D96EA8"/>
  </w:style>
  <w:style w:type="character" w:customStyle="1" w:styleId="no-style-override-6">
    <w:name w:val="no-style-override-6"/>
    <w:basedOn w:val="Fuentedeprrafopredeter"/>
    <w:rsid w:val="00D96EA8"/>
  </w:style>
  <w:style w:type="character" w:customStyle="1" w:styleId="no-style-override-3">
    <w:name w:val="no-style-override-3"/>
    <w:basedOn w:val="Fuentedeprrafopredeter"/>
    <w:rsid w:val="00D96EA8"/>
  </w:style>
  <w:style w:type="character" w:customStyle="1" w:styleId="normaltextrun">
    <w:name w:val="normaltextrun"/>
    <w:basedOn w:val="Fuentedeprrafopredeter"/>
    <w:rsid w:val="000E328B"/>
  </w:style>
  <w:style w:type="paragraph" w:styleId="Revisin">
    <w:name w:val="Revision"/>
    <w:hidden/>
    <w:uiPriority w:val="99"/>
    <w:semiHidden/>
    <w:rsid w:val="00A211B7"/>
    <w:pPr>
      <w:spacing w:after="0" w:line="240" w:lineRule="auto"/>
    </w:pPr>
    <w:rPr>
      <w:rFonts w:ascii="Times New Roman" w:eastAsia="Times New Roman" w:hAnsi="Times New Roman" w:cs="Times New Roman"/>
      <w:sz w:val="24"/>
      <w:szCs w:val="24"/>
      <w:lang w:val="es-ES" w:eastAsia="es-ES"/>
    </w:rPr>
  </w:style>
  <w:style w:type="character" w:customStyle="1" w:styleId="InternetLink">
    <w:name w:val="Internet Link"/>
    <w:rsid w:val="00305919"/>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2661">
      <w:bodyDiv w:val="1"/>
      <w:marLeft w:val="0"/>
      <w:marRight w:val="0"/>
      <w:marTop w:val="0"/>
      <w:marBottom w:val="0"/>
      <w:divBdr>
        <w:top w:val="none" w:sz="0" w:space="0" w:color="auto"/>
        <w:left w:val="none" w:sz="0" w:space="0" w:color="auto"/>
        <w:bottom w:val="none" w:sz="0" w:space="0" w:color="auto"/>
        <w:right w:val="none" w:sz="0" w:space="0" w:color="auto"/>
      </w:divBdr>
    </w:div>
    <w:div w:id="681977060">
      <w:bodyDiv w:val="1"/>
      <w:marLeft w:val="0"/>
      <w:marRight w:val="0"/>
      <w:marTop w:val="0"/>
      <w:marBottom w:val="0"/>
      <w:divBdr>
        <w:top w:val="none" w:sz="0" w:space="0" w:color="auto"/>
        <w:left w:val="none" w:sz="0" w:space="0" w:color="auto"/>
        <w:bottom w:val="none" w:sz="0" w:space="0" w:color="auto"/>
        <w:right w:val="none" w:sz="0" w:space="0" w:color="auto"/>
      </w:divBdr>
    </w:div>
    <w:div w:id="777681272">
      <w:bodyDiv w:val="1"/>
      <w:marLeft w:val="0"/>
      <w:marRight w:val="0"/>
      <w:marTop w:val="0"/>
      <w:marBottom w:val="0"/>
      <w:divBdr>
        <w:top w:val="none" w:sz="0" w:space="0" w:color="auto"/>
        <w:left w:val="none" w:sz="0" w:space="0" w:color="auto"/>
        <w:bottom w:val="none" w:sz="0" w:space="0" w:color="auto"/>
        <w:right w:val="none" w:sz="0" w:space="0" w:color="auto"/>
      </w:divBdr>
    </w:div>
    <w:div w:id="1030761675">
      <w:bodyDiv w:val="1"/>
      <w:marLeft w:val="0"/>
      <w:marRight w:val="0"/>
      <w:marTop w:val="0"/>
      <w:marBottom w:val="0"/>
      <w:divBdr>
        <w:top w:val="none" w:sz="0" w:space="0" w:color="auto"/>
        <w:left w:val="none" w:sz="0" w:space="0" w:color="auto"/>
        <w:bottom w:val="none" w:sz="0" w:space="0" w:color="auto"/>
        <w:right w:val="none" w:sz="0" w:space="0" w:color="auto"/>
      </w:divBdr>
    </w:div>
    <w:div w:id="1174220017">
      <w:bodyDiv w:val="1"/>
      <w:marLeft w:val="0"/>
      <w:marRight w:val="0"/>
      <w:marTop w:val="0"/>
      <w:marBottom w:val="0"/>
      <w:divBdr>
        <w:top w:val="none" w:sz="0" w:space="0" w:color="auto"/>
        <w:left w:val="none" w:sz="0" w:space="0" w:color="auto"/>
        <w:bottom w:val="none" w:sz="0" w:space="0" w:color="auto"/>
        <w:right w:val="none" w:sz="0" w:space="0" w:color="auto"/>
      </w:divBdr>
    </w:div>
    <w:div w:id="1251230473">
      <w:bodyDiv w:val="1"/>
      <w:marLeft w:val="0"/>
      <w:marRight w:val="0"/>
      <w:marTop w:val="0"/>
      <w:marBottom w:val="0"/>
      <w:divBdr>
        <w:top w:val="none" w:sz="0" w:space="0" w:color="auto"/>
        <w:left w:val="none" w:sz="0" w:space="0" w:color="auto"/>
        <w:bottom w:val="none" w:sz="0" w:space="0" w:color="auto"/>
        <w:right w:val="none" w:sz="0" w:space="0" w:color="auto"/>
      </w:divBdr>
    </w:div>
    <w:div w:id="1303316703">
      <w:bodyDiv w:val="1"/>
      <w:marLeft w:val="0"/>
      <w:marRight w:val="0"/>
      <w:marTop w:val="0"/>
      <w:marBottom w:val="0"/>
      <w:divBdr>
        <w:top w:val="none" w:sz="0" w:space="0" w:color="auto"/>
        <w:left w:val="none" w:sz="0" w:space="0" w:color="auto"/>
        <w:bottom w:val="none" w:sz="0" w:space="0" w:color="auto"/>
        <w:right w:val="none" w:sz="0" w:space="0" w:color="auto"/>
      </w:divBdr>
    </w:div>
    <w:div w:id="1491018128">
      <w:bodyDiv w:val="1"/>
      <w:marLeft w:val="0"/>
      <w:marRight w:val="0"/>
      <w:marTop w:val="0"/>
      <w:marBottom w:val="0"/>
      <w:divBdr>
        <w:top w:val="none" w:sz="0" w:space="0" w:color="auto"/>
        <w:left w:val="none" w:sz="0" w:space="0" w:color="auto"/>
        <w:bottom w:val="none" w:sz="0" w:space="0" w:color="auto"/>
        <w:right w:val="none" w:sz="0" w:space="0" w:color="auto"/>
      </w:divBdr>
    </w:div>
    <w:div w:id="1491212246">
      <w:bodyDiv w:val="1"/>
      <w:marLeft w:val="0"/>
      <w:marRight w:val="0"/>
      <w:marTop w:val="0"/>
      <w:marBottom w:val="0"/>
      <w:divBdr>
        <w:top w:val="none" w:sz="0" w:space="0" w:color="auto"/>
        <w:left w:val="none" w:sz="0" w:space="0" w:color="auto"/>
        <w:bottom w:val="none" w:sz="0" w:space="0" w:color="auto"/>
        <w:right w:val="none" w:sz="0" w:space="0" w:color="auto"/>
      </w:divBdr>
    </w:div>
    <w:div w:id="1561207987">
      <w:bodyDiv w:val="1"/>
      <w:marLeft w:val="0"/>
      <w:marRight w:val="0"/>
      <w:marTop w:val="0"/>
      <w:marBottom w:val="0"/>
      <w:divBdr>
        <w:top w:val="none" w:sz="0" w:space="0" w:color="auto"/>
        <w:left w:val="none" w:sz="0" w:space="0" w:color="auto"/>
        <w:bottom w:val="none" w:sz="0" w:space="0" w:color="auto"/>
        <w:right w:val="none" w:sz="0" w:space="0" w:color="auto"/>
      </w:divBdr>
    </w:div>
    <w:div w:id="1685742102">
      <w:bodyDiv w:val="1"/>
      <w:marLeft w:val="0"/>
      <w:marRight w:val="0"/>
      <w:marTop w:val="0"/>
      <w:marBottom w:val="0"/>
      <w:divBdr>
        <w:top w:val="none" w:sz="0" w:space="0" w:color="auto"/>
        <w:left w:val="none" w:sz="0" w:space="0" w:color="auto"/>
        <w:bottom w:val="none" w:sz="0" w:space="0" w:color="auto"/>
        <w:right w:val="none" w:sz="0" w:space="0" w:color="auto"/>
      </w:divBdr>
    </w:div>
    <w:div w:id="17906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rrodriguez@tresrtax.com" TargetMode="External"/><Relationship Id="rId18" Type="http://schemas.openxmlformats.org/officeDocument/2006/relationships/hyperlink" Target="mailto:pponce@tresrtax.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e_caceres@rioalto.com.pe" TargetMode="External"/><Relationship Id="rId17" Type="http://schemas.openxmlformats.org/officeDocument/2006/relationships/hyperlink" Target="mailto:rrodriguez@tresrtax.com" TargetMode="External"/><Relationship Id="rId2" Type="http://schemas.openxmlformats.org/officeDocument/2006/relationships/customXml" Target="../customXml/item2.xml"/><Relationship Id="rId16" Type="http://schemas.openxmlformats.org/officeDocument/2006/relationships/hyperlink" Target="mailto:e_caceres@rioalto.com.p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msaenz@tresrtax.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pponce@tresrtax.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D53DSPH32EA6-856138745-1933</_dlc_DocId>
    <_dlc_DocIdUrl xmlns="d6ca5d36-5c9f-4653-bec8-1cb66b9015e0">
      <Url>https://indecopi.sharepoint.com/sites/cc1_docs/_layouts/15/DocIdRedir.aspx?ID=D53DSPH32EA6-856138745-1933</Url>
      <Description>D53DSPH32EA6-856138745-1933</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67C9E-FC16-415D-B4C0-4B8F889C8A9B}">
  <ds:schemaRefs>
    <ds:schemaRef ds:uri="http://schemas.microsoft.com/sharepoint/v3/contenttype/forms"/>
  </ds:schemaRefs>
</ds:datastoreItem>
</file>

<file path=customXml/itemProps2.xml><?xml version="1.0" encoding="utf-8"?>
<ds:datastoreItem xmlns:ds="http://schemas.openxmlformats.org/officeDocument/2006/customXml" ds:itemID="{626B0671-B074-4538-8D42-AE7514CBC5FE}">
  <ds:schemaRefs>
    <ds:schemaRef ds:uri="0a1dcf0e-7374-4dce-92ba-03ec936df38e"/>
    <ds:schemaRef ds:uri="http://purl.org/dc/term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d6ca5d36-5c9f-4653-bec8-1cb66b9015e0"/>
    <ds:schemaRef ds:uri="http://purl.org/dc/dcmitype/"/>
  </ds:schemaRefs>
</ds:datastoreItem>
</file>

<file path=customXml/itemProps3.xml><?xml version="1.0" encoding="utf-8"?>
<ds:datastoreItem xmlns:ds="http://schemas.openxmlformats.org/officeDocument/2006/customXml" ds:itemID="{5842B60D-A47E-4AE9-9C60-08912CC46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C9AC5B-C9B2-4CFF-8B1F-68DA66FB2EE0}">
  <ds:schemaRefs>
    <ds:schemaRef ds:uri="http://schemas.microsoft.com/sharepoint/events"/>
  </ds:schemaRefs>
</ds:datastoreItem>
</file>

<file path=customXml/itemProps5.xml><?xml version="1.0" encoding="utf-8"?>
<ds:datastoreItem xmlns:ds="http://schemas.openxmlformats.org/officeDocument/2006/customXml" ds:itemID="{73566776-D8B3-4A55-9330-29915C60B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290</Words>
  <Characters>1601</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Camila Nikole Ballena De la Cruz</cp:lastModifiedBy>
  <cp:revision>8</cp:revision>
  <cp:lastPrinted>2025-06-12T14:23:00Z</cp:lastPrinted>
  <dcterms:created xsi:type="dcterms:W3CDTF">2024-12-10T21:24:00Z</dcterms:created>
  <dcterms:modified xsi:type="dcterms:W3CDTF">2025-06-12T14:23:00Z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ComplianceAssetId">
    <vt:lpwstr/>
  </property>
  <property fmtid="{D5CDD505-2E9C-101B-9397-08002B2CF9AE}" pid="4" name="_dlc_DocIdItemGuid">
    <vt:lpwstr>2859ab13-18cc-449d-a3bf-e671db490047</vt:lpwstr>
  </property>
  <property fmtid="{D5CDD505-2E9C-101B-9397-08002B2CF9AE}" pid="5" name="_ExtendedDescription">
    <vt:lpwstr/>
  </property>
  <property fmtid="{D5CDD505-2E9C-101B-9397-08002B2CF9AE}" pid="6" name="TriggerFlowInfo">
    <vt:lpwstr/>
  </property>
</Properties>
</file>