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59336569" w:rsidR="00E60CD7" w:rsidRPr="001E35EE" w:rsidRDefault="00E60CD7" w:rsidP="001E35EE">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1E35EE">
        <w:rPr>
          <w:rFonts w:ascii="Arial Narrow" w:eastAsia="Arial Narrow" w:hAnsi="Arial Narrow" w:cs="Arial Narrow"/>
          <w:b/>
          <w:color w:val="000000"/>
          <w:kern w:val="0"/>
          <w:lang w:eastAsia="es-PE"/>
          <ns2:ligatures ns2:val="none"/>
        </w:rPr>
        <w:t xml:space="preserve">EXPEDIENTE </w:t>
      </w:r>
      <w:r w:rsidRPr="001E35EE">
        <w:rPr>
          <w:rFonts w:ascii="Arial Narrow" w:eastAsia="Arial Narrow" w:hAnsi="Arial Narrow" w:cs="Arial Narrow"/>
          <w:b/>
          <w:color w:val="000000"/>
          <w:kern w:val="0"/>
          <w:lang w:eastAsia="es-PE"/>
          <ns2:ligatures ns2:val="none"/>
        </w:rPr>
        <w:tab/>
        <w:t>:</w:t>
      </w:r>
      <w:r w:rsidRPr="001E35EE">
        <w:rPr>
          <w:rFonts w:ascii="Arial Narrow" w:eastAsia="Arial Narrow" w:hAnsi="Arial Narrow" w:cs="Arial Narrow"/>
          <w:b/>
          <w:color w:val="000000"/>
          <w:kern w:val="0"/>
          <w:lang w:eastAsia="es-PE"/>
          <ns2:ligatures ns2:val="none"/>
        </w:rPr>
        <w:tab/>
      </w:r>
      <w:r w:rsidR="00460DCC" w:rsidRPr="001E35EE">
        <w:rPr>
          <w:rFonts w:ascii="Arial Narrow" w:eastAsia="Arial Narrow" w:hAnsi="Arial Narrow" w:cs="Arial Narrow"/>
          <w:b/>
          <w:color w:val="000000"/>
          <w:kern w:val="0"/>
          <w:lang w:eastAsia="es-PE"/>
          <ns2:ligatures ns2:val="none"/>
        </w:rPr>
        <w:t>0</w:t>
      </w:r>
      <w:r w:rsidR="00551B7E" w:rsidRPr="001E35EE">
        <w:rPr>
          <w:rFonts w:ascii="Arial Narrow" w:eastAsia="Times New Roman" w:hAnsi="Arial Narrow" w:cs="Times New Roman"/>
          <w:b/>
          <w:bCs/>
          <w:color w:val="000000"/>
          <w:kern w:val="0"/>
          <w:shd w:val="clear" w:color="auto" w:fill="FFFFFF"/>
          <w:lang w:eastAsia="es-PE"/>
          <ns2:ligatures ns2:val="none"/>
        </w:rPr>
        <w:t>157-2026</w:t>
      </w:r>
      <w:r w:rsidRPr="001E35EE">
        <w:rPr>
          <w:rFonts w:ascii="Arial Narrow" w:eastAsia="Times New Roman" w:hAnsi="Arial Narrow" w:cs="Times New Roman"/>
          <w:b/>
          <w:bCs/>
          <w:color w:val="000000"/>
          <w:kern w:val="0"/>
          <w:shd w:val="clear" w:color="auto" w:fill="FFFFFF"/>
          <w:lang w:eastAsia="es-PE"/>
          <ns2:ligatures ns2:val="none"/>
        </w:rPr>
        <w:t>/CC1</w:t>
      </w:r>
    </w:p>
    <w:p ns2:paraId="174737B6" ns2:textId="06529A4E" w:rsidR="00E60CD7" w:rsidRPr="001E35EE" w:rsidRDefault="00E60CD7" w:rsidP="001E35E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 xml:space="preserve">DENUNCIANTE:[DENUNCIANTE] (SEÑOR [APELLIDO])</w:t>
      </w:r>
      <w:r w:rsidRPr="001E35EE">
        <w:rPr>
          <w:rFonts w:ascii="Arial Narrow" w:eastAsia="Arial Narrow" w:hAnsi="Arial Narrow" w:cs="Arial Narrow"/>
          <w:b/>
          <w:color w:val="000000"/>
          <w:kern w:val="0"/>
          <w:lang w:eastAsia="es-PE"/>
          <ns2:ligatures ns2:val="none"/>
        </w:rPr>
        <w:tab/>
        <w:t/>
      </w:r>
      <w:r w:rsidR="007E0394" w:rsidRPr="001E35EE">
        <w:rPr>
          <w:rFonts w:ascii="Arial Narrow" w:eastAsia="Arial Narrow" w:hAnsi="Arial Narrow" w:cs="Arial Narrow"/>
          <w:b/>
          <w:color w:val="000000"/>
          <w:kern w:val="0"/>
          <w:lang w:eastAsia="es-PE"/>
          <ns2:ligatures ns2:val="none"/>
        </w:rPr>
        <w:tab/>
        <w:t/>
      </w:r>
      <w:r w:rsidRPr="001E35EE">
        <w:rPr>
          <w:rFonts w:ascii="Arial Narrow" w:eastAsia="Arial Narrow" w:hAnsi="Arial Narrow" w:cs="Arial Narrow"/>
          <w:b/>
          <w:color w:val="000000"/>
          <w:kern w:val="0"/>
          <w:lang w:eastAsia="es-PE"/>
          <ns2:ligatures ns2:val="none"/>
        </w:rPr>
        <w:t/>
      </w:r>
    </w:p>
    <w:p ns2:paraId="223101EF" ns2:textId="4B999698" w:rsidR="00E60CD7" w:rsidRPr="001E35EE" w:rsidRDefault="00E60CD7" w:rsidP="001E35E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DENUNCIADOS</w:t>
      </w:r>
      <w:r w:rsidRPr="001E35EE">
        <w:rPr>
          <w:rFonts w:ascii="Arial Narrow" w:eastAsia="Arial Narrow" w:hAnsi="Arial Narrow" w:cs="Arial Narrow"/>
          <w:b/>
          <w:color w:val="000000"/>
          <w:kern w:val="0"/>
          <w:lang w:eastAsia="es-PE"/>
          <ns2:ligatures ns2:val="none"/>
        </w:rPr>
        <w:tab/>
        <w:t>:</w:t>
      </w:r>
      <w:r w:rsidRPr="001E35EE">
        <w:rPr>
          <w:rFonts w:ascii="Arial Narrow" w:eastAsia="Arial Narrow" w:hAnsi="Arial Narrow" w:cs="Arial Narrow"/>
          <w:b/>
          <w:color w:val="000000"/>
          <w:kern w:val="0"/>
          <w:lang w:eastAsia="es-PE"/>
          <ns2:ligatures ns2:val="none"/>
        </w:rPr>
        <w:tab/>
      </w:r>
      <w:r w:rsidR="007E0394" w:rsidRPr="001E35EE">
        <w:rPr>
          <w:rFonts w:ascii="Arial Narrow" w:eastAsia="Arial Narrow" w:hAnsi="Arial Narrow" w:cs="Arial Narrow"/>
          <w:b/>
          <w:color w:val="000000"/>
          <w:kern w:val="0"/>
          <w:lang w:eastAsia="es-PE"/>
          <ns2:ligatures ns2:val="none"/>
        </w:rPr>
        <w:t xml:space="preserve">RÍMAC SEGUROS Y REASEGUROS S.A. </w:t>
      </w:r>
      <w:r w:rsidRPr="001E35EE">
        <w:rPr>
          <w:rFonts w:ascii="Arial Narrow" w:eastAsia="Arial Narrow" w:hAnsi="Arial Narrow" w:cs="Arial Narrow"/>
          <w:b/>
          <w:color w:val="000000"/>
          <w:kern w:val="0"/>
          <w:lang w:eastAsia="es-PE"/>
          <ns2:ligatures ns2:val="none"/>
        </w:rPr>
        <w:t>(</w:t>
      </w:r>
      <w:r w:rsidR="007E0394" w:rsidRPr="001E35EE">
        <w:rPr>
          <w:rFonts w:ascii="Arial Narrow" w:eastAsia="Arial Narrow" w:hAnsi="Arial Narrow" w:cs="Arial Narrow"/>
          <w:b/>
          <w:color w:val="000000"/>
          <w:kern w:val="0"/>
          <w:lang w:eastAsia="es-PE"/>
          <ns2:ligatures ns2:val="none"/>
        </w:rPr>
        <w:t>RÍMAC</w:t>
      </w:r>
      <w:r w:rsidRPr="001E35EE">
        <w:rPr>
          <w:rFonts w:ascii="Arial Narrow" w:eastAsia="Arial Narrow" w:hAnsi="Arial Narrow" w:cs="Arial Narrow"/>
          <w:b/>
          <w:color w:val="000000"/>
          <w:kern w:val="0"/>
          <w:lang w:eastAsia="es-PE"/>
          <ns2:ligatures ns2:val="none"/>
        </w:rPr>
        <w:t xml:space="preserve">) </w:t>
      </w:r>
    </w:p>
    <w:p ns2:paraId="4D23E5DF" ns2:textId="5983D4C9" w:rsidR="00E60CD7" w:rsidRPr="001E35EE" w:rsidRDefault="00E60CD7" w:rsidP="001E35E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ab/>
      </w:r>
      <w:r w:rsidRPr="001E35EE">
        <w:rPr>
          <w:rFonts w:ascii="Arial Narrow" w:eastAsia="Arial Narrow" w:hAnsi="Arial Narrow" w:cs="Arial Narrow"/>
          <w:b/>
          <w:color w:val="000000"/>
          <w:kern w:val="0"/>
          <w:lang w:eastAsia="es-PE"/>
          <ns2:ligatures ns2:val="none"/>
        </w:rPr>
        <w:tab/>
      </w:r>
      <w:r w:rsidR="00E857AB" w:rsidRPr="001E35EE">
        <w:rPr>
          <w:rFonts w:ascii="Arial Narrow" w:eastAsia="Arial Narrow" w:hAnsi="Arial Narrow" w:cs="Arial Narrow"/>
          <w:b/>
          <w:color w:val="000000"/>
          <w:kern w:val="0"/>
          <w:lang w:eastAsia="es-PE"/>
          <ns2:ligatures ns2:val="none"/>
        </w:rPr>
        <w:t>CORREDORES DE SEGUROS FALABELLA S.A.C.</w:t>
      </w:r>
      <w:r w:rsidRPr="001E35EE">
        <w:rPr>
          <w:rFonts w:ascii="Arial Narrow" w:eastAsia="Arial Narrow" w:hAnsi="Arial Narrow" w:cs="Arial Narrow"/>
          <w:b/>
          <w:color w:val="000000"/>
          <w:kern w:val="0"/>
          <w:lang w:eastAsia="es-PE"/>
          <ns2:ligatures ns2:val="none"/>
        </w:rPr>
        <w:t xml:space="preserve"> (</w:t>
      </w:r>
      <w:r w:rsidR="00E857AB" w:rsidRPr="001E35EE">
        <w:rPr>
          <w:rFonts w:ascii="Arial Narrow" w:eastAsia="Arial Narrow" w:hAnsi="Arial Narrow" w:cs="Arial Narrow"/>
          <w:b/>
          <w:color w:val="000000"/>
          <w:kern w:val="0"/>
          <w:lang w:eastAsia="es-PE"/>
          <ns2:ligatures ns2:val="none"/>
        </w:rPr>
        <w:t>CORREDORES FALABELLA</w:t>
      </w:r>
      <w:r w:rsidRPr="001E35EE">
        <w:rPr>
          <w:rFonts w:ascii="Arial Narrow" w:eastAsia="Arial Narrow" w:hAnsi="Arial Narrow" w:cs="Arial Narrow"/>
          <w:b/>
          <w:color w:val="000000"/>
          <w:kern w:val="0"/>
          <w:lang w:eastAsia="es-PE"/>
          <ns2:ligatures ns2:val="none"/>
        </w:rPr>
        <w:t>)</w:t>
      </w:r>
    </w:p>
    <w:p ns2:paraId="753670C1" ns2:textId="77777777" w:rsidR="00E60CD7" w:rsidRPr="001E35EE" w:rsidRDefault="00E60CD7" w:rsidP="001E35E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MATERIAS</w:t>
      </w:r>
      <w:r w:rsidRPr="001E35EE">
        <w:rPr>
          <w:rFonts w:ascii="Arial Narrow" w:eastAsia="Arial Narrow" w:hAnsi="Arial Narrow" w:cs="Arial Narrow"/>
          <w:b/>
          <w:color w:val="000000"/>
          <w:kern w:val="0"/>
          <w:lang w:eastAsia="es-PE"/>
          <ns2:ligatures ns2:val="none"/>
        </w:rPr>
        <w:tab/>
        <w:t xml:space="preserve">: </w:t>
      </w:r>
      <w:r w:rsidRPr="001E35EE">
        <w:rPr>
          <w:rFonts w:ascii="Arial Narrow" w:eastAsia="Arial Narrow" w:hAnsi="Arial Narrow" w:cs="Arial Narrow"/>
          <w:b/>
          <w:color w:val="000000"/>
          <w:kern w:val="0"/>
          <w:lang w:eastAsia="es-PE"/>
          <ns2:ligatures ns2:val="none"/>
        </w:rPr>
        <w:tab/>
        <w:t>ADMISIÓN A TRÁMITE</w:t>
      </w:r>
    </w:p>
    <w:p ns2:paraId="449086A9" ns2:textId="77777777" w:rsidR="00E60CD7" w:rsidRPr="001E35EE" w:rsidRDefault="00E60CD7" w:rsidP="001E35EE">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1E35EE" w:rsidRDefault="00E60CD7" w:rsidP="001E35EE">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 xml:space="preserve">RESOLUCIÓN </w:t>
      </w:r>
      <w:r w:rsidRPr="001E35EE">
        <w:rPr>
          <w:rFonts w:ascii="Arial Narrow" w:eastAsia="Arial Narrow" w:hAnsi="Arial Narrow" w:cs="Arial Narrow"/>
          <w:b/>
          <w:color w:val="000000"/>
          <w:kern w:val="0"/>
          <w:lang w:eastAsia="es-PE"/>
          <ns2:ligatures ns2:val="none"/>
        </w:rPr>
        <w:tab/>
        <w:t>:</w:t>
      </w:r>
      <w:r w:rsidRPr="001E35EE">
        <w:rPr>
          <w:rFonts w:ascii="Arial Narrow" w:eastAsia="Arial Narrow" w:hAnsi="Arial Narrow" w:cs="Arial Narrow"/>
          <w:b/>
          <w:color w:val="000000"/>
          <w:kern w:val="0"/>
          <w:lang w:eastAsia="es-PE"/>
          <ns2:ligatures ns2:val="none"/>
        </w:rPr>
        <w:tab/>
        <w:t>1</w:t>
      </w:r>
    </w:p>
    <w:p ns2:paraId="26BE4AD0" ns2:textId="77777777" w:rsidR="00E60CD7" w:rsidRPr="001E35EE" w:rsidRDefault="00E60CD7" w:rsidP="001E35E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6D48DA83" ns2:textId="28A378C1" w:rsidR="00E60CD7" w:rsidRPr="001E35EE" w:rsidRDefault="00E60CD7" w:rsidP="001E35E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1E35EE">
        <w:rPr>
          <w:rFonts w:ascii="Arial Narrow" w:eastAsia="Times New Roman" w:hAnsi="Arial Narrow" w:cs="Times New Roman"/>
          <w:color w:val="000000"/>
          <w:kern w:val="0"/>
          <w:shd w:val="clear" w:color="auto" w:fill="FFFFFF"/>
          <w:lang w:eastAsia="es-PE"/>
          <ns2:ligatures ns2:val="none"/>
        </w:rPr>
        <w:t xml:space="preserve">Lima, </w:t>
      </w:r>
      <w:r w:rsidR="00ED75B5" w:rsidRPr="001E35EE">
        <w:rPr>
          <w:rFonts w:ascii="Arial Narrow" w:eastAsia="Times New Roman" w:hAnsi="Arial Narrow" w:cs="Times New Roman"/>
          <w:color w:val="000000"/>
          <w:kern w:val="0"/>
          <w:shd w:val="clear" w:color="auto" w:fill="FFFFFF"/>
          <w:lang w:eastAsia="es-PE"/>
          <ns2:ligatures ns2:val="none"/>
        </w:rPr>
        <w:t xml:space="preserve">13 de febrero de 2026</w:t>
      </w:r>
      <w:r w:rsidRPr="001E35EE">
        <w:rPr>
          <w:rFonts w:ascii="Arial Narrow" w:eastAsia="Times New Roman" w:hAnsi="Arial Narrow" w:cs="Times New Roman"/>
          <w:color w:val="000000"/>
          <w:kern w:val="0"/>
          <w:shd w:val="clear" w:color="auto" w:fill="FFFFFF"/>
          <w:lang w:eastAsia="es-PE"/>
          <ns2:ligatures ns2:val="none"/>
        </w:rPr>
        <w:t xml:space="preserve"/>
      </w:r>
      <w:bookmarkStart w:id="1" w:name="_Hlk218508373"/>
      <w:r w:rsidR="00297B62" w:rsidRPr="001E35EE">
        <w:rPr>
          <w:rFonts w:ascii="Arial Narrow" w:eastAsia="Times New Roman" w:hAnsi="Arial Narrow" w:cs="Times New Roman"/>
          <w:color w:val="000000"/>
          <w:kern w:val="0"/>
          <w:shd w:val="clear" w:color="auto" w:fill="FFFFFF"/>
          <w:lang w:eastAsia="es-PE"/>
          <ns2:ligatures ns2:val="none"/>
        </w:rPr>
        <w:t xml:space="preserve"/>
      </w:r>
      <w:r w:rsidR="00B25E5C" w:rsidRPr="001E35EE">
        <w:rPr>
          <w:rFonts w:ascii="Arial Narrow" w:eastAsia="Times New Roman" w:hAnsi="Arial Narrow" w:cs="Times New Roman"/>
          <w:color w:val="000000"/>
          <w:kern w:val="0"/>
          <w:shd w:val="clear" w:color="auto" w:fill="FFFFFF"/>
          <w:lang w:eastAsia="es-PE"/>
          <ns2:ligatures ns2:val="none"/>
        </w:rPr>
        <w:t xml:space="preserve"/>
      </w:r>
      <w:bookmarkEnd w:id="1"/>
    </w:p>
    <w:p ns2:paraId="1EF3C256" ns2:textId="77777777" w:rsidR="00E60CD7" w:rsidRPr="001E35EE" w:rsidRDefault="00E60CD7" w:rsidP="001E35EE">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87322B4" ns2:textId="77777777" w:rsidR="00E60CD7" w:rsidRPr="001E35EE" w:rsidRDefault="00E60CD7" w:rsidP="001E35EE">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1E35EE">
        <w:rPr>
          <w:rFonts w:ascii="Arial Narrow" w:eastAsia="Arial Narrow" w:hAnsi="Arial Narrow" w:cs="Arial Narrow"/>
          <w:b/>
          <w:color w:val="000000"/>
          <w:kern w:val="0"/>
          <w:lang w:eastAsia="es-PE"/>
          <ns2:ligatures ns2:val="none"/>
        </w:rPr>
        <w:t xml:space="preserve">HECHOS </w:t>
      </w:r>
    </w:p>
    <w:p ns2:paraId="4407157A" ns2:textId="77777777" w:rsidR="00E60CD7" w:rsidRPr="001E35EE" w:rsidRDefault="00E60CD7" w:rsidP="001E35EE">
      <w:pPr>
        <w:spacing w:after="0" w:line="240" w:lineRule="auto"/>
        <w:contextualSpacing/>
        <w:jc w:val="both"/>
        <w:rPr>
          <w:rFonts w:ascii="Arial Narrow" w:eastAsia="Times New Roman" w:hAnsi="Arial Narrow" w:cs="Times New Roman"/>
          <w:color w:val="000000"/>
          <w:kern w:val="0"/>
          <w:lang w:eastAsia="es-PE"/>
          <ns2:ligatures ns2:val="none"/>
        </w:rPr>
      </w:pPr>
    </w:p>
    <w:p ns2:paraId="5ECFCB1A" ns2:textId="53D10596" w:rsidR="00E60CD7" w:rsidRPr="001E35EE" w:rsidRDefault="00E60CD7" w:rsidP="001E35EE">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1E35EE">
        <w:rPr>
          <w:rFonts w:ascii="Arial Narrow" w:eastAsia="Times New Roman" w:hAnsi="Arial Narrow" w:cs="Arial"/>
          <w:color w:val="000000"/>
          <w:kern w:val="0"/>
          <w:lang w:val="es-ES" w:eastAsia="es-ES"/>
          <ns2:ligatures ns2:val="none"/>
        </w:rPr>
        <w:t xml:space="preserve">Mediante la denuncia del 16 de enero de 2026, el señor [APELLIDO] denunció a Rímac y Corredores Falabella por presuntas infracciones a la Ley 29571, Código de Protección y Defensa del Consumidor (en adelante, Código), señalando lo siguiente:</w:t>
      </w:r>
      <w:r w:rsidR="00551B7E" w:rsidRPr="001E35EE">
        <w:rPr>
          <w:rFonts w:ascii="Arial Narrow" w:eastAsia="Times New Roman" w:hAnsi="Arial Narrow" w:cs="Arial"/>
          <w:color w:val="000000"/>
          <w:kern w:val="0"/>
          <w:lang w:val="es-ES" w:eastAsia="es-ES"/>
          <ns2:ligatures ns2:val="none"/>
        </w:rPr>
        <w:t/>
      </w:r>
      <w:r w:rsidRPr="001E35EE">
        <w:rPr>
          <w:rFonts w:ascii="Arial Narrow" w:eastAsia="Calibri" w:hAnsi="Arial Narrow" w:cs="Arial"/>
          <w:kern w:val="0"/>
          <ns2:ligatures ns2:val="none"/>
        </w:rPr>
        <w:t xml:space="preserve"/>
      </w:r>
      <w:r w:rsidR="00E857AB" w:rsidRPr="001E35EE">
        <w:rPr>
          <w:rFonts w:ascii="Arial Narrow" w:eastAsia="Calibri" w:hAnsi="Arial Narrow" w:cs="Arial"/>
          <w:kern w:val="0"/>
          <ns2:ligatures ns2:val="none"/>
        </w:rPr>
        <w:t xml:space="preserve"/>
      </w:r>
      <w:r w:rsidRPr="001E35EE">
        <w:rPr>
          <w:rFonts w:ascii="Arial Narrow" w:eastAsia="Calibri" w:hAnsi="Arial Narrow" w:cs="Arial"/>
          <w:kern w:val="0"/>
          <ns2:ligatures ns2:val="none"/>
        </w:rPr>
        <w:t/>
      </w:r>
      <w:r w:rsidRPr="001E35EE">
        <w:rPr>
          <w:rFonts w:ascii="Arial Narrow" w:eastAsia="Times New Roman" w:hAnsi="Arial Narrow" w:cs="Arial"/>
          <w:color w:val="000000"/>
          <w:kern w:val="0"/>
          <w:lang w:val="es-ES" w:eastAsia="es-ES"/>
          <ns2:ligatures ns2:val="none"/>
        </w:rPr>
        <w:t xml:space="preserve"/>
      </w:r>
      <w:r w:rsidR="00E857AB" w:rsidRPr="001E35EE">
        <w:rPr>
          <w:rFonts w:ascii="Arial Narrow" w:eastAsia="Times New Roman" w:hAnsi="Arial Narrow" w:cs="Arial"/>
          <w:color w:val="000000"/>
          <w:kern w:val="0"/>
          <w:lang w:val="es-ES" w:eastAsia="es-ES"/>
          <ns2:ligatures ns2:val="none"/>
        </w:rPr>
        <w:t xml:space="preserve"/>
      </w:r>
      <w:r w:rsidRPr="001E35EE">
        <w:rPr>
          <w:rFonts w:ascii="Arial Narrow" w:eastAsia="Times New Roman" w:hAnsi="Arial Narrow" w:cs="Arial"/>
          <w:color w:val="000000"/>
          <w:kern w:val="0"/>
          <w:lang w:val="es-ES" w:eastAsia="es-ES"/>
          <ns2:ligatures ns2:val="none"/>
        </w:rPr>
        <w:t xml:space="preserve"/>
      </w:r>
      <w:r w:rsidR="00E857AB" w:rsidRPr="001E35EE">
        <w:rPr>
          <w:rFonts w:ascii="Arial Narrow" w:eastAsia="Times New Roman" w:hAnsi="Arial Narrow" w:cs="Arial"/>
          <w:color w:val="000000"/>
          <w:kern w:val="0"/>
          <w:lang w:val="es-ES" w:eastAsia="es-ES"/>
          <ns2:ligatures ns2:val="none"/>
        </w:rPr>
        <w:t xml:space="preserve"/>
      </w:r>
      <w:r w:rsidRPr="001E35EE">
        <w:rPr>
          <w:rFonts w:ascii="Arial Narrow" w:eastAsia="Times New Roman" w:hAnsi="Arial Narrow" w:cs="Arial"/>
          <w:color w:val="000000"/>
          <w:kern w:val="0"/>
          <w:lang w:val="es-ES" w:eastAsia="es-ES"/>
          <ns2:ligatures ns2:val="none"/>
        </w:rPr>
        <w:t/>
      </w:r>
      <w:r w:rsidRPr="001E35EE">
        <w:rPr>
          <w:rStyle w:val="Refdenotaalpie"/>
          <w:rFonts w:ascii="Arial Narrow" w:eastAsia="Times New Roman" w:hAnsi="Arial Narrow" w:cs="Times New Roman"/>
          <w:color w:val="000000"/>
          <w:kern w:val="0"/>
          <w:vertAlign w:val="superscript"/>
          <w:lang w:val="es-ES" w:eastAsia="es-ES"/>
          <ns2:ligatures ns2:val="none"/>
        </w:rPr>
        <w:footnoteReference w:id="1"/>
      </w:r>
      <w:r w:rsidRPr="001E35EE">
        <w:rPr>
          <w:rFonts w:ascii="Arial Narrow" w:eastAsia="Times New Roman" w:hAnsi="Arial Narrow" w:cs="Arial"/>
          <w:color w:val="000000"/>
          <w:kern w:val="0"/>
          <w:lang w:val="es-ES" w:eastAsia="es-ES"/>
          <ns2:ligatures ns2:val="none"/>
        </w:rPr>
        <w:t xml:space="preserve"/>
      </w:r>
      <w:r w:rsidRPr="001E35EE">
        <w:rPr>
          <w:rFonts w:ascii="Arial Narrow" w:eastAsia="Times New Roman" w:hAnsi="Arial Narrow" w:cs="Arial"/>
          <w:bCs/>
          <w:color w:val="000000"/>
          <w:kern w:val="0"/>
          <w:lang w:val="es-ES" w:eastAsia="es-ES"/>
          <ns2:ligatures ns2:val="none"/>
        </w:rPr>
        <w:t/>
      </w:r>
    </w:p>
    <w:p ns2:paraId="64AF7FDB" ns2:textId="77777777" w:rsidR="00E60CD7" w:rsidRPr="001E35EE" w:rsidRDefault="00E60CD7" w:rsidP="001E35EE">
      <w:pPr>
        <w:tabs>
          <w:tab w:val="left" w:pos="1134"/>
        </w:tabs>
        <w:spacing w:after="0" w:line="240" w:lineRule="auto"/>
        <w:contextualSpacing/>
        <w:jc w:val="both"/>
        <w:rPr>
          <w:rFonts w:ascii="Arial Narrow" w:eastAsia="Times New Roman" w:hAnsi="Arial Narrow" w:cs="Arial"/>
          <w:color w:val="000000"/>
          <w:kern w:val="0"/>
          <w:lang w:val="es-ES" w:eastAsia="es-ES"/>
          <ns2:ligatures ns2:val="none"/>
        </w:rPr>
      </w:pPr>
    </w:p>
    <w:p ns2:paraId="1A2AB630" ns2:textId="23C6585E"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 xml:space="preserve">El 21 de abril de 2022, contrató, por intermedio de </w:t>
      </w:r>
      <w:r w:rsidR="00122E1C" w:rsidRPr="001E35EE">
        <w:rPr>
          <w:rFonts w:ascii="Arial Narrow" w:eastAsia="Times New Roman" w:hAnsi="Arial Narrow" w:cs="Arial"/>
          <w:color w:val="000000"/>
          <w:kern w:val="0"/>
          <w:lang w:val="es-ES" w:eastAsia="es-ES"/>
          <ns2:ligatures ns2:val="none"/>
        </w:rPr>
        <w:t>Corredores Falabella</w:t>
      </w:r>
      <w:r w:rsidR="00122E1C" w:rsidRPr="001E35EE">
        <w:rPr>
          <w:rFonts w:ascii="Arial Narrow" w:eastAsia="Times New Roman" w:hAnsi="Arial Narrow" w:cs="Arial"/>
          <w:color w:val="000000"/>
          <w:kern w:val="0"/>
          <w:lang w:eastAsia="es-ES"/>
          <ns2:ligatures ns2:val="none"/>
        </w:rPr>
        <w:t xml:space="preserve"> </w:t>
      </w:r>
      <w:r w:rsidRPr="001E35EE">
        <w:rPr>
          <w:rFonts w:ascii="Arial Narrow" w:eastAsia="Times New Roman" w:hAnsi="Arial Narrow" w:cs="Arial"/>
          <w:color w:val="000000"/>
          <w:kern w:val="0"/>
          <w:lang w:eastAsia="es-ES"/>
          <ns2:ligatures ns2:val="none"/>
        </w:rPr>
        <w:t xml:space="preserve">el Seguro Vehicular – Póliza 2001-755531 (en adelante, Seguro Vehicular) </w:t>
      </w:r>
      <w:r w:rsidR="00122E1C" w:rsidRPr="001E35EE">
        <w:rPr>
          <w:rFonts w:ascii="Arial Narrow" w:eastAsia="Times New Roman" w:hAnsi="Arial Narrow" w:cs="Arial"/>
          <w:color w:val="000000"/>
          <w:kern w:val="0"/>
          <w:lang w:eastAsia="es-ES"/>
          <ns2:ligatures ns2:val="none"/>
        </w:rPr>
        <w:t>emitido por</w:t>
      </w:r>
      <w:r w:rsidRPr="001E35EE">
        <w:rPr>
          <w:rFonts w:ascii="Arial Narrow" w:eastAsia="Times New Roman" w:hAnsi="Arial Narrow" w:cs="Arial"/>
          <w:color w:val="000000"/>
          <w:kern w:val="0"/>
          <w:lang w:eastAsia="es-ES"/>
          <ns2:ligatures ns2:val="none"/>
        </w:rPr>
        <w:t xml:space="preserve"> Rímac </w:t>
      </w:r>
      <w:r w:rsidR="00122E1C" w:rsidRPr="001E35EE">
        <w:rPr>
          <w:rFonts w:ascii="Arial Narrow" w:eastAsia="Times New Roman" w:hAnsi="Arial Narrow" w:cs="Arial"/>
          <w:color w:val="000000"/>
          <w:kern w:val="0"/>
          <w:lang w:eastAsia="es-ES"/>
          <ns2:ligatures ns2:val="none"/>
        </w:rPr>
        <w:t>para</w:t>
      </w:r>
      <w:r w:rsidRPr="001E35EE">
        <w:rPr>
          <w:rFonts w:ascii="Arial Narrow" w:eastAsia="Times New Roman" w:hAnsi="Arial Narrow" w:cs="Arial"/>
          <w:color w:val="000000"/>
          <w:kern w:val="0"/>
          <w:lang w:eastAsia="es-ES"/>
          <ns2:ligatures ns2:val="none"/>
        </w:rPr>
        <w:t xml:space="preserve"> el vehículo</w:t>
      </w:r>
      <w:r w:rsidR="00122E1C" w:rsidRPr="001E35EE">
        <w:rPr>
          <w:rFonts w:ascii="Arial Narrow" w:eastAsia="Times New Roman" w:hAnsi="Arial Narrow" w:cs="Arial"/>
          <w:color w:val="000000"/>
          <w:kern w:val="0"/>
          <w:lang w:eastAsia="es-ES"/>
          <ns2:ligatures ns2:val="none"/>
        </w:rPr>
        <w:t xml:space="preserve"> </w:t>
      </w:r>
      <w:r w:rsidRPr="001E35EE">
        <w:rPr>
          <w:rFonts w:ascii="Arial Narrow" w:eastAsia="Times New Roman" w:hAnsi="Arial Narrow" w:cs="Arial"/>
          <w:color w:val="000000"/>
          <w:kern w:val="0"/>
          <w:lang w:eastAsia="es-ES"/>
          <ns2:ligatures ns2:val="none"/>
        </w:rPr>
        <w:t>con Placa de Rodaje AYK</w:t>
      </w:r>
      <w:r w:rsidR="00460DCC" w:rsidRPr="001E35EE">
        <w:rPr>
          <w:rFonts w:ascii="Arial Narrow" w:eastAsia="Times New Roman" w:hAnsi="Arial Narrow" w:cs="Arial"/>
          <w:color w:val="000000"/>
          <w:kern w:val="0"/>
          <w:lang w:eastAsia="es-ES"/>
          <ns2:ligatures ns2:val="none"/>
        </w:rPr>
        <w:t>-</w:t>
      </w:r>
      <w:r w:rsidRPr="001E35EE">
        <w:rPr>
          <w:rFonts w:ascii="Arial Narrow" w:eastAsia="Times New Roman" w:hAnsi="Arial Narrow" w:cs="Arial"/>
          <w:color w:val="000000"/>
          <w:kern w:val="0"/>
          <w:lang w:eastAsia="es-ES"/>
          <ns2:ligatures ns2:val="none"/>
        </w:rPr>
        <w:t>394, por la suma asegurada de US$ 15 000,00.</w:t>
      </w:r>
    </w:p>
    <w:p ns2:paraId="739C1EDC" ns2:textId="77777777" w:rsidR="00090C10" w:rsidRPr="001E35EE" w:rsidRDefault="00090C10" w:rsidP="001E35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758CC71" ns2:textId="4CC00086"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 xml:space="preserve">El 12 de octubre de 2025, ocurrió un siniestro vehicular </w:t>
      </w:r>
      <w:r w:rsidR="00122E1C" w:rsidRPr="001E35EE">
        <w:rPr>
          <w:rFonts w:ascii="Arial Narrow" w:eastAsia="Times New Roman" w:hAnsi="Arial Narrow" w:cs="Arial"/>
          <w:color w:val="000000"/>
          <w:kern w:val="0"/>
          <w:lang w:eastAsia="es-ES"/>
          <ns2:ligatures ns2:val="none"/>
        </w:rPr>
        <w:t>que fue registrado</w:t>
      </w:r>
      <w:r w:rsidRPr="001E35EE">
        <w:rPr>
          <w:rFonts w:ascii="Arial Narrow" w:eastAsia="Times New Roman" w:hAnsi="Arial Narrow" w:cs="Arial"/>
          <w:color w:val="000000"/>
          <w:kern w:val="0"/>
          <w:lang w:eastAsia="es-ES"/>
          <ns2:ligatures ns2:val="none"/>
        </w:rPr>
        <w:t xml:space="preserve"> con 690242, el cual fue calificado por </w:t>
      </w:r>
      <w:r w:rsidR="00996ECB" w:rsidRPr="001E35EE">
        <w:rPr>
          <w:rFonts w:ascii="Arial Narrow" w:eastAsia="Times New Roman" w:hAnsi="Arial Narrow" w:cs="Arial"/>
          <w:color w:val="000000"/>
          <w:kern w:val="0"/>
          <w:lang w:val="es-ES" w:eastAsia="es-ES"/>
          <ns2:ligatures ns2:val="none"/>
        </w:rPr>
        <w:t xml:space="preserve">Rímac </w:t>
      </w:r>
      <w:r w:rsidRPr="001E35EE">
        <w:rPr>
          <w:rFonts w:ascii="Arial Narrow" w:eastAsia="Times New Roman" w:hAnsi="Arial Narrow" w:cs="Arial"/>
          <w:color w:val="000000"/>
          <w:kern w:val="0"/>
          <w:lang w:eastAsia="es-ES"/>
          <ns2:ligatures ns2:val="none"/>
        </w:rPr>
        <w:t>como pérdida total, al determinarse que la reparación resultaba antieconómica.</w:t>
      </w:r>
    </w:p>
    <w:p ns2:paraId="20BF0C44" ns2:textId="77777777" w:rsidR="00090C10" w:rsidRPr="001E35EE" w:rsidRDefault="00090C10" w:rsidP="001E35EE">
      <w:pPr>
        <w:spacing w:after="0" w:line="240" w:lineRule="auto"/>
        <w:contextualSpacing/>
        <w:jc w:val="both"/>
        <w:rPr>
          <w:rFonts w:ascii="Arial Narrow" w:eastAsia="Times New Roman" w:hAnsi="Arial Narrow" w:cs="Arial"/>
          <w:color w:val="000000"/>
          <w:kern w:val="0"/>
          <w:lang w:eastAsia="es-ES"/>
          <ns2:ligatures ns2:val="none"/>
        </w:rPr>
      </w:pPr>
    </w:p>
    <w:p ns2:paraId="5C464BF1" ns2:textId="512BD135"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El 5 de noviembre de 2025, mediante carta CPT-986011, Rímac comunicó la liquidación del siniestro tomando como base un valor comercial de US$ 10 000,00, monto distinto a la suma asegurada de US$ 15 000,00, sin detallar la metodología ni los criterios técnicos utilizados para su determinación.</w:t>
      </w:r>
    </w:p>
    <w:p ns2:paraId="0FDC4215" ns2:textId="77777777" w:rsidR="00090C10" w:rsidRPr="001E35EE" w:rsidRDefault="00090C10" w:rsidP="001E35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FDFD7D4" ns2:textId="02CC746C"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 xml:space="preserve">El </w:t>
      </w:r>
      <w:r w:rsidR="00F3788B" w:rsidRPr="001E35EE">
        <w:rPr>
          <w:rFonts w:ascii="Arial Narrow" w:eastAsia="Times New Roman" w:hAnsi="Arial Narrow" w:cs="Arial"/>
          <w:color w:val="000000"/>
          <w:kern w:val="0"/>
          <w:lang w:eastAsia="es-ES"/>
          <ns2:ligatures ns2:val="none"/>
        </w:rPr>
        <w:t>mismo día</w:t>
      </w:r>
      <w:r w:rsidRPr="001E35EE">
        <w:rPr>
          <w:rFonts w:ascii="Arial Narrow" w:eastAsia="Times New Roman" w:hAnsi="Arial Narrow" w:cs="Arial"/>
          <w:color w:val="000000"/>
          <w:kern w:val="0"/>
          <w:lang w:eastAsia="es-ES"/>
          <ns2:ligatures ns2:val="none"/>
        </w:rPr>
        <w:t>, presentó el reclamo 25SBS019099 y remitió comunicación solicitando la rectificación de la liquidación efectuada, requiriendo que la indemnización se determine conforme a la suma asegurada de US$ 15 000,00 y sin aplicación de deducible, de acuerdo con la cobertura por pérdida total prevista en el Seguro Vehicular.</w:t>
      </w:r>
    </w:p>
    <w:p ns2:paraId="19679C56" ns2:textId="77777777" w:rsidR="00090C10" w:rsidRPr="001E35EE" w:rsidRDefault="00090C10" w:rsidP="001E35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6E54B30" ns2:textId="536A19C0"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 xml:space="preserve">El 11 de noviembre de 2025, </w:t>
      </w:r>
      <w:r w:rsidR="00996ECB" w:rsidRPr="001E35EE">
        <w:rPr>
          <w:rFonts w:ascii="Arial Narrow" w:eastAsia="Times New Roman" w:hAnsi="Arial Narrow" w:cs="Arial"/>
          <w:color w:val="000000"/>
          <w:kern w:val="0"/>
          <w:lang w:val="es-ES" w:eastAsia="es-ES"/>
          <ns2:ligatures ns2:val="none"/>
        </w:rPr>
        <w:t xml:space="preserve">Rímac </w:t>
      </w:r>
      <w:r w:rsidRPr="001E35EE">
        <w:rPr>
          <w:rFonts w:ascii="Arial Narrow" w:eastAsia="Times New Roman" w:hAnsi="Arial Narrow" w:cs="Arial"/>
          <w:color w:val="000000"/>
          <w:kern w:val="0"/>
          <w:lang w:eastAsia="es-ES"/>
          <ns2:ligatures ns2:val="none"/>
        </w:rPr>
        <w:t xml:space="preserve">respondió el reclamo señalando que </w:t>
      </w:r>
      <w:r w:rsidR="003A73A0" w:rsidRPr="001E35EE">
        <w:rPr>
          <w:rFonts w:ascii="Arial Narrow" w:eastAsia="Times New Roman" w:hAnsi="Arial Narrow" w:cs="Arial"/>
          <w:color w:val="000000"/>
          <w:kern w:val="0"/>
          <w:lang w:eastAsia="es-ES"/>
          <ns2:ligatures ns2:val="none"/>
        </w:rPr>
        <w:t>el Seguro Vehicular</w:t>
      </w:r>
      <w:r w:rsidRPr="001E35EE">
        <w:rPr>
          <w:rFonts w:ascii="Arial Narrow" w:eastAsia="Times New Roman" w:hAnsi="Arial Narrow" w:cs="Arial"/>
          <w:color w:val="000000"/>
          <w:kern w:val="0"/>
          <w:lang w:eastAsia="es-ES"/>
          <ns2:ligatures ns2:val="none"/>
        </w:rPr>
        <w:t xml:space="preserve"> </w:t>
      </w:r>
      <w:r w:rsidR="00C37694" w:rsidRPr="001E35EE">
        <w:rPr>
          <w:rFonts w:ascii="Arial Narrow" w:eastAsia="Times New Roman" w:hAnsi="Arial Narrow" w:cs="Arial"/>
          <w:color w:val="000000"/>
          <w:kern w:val="0"/>
          <w:lang w:eastAsia="es-ES"/>
          <ns2:ligatures ns2:val="none"/>
        </w:rPr>
        <w:t xml:space="preserve">contratado </w:t>
      </w:r>
      <w:r w:rsidRPr="001E35EE">
        <w:rPr>
          <w:rFonts w:ascii="Arial Narrow" w:eastAsia="Times New Roman" w:hAnsi="Arial Narrow" w:cs="Arial"/>
          <w:color w:val="000000"/>
          <w:kern w:val="0"/>
          <w:lang w:eastAsia="es-ES"/>
          <ns2:ligatures ns2:val="none"/>
        </w:rPr>
        <w:t>correspondía al canal Falabella y que en el año 2022 la suma asegurada fue de US$ 15 000,00; no obstante, indicó que la declaración de pérdida total se realizó considerando el valor comercial actual del vehículo. Asimismo, consignó la existencia de un coaseguro de 20% para pérdidas totales y declaró infundado el reclamo, reiterando el valor comercial de US$ 10 000,00.</w:t>
      </w:r>
      <w:r w:rsidR="00996ECB" w:rsidRPr="001E35EE">
        <w:rPr>
          <w:rFonts w:ascii="Arial Narrow" w:eastAsia="Times New Roman" w:hAnsi="Arial Narrow" w:cs="Arial"/>
          <w:color w:val="000000"/>
          <w:kern w:val="0"/>
          <w:lang w:eastAsia="es-ES"/>
          <ns2:ligatures ns2:val="none"/>
        </w:rPr>
        <w:t xml:space="preserve"> </w:t>
      </w:r>
      <w:r w:rsidR="003A73A0" w:rsidRPr="001E35EE">
        <w:rPr>
          <w:rFonts w:ascii="Arial Narrow" w:eastAsia="Times New Roman" w:hAnsi="Arial Narrow" w:cs="Arial"/>
          <w:color w:val="000000"/>
          <w:kern w:val="0"/>
          <w:lang w:eastAsia="es-ES"/>
          <ns2:ligatures ns2:val="none"/>
        </w:rPr>
        <w:t xml:space="preserve"> </w:t>
      </w:r>
    </w:p>
    <w:p ns2:paraId="15822FE8" ns2:textId="77777777" w:rsidR="00090C10" w:rsidRPr="001E35EE" w:rsidRDefault="00090C10" w:rsidP="001E35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E7484FD" ns2:textId="4F535E5E"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 xml:space="preserve">El 17 de noviembre de 2025, remitió carta notarial a </w:t>
      </w:r>
      <w:r w:rsidR="003A73A0" w:rsidRPr="001E35EE">
        <w:rPr>
          <w:rFonts w:ascii="Arial Narrow" w:eastAsia="Times New Roman" w:hAnsi="Arial Narrow" w:cs="Arial"/>
          <w:color w:val="000000"/>
          <w:kern w:val="0"/>
          <w:lang w:val="es-ES" w:eastAsia="es-ES"/>
          <ns2:ligatures ns2:val="none"/>
        </w:rPr>
        <w:t xml:space="preserve">Rímac </w:t>
      </w:r>
      <w:r w:rsidRPr="001E35EE">
        <w:rPr>
          <w:rFonts w:ascii="Arial Narrow" w:eastAsia="Times New Roman" w:hAnsi="Arial Narrow" w:cs="Arial"/>
          <w:color w:val="000000"/>
          <w:kern w:val="0"/>
          <w:lang w:eastAsia="es-ES"/>
          <ns2:ligatures ns2:val="none"/>
        </w:rPr>
        <w:t>requiriendo que</w:t>
      </w:r>
      <w:r w:rsidR="00EB3251" w:rsidRPr="001E35EE">
        <w:rPr>
          <w:rFonts w:ascii="Arial Narrow" w:eastAsia="Times New Roman" w:hAnsi="Arial Narrow" w:cs="Arial"/>
          <w:color w:val="000000"/>
          <w:kern w:val="0"/>
          <w:lang w:eastAsia="es-ES"/>
          <ns2:ligatures ns2:val="none"/>
        </w:rPr>
        <w:t xml:space="preserve"> </w:t>
      </w:r>
      <w:r w:rsidRPr="001E35EE">
        <w:rPr>
          <w:rFonts w:ascii="Arial Narrow" w:eastAsia="Times New Roman" w:hAnsi="Arial Narrow" w:cs="Arial"/>
          <w:color w:val="000000"/>
          <w:kern w:val="0"/>
          <w:lang w:eastAsia="es-ES"/>
          <ns2:ligatures ns2:val="none"/>
        </w:rPr>
        <w:t>cumpla con designar al ajustador de siniestros en acuerdo con el asegurado, remita el informe técnico correspondiente y el convenio de ajuste con el detalle del importe de la indemnización determinada.</w:t>
      </w:r>
    </w:p>
    <w:p ns2:paraId="171EB01C" ns2:textId="77777777" w:rsidR="00090C10" w:rsidRPr="001E35EE" w:rsidRDefault="00090C10" w:rsidP="001E35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F56DF9E" ns2:textId="38AB5AF6"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 xml:space="preserve">El 15 de diciembre de 2025, se llevó a cabo audiencia de conciliación virtual correspondiente al reclamo 00050715 2025-SAC/RC, con participación de </w:t>
      </w:r>
      <w:r w:rsidR="003A73A0" w:rsidRPr="001E35EE">
        <w:rPr>
          <w:rFonts w:ascii="Arial Narrow" w:eastAsia="Times New Roman" w:hAnsi="Arial Narrow" w:cs="Arial"/>
          <w:color w:val="000000"/>
          <w:kern w:val="0"/>
          <w:lang w:eastAsia="es-ES"/>
          <ns2:ligatures ns2:val="none"/>
        </w:rPr>
        <w:t xml:space="preserve">un </w:t>
      </w:r>
      <w:r w:rsidRPr="001E35EE">
        <w:rPr>
          <w:rFonts w:ascii="Arial Narrow" w:eastAsia="Times New Roman" w:hAnsi="Arial Narrow" w:cs="Arial"/>
          <w:color w:val="000000"/>
          <w:kern w:val="0"/>
          <w:lang w:eastAsia="es-ES"/>
          <ns2:ligatures ns2:val="none"/>
        </w:rPr>
        <w:t>representante de Rímac la cual concluyó sin acuerdo.</w:t>
      </w:r>
    </w:p>
    <w:p ns2:paraId="12CD61C7" ns2:textId="77777777" w:rsidR="00090C10" w:rsidRPr="001E35EE" w:rsidRDefault="00090C10" w:rsidP="001E35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C2CDDAA" ns2:textId="6D64B897"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 xml:space="preserve">El 23 de diciembre de 2025, </w:t>
      </w:r>
      <w:r w:rsidR="003A73A0" w:rsidRPr="001E35EE">
        <w:rPr>
          <w:rFonts w:ascii="Arial Narrow" w:eastAsia="Times New Roman" w:hAnsi="Arial Narrow" w:cs="Arial"/>
          <w:color w:val="000000"/>
          <w:kern w:val="0"/>
          <w:lang w:eastAsia="es-ES"/>
          <ns2:ligatures ns2:val="none"/>
        </w:rPr>
        <w:t xml:space="preserve">Rímac </w:t>
      </w:r>
      <w:r w:rsidRPr="001E35EE">
        <w:rPr>
          <w:rFonts w:ascii="Arial Narrow" w:eastAsia="Times New Roman" w:hAnsi="Arial Narrow" w:cs="Arial"/>
          <w:color w:val="000000"/>
          <w:kern w:val="0"/>
          <w:lang w:eastAsia="es-ES"/>
          <ns2:ligatures ns2:val="none"/>
        </w:rPr>
        <w:t>remitió carta en la que reconoció que la póliza contratada incluía la cláusula de valor convenido (valor comercial + 20%)</w:t>
      </w:r>
      <w:r w:rsidR="00B353BA" w:rsidRPr="001E35EE">
        <w:rPr>
          <w:rFonts w:ascii="Arial Narrow" w:eastAsia="Times New Roman" w:hAnsi="Arial Narrow" w:cs="Arial"/>
          <w:color w:val="000000"/>
          <w:kern w:val="0"/>
          <w:lang w:eastAsia="es-ES"/>
          <ns2:ligatures ns2:val="none"/>
        </w:rPr>
        <w:t>; no obstante,</w:t>
      </w:r>
      <w:r w:rsidRPr="001E35EE">
        <w:rPr>
          <w:rFonts w:ascii="Arial Narrow" w:eastAsia="Times New Roman" w:hAnsi="Arial Narrow" w:cs="Arial"/>
          <w:color w:val="000000"/>
          <w:kern w:val="0"/>
          <w:lang w:eastAsia="es-ES"/>
          <ns2:ligatures ns2:val="none"/>
        </w:rPr>
        <w:t xml:space="preserve"> </w:t>
      </w:r>
      <w:r w:rsidR="00B353BA" w:rsidRPr="001E35EE">
        <w:rPr>
          <w:rFonts w:ascii="Arial Narrow" w:eastAsia="Times New Roman" w:hAnsi="Arial Narrow" w:cs="Arial"/>
          <w:color w:val="000000"/>
          <w:kern w:val="0"/>
          <w:lang w:eastAsia="es-ES"/>
          <ns2:ligatures ns2:val="none"/>
        </w:rPr>
        <w:t>mantuvo</w:t>
      </w:r>
      <w:r w:rsidRPr="001E35EE">
        <w:rPr>
          <w:rFonts w:ascii="Arial Narrow" w:eastAsia="Times New Roman" w:hAnsi="Arial Narrow" w:cs="Arial"/>
          <w:color w:val="000000"/>
          <w:kern w:val="0"/>
          <w:lang w:eastAsia="es-ES"/>
          <ns2:ligatures ns2:val="none"/>
        </w:rPr>
        <w:t xml:space="preserve"> como base de cálculo el valor comercial de US$ 10 000,00 para la liquidación del siniestro</w:t>
      </w:r>
      <w:r w:rsidR="00535BE8" w:rsidRPr="001E35EE">
        <w:rPr>
          <w:rFonts w:ascii="Arial Narrow" w:eastAsia="Times New Roman" w:hAnsi="Arial Narrow" w:cs="Arial"/>
          <w:color w:val="000000"/>
          <w:kern w:val="0"/>
          <w:lang w:eastAsia="es-ES"/>
          <ns2:ligatures ns2:val="none"/>
        </w:rPr>
        <w:t>, pese a que el valor comercial del vehículo en el mercado superaba dicho monto</w:t>
      </w:r>
      <w:r w:rsidRPr="001E35EE">
        <w:rPr>
          <w:rFonts w:ascii="Arial Narrow" w:eastAsia="Times New Roman" w:hAnsi="Arial Narrow" w:cs="Arial"/>
          <w:color w:val="000000"/>
          <w:kern w:val="0"/>
          <w:lang w:eastAsia="es-ES"/>
          <ns2:ligatures ns2:val="none"/>
        </w:rPr>
        <w:t>.</w:t>
      </w:r>
      <w:r w:rsidR="003A73A0" w:rsidRPr="001E35EE">
        <w:rPr>
          <w:rFonts w:ascii="Arial Narrow" w:eastAsia="Times New Roman" w:hAnsi="Arial Narrow" w:cs="Arial"/>
          <w:color w:val="000000"/>
          <w:kern w:val="0"/>
          <w:lang w:eastAsia="es-ES"/>
          <ns2:ligatures ns2:val="none"/>
        </w:rPr>
        <w:t xml:space="preserve"> </w:t>
      </w:r>
    </w:p>
    <w:p ns2:paraId="1040C2D0" ns2:textId="77777777" w:rsidR="00090C10" w:rsidRPr="001E35EE" w:rsidRDefault="00090C10" w:rsidP="001E35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F7E6960" ns2:textId="4DA0BC16" w:rsidR="00090C10" w:rsidRPr="001E35EE" w:rsidRDefault="00257BEB"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Hasta la fecha de presentación de su denuncia</w:t>
      </w:r>
      <w:r w:rsidR="00090C10" w:rsidRPr="001E35EE">
        <w:rPr>
          <w:rFonts w:ascii="Arial Narrow" w:eastAsia="Times New Roman" w:hAnsi="Arial Narrow" w:cs="Arial"/>
          <w:color w:val="000000"/>
          <w:kern w:val="0"/>
          <w:lang w:eastAsia="es-ES"/>
          <ns2:ligatures ns2:val="none"/>
        </w:rPr>
        <w:t xml:space="preserve">, </w:t>
      </w:r>
      <w:r w:rsidRPr="001E35EE">
        <w:rPr>
          <w:rFonts w:ascii="Arial Narrow" w:eastAsia="Times New Roman" w:hAnsi="Arial Narrow" w:cs="Arial"/>
          <w:color w:val="000000"/>
          <w:kern w:val="0"/>
          <w:lang w:eastAsia="es-ES"/>
          <ns2:ligatures ns2:val="none"/>
        </w:rPr>
        <w:t xml:space="preserve">Rímac </w:t>
      </w:r>
      <w:r w:rsidR="00927F81" w:rsidRPr="001E35EE">
        <w:rPr>
          <w:rFonts w:ascii="Arial Narrow" w:eastAsia="Times New Roman" w:hAnsi="Arial Narrow" w:cs="Arial"/>
          <w:color w:val="000000"/>
          <w:kern w:val="0"/>
          <w:lang w:eastAsia="es-ES"/>
          <ns2:ligatures ns2:val="none"/>
        </w:rPr>
        <w:t xml:space="preserve">cumplió con </w:t>
      </w:r>
      <w:r w:rsidR="00E31C99" w:rsidRPr="001E35EE">
        <w:rPr>
          <w:rFonts w:ascii="Arial Narrow" w:eastAsia="Times New Roman" w:hAnsi="Arial Narrow" w:cs="Arial"/>
          <w:color w:val="000000"/>
          <w:kern w:val="0"/>
          <w:lang w:eastAsia="es-ES"/>
          <ns2:ligatures ns2:val="none"/>
        </w:rPr>
        <w:t>proponer la</w:t>
      </w:r>
      <w:r w:rsidR="00090C10" w:rsidRPr="001E35EE">
        <w:rPr>
          <w:rFonts w:ascii="Arial Narrow" w:eastAsia="Times New Roman" w:hAnsi="Arial Narrow" w:cs="Arial"/>
          <w:color w:val="000000"/>
          <w:kern w:val="0"/>
          <w:lang w:eastAsia="es-ES"/>
          <ns2:ligatures ns2:val="none"/>
        </w:rPr>
        <w:t xml:space="preserve"> terna </w:t>
      </w:r>
      <w:r w:rsidR="00E61BA2" w:rsidRPr="001E35EE">
        <w:rPr>
          <w:rFonts w:ascii="Arial Narrow" w:eastAsia="Times New Roman" w:hAnsi="Arial Narrow" w:cs="Arial"/>
          <w:color w:val="000000"/>
          <w:kern w:val="0"/>
          <w:lang w:eastAsia="es-ES"/>
          <ns2:ligatures ns2:val="none"/>
        </w:rPr>
        <w:t xml:space="preserve">de ajustadores </w:t>
      </w:r>
      <w:r w:rsidR="00090C10" w:rsidRPr="001E35EE">
        <w:rPr>
          <w:rFonts w:ascii="Arial Narrow" w:eastAsia="Times New Roman" w:hAnsi="Arial Narrow" w:cs="Arial"/>
          <w:color w:val="000000"/>
          <w:kern w:val="0"/>
          <w:lang w:eastAsia="es-ES"/>
          <ns2:ligatures ns2:val="none"/>
        </w:rPr>
        <w:t>para su elección, ni remitió informe técnico que sustente la determinación del monto indemnizatorio, limitándose a mantener la liquidación comunicada.</w:t>
      </w:r>
    </w:p>
    <w:p ns2:paraId="4F9D4A1C" ns2:textId="77777777" w:rsidR="00090C10" w:rsidRPr="001E35EE" w:rsidRDefault="00090C10" w:rsidP="001E35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03103E3" ns2:textId="789B0B6D" w:rsidR="00090C10" w:rsidRPr="001E35EE" w:rsidRDefault="00090C10" w:rsidP="001E35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E35EE">
        <w:rPr>
          <w:rFonts w:ascii="Arial Narrow" w:eastAsia="Times New Roman" w:hAnsi="Arial Narrow" w:cs="Arial"/>
          <w:color w:val="000000"/>
          <w:kern w:val="0"/>
          <w:lang w:eastAsia="es-ES"/>
          <ns2:ligatures ns2:val="none"/>
        </w:rPr>
        <w:t xml:space="preserve">En relación con </w:t>
      </w:r>
      <w:r w:rsidR="00257BEB" w:rsidRPr="001E35EE">
        <w:rPr>
          <w:rFonts w:ascii="Arial Narrow" w:eastAsia="Times New Roman" w:hAnsi="Arial Narrow" w:cs="Arial"/>
          <w:color w:val="000000"/>
          <w:kern w:val="0"/>
          <w:lang w:val="es-ES" w:eastAsia="es-ES"/>
          <ns2:ligatures ns2:val="none"/>
        </w:rPr>
        <w:t>Corredores Falabella</w:t>
      </w:r>
      <w:r w:rsidRPr="001E35EE">
        <w:rPr>
          <w:rFonts w:ascii="Arial Narrow" w:eastAsia="Times New Roman" w:hAnsi="Arial Narrow" w:cs="Arial"/>
          <w:color w:val="000000"/>
          <w:kern w:val="0"/>
          <w:lang w:eastAsia="es-ES"/>
          <ns2:ligatures ns2:val="none"/>
        </w:rPr>
        <w:t xml:space="preserve">, en su calidad de intermediaria en la contratación del Seguro Vehicular, no gestionó ante </w:t>
      </w:r>
      <w:r w:rsidR="00257BEB" w:rsidRPr="001E35EE">
        <w:rPr>
          <w:rFonts w:ascii="Arial Narrow" w:eastAsia="Times New Roman" w:hAnsi="Arial Narrow" w:cs="Arial"/>
          <w:color w:val="000000"/>
          <w:kern w:val="0"/>
          <w:lang w:eastAsia="es-ES"/>
          <ns2:ligatures ns2:val="none"/>
        </w:rPr>
        <w:t xml:space="preserve">Rímac </w:t>
      </w:r>
      <w:r w:rsidRPr="001E35EE">
        <w:rPr>
          <w:rFonts w:ascii="Arial Narrow" w:eastAsia="Times New Roman" w:hAnsi="Arial Narrow" w:cs="Arial"/>
          <w:color w:val="000000"/>
          <w:kern w:val="0"/>
          <w:lang w:eastAsia="es-ES"/>
          <ns2:ligatures ns2:val="none"/>
        </w:rPr>
        <w:t>la aplicación del procedimiento de designación de ajustadores ni brindó asesoría técnica durante la etapa de liquidación del siniestro, pese a la discrepancia respecto del valor determinado. Asimismo, no efectuó acciones para cuestionar la liquidación practicada ni para exigir el cumplimiento del procedimiento previsto en la póliza.</w:t>
      </w:r>
      <w:r w:rsidR="00257BEB" w:rsidRPr="001E35EE">
        <w:rPr>
          <w:rFonts w:ascii="Arial Narrow" w:eastAsia="Times New Roman" w:hAnsi="Arial Narrow" w:cs="Arial"/>
          <w:color w:val="000000"/>
          <w:kern w:val="0"/>
          <w:lang w:eastAsia="es-ES"/>
          <ns2:ligatures ns2:val="none"/>
        </w:rPr>
        <w:t xml:space="preserve"> </w:t>
      </w:r>
    </w:p>
    <w:p ns2:paraId="76630485" ns2:textId="77777777" w:rsidR="00E60CD7" w:rsidRPr="001E35EE" w:rsidRDefault="00E60CD7" w:rsidP="001E35EE">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4FB15987" ns2:textId="38A75D33" w:rsidR="00E60CD7" w:rsidRPr="001E35EE" w:rsidRDefault="00E60CD7" w:rsidP="001E35E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1E35EE">
        <w:rPr>
          <w:rFonts w:ascii="Arial Narrow" w:eastAsia="Times New Roman" w:hAnsi="Arial Narrow" w:cs="Arial"/>
          <w:color w:val="000000"/>
          <w:kern w:val="0"/>
          <w:lang w:val="es-ES" w:eastAsia="es-ES"/>
          <ns2:ligatures ns2:val="none"/>
        </w:rPr>
        <w:t xml:space="preserve">El señor [APELLIDO] solicitó, en calidad de medida correctiva, que Rímac realice el pago de la indemnización por pérdida total, estableciendo como valor comercial base la suma de US$ 15 000,00 por ser el valor real de mercado a la fecha del siniestro y se realice el pago de los intereses legales generados desde la fecha en que la compañía aseguradora incurrió en mora. Asimismo, requirió el reembolso de costos y costas del presente procedimiento.</w:t>
      </w:r>
      <w:r w:rsidRPr="001E35EE">
        <w:rPr>
          <w:rFonts w:ascii="Arial Narrow" w:eastAsia="Calibri" w:hAnsi="Arial Narrow" w:cs="Arial"/>
          <w:kern w:val="0"/>
          <ns2:ligatures ns2:val="none"/>
        </w:rPr>
        <w:t xml:space="preserve"/>
      </w:r>
      <w:r w:rsidR="009D0C89" w:rsidRPr="001E35EE">
        <w:rPr>
          <w:rFonts w:ascii="Arial Narrow" w:eastAsia="Calibri" w:hAnsi="Arial Narrow" w:cs="Arial"/>
          <w:kern w:val="0"/>
          <ns2:ligatures ns2:val="none"/>
        </w:rPr>
        <w:t xml:space="preserve"/>
      </w:r>
      <w:r w:rsidRPr="001E35EE">
        <w:rPr>
          <w:rFonts w:ascii="Arial Narrow" w:eastAsia="Times New Roman" w:hAnsi="Arial Narrow" w:cs="Arial"/>
          <w:color w:val="000000"/>
          <w:kern w:val="0"/>
          <w:lang w:val="es-ES" w:eastAsia="es-ES"/>
          <ns2:ligatures ns2:val="none"/>
        </w:rPr>
        <w:t xml:space="preserve"/>
      </w:r>
      <w:bookmarkStart w:id="2" w:name="_Hlk206587071"/>
      <w:r w:rsidR="009D0C89" w:rsidRPr="001E35EE">
        <w:rPr>
          <w:rFonts w:ascii="Arial Narrow" w:eastAsia="Times New Roman" w:hAnsi="Arial Narrow" w:cs="Arial"/>
          <w:color w:val="000000"/>
          <w:kern w:val="0"/>
          <w:lang w:val="es-ES" w:eastAsia="es-ES"/>
          <ns2:ligatures ns2:val="none"/>
        </w:rPr>
        <w:t xml:space="preserve"/>
      </w:r>
      <w:r w:rsidR="006E0BB0" w:rsidRPr="001E35EE">
        <w:rPr>
          <w:rFonts w:ascii="Arial Narrow" w:eastAsia="Times New Roman" w:hAnsi="Arial Narrow" w:cs="Arial"/>
          <w:color w:val="000000"/>
          <w:kern w:val="0"/>
          <w:lang w:val="es-ES" w:eastAsia="es-ES"/>
          <ns2:ligatures ns2:val="none"/>
        </w:rPr>
        <w:t xml:space="preserve"/>
      </w:r>
      <w:r w:rsidR="00C252E1" w:rsidRPr="001E35EE">
        <w:rPr>
          <w:rFonts w:ascii="Arial Narrow" w:eastAsia="Times New Roman" w:hAnsi="Arial Narrow" w:cs="Arial"/>
          <w:color w:val="000000"/>
          <w:kern w:val="0"/>
          <w:lang w:val="es-ES" w:eastAsia="es-ES"/>
          <ns2:ligatures ns2:val="none"/>
        </w:rPr>
        <w:t xml:space="preserve"/>
      </w:r>
      <w:r w:rsidR="006E0BB0" w:rsidRPr="001E35EE">
        <w:rPr>
          <w:rFonts w:ascii="Arial Narrow" w:eastAsia="Times New Roman" w:hAnsi="Arial Narrow" w:cs="Arial"/>
          <w:color w:val="000000"/>
          <w:kern w:val="0"/>
          <w:lang w:val="es-ES" w:eastAsia="es-ES"/>
          <ns2:ligatures ns2:val="none"/>
        </w:rPr>
        <w:t/>
      </w:r>
      <w:r w:rsidR="00C252E1" w:rsidRPr="001E35EE">
        <w:rPr>
          <w:rFonts w:ascii="Arial Narrow" w:eastAsia="Times New Roman" w:hAnsi="Arial Narrow" w:cs="Arial"/>
          <w:color w:val="000000"/>
          <w:kern w:val="0"/>
          <w:lang w:val="es-ES" w:eastAsia="es-ES"/>
          <ns2:ligatures ns2:val="none"/>
        </w:rPr>
        <w:t xml:space="preserve"/>
      </w:r>
      <w:r w:rsidR="006E0BB0" w:rsidRPr="001E35EE">
        <w:rPr>
          <w:rFonts w:ascii="Arial Narrow" w:eastAsia="Times New Roman" w:hAnsi="Arial Narrow" w:cs="Arial"/>
          <w:color w:val="000000"/>
          <w:kern w:val="0"/>
          <w:lang w:val="es-ES" w:eastAsia="es-ES"/>
          <ns2:ligatures ns2:val="none"/>
        </w:rPr>
        <w:t/>
      </w:r>
      <w:r w:rsidR="00C252E1" w:rsidRPr="001E35EE">
        <w:rPr>
          <w:rFonts w:ascii="Arial Narrow" w:eastAsia="Times New Roman" w:hAnsi="Arial Narrow" w:cs="Arial"/>
          <w:color w:val="000000"/>
          <w:kern w:val="0"/>
          <w:lang w:val="es-ES" w:eastAsia="es-ES"/>
          <ns2:ligatures ns2:val="none"/>
        </w:rPr>
        <w:t/>
      </w:r>
      <w:r w:rsidR="006E0BB0" w:rsidRPr="001E35EE">
        <w:rPr>
          <w:rFonts w:ascii="Arial Narrow" w:eastAsia="Times New Roman" w:hAnsi="Arial Narrow" w:cs="Arial"/>
          <w:color w:val="000000"/>
          <w:kern w:val="0"/>
          <w:lang w:val="es-ES" w:eastAsia="es-ES"/>
          <ns2:ligatures ns2:val="none"/>
        </w:rPr>
        <w:t/>
      </w:r>
      <w:r w:rsidR="00C252E1" w:rsidRPr="001E35EE">
        <w:rPr>
          <w:rFonts w:ascii="Arial Narrow" w:eastAsia="Times New Roman" w:hAnsi="Arial Narrow" w:cs="Arial"/>
          <w:color w:val="000000"/>
          <w:kern w:val="0"/>
          <w:lang w:val="es-ES" w:eastAsia="es-ES"/>
          <ns2:ligatures ns2:val="none"/>
        </w:rPr>
        <w:t xml:space="preserve"/>
      </w:r>
      <w:r w:rsidR="006E0BB0" w:rsidRPr="001E35EE">
        <w:rPr>
          <w:rFonts w:ascii="Arial Narrow" w:eastAsia="Times New Roman" w:hAnsi="Arial Narrow" w:cs="Arial"/>
          <w:color w:val="000000"/>
          <w:kern w:val="0"/>
          <w:lang w:val="es-ES" w:eastAsia="es-ES"/>
          <ns2:ligatures ns2:val="none"/>
        </w:rPr>
        <w:t/>
      </w:r>
      <w:r w:rsidR="00C252E1" w:rsidRPr="001E35EE">
        <w:rPr>
          <w:rFonts w:ascii="Arial Narrow" w:eastAsia="Times New Roman" w:hAnsi="Arial Narrow" w:cs="Arial"/>
          <w:color w:val="000000"/>
          <w:kern w:val="0"/>
          <w:lang w:val="es-ES" w:eastAsia="es-ES"/>
          <ns2:ligatures ns2:val="none"/>
        </w:rPr>
        <w:t xml:space="preserve"/>
      </w:r>
      <w:r w:rsidR="006E0BB0" w:rsidRPr="001E35EE">
        <w:rPr>
          <w:rFonts w:ascii="Arial Narrow" w:eastAsia="Times New Roman" w:hAnsi="Arial Narrow" w:cs="Arial"/>
          <w:color w:val="000000"/>
          <w:kern w:val="0"/>
          <w:lang w:val="es-ES" w:eastAsia="es-ES"/>
          <ns2:ligatures ns2:val="none"/>
        </w:rPr>
        <w:t xml:space="preserve"/>
      </w:r>
      <w:r w:rsidRPr="001E35EE">
        <w:rPr>
          <w:rFonts w:ascii="Arial Narrow" w:eastAsia="Times New Roman" w:hAnsi="Arial Narrow" w:cs="Arial"/>
          <w:color w:val="000000"/>
          <w:kern w:val="0"/>
          <w:lang w:val="es-ES" w:eastAsia="es-ES"/>
          <ns2:ligatures ns2:val="none"/>
        </w:rPr>
        <w:t/>
      </w:r>
    </w:p>
    <w:bookmarkEnd w:id="2"/>
    <w:p ns2:paraId="61C46995" ns2:textId="77777777" w:rsidR="00E60CD7" w:rsidRPr="001E35EE" w:rsidRDefault="00E60CD7" w:rsidP="001E35EE">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1E35EE" w:rsidRDefault="00E60CD7" w:rsidP="001E35E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1E35EE" w:rsidRDefault="00E60CD7" w:rsidP="001E35EE">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743B53DB" w:rsidR="008424BB" w:rsidRPr="001E35EE" w:rsidRDefault="00CA50CD" w:rsidP="001E35E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1E35EE">
        <w:rPr>
          <w:rFonts w:ascii="Arial Narrow" w:eastAsia="Times New Roman" w:hAnsi="Arial Narrow" w:cs="Segoe UI"/>
          <w:color w:val="000000"/>
          <w:kern w:val="0"/>
          <w:lang w:eastAsia="es-PE"/>
          <ns2:ligatures ns2:val="none"/>
        </w:rPr>
        <w:t xml:space="preserve">La Secretaría </w:t>
      </w:r>
      <w:bookmarkEnd w:id="3"/>
      <w:bookmarkEnd w:id="4"/>
      <w:bookmarkEnd w:id="5"/>
      <w:r w:rsidRPr="001E35EE">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1E35EE">
        <w:rPr>
          <w:rStyle w:val="Refdenotaalpie"/>
          <w:rFonts w:ascii="Arial Narrow" w:eastAsia="Arial Narrow" w:hAnsi="Arial Narrow" w:cs="Arial Narrow"/>
          <w:kern w:val="0"/>
          <w:vertAlign w:val="superscript"/>
          <ns2:ligatures ns2:val="none"/>
        </w:rPr>
        <w:footnoteReference w:id="2"/>
      </w:r>
      <w:r w:rsidRPr="001E35EE">
        <w:rPr>
          <w:rFonts w:ascii="Arial Narrow" w:eastAsia="Times New Roman" w:hAnsi="Arial Narrow" w:cs="Segoe UI"/>
          <w:color w:val="000000"/>
          <w:kern w:val="0"/>
          <w:lang w:eastAsia="es-PE"/>
          <ns2:ligatures ns2:val="none"/>
        </w:rPr>
        <w:t xml:space="preserve">, considera </w:t>
      </w:r>
      <w:r w:rsidRPr="001E35EE">
        <w:rPr>
          <w:rFonts w:ascii="Arial Narrow" w:eastAsia="Arial Narrow" w:hAnsi="Arial Narrow" w:cs="Arial Narrow"/>
          <w:kern w:val="0"/>
          <ns2:ligatures ns2:val="none"/>
        </w:rPr>
        <w:t xml:space="preserve">que el hecho denunciado, </w:t>
      </w:r>
      <w:r w:rsidR="008424BB" w:rsidRPr="001E35EE">
        <w:rPr>
          <w:rFonts w:ascii="Arial Narrow" w:eastAsia="Arial Narrow" w:hAnsi="Arial Narrow" w:cs="Arial Narrow"/>
          <w:kern w:val="0"/>
          <ns2:ligatures ns2:val="none"/>
        </w:rPr>
        <w:t xml:space="preserve">consistente en que </w:t>
      </w:r>
      <w:r w:rsidR="0074234E" w:rsidRPr="001E35EE">
        <w:rPr>
          <w:rFonts w:ascii="Arial Narrow" w:eastAsia="Times New Roman" w:hAnsi="Arial Narrow" w:cs="Times New Roman"/>
          <w:color w:val="000000"/>
          <w:kern w:val="0"/>
          <w:shd w:val="clear" w:color="auto" w:fill="FFFFFF"/>
          <w:lang w:eastAsia="es-PE"/>
          <ns2:ligatures ns2:val="none"/>
        </w:rPr>
        <w:t>Rímac Seguros y Reaseguros S.A. habría calculado inadecuadamente la indemnización del siniestro 690242 tomando como base el valor comercial de US$ 10 000,00, distinto a la suma asegurada de US$ 15 000,00, sin detallar la metodología ni los criterios técnicos utilizados</w:t>
      </w:r>
      <w:r w:rsidR="008424BB" w:rsidRPr="001E35EE">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w:t>
      </w:r>
      <w:r w:rsidR="008424BB" w:rsidRPr="001E35EE">
        <w:rPr>
          <w:rFonts w:ascii="Arial Narrow" w:eastAsia="Arial Narrow" w:hAnsi="Arial Narrow" w:cs="Arial Narrow"/>
          <w:kern w:val="0"/>
          <ns2:ligatures ns2:val="none"/>
        </w:rPr>
        <w:lastRenderedPageBreak/>
        <w:t>corresponde calificar el hecho materia de denuncia como una presunta infracción al deber de idoneidad, tipificado en los artículos 18</w:t>
      </w:r>
      <w:r w:rsidR="008424BB" w:rsidRPr="001E35EE">
        <w:rPr>
          <w:rFonts w:ascii="Arial Narrow" w:eastAsia="Times New Roman" w:hAnsi="Arial Narrow" w:cs="Segoe UI"/>
          <w:color w:val="000000"/>
          <w:kern w:val="0"/>
          <w:lang w:eastAsia="es-PE"/>
          <ns2:ligatures ns2:val="none"/>
        </w:rPr>
        <w:t/>
      </w:r>
      <w:r w:rsidR="008424BB" w:rsidRPr="001E35EE">
        <w:rPr>
          <w:rFonts w:ascii="Arial Narrow" w:eastAsia="Arial Narrow" w:hAnsi="Arial Narrow" w:cs="Arial Narrow"/>
          <w:kern w:val="0"/>
          <ns2:ligatures ns2:val="none"/>
        </w:rPr>
        <w:t xml:space="preserve"> y 19</w:t>
      </w:r>
      <w:r w:rsidR="008424BB" w:rsidRPr="001E35EE">
        <w:rPr>
          <w:rFonts w:ascii="Arial Narrow" w:eastAsia="Times New Roman" w:hAnsi="Arial Narrow" w:cs="Segoe UI"/>
          <w:color w:val="000000"/>
          <w:kern w:val="0"/>
          <w:lang w:eastAsia="es-PE"/>
          <ns2:ligatures ns2:val="none"/>
        </w:rPr>
        <w:t/>
      </w:r>
      <w:r w:rsidR="008424BB" w:rsidRPr="001E35EE">
        <w:rPr>
          <w:rFonts w:ascii="Arial Narrow" w:eastAsia="Arial Narrow" w:hAnsi="Arial Narrow" w:cs="Arial Narrow"/>
          <w:kern w:val="0"/>
          <ns2:ligatures ns2:val="none"/>
        </w:rPr>
        <w:t xml:space="preserve"> del Código</w:t>
      </w:r>
      <w:bookmarkStart w:id="6" w:name="_Hlk211599421"/>
      <w:r w:rsidR="008424BB" w:rsidRPr="001E35EE">
        <w:rPr>
          <w:rStyle w:val="Refdenotaalpie"/>
          <w:rFonts w:ascii="Arial Narrow" w:eastAsia="Arial Narrow" w:hAnsi="Arial Narrow" w:cs="Arial"/>
          <w:kern w:val="0"/>
          <w:vertAlign w:val="superscript"/>
          <ns2:ligatures ns2:val="none"/>
        </w:rPr>
        <w:footnoteReference w:id="3"/>
      </w:r>
      <w:r w:rsidR="008424BB" w:rsidRPr="001E35EE">
        <w:rPr>
          <w:rFonts w:ascii="Arial Narrow" w:eastAsia="Arial Narrow" w:hAnsi="Arial Narrow" w:cs="Arial Narrow"/>
          <w:kern w:val="0"/>
          <ns2:ligatures ns2:val="none"/>
        </w:rPr>
        <w:t>.</w:t>
      </w:r>
      <w:bookmarkEnd w:id="6"/>
    </w:p>
    <w:p ns2:paraId="2F8D23C0" ns2:textId="77777777" w:rsidR="008424BB" w:rsidRPr="001E35EE" w:rsidRDefault="008424BB" w:rsidP="001E35EE">
      <w:pPr>
        <w:pStyle w:val="Prrafodelista"/>
        <w:spacing w:after="0" w:line="240" w:lineRule="auto"/>
        <w:ind w:left="567"/>
        <w:jc w:val="both"/>
        <w:rPr>
          <w:rFonts w:ascii="Arial Narrow" w:eastAsia="Arial Narrow" w:hAnsi="Arial Narrow" w:cs="Arial Narrow"/>
          <w:kern w:val="0"/>
          <ns2:ligatures ns2:val="none"/>
        </w:rPr>
      </w:pPr>
    </w:p>
    <w:p ns2:paraId="54A143B5" ns2:textId="76C406F4" w:rsidR="008424BB" w:rsidRPr="001E35EE" w:rsidRDefault="008424BB" w:rsidP="001E35E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t xml:space="preserve">Así también, la Secretaría Técnica, en ejercicio de sus facultades, </w:t>
      </w:r>
      <w:bookmarkStart w:id="7" w:name="_Hlk211599239"/>
      <w:r w:rsidRPr="001E35EE">
        <w:rPr>
          <w:rFonts w:ascii="Arial Narrow" w:eastAsia="Times New Roman" w:hAnsi="Arial Narrow" w:cs="Segoe UI"/>
          <w:color w:val="000000"/>
          <w:kern w:val="0"/>
          <w:lang w:eastAsia="es-PE"/>
          <ns2:ligatures ns2:val="none"/>
        </w:rPr>
        <w:t xml:space="preserve">considera </w:t>
      </w:r>
      <w:r w:rsidRPr="001E35EE">
        <w:rPr>
          <w:rFonts w:ascii="Arial Narrow" w:eastAsia="Arial Narrow" w:hAnsi="Arial Narrow" w:cs="Arial Narrow"/>
          <w:kern w:val="0"/>
          <ns2:ligatures ns2:val="none"/>
        </w:rPr>
        <w:t xml:space="preserve">que el hecho denunciado, consistente en que </w:t>
      </w:r>
      <w:r w:rsidR="0074234E" w:rsidRPr="001E35EE">
        <w:rPr>
          <w:rFonts w:ascii="Arial Narrow" w:eastAsia="Times New Roman" w:hAnsi="Arial Narrow" w:cs="Times New Roman"/>
          <w:color w:val="000000"/>
          <w:kern w:val="0"/>
          <w:shd w:val="clear" w:color="auto" w:fill="FFFFFF"/>
          <w:lang w:eastAsia="es-PE"/>
          <ns2:ligatures ns2:val="none"/>
        </w:rPr>
        <w:t>Rímac Seguros y Reaseguros S.A. no habría cumplido con remitir al denunciante el informe técnico ni el convenio de ajuste con el detalle del importe de la indemnización correspondiente al siniestro 690242, solicitados el 17 de noviembre de 2025</w:t>
      </w:r>
      <w:r w:rsidR="00AA04D1" w:rsidRPr="001E35E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A04D1" w:rsidRPr="001E35EE">
        <w:rPr>
          <w:rFonts w:ascii="Arial Narrow" w:eastAsia="Times New Roman" w:hAnsi="Arial Narrow" w:cs="Segoe UI"/>
          <w:color w:val="000000"/>
          <w:kern w:val="0"/>
          <w:lang w:eastAsia="es-PE"/>
          <ns2:ligatures ns2:val="none"/>
        </w:rPr>
        <w:t/>
      </w:r>
      <w:r w:rsidR="00AA04D1" w:rsidRPr="001E35EE">
        <w:rPr>
          <w:rFonts w:ascii="Arial Narrow" w:eastAsia="Arial Narrow" w:hAnsi="Arial Narrow" w:cs="Arial Narrow"/>
          <w:kern w:val="0"/>
          <ns2:ligatures ns2:val="none"/>
        </w:rPr>
        <w:t xml:space="preserve"> y 19</w:t>
      </w:r>
      <w:r w:rsidR="00AA04D1" w:rsidRPr="001E35EE">
        <w:rPr>
          <w:rFonts w:ascii="Arial Narrow" w:eastAsia="Times New Roman" w:hAnsi="Arial Narrow" w:cs="Segoe UI"/>
          <w:color w:val="000000"/>
          <w:kern w:val="0"/>
          <w:lang w:eastAsia="es-PE"/>
          <ns2:ligatures ns2:val="none"/>
        </w:rPr>
        <w:t/>
      </w:r>
      <w:r w:rsidR="00AA04D1" w:rsidRPr="001E35EE">
        <w:rPr>
          <w:rFonts w:ascii="Arial Narrow" w:eastAsia="Arial Narrow" w:hAnsi="Arial Narrow" w:cs="Arial Narrow"/>
          <w:kern w:val="0"/>
          <ns2:ligatures ns2:val="none"/>
        </w:rPr>
        <w:t xml:space="preserve"> del Código</w:t>
      </w:r>
      <w:r w:rsidRPr="001E35EE">
        <w:rPr>
          <w:rFonts w:ascii="Arial Narrow" w:eastAsia="Arial Narrow" w:hAnsi="Arial Narrow" w:cs="Arial"/>
          <w:bCs/>
          <w:color w:val="000000"/>
          <w:kern w:val="0"/>
          <w:lang w:eastAsia="es-PE"/>
          <ns2:ligatures ns2:val="none"/>
        </w:rPr>
        <w:t xml:space="preserve">. </w:t>
      </w:r>
    </w:p>
    <w:bookmarkEnd w:id="7"/>
    <w:p ns2:paraId="6BDA4B7E" ns2:textId="49AF511E" w:rsidR="00CA50CD" w:rsidRPr="001E35EE" w:rsidRDefault="00CA50CD" w:rsidP="001E35EE">
      <w:pPr>
        <w:spacing w:after="0" w:line="240" w:lineRule="auto"/>
        <w:contextualSpacing/>
        <w:jc w:val="both"/>
        <w:rPr>
          <w:rFonts w:ascii="Arial Narrow" w:eastAsia="Arial Narrow" w:hAnsi="Arial Narrow" w:cs="Arial Narrow"/>
          <w:kern w:val="0"/>
          <ns2:ligatures ns2:val="none"/>
        </w:rPr>
      </w:pPr>
    </w:p>
    <w:p ns2:paraId="64B4971F" ns2:textId="38495BCB" w:rsidR="001D00D0" w:rsidRPr="001E35EE" w:rsidRDefault="00AA04D1" w:rsidP="001E35E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t>Adicionalmente</w:t>
      </w:r>
      <w:r w:rsidR="00CA50CD" w:rsidRPr="001E35EE">
        <w:rPr>
          <w:rFonts w:ascii="Arial Narrow" w:eastAsia="Arial Narrow" w:hAnsi="Arial Narrow" w:cs="Arial Narrow"/>
          <w:kern w:val="0"/>
          <ns2:ligatures ns2:val="none"/>
        </w:rPr>
        <w:t xml:space="preserve">, </w:t>
      </w:r>
      <w:r w:rsidR="00CA50CD" w:rsidRPr="001E35EE">
        <w:rPr>
          <w:rFonts w:ascii="Arial Narrow" w:eastAsia="Times New Roman" w:hAnsi="Arial Narrow" w:cs="Arial"/>
          <w:color w:val="000000"/>
          <w:kern w:val="0"/>
          <w:lang w:eastAsia="es-PE"/>
          <ns2:ligatures ns2:val="none"/>
        </w:rPr>
        <w:t xml:space="preserve">la Secretaría Técnica, en ejercicio de sus facultades, considera </w:t>
      </w:r>
      <w:r w:rsidR="00CA50CD" w:rsidRPr="001E35EE">
        <w:rPr>
          <w:rFonts w:ascii="Arial Narrow" w:eastAsia="Arial Narrow" w:hAnsi="Arial Narrow" w:cs="Arial"/>
          <w:kern w:val="0"/>
          <ns2:ligatures ns2:val="none"/>
        </w:rPr>
        <w:t xml:space="preserve">que el hecho denunciado, consistente en que </w:t>
      </w:r>
      <w:r w:rsidR="0074234E" w:rsidRPr="001E35EE">
        <w:rPr>
          <w:rFonts w:ascii="Arial Narrow" w:eastAsia="Times New Roman" w:hAnsi="Arial Narrow" w:cs="Times New Roman"/>
          <w:color w:val="000000"/>
          <w:kern w:val="0"/>
          <w:shd w:val="clear" w:color="auto" w:fill="FFFFFF"/>
          <w:lang w:eastAsia="es-PE"/>
          <ns2:ligatures ns2:val="none"/>
        </w:rPr>
        <w:t>Corredores de Seguros Falabella S.A.C. no habría cumplido con gestionar ante Rímac Seguros y Reaseguros S.A. la aplicación del procedimiento de designación de ajustadores durante la etapa de liquidación del siniestro 690242</w:t>
      </w:r>
      <w:r w:rsidRPr="001E35E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kern w:val="0"/>
          <ns2:ligatures ns2:val="none"/>
        </w:rPr>
        <w:t xml:space="preserve"> y 19</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kern w:val="0"/>
          <ns2:ligatures ns2:val="none"/>
        </w:rPr>
        <w:t xml:space="preserve"> del Código</w:t>
      </w:r>
      <w:r w:rsidR="00CA50CD" w:rsidRPr="001E35EE">
        <w:rPr>
          <w:rFonts w:ascii="Arial Narrow" w:eastAsia="Arial Narrow" w:hAnsi="Arial Narrow" w:cs="Arial"/>
          <w:kern w:val="0"/>
          <ns2:ligatures ns2:val="none"/>
        </w:rPr>
        <w:t>.</w:t>
      </w:r>
    </w:p>
    <w:p ns2:paraId="185DF7B3" ns2:textId="77777777" w:rsidR="00AA04D1" w:rsidRPr="001E35EE" w:rsidRDefault="00AA04D1" w:rsidP="001E35EE">
      <w:pPr>
        <w:pStyle w:val="Prrafodelista"/>
        <w:spacing w:after="0" w:line="240" w:lineRule="auto"/>
        <w:rPr>
          <w:rFonts w:ascii="Arial Narrow" w:eastAsia="Arial Narrow" w:hAnsi="Arial Narrow" w:cs="Arial Narrow"/>
          <w:kern w:val="0"/>
          <ns2:ligatures ns2:val="none"/>
        </w:rPr>
      </w:pPr>
    </w:p>
    <w:p ns2:paraId="5427DD34" ns2:textId="5602DA46" w:rsidR="00AA04D1" w:rsidRPr="001E35EE" w:rsidRDefault="00AA04D1" w:rsidP="001E35E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t xml:space="preserve">Asimismo, </w:t>
      </w:r>
      <w:r w:rsidRPr="001E35EE">
        <w:rPr>
          <w:rFonts w:ascii="Arial Narrow" w:eastAsia="Times New Roman" w:hAnsi="Arial Narrow" w:cs="Arial"/>
          <w:color w:val="000000"/>
          <w:kern w:val="0"/>
          <w:lang w:eastAsia="es-PE"/>
          <ns2:ligatures ns2:val="none"/>
        </w:rPr>
        <w:t xml:space="preserve">la Secretaría Técnica, en ejercicio de sus facultades, considera </w:t>
      </w:r>
      <w:r w:rsidRPr="001E35EE">
        <w:rPr>
          <w:rFonts w:ascii="Arial Narrow" w:eastAsia="Arial Narrow" w:hAnsi="Arial Narrow" w:cs="Arial"/>
          <w:kern w:val="0"/>
          <ns2:ligatures ns2:val="none"/>
        </w:rPr>
        <w:t xml:space="preserve">que el hecho denunciado, consistente en que </w:t>
      </w:r>
      <w:r w:rsidR="0074234E" w:rsidRPr="001E35EE">
        <w:rPr>
          <w:rFonts w:ascii="Arial Narrow" w:eastAsia="Times New Roman" w:hAnsi="Arial Narrow" w:cs="Times New Roman"/>
          <w:color w:val="000000"/>
          <w:kern w:val="0"/>
          <w:shd w:val="clear" w:color="auto" w:fill="FFFFFF"/>
          <w:lang w:eastAsia="es-PE"/>
          <ns2:ligatures ns2:val="none"/>
        </w:rPr>
        <w:t xml:space="preserve">Corredores de Seguros Falabella S.A.C. </w:t>
      </w:r>
      <w:r w:rsidR="00267D39" w:rsidRPr="001E35EE">
        <w:rPr>
          <w:rFonts w:ascii="Arial Narrow" w:eastAsia="Arial Narrow" w:hAnsi="Arial Narrow" w:cs="Arial Narrow"/>
          <w:kern w:val="0"/>
          <ns2:ligatures ns2:val="none"/>
        </w:rPr>
        <w:t>no habría cumplido con brindar asesoría técnica al denunciante durante la etapa de liquidación del siniestro 690242 y sobre los alcances de la cláusula del “Valor Convenido” en la póliza contratada</w:t>
      </w:r>
      <w:r w:rsidRPr="001E35E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kern w:val="0"/>
          <ns2:ligatures ns2:val="none"/>
        </w:rPr>
        <w:t xml:space="preserve"> y 19</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kern w:val="0"/>
          <ns2:ligatures ns2:val="none"/>
        </w:rPr>
        <w:t xml:space="preserve"> del Código</w:t>
      </w:r>
      <w:r w:rsidRPr="001E35EE">
        <w:rPr>
          <w:rFonts w:ascii="Arial Narrow" w:eastAsia="Arial Narrow" w:hAnsi="Arial Narrow" w:cs="Arial"/>
          <w:kern w:val="0"/>
          <ns2:ligatures ns2:val="none"/>
        </w:rPr>
        <w:t>.</w:t>
      </w:r>
    </w:p>
    <w:p ns2:paraId="6452A304" ns2:textId="77777777" w:rsidR="00AA04D1" w:rsidRPr="001E35EE" w:rsidRDefault="00AA04D1" w:rsidP="001E35EE">
      <w:pPr>
        <w:pStyle w:val="Prrafodelista"/>
        <w:spacing w:after="0" w:line="240" w:lineRule="auto"/>
        <w:ind w:left="567"/>
        <w:jc w:val="both"/>
        <w:rPr>
          <w:rFonts w:ascii="Arial Narrow" w:eastAsia="Arial Narrow" w:hAnsi="Arial Narrow" w:cs="Arial Narrow"/>
          <w:kern w:val="0"/>
          <ns2:ligatures ns2:val="none"/>
        </w:rPr>
      </w:pPr>
    </w:p>
    <w:p ns2:paraId="7B3C687A" ns2:textId="3E9BCC7E" w:rsidR="00CA50CD" w:rsidRPr="001E35EE" w:rsidRDefault="001D00D0" w:rsidP="001E35E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t xml:space="preserve">Asimismo, </w:t>
      </w:r>
      <w:r w:rsidR="00F027A2" w:rsidRPr="001E35EE">
        <w:rPr>
          <w:rFonts w:ascii="Arial Narrow" w:eastAsia="Arial Narrow" w:hAnsi="Arial Narrow" w:cs="Arial Narrow"/>
          <w:kern w:val="0"/>
          <ns2:ligatures ns2:val="none"/>
        </w:rPr>
        <w:t xml:space="preserve">la Secretaría Técnica, en ejercicio de sus facultades, </w:t>
      </w:r>
      <w:r w:rsidR="00F027A2" w:rsidRPr="001E35EE">
        <w:rPr>
          <w:rFonts w:ascii="Arial Narrow" w:eastAsia="Times New Roman" w:hAnsi="Arial Narrow" w:cs="Segoe UI"/>
          <w:color w:val="000000"/>
          <w:kern w:val="0"/>
          <w:lang w:eastAsia="es-PE"/>
          <ns2:ligatures ns2:val="none"/>
        </w:rPr>
        <w:t xml:space="preserve">considera </w:t>
      </w:r>
      <w:r w:rsidR="00F027A2" w:rsidRPr="001E35EE">
        <w:rPr>
          <w:rFonts w:ascii="Arial Narrow" w:eastAsia="Arial Narrow" w:hAnsi="Arial Narrow" w:cs="Arial Narrow"/>
          <w:kern w:val="0"/>
          <ns2:ligatures ns2:val="none"/>
        </w:rPr>
        <w:t>que el hecho denunciado</w:t>
      </w:r>
      <w:r w:rsidR="00F027A2" w:rsidRPr="001E35EE">
        <w:rPr>
          <w:rFonts w:ascii="Arial Narrow" w:eastAsia="Times New Roman" w:hAnsi="Arial Narrow" w:cs="Segoe UI"/>
          <w:color w:val="000000"/>
          <w:kern w:val="0"/>
          <w:lang w:eastAsia="es-PE"/>
          <ns2:ligatures ns2:val="none"/>
        </w:rPr>
        <w:t xml:space="preserve">, consistente en que </w:t>
      </w:r>
      <w:r w:rsidR="0074234E" w:rsidRPr="001E35EE">
        <w:rPr>
          <w:rFonts w:ascii="Arial Narrow" w:eastAsia="Times New Roman" w:hAnsi="Arial Narrow" w:cs="Arial"/>
          <w:color w:val="000000"/>
          <w:kern w:val="0"/>
          <w:lang w:val="es-ES" w:eastAsia="es-ES"/>
          <ns2:ligatures ns2:val="none"/>
        </w:rPr>
        <w:t>Rímac Seguros y Reaseguros S.A. habría brindado una respuesta inadecuada al reclamo 25SBS019099 presentado por denunciante el 5 de noviembre de 2025</w:t>
      </w:r>
      <w:r w:rsidR="00F027A2" w:rsidRPr="001E35EE">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00F027A2" w:rsidRPr="001E35EE">
        <w:rPr>
          <w:rFonts w:ascii="Arial Narrow" w:eastAsia="Arial Narrow" w:hAnsi="Arial Narrow" w:cs="Arial Narrow"/>
          <w:kern w:val="0"/>
          <ns2:ligatures ns2:val="none"/>
        </w:rPr>
        <w:t xml:space="preserve"> numeral 88.1</w:t>
      </w:r>
      <w:r w:rsidR="00B27F07" w:rsidRPr="001E35EE">
        <w:rPr>
          <w:rFonts w:ascii="Arial Narrow" w:eastAsia="Arial Narrow" w:hAnsi="Arial Narrow" w:cs="Arial Narrow"/>
          <w:kern w:val="0"/>
          <ns2:ligatures ns2:val="none"/>
        </w:rPr>
        <w:t/>
      </w:r>
      <w:r w:rsidR="00F027A2" w:rsidRPr="001E35EE">
        <w:rPr>
          <w:rFonts w:ascii="Arial Narrow" w:eastAsia="Arial Narrow" w:hAnsi="Arial Narrow" w:cs="Arial Narrow"/>
          <w:kern w:val="0"/>
          <ns2:ligatures ns2:val="none"/>
        </w:rPr>
        <w:t xml:space="preserve"> del artículo 88</w:t>
      </w:r>
      <w:r w:rsidR="00B27F07" w:rsidRPr="001E35EE">
        <w:rPr>
          <w:rFonts w:ascii="Arial Narrow" w:eastAsia="Arial Narrow" w:hAnsi="Arial Narrow" w:cs="Arial Narrow"/>
          <w:kern w:val="0"/>
          <ns2:ligatures ns2:val="none"/>
        </w:rPr>
        <w:t/>
      </w:r>
      <w:r w:rsidR="00F027A2" w:rsidRPr="001E35EE">
        <w:rPr>
          <w:rFonts w:ascii="Arial Narrow" w:eastAsia="Arial Narrow" w:hAnsi="Arial Narrow" w:cs="Arial Narrow"/>
          <w:kern w:val="0"/>
          <ns2:ligatures ns2:val="none"/>
        </w:rPr>
        <w:t xml:space="preserve"> del Código</w:t>
      </w:r>
      <w:r w:rsidRPr="001E35EE">
        <w:rPr>
          <w:rStyle w:val="Refdenotaalpie"/>
          <w:rFonts w:ascii="Arial Narrow" w:eastAsia="Arial Narrow" w:hAnsi="Arial Narrow" w:cs="Arial"/>
          <w:kern w:val="0"/>
          <w:vertAlign w:val="superscript"/>
          <ns2:ligatures ns2:val="none"/>
        </w:rPr>
        <w:footnoteReference w:id="4"/>
      </w:r>
      <w:r w:rsidRPr="001E35EE">
        <w:rPr>
          <w:rFonts w:ascii="Arial Narrow" w:eastAsia="Arial Narrow" w:hAnsi="Arial Narrow" w:cs="Arial Narrow"/>
          <w:kern w:val="0"/>
          <ns2:ligatures ns2:val="none"/>
        </w:rPr>
        <w:t>.</w:t>
      </w:r>
    </w:p>
    <w:p ns2:paraId="2E7770E0" ns2:textId="77777777" w:rsidR="00E60CD7" w:rsidRPr="001E35EE" w:rsidRDefault="00E60CD7" w:rsidP="001E35EE">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1E35EE" w:rsidRDefault="00E60CD7" w:rsidP="001E35EE">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E35E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1E35EE">
        <w:rPr>
          <w:rStyle w:val="Refdenotaalpie"/>
          <w:rFonts w:ascii="Arial Narrow" w:eastAsia="Arial Narrow" w:hAnsi="Arial Narrow" w:cs="Arial Narrow"/>
          <w:kern w:val="0"/>
          <w:vertAlign w:val="superscript"/>
          <ns2:ligatures ns2:val="none"/>
        </w:rPr>
        <w:footnoteReference w:id="5"/>
      </w:r>
      <w:r w:rsidRPr="001E35EE">
        <w:rPr>
          <w:rFonts w:ascii="Arial Narrow" w:eastAsia="Arial" w:hAnsi="Arial Narrow" w:cs="Arial"/>
          <w:color w:val="000000"/>
          <w:kern w:val="0"/>
          <w:lang w:eastAsia="es-PE"/>
          <ns2:ligatures ns2:val="none"/>
        </w:rPr>
        <w:t>.</w:t>
      </w:r>
    </w:p>
    <w:p ns2:paraId="17426A8E" ns2:textId="77777777" w:rsidR="00E60CD7" w:rsidRPr="001E35EE" w:rsidRDefault="00E60CD7" w:rsidP="001E35EE">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1E35EE" w:rsidRDefault="00E60CD7" w:rsidP="001E35E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REQUERIMIENTO DE INFORMACION</w:t>
      </w:r>
    </w:p>
    <w:p ns2:paraId="6252E905" ns2:textId="77777777" w:rsidR="00E60CD7" w:rsidRPr="001E35EE" w:rsidRDefault="00E60CD7" w:rsidP="001E35EE">
      <w:pPr>
        <w:spacing w:after="0" w:line="240" w:lineRule="auto"/>
        <w:contextualSpacing/>
        <w:jc w:val="both"/>
        <w:rPr>
          <w:rFonts w:ascii="Arial Narrow" w:eastAsia="Times New Roman" w:hAnsi="Arial Narrow" w:cs="Arial"/>
          <w:color w:val="000000"/>
          <w:kern w:val="0"/>
          <w:lang w:val="es-ES" w:eastAsia="es-ES"/>
          <ns2:ligatures ns2:val="none"/>
        </w:rPr>
      </w:pPr>
    </w:p>
    <w:p ns2:paraId="21C241A8" ns2:textId="77777777" w:rsidR="00E60CD7" w:rsidRPr="001E35EE" w:rsidRDefault="00E60CD7" w:rsidP="001E35E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1E35E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8" w:name="_Hlk211510697"/>
      <w:r w:rsidRPr="001E35EE">
        <w:rPr>
          <w:rFonts w:ascii="Arial Narrow" w:eastAsia="Times New Roman" w:hAnsi="Arial Narrow" w:cs="Arial"/>
          <w:color w:val="000000"/>
          <w:kern w:val="0"/>
          <w:lang w:val="es-ES" w:eastAsia="es-ES"/>
          <ns2:ligatures ns2:val="none"/>
        </w:rPr>
        <w:t xml:space="preserve">conviene requerir a los proveedores denunciados </w:t>
      </w:r>
      <w:bookmarkEnd w:id="8"/>
      <w:r w:rsidRPr="001E35EE">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9" w:name="_Hlk211510673"/>
      <w:r w:rsidRPr="001E35EE">
        <w:rPr>
          <w:rFonts w:ascii="Arial Narrow" w:eastAsia="Times New Roman" w:hAnsi="Arial Narrow" w:cs="Arial"/>
          <w:color w:val="000000"/>
          <w:kern w:val="0"/>
          <w:lang w:val="es-ES" w:eastAsia="es-ES"/>
          <ns2:ligatures ns2:val="none"/>
        </w:rPr>
        <w:t>cumplan con lo siguiente:</w:t>
      </w:r>
    </w:p>
    <w:p ns2:paraId="345D7F88" ns2:textId="77777777" w:rsidR="00E60CD7" w:rsidRPr="001E35EE" w:rsidRDefault="00E60CD7" w:rsidP="001E35EE">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7F8DAA97" w:rsidR="00E60CD7" w:rsidRPr="001E35EE" w:rsidRDefault="00E60CD7" w:rsidP="001E35EE">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1E35EE">
        <w:rPr>
          <w:rFonts w:ascii="Arial Narrow" w:eastAsia="Times New Roman" w:hAnsi="Arial Narrow" w:cs="Arial"/>
          <w:color w:val="000000"/>
          <w:kern w:val="0"/>
          <w:u w:val="single"/>
          <w:lang w:val="es-ES" w:eastAsia="es-ES"/>
          <ns2:ligatures ns2:val="none"/>
        </w:rPr>
        <w:t xml:space="preserve">A </w:t>
      </w:r>
      <w:r w:rsidR="00244B3E" w:rsidRPr="001E35EE">
        <w:rPr>
          <w:rFonts w:ascii="Arial Narrow" w:eastAsia="Times New Roman" w:hAnsi="Arial Narrow" w:cs="Arial"/>
          <w:color w:val="000000"/>
          <w:kern w:val="0"/>
          <w:u w:val="single"/>
          <w:lang w:val="es-ES" w:eastAsia="es-ES"/>
          <ns2:ligatures ns2:val="none"/>
        </w:rPr>
        <w:t>Rímac</w:t>
      </w:r>
      <w:r w:rsidRPr="001E35EE">
        <w:rPr>
          <w:rFonts w:ascii="Arial Narrow" w:eastAsia="Times New Roman" w:hAnsi="Arial Narrow" w:cs="Arial"/>
          <w:color w:val="000000"/>
          <w:kern w:val="0"/>
          <w:lang w:val="es-ES" w:eastAsia="es-ES"/>
          <ns2:ligatures ns2:val="none"/>
        </w:rPr>
        <w:t xml:space="preserve">: (i) presentar una copia debidamente suscrita de </w:t>
      </w:r>
      <w:r w:rsidR="006E1C15" w:rsidRPr="001E35EE">
        <w:rPr>
          <w:rFonts w:ascii="Arial Narrow" w:eastAsia="Times New Roman" w:hAnsi="Arial Narrow" w:cs="Arial"/>
          <w:color w:val="000000"/>
          <w:kern w:val="0"/>
          <w:lang w:val="es-ES" w:eastAsia="es-ES"/>
          <ns2:ligatures ns2:val="none"/>
        </w:rPr>
        <w:t>Póliza 2001-755531 del Seguro Vehicular</w:t>
      </w:r>
      <w:r w:rsidRPr="001E35EE">
        <w:rPr>
          <w:rFonts w:ascii="Arial Narrow" w:eastAsia="Times New Roman" w:hAnsi="Arial Narrow" w:cs="Arial"/>
          <w:color w:val="000000"/>
          <w:kern w:val="0"/>
          <w:lang w:val="es-ES" w:eastAsia="es-ES"/>
          <ns2:ligatures ns2:val="none"/>
        </w:rPr>
        <w:t xml:space="preserve"> materia de denuncia</w:t>
      </w:r>
      <w:r w:rsidR="006E1C15" w:rsidRPr="001E35EE">
        <w:rPr>
          <w:rFonts w:ascii="Arial Narrow" w:eastAsia="Times New Roman" w:hAnsi="Arial Narrow" w:cs="Arial"/>
          <w:color w:val="000000"/>
          <w:kern w:val="0"/>
          <w:lang w:val="es-ES" w:eastAsia="es-ES"/>
          <ns2:ligatures ns2:val="none"/>
        </w:rPr>
        <w:t>, así como el cargo de remisión de la póliza</w:t>
      </w:r>
      <w:r w:rsidRPr="001E35EE">
        <w:rPr>
          <w:rFonts w:ascii="Arial Narrow" w:eastAsia="Times New Roman" w:hAnsi="Arial Narrow" w:cs="Arial"/>
          <w:color w:val="000000"/>
          <w:kern w:val="0"/>
          <w:lang w:val="es-ES" w:eastAsia="es-ES"/>
          <ns2:ligatures ns2:val="none"/>
        </w:rPr>
        <w:t xml:space="preserve">; </w:t>
      </w:r>
      <w:r w:rsidR="006E1C15" w:rsidRPr="001E35EE">
        <w:rPr>
          <w:rFonts w:ascii="Arial Narrow" w:eastAsia="Times New Roman" w:hAnsi="Arial Narrow" w:cs="Arial"/>
          <w:color w:val="000000"/>
          <w:kern w:val="0"/>
          <w:lang w:val="es-ES" w:eastAsia="es-ES"/>
          <ns2:ligatures ns2:val="none"/>
        </w:rPr>
        <w:t>(</w:t>
      </w:r>
      <w:proofErr w:type="spellStart"/>
      <w:r w:rsidR="006E1C15" w:rsidRPr="001E35EE">
        <w:rPr>
          <w:rFonts w:ascii="Arial Narrow" w:eastAsia="Times New Roman" w:hAnsi="Arial Narrow" w:cs="Arial"/>
          <w:color w:val="000000"/>
          <w:kern w:val="0"/>
          <w:lang w:val="es-ES" w:eastAsia="es-ES"/>
          <ns2:ligatures ns2:val="none"/>
        </w:rPr>
        <w:t>ii</w:t>
      </w:r>
      <w:proofErr w:type="spellEnd"/>
      <w:r w:rsidR="006E1C15" w:rsidRPr="001E35EE">
        <w:rPr>
          <w:rFonts w:ascii="Arial Narrow" w:eastAsia="Times New Roman" w:hAnsi="Arial Narrow" w:cs="Arial"/>
          <w:color w:val="000000"/>
          <w:kern w:val="0"/>
          <w:lang w:val="es-ES" w:eastAsia="es-ES"/>
          <ns2:ligatures ns2:val="none"/>
        </w:rPr>
        <w:t xml:space="preserve">) presentar los medios probatorios que acrediten que el valor </w:t>
      </w:r>
      <w:r w:rsidR="004F0BA4" w:rsidRPr="001E35EE">
        <w:rPr>
          <w:rFonts w:ascii="Arial Narrow" w:eastAsia="Times New Roman" w:hAnsi="Arial Narrow" w:cs="Arial"/>
          <w:color w:val="000000"/>
          <w:kern w:val="0"/>
          <w:lang w:val="es-ES" w:eastAsia="es-ES"/>
          <ns2:ligatures ns2:val="none"/>
        </w:rPr>
        <w:t xml:space="preserve">determinado </w:t>
      </w:r>
      <w:r w:rsidR="006E1C15" w:rsidRPr="001E35EE">
        <w:rPr>
          <w:rFonts w:ascii="Arial Narrow" w:eastAsia="Times New Roman" w:hAnsi="Arial Narrow" w:cs="Arial"/>
          <w:color w:val="000000"/>
          <w:kern w:val="0"/>
          <w:lang w:val="es-ES" w:eastAsia="es-ES"/>
          <ns2:ligatures ns2:val="none"/>
        </w:rPr>
        <w:t xml:space="preserve">de liquidación del siniestro </w:t>
      </w:r>
      <w:r w:rsidR="006E1C15" w:rsidRPr="001E35EE">
        <w:rPr>
          <w:rFonts w:ascii="Arial Narrow" w:eastAsia="Times New Roman" w:hAnsi="Arial Narrow" w:cs="Arial"/>
          <w:color w:val="000000"/>
          <w:kern w:val="0"/>
          <w:lang w:eastAsia="es-ES"/>
          <ns2:ligatures ns2:val="none"/>
        </w:rPr>
        <w:t xml:space="preserve">690242 fue </w:t>
      </w:r>
      <w:r w:rsidR="004F0BA4" w:rsidRPr="001E35EE">
        <w:rPr>
          <w:rFonts w:ascii="Arial Narrow" w:eastAsia="Times New Roman" w:hAnsi="Arial Narrow" w:cs="Arial"/>
          <w:color w:val="000000"/>
          <w:kern w:val="0"/>
          <w:lang w:eastAsia="es-ES"/>
          <ns2:ligatures ns2:val="none"/>
        </w:rPr>
        <w:t>justificado</w:t>
      </w:r>
      <w:r w:rsidR="006E1C15" w:rsidRPr="001E35EE">
        <w:rPr>
          <w:rFonts w:ascii="Arial Narrow" w:eastAsia="Times New Roman" w:hAnsi="Arial Narrow" w:cs="Arial"/>
          <w:color w:val="000000"/>
          <w:kern w:val="0"/>
          <w:lang w:val="es-ES" w:eastAsia="es-ES"/>
          <ns2:ligatures ns2:val="none"/>
        </w:rPr>
        <w:t xml:space="preserve">; </w:t>
      </w:r>
      <w:r w:rsidRPr="001E35EE">
        <w:rPr>
          <w:rFonts w:ascii="Arial Narrow" w:eastAsia="Times New Roman" w:hAnsi="Arial Narrow" w:cs="Arial"/>
          <w:color w:val="000000"/>
          <w:kern w:val="0"/>
          <w:lang w:val="es-ES" w:eastAsia="es-ES"/>
          <ns2:ligatures ns2:val="none"/>
        </w:rPr>
        <w:t>y, (</w:t>
      </w:r>
      <w:proofErr w:type="spellStart"/>
      <w:r w:rsidRPr="001E35EE">
        <w:rPr>
          <w:rFonts w:ascii="Arial Narrow" w:eastAsia="Times New Roman" w:hAnsi="Arial Narrow" w:cs="Arial"/>
          <w:color w:val="000000"/>
          <w:kern w:val="0"/>
          <w:lang w:val="es-ES" w:eastAsia="es-ES"/>
          <ns2:ligatures ns2:val="none"/>
        </w:rPr>
        <w:t>i</w:t>
      </w:r>
      <w:r w:rsidR="006E1C15" w:rsidRPr="001E35EE">
        <w:rPr>
          <w:rFonts w:ascii="Arial Narrow" w:eastAsia="Times New Roman" w:hAnsi="Arial Narrow" w:cs="Arial"/>
          <w:color w:val="000000"/>
          <w:kern w:val="0"/>
          <w:lang w:val="es-ES" w:eastAsia="es-ES"/>
          <ns2:ligatures ns2:val="none"/>
        </w:rPr>
        <w:t>i</w:t>
      </w:r>
      <w:r w:rsidRPr="001E35EE">
        <w:rPr>
          <w:rFonts w:ascii="Arial Narrow" w:eastAsia="Times New Roman" w:hAnsi="Arial Narrow" w:cs="Arial"/>
          <w:color w:val="000000"/>
          <w:kern w:val="0"/>
          <w:lang w:val="es-ES" w:eastAsia="es-ES"/>
          <ns2:ligatures ns2:val="none"/>
        </w:rPr>
        <w:t>i</w:t>
      </w:r>
      <w:proofErr w:type="spellEnd"/>
      <w:r w:rsidRPr="001E35EE">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1E35EE" w:rsidRDefault="00E60CD7" w:rsidP="001E35EE">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507034D0" w:rsidR="00E60CD7" w:rsidRPr="001E35EE" w:rsidRDefault="00E60CD7" w:rsidP="001E35EE">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1E35EE">
        <w:rPr>
          <w:rFonts w:ascii="Arial Narrow" w:eastAsia="Times New Roman" w:hAnsi="Arial Narrow" w:cs="Arial"/>
          <w:color w:val="000000"/>
          <w:kern w:val="0"/>
          <w:u w:val="single"/>
          <w:lang w:val="es-ES" w:eastAsia="es-ES"/>
          <ns2:ligatures ns2:val="none"/>
        </w:rPr>
        <w:t xml:space="preserve">A </w:t>
      </w:r>
      <w:r w:rsidR="009D0C89" w:rsidRPr="001E35EE">
        <w:rPr>
          <w:rFonts w:ascii="Arial Narrow" w:eastAsia="Times New Roman" w:hAnsi="Arial Narrow" w:cs="Arial"/>
          <w:color w:val="000000"/>
          <w:kern w:val="0"/>
          <w:u w:val="single"/>
          <w:lang w:val="es-ES" w:eastAsia="es-ES"/>
          <ns2:ligatures ns2:val="none"/>
        </w:rPr>
        <w:t>Corredores Falabella</w:t>
      </w:r>
      <w:r w:rsidRPr="001E35EE">
        <w:rPr>
          <w:rFonts w:ascii="Arial Narrow" w:eastAsia="Times New Roman" w:hAnsi="Arial Narrow" w:cs="Arial"/>
          <w:color w:val="000000"/>
          <w:kern w:val="0"/>
          <w:lang w:val="es-ES" w:eastAsia="es-ES"/>
          <ns2:ligatures ns2:val="none"/>
        </w:rPr>
        <w:t>:</w:t>
      </w:r>
      <w:r w:rsidRPr="001E35EE">
        <w:rPr>
          <w:rFonts w:ascii="Arial Narrow" w:eastAsia="Times New Roman" w:hAnsi="Arial Narrow" w:cs="Arial"/>
          <w:color w:val="000000"/>
          <w:kern w:val="0"/>
          <w:lang w:eastAsia="es-ES"/>
          <ns2:ligatures ns2:val="none"/>
        </w:rPr>
        <w:t xml:space="preserve"> </w:t>
      </w:r>
      <w:r w:rsidRPr="001E35EE">
        <w:rPr>
          <w:rFonts w:ascii="Arial Narrow" w:eastAsia="Times New Roman" w:hAnsi="Arial Narrow" w:cs="Arial"/>
          <w:color w:val="000000"/>
          <w:kern w:val="0"/>
          <w:lang w:val="es-ES" w:eastAsia="es-ES"/>
          <ns2:ligatures ns2:val="none"/>
        </w:rPr>
        <w:t xml:space="preserve">(i) </w:t>
      </w:r>
      <w:r w:rsidR="006E1C15" w:rsidRPr="001E35EE">
        <w:rPr>
          <w:rFonts w:ascii="Arial Narrow" w:eastAsia="Times New Roman" w:hAnsi="Arial Narrow" w:cs="Arial"/>
          <w:color w:val="000000"/>
          <w:kern w:val="0"/>
          <w:lang w:val="es-ES" w:eastAsia="es-ES"/>
          <ns2:ligatures ns2:val="none"/>
        </w:rPr>
        <w:t>presentar una copia debidamente suscrita de Póliza 2001-755531 del Seguro Vehicular materia de denuncia, así como el cargo de remisión de la póliza</w:t>
      </w:r>
      <w:r w:rsidRPr="001E35EE">
        <w:rPr>
          <w:rFonts w:ascii="Arial Narrow" w:eastAsia="Times New Roman" w:hAnsi="Arial Narrow" w:cs="Arial"/>
          <w:color w:val="000000"/>
          <w:kern w:val="0"/>
          <w:lang w:val="es-ES" w:eastAsia="es-ES"/>
          <ns2:ligatures ns2:val="none"/>
        </w:rPr>
        <w:t>; y, (</w:t>
      </w:r>
      <w:proofErr w:type="spellStart"/>
      <w:r w:rsidRPr="001E35EE">
        <w:rPr>
          <w:rFonts w:ascii="Arial Narrow" w:eastAsia="Times New Roman" w:hAnsi="Arial Narrow" w:cs="Arial"/>
          <w:color w:val="000000"/>
          <w:kern w:val="0"/>
          <w:lang w:val="es-ES" w:eastAsia="es-ES"/>
          <ns2:ligatures ns2:val="none"/>
        </w:rPr>
        <w:t>ii</w:t>
      </w:r>
      <w:proofErr w:type="spellEnd"/>
      <w:r w:rsidRPr="001E35EE">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bookmarkEnd w:id="9"/>
    <w:p ns2:paraId="76AC2520" ns2:textId="77777777" w:rsidR="00E60CD7" w:rsidRPr="001E35EE" w:rsidRDefault="00E60CD7" w:rsidP="001E35EE">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1E35EE" w:rsidRDefault="00E60CD7" w:rsidP="001E35E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E35E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1E35EE" w:rsidRDefault="00E60CD7" w:rsidP="001E35EE">
      <w:pPr>
        <w:spacing w:after="0" w:line="240" w:lineRule="auto"/>
        <w:contextualSpacing/>
        <w:jc w:val="both"/>
        <w:rPr>
          <w:rFonts w:ascii="Arial Narrow" w:eastAsia="Arial Narrow" w:hAnsi="Arial Narrow" w:cs="Arial Narrow"/>
          <w:b/>
          <w:color w:val="000000"/>
          <w:kern w:val="0"/>
          <w:lang w:eastAsia="es-PE"/>
          <ns2:ligatures ns2:val="none"/>
        </w:rPr>
      </w:pPr>
    </w:p>
    <w:p ns2:paraId="5E432484" ns2:textId="64883884" w:rsidR="008424BB" w:rsidRPr="001E35EE" w:rsidRDefault="00E60CD7" w:rsidP="001E35EE">
      <w:pPr>
        <w:spacing w:after="0" w:line="240" w:lineRule="auto"/>
        <w:contextualSpacing/>
        <w:jc w:val="both"/>
        <w:rPr>
          <w:rFonts w:ascii="Arial Narrow" w:eastAsia="Calibri" w:hAnsi="Arial Narrow" w:cs="Arial Narrow"/>
          <w:color w:val="000000"/>
          <w:kern w:val="0"/>
          <w:lang w:eastAsia="es-PE"/>
          <ns2:ligatures ns2:val="none"/>
        </w:rPr>
      </w:pPr>
      <w:r w:rsidRPr="001E35EE">
        <w:rPr>
          <w:rFonts w:ascii="Arial Narrow" w:eastAsia="Arial Narrow" w:hAnsi="Arial Narrow" w:cs="Arial Narrow"/>
          <w:b/>
          <w:color w:val="000000"/>
          <w:kern w:val="0"/>
          <w:lang w:eastAsia="es-PE"/>
          <ns2:ligatures ns2:val="none"/>
        </w:rPr>
        <w:t xml:space="preserve">PRIMERO: admitir a trámite la denuncia del 16 de enero de 2026, interpuesta por el señor [DENUNCIANTE] contra Rímac Seguros y Reaseguros S.A. y Corredores de Seguros Falabella S.A.C., por lo siguiente:</w:t>
      </w:r>
      <w:r w:rsidRPr="001E35EE">
        <w:rPr>
          <w:rFonts w:ascii="Arial Narrow" w:eastAsia="Times New Roman" w:hAnsi="Arial Narrow" w:cs="Times New Roman"/>
          <w:color w:val="000000"/>
          <w:kern w:val="0"/>
          <w:shd w:val="clear" w:color="auto" w:fill="FFFFFF"/>
          <w:lang w:eastAsia="es-PE"/>
          <ns2:ligatures ns2:val="none"/>
        </w:rPr>
        <w:t xml:space="preserve"/>
      </w:r>
      <w:r w:rsidR="00431186" w:rsidRPr="001E35EE">
        <w:rPr>
          <w:rFonts w:ascii="Arial Narrow" w:eastAsia="Times New Roman" w:hAnsi="Arial Narrow" w:cs="Arial"/>
          <w:color w:val="000000"/>
          <w:kern w:val="0"/>
          <w:lang w:val="es-ES" w:eastAsia="es-ES"/>
          <ns2:ligatures ns2:val="none"/>
        </w:rPr>
        <w:t/>
      </w:r>
      <w:r w:rsidRPr="001E35EE">
        <w:rPr>
          <w:rFonts w:ascii="Arial Narrow" w:eastAsia="Times New Roman" w:hAnsi="Arial Narrow" w:cs="Arial"/>
          <w:color w:val="000000"/>
          <w:kern w:val="0"/>
          <w:lang w:val="es-ES" w:eastAsia="es-ES"/>
          <ns2:ligatures ns2:val="none"/>
        </w:rPr>
        <w:t xml:space="preserve"/>
      </w:r>
      <w:r w:rsidRPr="001E35EE">
        <w:rPr>
          <w:rFonts w:ascii="Arial Narrow" w:eastAsia="Times New Roman" w:hAnsi="Arial Narrow" w:cs="Times New Roman"/>
          <w:color w:val="000000"/>
          <w:kern w:val="0"/>
          <w:shd w:val="clear" w:color="auto" w:fill="FFFFFF"/>
          <w:lang w:eastAsia="es-PE"/>
          <ns2:ligatures ns2:val="none"/>
        </w:rPr>
        <w:t xml:space="preserve"/>
      </w:r>
      <w:r w:rsidR="00431186" w:rsidRPr="001E35EE">
        <w:rPr>
          <w:rFonts w:ascii="Arial Narrow" w:hAnsi="Arial Narrow" w:cs="Arial"/>
          <w:bCs/>
          <w:spacing w:val="-3"/>
          <w:kern w:val="0"/>
          <ns2:ligatures ns2:val="none"/>
        </w:rPr>
        <w:t xml:space="preserve"/>
      </w:r>
      <w:r w:rsidR="00431186" w:rsidRPr="001E35EE">
        <w:rPr>
          <w:rFonts w:ascii="Arial Narrow" w:eastAsia="Times New Roman" w:hAnsi="Arial Narrow" w:cs="Times New Roman"/>
          <w:color w:val="000000"/>
          <w:kern w:val="0"/>
          <w:shd w:val="clear" w:color="auto" w:fill="FFFFFF"/>
          <w:lang w:eastAsia="es-PE"/>
          <ns2:ligatures ns2:val="none"/>
        </w:rPr>
        <w:t xml:space="preserve"/>
      </w:r>
      <w:r w:rsidRPr="001E35EE">
        <w:rPr>
          <w:rFonts w:ascii="Arial Narrow" w:eastAsia="Times New Roman" w:hAnsi="Arial Narrow" w:cs="Times New Roman"/>
          <w:color w:val="000000"/>
          <w:kern w:val="0"/>
          <w:shd w:val="clear" w:color="auto" w:fill="FFFFFF"/>
          <w:lang w:eastAsia="es-PE"/>
          <ns2:ligatures ns2:val="none"/>
        </w:rPr>
        <w:t xml:space="preserve"/>
      </w:r>
      <w:r w:rsidR="00244B3E" w:rsidRPr="001E35EE">
        <w:rPr>
          <w:rFonts w:ascii="Arial Narrow" w:eastAsia="Times New Roman" w:hAnsi="Arial Narrow" w:cs="Times New Roman"/>
          <w:color w:val="000000"/>
          <w:kern w:val="0"/>
          <w:shd w:val="clear" w:color="auto" w:fill="FFFFFF"/>
          <w:lang w:eastAsia="es-PE"/>
          <ns2:ligatures ns2:val="none"/>
        </w:rPr>
        <w:t xml:space="preserve"/>
      </w:r>
      <w:r w:rsidR="00244B3E" w:rsidRPr="001E35EE">
        <w:rPr>
          <w:rFonts w:ascii="Arial Narrow" w:eastAsia="Arial Narrow" w:hAnsi="Arial Narrow" w:cs="Arial Narrow"/>
          <w:bCs/>
        </w:rPr>
        <w:t xml:space="preserve"/>
      </w:r>
      <w:r w:rsidR="00244B3E" w:rsidRPr="001E35EE">
        <w:rPr>
          <w:rFonts w:ascii="Arial Narrow" w:eastAsia="Times New Roman" w:hAnsi="Arial Narrow" w:cs="Times New Roman"/>
          <w:color w:val="000000"/>
          <w:kern w:val="0"/>
          <w:shd w:val="clear" w:color="auto" w:fill="FFFFFF"/>
          <w:lang w:eastAsia="es-PE"/>
          <ns2:ligatures ns2:val="none"/>
        </w:rPr>
        <w:t/>
      </w:r>
      <w:r w:rsidRPr="001E35EE">
        <w:rPr>
          <w:rFonts w:ascii="Arial Narrow" w:eastAsia="Times New Roman" w:hAnsi="Arial Narrow" w:cs="Times New Roman"/>
          <w:color w:val="000000"/>
          <w:kern w:val="0"/>
          <w:shd w:val="clear" w:color="auto" w:fill="FFFFFF"/>
          <w:lang w:eastAsia="es-PE"/>
          <ns2:ligatures ns2:val="none"/>
        </w:rPr>
        <w:t xml:space="preserve"/>
      </w:r>
      <w:r w:rsidR="00CA50CD" w:rsidRPr="001E35EE">
        <w:rPr>
          <w:rFonts w:ascii="Arial Narrow" w:eastAsia="Times New Roman" w:hAnsi="Arial Narrow" w:cs="Times New Roman"/>
          <w:color w:val="000000"/>
          <w:kern w:val="0"/>
          <w:shd w:val="clear" w:color="auto" w:fill="FFFFFF"/>
          <w:lang w:eastAsia="es-PE"/>
          <ns2:ligatures ns2:val="none"/>
        </w:rPr>
        <w:t/>
      </w:r>
    </w:p>
    <w:p ns2:paraId="2526964B" ns2:textId="77777777" w:rsidR="0098649D" w:rsidRPr="001E35EE" w:rsidRDefault="0098649D" w:rsidP="001E35EE">
      <w:pPr>
        <w:spacing w:after="0" w:line="240" w:lineRule="auto"/>
        <w:contextualSpacing/>
        <w:jc w:val="both"/>
        <w:rPr>
          <w:rFonts w:ascii="Arial Narrow" w:eastAsia="Arial Narrow" w:hAnsi="Arial Narrow" w:cs="Arial Narrow"/>
          <w:kern w:val="0"/>
          <ns2:ligatures ns2:val="none"/>
        </w:rPr>
      </w:pPr>
    </w:p>
    <w:p ns2:paraId="36CE4A7C" ns2:textId="3F5E2D90" w:rsidR="006A648D" w:rsidRPr="001E35EE" w:rsidRDefault="006A648D" w:rsidP="001E35E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t xml:space="preserve">Presunta infracción a los artículos 18 y 19 de la Ley </w:t>
      </w:r>
      <w:proofErr w:type="spellStart"/>
      <w:r w:rsidR="00460DCC" w:rsidRPr="001E35EE">
        <w:rPr>
          <w:rFonts w:ascii="Arial Narrow" w:eastAsia="Arial Narrow" w:hAnsi="Arial Narrow" w:cs="Arial Narrow"/>
          <w:kern w:val="0"/>
          <ns2:ligatures ns2:val="none"/>
        </w:rPr>
        <w:t/>
      </w:r>
      <w:proofErr w:type="spellEnd"/>
      <w:r w:rsidR="00460DCC" w:rsidRPr="001E35EE">
        <w:rPr>
          <w:rFonts w:ascii="Arial Narrow" w:eastAsia="Arial Narrow" w:hAnsi="Arial Narrow" w:cs="Arial Narrow"/>
          <w:kern w:val="0"/>
          <ns2:ligatures ns2:val="none"/>
        </w:rPr>
        <w:t xml:space="preserve"> </w:t>
      </w:r>
      <w:r w:rsidRPr="001E35EE">
        <w:rPr>
          <w:rFonts w:ascii="Arial Narrow" w:eastAsia="Arial Narrow" w:hAnsi="Arial Narrow" w:cs="Arial Narrow"/>
          <w:kern w:val="0"/>
          <ns2:ligatures ns2:val="none"/>
        </w:rPr>
        <w:t>29571, Código de Protección y Defensa del Consumidor, en tanto Rímac Seguros y Reaseguros S.A. habría calculado inadecuadamente la indemnización del siniestro 690242 tomando como base el valor comercial de US$ 10 000,00, distinto a la suma asegurada de US$ 15 000,00, sin detallar la metodología ni los criterios técnicos utilizados.</w:t>
      </w:r>
    </w:p>
    <w:p ns2:paraId="230C443A" ns2:textId="77777777" w:rsidR="006A648D" w:rsidRPr="001E35EE" w:rsidRDefault="006A648D" w:rsidP="001E35EE">
      <w:pPr>
        <w:pStyle w:val="Prrafodelista"/>
        <w:spacing w:after="0" w:line="240" w:lineRule="auto"/>
        <w:rPr>
          <w:rFonts w:ascii="Arial Narrow" w:eastAsia="Arial Narrow" w:hAnsi="Arial Narrow" w:cs="Arial Narrow"/>
          <w:kern w:val="0"/>
          <ns2:ligatures ns2:val="none"/>
        </w:rPr>
      </w:pPr>
    </w:p>
    <w:p ns2:paraId="7B1FE1D3" ns2:textId="7F96DAAF" w:rsidR="00EA297C" w:rsidRPr="001E35EE" w:rsidRDefault="0098649D" w:rsidP="001E35E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t xml:space="preserve">Presunta </w:t>
      </w:r>
      <w:r w:rsidR="002D322D" w:rsidRPr="001E35EE">
        <w:rPr>
          <w:rFonts w:ascii="Arial Narrow" w:eastAsia="Arial Narrow" w:hAnsi="Arial Narrow" w:cs="Arial Narrow"/>
          <w:kern w:val="0"/>
          <ns2:ligatures ns2:val="none"/>
        </w:rPr>
        <w:t>infracción a los artículos 18 y 19 de la Ley</w:t>
      </w:r>
      <w:r w:rsidR="00460DCC" w:rsidRPr="001E35EE">
        <w:rPr>
          <w:rFonts w:ascii="Arial Narrow" w:eastAsia="Arial Narrow" w:hAnsi="Arial Narrow" w:cs="Arial Narrow"/>
          <w:kern w:val="0"/>
          <ns2:ligatures ns2:val="none"/>
        </w:rPr>
        <w:t xml:space="preserve"> </w:t>
      </w:r>
      <w:proofErr w:type="spellStart"/>
      <w:r w:rsidR="00460DCC" w:rsidRPr="001E35EE">
        <w:rPr>
          <w:rFonts w:ascii="Arial Narrow" w:eastAsia="Arial Narrow" w:hAnsi="Arial Narrow" w:cs="Arial Narrow"/>
          <w:kern w:val="0"/>
          <ns2:ligatures ns2:val="none"/>
        </w:rPr>
        <w:t/>
      </w:r>
      <w:proofErr w:type="spellEnd"/>
      <w:r w:rsidR="002D322D" w:rsidRPr="001E35EE">
        <w:rPr>
          <w:rFonts w:ascii="Arial Narrow" w:eastAsia="Arial Narrow" w:hAnsi="Arial Narrow" w:cs="Arial Narrow"/>
          <w:kern w:val="0"/>
          <ns2:ligatures ns2:val="none"/>
        </w:rPr>
        <w:t xml:space="preserve"> 29571, Código de Protección y Defensa del Consumidor</w:t>
      </w:r>
      <w:r w:rsidRPr="001E35EE">
        <w:rPr>
          <w:rFonts w:ascii="Arial Narrow" w:eastAsia="Arial Narrow" w:hAnsi="Arial Narrow" w:cs="Arial Narrow"/>
          <w:kern w:val="0"/>
          <ns2:ligatures ns2:val="none"/>
        </w:rPr>
        <w:t xml:space="preserve">, en tanto </w:t>
      </w:r>
      <w:r w:rsidR="00615410" w:rsidRPr="001E35EE">
        <w:rPr>
          <w:rFonts w:ascii="Arial Narrow" w:eastAsia="Arial Narrow" w:hAnsi="Arial Narrow" w:cs="Arial Narrow"/>
          <w:kern w:val="0"/>
          <ns2:ligatures ns2:val="none"/>
        </w:rPr>
        <w:t xml:space="preserve">Rímac Seguros y Reaseguros S.A. </w:t>
      </w:r>
      <w:r w:rsidRPr="001E35EE">
        <w:rPr>
          <w:rFonts w:ascii="Arial Narrow" w:eastAsia="Arial Narrow" w:hAnsi="Arial Narrow" w:cs="Arial Narrow"/>
          <w:kern w:val="0"/>
          <ns2:ligatures ns2:val="none"/>
        </w:rPr>
        <w:t xml:space="preserve">no habría </w:t>
      </w:r>
      <w:r w:rsidR="006A648D" w:rsidRPr="001E35EE">
        <w:rPr>
          <w:rFonts w:ascii="Arial Narrow" w:eastAsia="Arial Narrow" w:hAnsi="Arial Narrow" w:cs="Arial Narrow"/>
          <w:kern w:val="0"/>
          <ns2:ligatures ns2:val="none"/>
        </w:rPr>
        <w:t>cumplido con remitir</w:t>
      </w:r>
      <w:r w:rsidRPr="001E35EE">
        <w:rPr>
          <w:rFonts w:ascii="Arial Narrow" w:eastAsia="Arial Narrow" w:hAnsi="Arial Narrow" w:cs="Arial Narrow"/>
          <w:kern w:val="0"/>
          <ns2:ligatures ns2:val="none"/>
        </w:rPr>
        <w:t xml:space="preserve"> al </w:t>
      </w:r>
      <w:r w:rsidR="00615410" w:rsidRPr="001E35EE">
        <w:rPr>
          <w:rFonts w:ascii="Arial Narrow" w:eastAsia="Arial Narrow" w:hAnsi="Arial Narrow" w:cs="Arial Narrow"/>
          <w:kern w:val="0"/>
          <ns2:ligatures ns2:val="none"/>
        </w:rPr>
        <w:t>denunciante</w:t>
      </w:r>
      <w:r w:rsidRPr="001E35EE">
        <w:rPr>
          <w:rFonts w:ascii="Arial Narrow" w:eastAsia="Arial Narrow" w:hAnsi="Arial Narrow" w:cs="Arial Narrow"/>
          <w:kern w:val="0"/>
          <ns2:ligatures ns2:val="none"/>
        </w:rPr>
        <w:t xml:space="preserve"> el informe técnico ni el convenio de ajuste con el detalle del importe de la indemnización correspondiente al siniestro 690242</w:t>
      </w:r>
      <w:r w:rsidR="002D322D" w:rsidRPr="001E35EE">
        <w:rPr>
          <w:rFonts w:ascii="Arial Narrow" w:eastAsia="Arial Narrow" w:hAnsi="Arial Narrow" w:cs="Arial Narrow"/>
          <w:kern w:val="0"/>
          <ns2:ligatures ns2:val="none"/>
        </w:rPr>
        <w:t xml:space="preserve">, solicitados el </w:t>
      </w:r>
      <w:r w:rsidR="002D322D" w:rsidRPr="001E35EE">
        <w:rPr>
          <w:rFonts w:ascii="Arial Narrow" w:eastAsia="Times New Roman" w:hAnsi="Arial Narrow" w:cs="Arial"/>
          <w:color w:val="000000"/>
          <w:kern w:val="0"/>
          <w:lang w:eastAsia="es-ES"/>
          <ns2:ligatures ns2:val="none"/>
        </w:rPr>
        <w:t>17 de noviembre de 2025</w:t>
      </w:r>
      <w:r w:rsidRPr="001E35EE">
        <w:rPr>
          <w:rFonts w:ascii="Arial Narrow" w:eastAsia="Arial Narrow" w:hAnsi="Arial Narrow" w:cs="Arial Narrow"/>
          <w:kern w:val="0"/>
          <ns2:ligatures ns2:val="none"/>
        </w:rPr>
        <w:t>.</w:t>
      </w:r>
    </w:p>
    <w:p ns2:paraId="0DEBA873" ns2:textId="77777777" w:rsidR="00EA297C" w:rsidRPr="001E35EE" w:rsidRDefault="00EA297C" w:rsidP="001E35EE">
      <w:pPr>
        <w:pStyle w:val="Prrafodelista"/>
        <w:spacing w:after="0" w:line="240" w:lineRule="auto"/>
        <w:rPr>
          <w:rFonts w:ascii="Arial Narrow" w:eastAsia="Arial Narrow" w:hAnsi="Arial Narrow" w:cs="Arial Narrow"/>
          <w:kern w:val="0"/>
          <ns2:ligatures ns2:val="none"/>
        </w:rPr>
      </w:pPr>
    </w:p>
    <w:p ns2:paraId="75DF2DC4" ns2:textId="336335C8" w:rsidR="00EA297C" w:rsidRPr="001E35EE" w:rsidRDefault="00EA297C" w:rsidP="001E35E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lastRenderedPageBreak/>
        <w:t>Presunta infracción a los artículos 18 y 19 de la Ley</w:t>
      </w:r>
      <w:r w:rsidR="00460DCC" w:rsidRPr="001E35EE">
        <w:rPr>
          <w:rFonts w:ascii="Arial Narrow" w:eastAsia="Arial Narrow" w:hAnsi="Arial Narrow" w:cs="Arial Narrow"/>
          <w:kern w:val="0"/>
          <ns2:ligatures ns2:val="none"/>
        </w:rPr>
        <w:t xml:space="preserve"> </w:t>
      </w:r>
      <w:proofErr w:type="spellStart"/>
      <w:r w:rsidR="00460DCC" w:rsidRPr="001E35EE">
        <w:rPr>
          <w:rFonts w:ascii="Arial Narrow" w:eastAsia="Arial Narrow" w:hAnsi="Arial Narrow" w:cs="Arial Narrow"/>
          <w:kern w:val="0"/>
          <ns2:ligatures ns2:val="none"/>
        </w:rPr>
        <w:t/>
      </w:r>
      <w:proofErr w:type="spellEnd"/>
      <w:r w:rsidRPr="001E35EE">
        <w:rPr>
          <w:rFonts w:ascii="Arial Narrow" w:eastAsia="Arial Narrow" w:hAnsi="Arial Narrow" w:cs="Arial Narrow"/>
          <w:kern w:val="0"/>
          <ns2:ligatures ns2:val="none"/>
        </w:rPr>
        <w:t xml:space="preserve"> 29571, Código de Protección y Defensa del Consumidor, en tanto Corredores de Seguros Falabella S.A.C. no habría cumplido con gestionar ante Rímac Seguros y Reaseguros S.A. la aplicación del procedimiento de designación de ajustadores durante la etapa de liquidación del siniestro 690242. </w:t>
      </w:r>
    </w:p>
    <w:p ns2:paraId="38A1A06C" ns2:textId="77777777" w:rsidR="0008280F" w:rsidRPr="001E35EE" w:rsidRDefault="0008280F" w:rsidP="001E35EE">
      <w:pPr>
        <w:pStyle w:val="Prrafodelista"/>
        <w:spacing w:after="0" w:line="240" w:lineRule="auto"/>
        <w:rPr>
          <w:rFonts w:ascii="Arial Narrow" w:eastAsia="Arial Narrow" w:hAnsi="Arial Narrow" w:cs="Arial Narrow"/>
          <w:kern w:val="0"/>
          <ns2:ligatures ns2:val="none"/>
        </w:rPr>
      </w:pPr>
    </w:p>
    <w:p ns2:paraId="21FB16AD" ns2:textId="78F20637" w:rsidR="0008280F" w:rsidRPr="001E35EE" w:rsidRDefault="0008280F" w:rsidP="001E35E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t>Presunta infracción a los artículos 18 y 19 de la Ley</w:t>
      </w:r>
      <w:r w:rsidR="00460DCC" w:rsidRPr="001E35EE">
        <w:rPr>
          <w:rFonts w:ascii="Arial Narrow" w:eastAsia="Arial Narrow" w:hAnsi="Arial Narrow" w:cs="Arial Narrow"/>
          <w:kern w:val="0"/>
          <ns2:ligatures ns2:val="none"/>
        </w:rPr>
        <w:t xml:space="preserve"> </w:t>
      </w:r>
      <w:proofErr w:type="spellStart"/>
      <w:r w:rsidR="00460DCC" w:rsidRPr="001E35EE">
        <w:rPr>
          <w:rFonts w:ascii="Arial Narrow" w:eastAsia="Arial Narrow" w:hAnsi="Arial Narrow" w:cs="Arial Narrow"/>
          <w:kern w:val="0"/>
          <ns2:ligatures ns2:val="none"/>
        </w:rPr>
        <w:t/>
      </w:r>
      <w:proofErr w:type="spellEnd"/>
      <w:r w:rsidRPr="001E35EE">
        <w:rPr>
          <w:rFonts w:ascii="Arial Narrow" w:eastAsia="Arial Narrow" w:hAnsi="Arial Narrow" w:cs="Arial Narrow"/>
          <w:kern w:val="0"/>
          <ns2:ligatures ns2:val="none"/>
        </w:rPr>
        <w:t xml:space="preserve"> 29571, Código de Protección y Defensa del Consumidor, en tanto Corredores de Seguros Falabella S.A.C. no habría </w:t>
      </w:r>
      <w:r w:rsidR="00CA740B" w:rsidRPr="001E35EE">
        <w:rPr>
          <w:rFonts w:ascii="Arial Narrow" w:eastAsia="Arial Narrow" w:hAnsi="Arial Narrow" w:cs="Arial Narrow"/>
          <w:kern w:val="0"/>
          <ns2:ligatures ns2:val="none"/>
        </w:rPr>
        <w:t>cumplido con brindar</w:t>
      </w:r>
      <w:r w:rsidRPr="001E35EE">
        <w:rPr>
          <w:rFonts w:ascii="Arial Narrow" w:eastAsia="Arial Narrow" w:hAnsi="Arial Narrow" w:cs="Arial Narrow"/>
          <w:kern w:val="0"/>
          <ns2:ligatures ns2:val="none"/>
        </w:rPr>
        <w:t xml:space="preserve"> asesoría técnica al denunciante durante la etapa de liquidación del siniestro 690242</w:t>
      </w:r>
      <w:r w:rsidR="00993A6E" w:rsidRPr="001E35EE">
        <w:rPr>
          <w:rFonts w:ascii="Arial Narrow" w:eastAsia="Arial Narrow" w:hAnsi="Arial Narrow" w:cs="Arial Narrow"/>
          <w:kern w:val="0"/>
          <ns2:ligatures ns2:val="none"/>
        </w:rPr>
        <w:t xml:space="preserve"> y sobre los alcances de la cláusula del “Valor Convenido” en la póliza contratada</w:t>
      </w:r>
      <w:r w:rsidRPr="001E35EE">
        <w:rPr>
          <w:rFonts w:ascii="Arial Narrow" w:eastAsia="Arial Narrow" w:hAnsi="Arial Narrow" w:cs="Arial Narrow"/>
          <w:kern w:val="0"/>
          <ns2:ligatures ns2:val="none"/>
        </w:rPr>
        <w:t xml:space="preserve">. </w:t>
      </w:r>
    </w:p>
    <w:p ns2:paraId="0ADB23E5" ns2:textId="77777777" w:rsidR="00EA297C" w:rsidRPr="001E35EE" w:rsidRDefault="00EA297C" w:rsidP="001E35EE">
      <w:pPr>
        <w:spacing w:after="0" w:line="240" w:lineRule="auto"/>
        <w:contextualSpacing/>
        <w:jc w:val="both"/>
        <w:rPr>
          <w:rFonts w:ascii="Arial Narrow" w:eastAsia="Arial Narrow" w:hAnsi="Arial Narrow" w:cs="Arial Narrow"/>
          <w:kern w:val="0"/>
          <ns2:ligatures ns2:val="none"/>
        </w:rPr>
      </w:pPr>
    </w:p>
    <w:p ns2:paraId="3447391C" ns2:textId="27CD657E" w:rsidR="0098649D" w:rsidRPr="001E35EE" w:rsidRDefault="0098649D" w:rsidP="001E35EE">
      <w:pPr>
        <w:pStyle w:val="Prrafodelista"/>
        <w:numPr>
          <w:ilvl w:val="2"/>
          <w:numId w:val="5"/>
        </w:numPr>
        <w:spacing w:after="0" w:line="240" w:lineRule="auto"/>
        <w:ind w:left="567" w:hanging="567"/>
        <w:jc w:val="both"/>
        <w:rPr>
          <w:rFonts w:ascii="Arial Narrow" w:eastAsia="Arial Narrow" w:hAnsi="Arial Narrow" w:cs="Arial Narrow"/>
          <w:kern w:val="0"/>
          <ns2:ligatures ns2:val="none"/>
        </w:rPr>
      </w:pPr>
      <w:r w:rsidRPr="001E35EE">
        <w:rPr>
          <w:rFonts w:ascii="Arial Narrow" w:eastAsia="Arial Narrow" w:hAnsi="Arial Narrow" w:cs="Arial Narrow"/>
          <w:kern w:val="0"/>
          <ns2:ligatures ns2:val="none"/>
        </w:rPr>
        <w:t xml:space="preserve">Presunta infracción al numeral 88.1 del artículo 88 de la Ley </w:t>
      </w:r>
      <w:proofErr w:type="spellStart"/>
      <w:r w:rsidRPr="001E35EE">
        <w:rPr>
          <w:rFonts w:ascii="Arial Narrow" w:eastAsia="Arial Narrow" w:hAnsi="Arial Narrow" w:cs="Arial Narrow"/>
          <w:kern w:val="0"/>
          <ns2:ligatures ns2:val="none"/>
        </w:rPr>
        <w:t/>
      </w:r>
      <w:proofErr w:type="spellEnd"/>
      <w:r w:rsidRPr="001E35EE">
        <w:rPr>
          <w:rFonts w:ascii="Arial Narrow" w:eastAsia="Arial Narrow" w:hAnsi="Arial Narrow" w:cs="Arial Narrow"/>
          <w:kern w:val="0"/>
          <ns2:ligatures ns2:val="none"/>
        </w:rPr>
        <w:t xml:space="preserve"> 29571, Código de Protección y Defensa del Consumidor, en tanto </w:t>
      </w:r>
      <w:r w:rsidR="00615410" w:rsidRPr="001E35EE">
        <w:rPr>
          <w:rFonts w:ascii="Arial Narrow" w:eastAsia="Arial Narrow" w:hAnsi="Arial Narrow" w:cs="Arial Narrow"/>
          <w:kern w:val="0"/>
          <ns2:ligatures ns2:val="none"/>
        </w:rPr>
        <w:t xml:space="preserve">Rímac Seguros y Reaseguros S.A. </w:t>
      </w:r>
      <w:r w:rsidRPr="001E35EE">
        <w:rPr>
          <w:rFonts w:ascii="Arial Narrow" w:eastAsia="Arial Narrow" w:hAnsi="Arial Narrow" w:cs="Arial Narrow"/>
          <w:kern w:val="0"/>
          <ns2:ligatures ns2:val="none"/>
        </w:rPr>
        <w:t xml:space="preserve">habría brindado una respuesta inadecuada al reclamo 25SBS019099 presentado por </w:t>
      </w:r>
      <w:r w:rsidR="00615410" w:rsidRPr="001E35EE">
        <w:rPr>
          <w:rFonts w:ascii="Arial Narrow" w:eastAsia="Arial Narrow" w:hAnsi="Arial Narrow" w:cs="Arial Narrow"/>
          <w:kern w:val="0"/>
          <ns2:ligatures ns2:val="none"/>
        </w:rPr>
        <w:t xml:space="preserve">denunciante </w:t>
      </w:r>
      <w:r w:rsidRPr="001E35EE">
        <w:rPr>
          <w:rFonts w:ascii="Arial Narrow" w:eastAsia="Arial Narrow" w:hAnsi="Arial Narrow" w:cs="Arial Narrow"/>
          <w:kern w:val="0"/>
          <ns2:ligatures ns2:val="none"/>
        </w:rPr>
        <w:t>el 5 de noviembre de 2025.</w:t>
      </w:r>
    </w:p>
    <w:p ns2:paraId="1DEB3481" ns2:textId="77777777" w:rsidR="00E60CD7" w:rsidRPr="001E35EE" w:rsidRDefault="00E60CD7" w:rsidP="001E35EE">
      <w:pPr>
        <w:spacing w:after="0" w:line="240" w:lineRule="auto"/>
        <w:contextualSpacing/>
        <w:jc w:val="both"/>
        <w:rPr>
          <w:rFonts w:ascii="Arial Narrow" w:eastAsia="Arial Narrow" w:hAnsi="Arial Narrow" w:cs="Arial Narrow"/>
          <w:kern w:val="0"/>
          <ns2:ligatures ns2:val="none"/>
        </w:rPr>
      </w:pPr>
    </w:p>
    <w:p ns2:paraId="634A0D61" ns2:textId="2A507A03" w:rsidR="00E60CD7" w:rsidRPr="001E35EE" w:rsidRDefault="00E60CD7" w:rsidP="001E35EE">
      <w:pPr>
        <w:spacing w:after="0" w:line="240" w:lineRule="auto"/>
        <w:contextualSpacing/>
        <w:jc w:val="both"/>
        <w:rPr>
          <w:rFonts w:ascii="Arial Narrow" w:eastAsia="Calibri" w:hAnsi="Arial Narrow" w:cs="Arial"/>
          <w:kern w:val="0"/>
          <ns2:ligatures ns2:val="none"/>
        </w:rPr>
      </w:pPr>
      <w:r w:rsidRPr="001E35EE">
        <w:rPr>
          <w:rFonts w:ascii="Arial Narrow" w:eastAsia="Arial Narrow" w:hAnsi="Arial Narrow" w:cs="Arial Narrow"/>
          <w:b/>
          <w:color w:val="000000"/>
          <w:kern w:val="0"/>
          <w:lang w:eastAsia="es-PE"/>
          <ns2:ligatures ns2:val="none"/>
        </w:rPr>
        <w:t>SEGUNDO:</w:t>
      </w:r>
      <w:r w:rsidRPr="001E35E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1E35EE">
        <w:rPr>
          <w:rFonts w:ascii="Arial Narrow" w:eastAsia="Times New Roman" w:hAnsi="Arial Narrow" w:cs="Arial"/>
          <w:color w:val="000000"/>
          <w:kern w:val="0"/>
          <w:lang w:val="es-ES" w:eastAsia="es-ES"/>
          <ns2:ligatures ns2:val="none"/>
        </w:rPr>
        <w:t xml:space="preserve">del </w:t>
      </w:r>
      <w:r w:rsidR="00431186" w:rsidRPr="001E35EE">
        <w:rPr>
          <w:rFonts w:ascii="Arial Narrow" w:eastAsia="Times New Roman" w:hAnsi="Arial Narrow" w:cs="Arial"/>
          <w:color w:val="000000"/>
          <w:kern w:val="0"/>
          <w:lang w:val="es-ES" w:eastAsia="es-ES"/>
          <ns2:ligatures ns2:val="none"/>
        </w:rPr>
        <w:t>16 de enero de 2026</w:t>
      </w:r>
      <w:r w:rsidRPr="001E35EE">
        <w:rPr>
          <w:rFonts w:ascii="Arial Narrow" w:eastAsia="Calibri" w:hAnsi="Arial Narrow" w:cs="Arial"/>
          <w:kern w:val="0"/>
          <ns2:ligatures ns2:val="none"/>
        </w:rPr>
        <w:t>.</w:t>
      </w:r>
    </w:p>
    <w:p ns2:paraId="2AF03E3F" ns2:textId="77777777" w:rsidR="00E60CD7" w:rsidRPr="001E35EE" w:rsidRDefault="00E60CD7" w:rsidP="001E35EE">
      <w:pPr>
        <w:spacing w:after="0" w:line="240" w:lineRule="auto"/>
        <w:contextualSpacing/>
        <w:jc w:val="both"/>
        <w:rPr>
          <w:rFonts w:ascii="Arial Narrow" w:eastAsia="Times New Roman" w:hAnsi="Arial Narrow" w:cs="Times New Roman"/>
          <w:color w:val="000000"/>
          <w:kern w:val="0"/>
          <w:lang w:eastAsia="es-PE"/>
          <ns2:ligatures ns2:val="none"/>
        </w:rPr>
      </w:pPr>
    </w:p>
    <w:p ns2:paraId="5D90C1F7" ns2:textId="1B7A4CE4" w:rsidR="00E60CD7" w:rsidRPr="001E35EE" w:rsidRDefault="00E60CD7" w:rsidP="001E35EE">
      <w:pPr>
        <w:spacing w:after="0" w:line="240" w:lineRule="auto"/>
        <w:contextualSpacing/>
        <w:jc w:val="both"/>
        <w:rPr>
          <w:rFonts w:ascii="Arial Narrow" w:eastAsia="Arial Narrow" w:hAnsi="Arial Narrow" w:cs="Arial Narrow"/>
          <w:color w:val="000000"/>
          <w:kern w:val="0"/>
          <w:lang w:eastAsia="es-PE"/>
          <ns2:ligatures ns2:val="none"/>
        </w:rPr>
      </w:pPr>
      <w:r w:rsidRPr="001E35EE">
        <w:rPr>
          <w:rFonts w:ascii="Arial Narrow" w:eastAsia="Arial Narrow" w:hAnsi="Arial Narrow" w:cs="Arial Narrow"/>
          <w:b/>
          <w:color w:val="000000"/>
          <w:kern w:val="0"/>
          <w:lang w:eastAsia="es-PE"/>
          <ns2:ligatures ns2:val="none"/>
        </w:rPr>
        <w:t xml:space="preserve">TERCERO: </w:t>
      </w:r>
      <w:r w:rsidRPr="001E35EE">
        <w:rPr>
          <w:rFonts w:ascii="Arial Narrow" w:eastAsia="Arial Narrow" w:hAnsi="Arial Narrow" w:cs="Arial Narrow"/>
          <w:color w:val="000000"/>
          <w:kern w:val="0"/>
          <w:lang w:eastAsia="es-PE"/>
          <ns2:ligatures ns2:val="none"/>
        </w:rPr>
        <w:t xml:space="preserve">requerir a </w:t>
      </w:r>
      <w:r w:rsidR="00244B3E" w:rsidRPr="001E35EE">
        <w:rPr>
          <w:rFonts w:ascii="Arial Narrow" w:eastAsia="Times New Roman" w:hAnsi="Arial Narrow" w:cs="Times New Roman"/>
          <w:color w:val="000000"/>
          <w:kern w:val="0"/>
          <w:shd w:val="clear" w:color="auto" w:fill="FFFFFF"/>
          <w:lang w:eastAsia="es-PE"/>
          <ns2:ligatures ns2:val="none"/>
        </w:rPr>
        <w:t xml:space="preserve">Rímac Seguros y Reaseguros S.A. </w:t>
      </w:r>
      <w:r w:rsidR="00244B3E" w:rsidRPr="001E35EE">
        <w:rPr>
          <w:rFonts w:ascii="Arial Narrow" w:eastAsia="Arial Narrow" w:hAnsi="Arial Narrow" w:cs="Arial Narrow"/>
          <w:bCs/>
        </w:rPr>
        <w:t xml:space="preserve">y a </w:t>
      </w:r>
      <w:r w:rsidR="00244B3E" w:rsidRPr="001E35EE">
        <w:rPr>
          <w:rFonts w:ascii="Arial Narrow" w:eastAsia="Times New Roman" w:hAnsi="Arial Narrow" w:cs="Times New Roman"/>
          <w:color w:val="000000"/>
          <w:kern w:val="0"/>
          <w:shd w:val="clear" w:color="auto" w:fill="FFFFFF"/>
          <w:lang w:eastAsia="es-PE"/>
          <ns2:ligatures ns2:val="none"/>
        </w:rPr>
        <w:t xml:space="preserve">Corredores de Seguros Falabella S.A.C. </w:t>
      </w:r>
      <w:r w:rsidRPr="001E35EE">
        <w:rPr>
          <w:rFonts w:ascii="Arial Narrow" w:eastAsia="Arial Narrow" w:hAnsi="Arial Narrow" w:cs="Arial Narrow"/>
          <w:color w:val="000000"/>
          <w:kern w:val="0"/>
          <w:lang w:eastAsia="es-PE"/>
          <ns2:ligatures ns2:val="none"/>
        </w:rPr>
        <w:t>que cumplan con lo siguiente:</w:t>
      </w:r>
    </w:p>
    <w:p ns2:paraId="156DFAB9" ns2:textId="77777777" w:rsidR="00E60CD7" w:rsidRPr="001E35EE" w:rsidRDefault="00E60CD7" w:rsidP="001E35EE">
      <w:pPr>
        <w:spacing w:after="0" w:line="240" w:lineRule="auto"/>
        <w:contextualSpacing/>
        <w:jc w:val="both"/>
        <w:rPr>
          <w:rFonts w:ascii="Arial Narrow" w:eastAsia="Times New Roman" w:hAnsi="Arial Narrow" w:cs="Times New Roman"/>
          <w:color w:val="000000"/>
          <w:kern w:val="0"/>
          <w:lang w:eastAsia="es-PE"/>
          <ns2:ligatures ns2:val="none"/>
        </w:rPr>
      </w:pPr>
    </w:p>
    <w:p ns2:paraId="37384474" ns2:textId="77777777" w:rsidR="00E60CD7" w:rsidRPr="001E35EE" w:rsidRDefault="00E60CD7" w:rsidP="001E35E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1E35E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1E35EE" w:rsidRDefault="00E60CD7" w:rsidP="001E35E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1E35E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1E35EE" w:rsidRDefault="00E60CD7" w:rsidP="001E35E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1E35E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1E35EE" w:rsidRDefault="00E60CD7" w:rsidP="001E35EE">
      <w:pPr>
        <w:numPr>
          <w:ilvl w:val="0"/>
          <w:numId w:val="3"/>
        </w:numPr>
        <w:spacing w:after="0" w:line="240" w:lineRule="auto"/>
        <w:ind w:left="567" w:hanging="567"/>
        <w:contextualSpacing/>
        <w:jc w:val="both"/>
        <w:rPr>
          <w:rFonts w:ascii="Arial Narrow" w:eastAsia="Calibri" w:hAnsi="Arial Narrow" w:cs="Arial"/>
          <w:kern w:val="0"/>
          <ns2:ligatures ns2:val="none"/>
        </w:rPr>
      </w:pPr>
      <w:r w:rsidRPr="001E35E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color w:val="000000"/>
          <w:kern w:val="0"/>
          <w:lang w:eastAsia="es-PE"/>
          <ns2:ligatures ns2:val="none"/>
        </w:rPr>
        <w:t xml:space="preserve"> del Código Procesal Civil. </w:t>
      </w:r>
      <w:r w:rsidRPr="001E35EE">
        <w:rPr>
          <w:rFonts w:ascii="Arial Narrow" w:eastAsia="Calibri" w:hAnsi="Arial Narrow" w:cs="Arial"/>
          <w:kern w:val="0"/>
          <ns2:ligatures ns2:val="none"/>
        </w:rPr>
        <w:t>Para ello podrá señalar domicilio físico o una dirección electrónica a la que pueda remitirse las notificaciones</w:t>
      </w:r>
      <w:r w:rsidRPr="001E35EE">
        <w:rPr>
          <w:rFonts w:ascii="Arial Narrow" w:eastAsia="Arial" w:hAnsi="Arial Narrow" w:cs="Arial"/>
          <w:kern w:val="0"/>
          <w:lang w:val="es"/>
          <ns2:ligatures ns2:val="none"/>
        </w:rPr>
        <w:t>;</w:t>
      </w:r>
    </w:p>
    <w:p ns2:paraId="6A38ABFB" ns2:textId="77777777" w:rsidR="00E60CD7" w:rsidRPr="001E35EE" w:rsidRDefault="00E60CD7" w:rsidP="001E35EE">
      <w:pPr>
        <w:numPr>
          <w:ilvl w:val="0"/>
          <w:numId w:val="3"/>
        </w:numPr>
        <w:spacing w:after="0" w:line="240" w:lineRule="auto"/>
        <w:ind w:left="567" w:hanging="567"/>
        <w:contextualSpacing/>
        <w:jc w:val="both"/>
        <w:rPr>
          <w:rFonts w:ascii="Arial Narrow" w:eastAsia="Calibri" w:hAnsi="Arial Narrow" w:cs="Arial"/>
          <w:kern w:val="0"/>
          <ns2:ligatures ns2:val="none"/>
        </w:rPr>
      </w:pPr>
      <w:r w:rsidRPr="001E35E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1E35EE">
        <w:rPr>
          <w:rStyle w:val="Refdenotaalpie"/>
          <w:rFonts w:ascii="Arial Narrow" w:eastAsia="Calibri" w:hAnsi="Arial Narrow" w:cs="Arial"/>
          <w:kern w:val="0"/>
          <w:vertAlign w:val="superscript"/>
          <ns2:ligatures ns2:val="none"/>
        </w:rPr>
        <w:footnoteReference w:id="6"/>
      </w:r>
      <w:r w:rsidRPr="001E35EE">
        <w:rPr>
          <w:rFonts w:ascii="Arial Narrow" w:eastAsia="Calibri" w:hAnsi="Arial Narrow" w:cs="Arial"/>
          <w:kern w:val="0"/>
          <ns2:ligatures ns2:val="none"/>
        </w:rPr>
        <w:t>. Ello, a fin de que la Comisión pueda meritar dicha documentación, conforme lo establece el artículo 110</w:t>
      </w:r>
      <w:r w:rsidRPr="001E35EE">
        <w:rPr>
          <w:rFonts w:ascii="Arial Narrow" w:eastAsia="Times New Roman" w:hAnsi="Arial Narrow" w:cs="Segoe UI"/>
          <w:color w:val="000000"/>
          <w:kern w:val="0"/>
          <w:lang w:eastAsia="es-PE"/>
          <ns2:ligatures ns2:val="none"/>
        </w:rPr>
        <w:t/>
      </w:r>
      <w:r w:rsidRPr="001E35EE">
        <w:rPr>
          <w:rFonts w:ascii="Arial Narrow" w:eastAsia="Calibri" w:hAnsi="Arial Narrow" w:cs="Arial"/>
          <w:kern w:val="0"/>
          <ns2:ligatures ns2:val="none"/>
        </w:rPr>
        <w:t xml:space="preserve"> del </w:t>
      </w:r>
      <w:r w:rsidRPr="001E35EE">
        <w:rPr>
          <w:rFonts w:ascii="Arial Narrow" w:eastAsia="Calibri" w:hAnsi="Arial Narrow" w:cs="Arial"/>
          <w:spacing w:val="-2"/>
          <w:kern w:val="0"/>
          <ns2:ligatures ns2:val="none"/>
        </w:rPr>
        <w:t>Código</w:t>
      </w:r>
      <w:r w:rsidRPr="001E35EE">
        <w:rPr>
          <w:rStyle w:val="Refdenotaalpie"/>
          <w:rFonts w:ascii="Arial Narrow" w:eastAsia="Calibri" w:hAnsi="Arial Narrow" w:cs="Arial"/>
          <w:spacing w:val="-2"/>
          <w:kern w:val="0"/>
          <w:vertAlign w:val="superscript"/>
          <ns2:ligatures ns2:val="none"/>
        </w:rPr>
        <w:footnoteReference w:id="7"/>
      </w:r>
      <w:r w:rsidRPr="001E35EE">
        <w:rPr>
          <w:rFonts w:ascii="Arial Narrow" w:eastAsia="Calibri" w:hAnsi="Arial Narrow" w:cs="Arial"/>
          <w:spacing w:val="-2"/>
          <w:kern w:val="0"/>
          <ns2:ligatures ns2:val="none"/>
        </w:rPr>
        <w:t>.</w:t>
      </w:r>
    </w:p>
    <w:p ns2:paraId="1B2AA0D1" ns2:textId="77777777" w:rsidR="00E60CD7" w:rsidRPr="001E35EE" w:rsidRDefault="00E60CD7" w:rsidP="001E35EE">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y Corredores de Seguros Falabella S.A.C.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1E35EE" w:rsidRDefault="00E60CD7" w:rsidP="001E35EE">
      <w:pPr>
        <w:spacing w:after="0" w:line="240" w:lineRule="auto"/>
        <w:contextualSpacing/>
        <w:jc w:val="both"/>
        <w:rPr>
          <w:rFonts w:ascii="Arial Narrow" w:eastAsia="Arial Narrow" w:hAnsi="Arial Narrow" w:cs="Arial Narrow"/>
          <w:color w:val="000000"/>
          <w:kern w:val="0"/>
          <w:lang w:eastAsia="es-PE"/>
          <ns2:ligatures ns2:val="none"/>
        </w:rPr>
      </w:pPr>
    </w:p>
    <w:p ns2:paraId="6D15F6EA" ns2:textId="601803F7" w:rsidR="00E60CD7" w:rsidRPr="001E35EE" w:rsidRDefault="00E60CD7" w:rsidP="001E35EE">
      <w:pPr>
        <w:spacing w:after="0" w:line="240" w:lineRule="auto"/>
        <w:contextualSpacing/>
        <w:jc w:val="both"/>
        <w:rPr>
          <w:rFonts w:ascii="Arial Narrow" w:eastAsia="Times New Roman" w:hAnsi="Arial Narrow" w:cs="Arial"/>
          <w:color w:val="000000"/>
          <w:kern w:val="0"/>
          <w:lang w:val="es-ES" w:eastAsia="es-ES"/>
          <ns2:ligatures ns2:val="none"/>
        </w:rPr>
      </w:pPr>
      <w:r w:rsidRPr="001E35EE">
        <w:rPr>
          <w:rFonts w:ascii="Arial Narrow" w:eastAsia="Arial Narrow" w:hAnsi="Arial Narrow" w:cs="Arial Narrow"/>
          <w:b/>
          <w:color w:val="000000"/>
          <w:kern w:val="0"/>
          <w:lang w:eastAsia="es-PE"/>
          <ns2:ligatures ns2:val="none"/>
        </w:rPr>
        <w:t xml:space="preserve">QUINTO: </w:t>
      </w:r>
      <w:bookmarkStart w:id="10" w:name="_Hlk188286813"/>
      <w:r w:rsidRPr="001E35EE">
        <w:rPr>
          <w:rFonts w:ascii="Arial Narrow" w:eastAsia="Times New Roman" w:hAnsi="Arial Narrow" w:cs="Arial"/>
          <w:color w:val="000000"/>
          <w:kern w:val="0"/>
          <w:lang w:eastAsia="es-ES"/>
          <ns2:ligatures ns2:val="none"/>
        </w:rPr>
        <w:t xml:space="preserve">requerir </w:t>
      </w:r>
      <w:r w:rsidRPr="001E35EE">
        <w:rPr>
          <w:rFonts w:ascii="Arial Narrow" w:eastAsia="Times New Roman" w:hAnsi="Arial Narrow" w:cs="Arial"/>
          <w:color w:val="000000"/>
          <w:kern w:val="0"/>
          <w:lang w:val="es-ES" w:eastAsia="es-ES"/>
          <ns2:ligatures ns2:val="none"/>
        </w:rPr>
        <w:t xml:space="preserve">que, en un </w:t>
      </w:r>
      <w:r w:rsidRPr="001E35E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1E35EE">
        <w:rPr>
          <w:rFonts w:ascii="Arial Narrow" w:eastAsia="Times New Roman" w:hAnsi="Arial Narrow" w:cs="Arial"/>
          <w:color w:val="000000"/>
          <w:kern w:val="0"/>
          <w:lang w:eastAsia="es-ES"/>
          <ns2:ligatures ns2:val="none"/>
        </w:rPr>
        <w:t xml:space="preserve">, </w:t>
      </w:r>
      <w:bookmarkStart w:id="11" w:name="_Hlk188286828"/>
      <w:r w:rsidR="00244B3E" w:rsidRPr="001E35EE">
        <w:rPr>
          <w:rFonts w:ascii="Arial Narrow" w:eastAsia="Times New Roman" w:hAnsi="Arial Narrow" w:cs="Times New Roman"/>
          <w:color w:val="000000"/>
          <w:kern w:val="0"/>
          <w:shd w:val="clear" w:color="auto" w:fill="FFFFFF"/>
          <w:lang w:eastAsia="es-PE"/>
          <ns2:ligatures ns2:val="none"/>
        </w:rPr>
        <w:t>Rímac Seguros y Reaseguros S.A</w:t>
      </w:r>
      <w:r w:rsidRPr="001E35EE">
        <w:rPr>
          <w:rFonts w:ascii="Arial Narrow" w:eastAsia="Arial Narrow" w:hAnsi="Arial Narrow" w:cs="Arial Narrow"/>
          <w:bCs/>
        </w:rPr>
        <w:t>.</w:t>
      </w:r>
      <w:r w:rsidRPr="001E35EE">
        <w:rPr>
          <w:rFonts w:ascii="Arial Narrow" w:eastAsia="Times New Roman" w:hAnsi="Arial Narrow" w:cs="Arial"/>
          <w:color w:val="000000"/>
          <w:kern w:val="0"/>
          <w:lang w:eastAsia="es-ES"/>
          <ns2:ligatures ns2:val="none"/>
        </w:rPr>
        <w:t xml:space="preserve">, </w:t>
      </w:r>
      <w:bookmarkEnd w:id="11"/>
      <w:r w:rsidRPr="001E35EE">
        <w:rPr>
          <w:rFonts w:ascii="Arial Narrow" w:eastAsia="Times New Roman" w:hAnsi="Arial Narrow" w:cs="Arial"/>
          <w:color w:val="000000"/>
          <w:kern w:val="0"/>
          <w:lang w:val="es-ES" w:eastAsia="es-ES"/>
          <ns2:ligatures ns2:val="none"/>
        </w:rPr>
        <w:t xml:space="preserve">cumpla con: </w:t>
      </w:r>
      <w:r w:rsidR="004F0BA4" w:rsidRPr="001E35EE">
        <w:rPr>
          <w:rFonts w:ascii="Arial Narrow" w:eastAsia="Times New Roman" w:hAnsi="Arial Narrow" w:cs="Arial"/>
          <w:color w:val="000000"/>
          <w:kern w:val="0"/>
          <w:lang w:val="es-ES" w:eastAsia="es-ES"/>
          <ns2:ligatures ns2:val="none"/>
        </w:rPr>
        <w:t>(i) presentar una copia debidamente suscrita de Póliza 2001-755531 del Seguro Vehicular materia de denuncia, así como el cargo de remisión de la póliza; (</w:t>
      </w:r>
      <w:proofErr w:type="spellStart"/>
      <w:r w:rsidR="004F0BA4" w:rsidRPr="001E35EE">
        <w:rPr>
          <w:rFonts w:ascii="Arial Narrow" w:eastAsia="Times New Roman" w:hAnsi="Arial Narrow" w:cs="Arial"/>
          <w:color w:val="000000"/>
          <w:kern w:val="0"/>
          <w:lang w:val="es-ES" w:eastAsia="es-ES"/>
          <ns2:ligatures ns2:val="none"/>
        </w:rPr>
        <w:t>ii</w:t>
      </w:r>
      <w:proofErr w:type="spellEnd"/>
      <w:r w:rsidR="004F0BA4" w:rsidRPr="001E35EE">
        <w:rPr>
          <w:rFonts w:ascii="Arial Narrow" w:eastAsia="Times New Roman" w:hAnsi="Arial Narrow" w:cs="Arial"/>
          <w:color w:val="000000"/>
          <w:kern w:val="0"/>
          <w:lang w:val="es-ES" w:eastAsia="es-ES"/>
          <ns2:ligatures ns2:val="none"/>
        </w:rPr>
        <w:t xml:space="preserve">) presentar los medios probatorios que acrediten que el valor determinado de liquidación del siniestro </w:t>
      </w:r>
      <w:r w:rsidR="004F0BA4" w:rsidRPr="001E35EE">
        <w:rPr>
          <w:rFonts w:ascii="Arial Narrow" w:eastAsia="Times New Roman" w:hAnsi="Arial Narrow" w:cs="Arial"/>
          <w:color w:val="000000"/>
          <w:kern w:val="0"/>
          <w:lang w:eastAsia="es-ES"/>
          <ns2:ligatures ns2:val="none"/>
        </w:rPr>
        <w:t>690242 fue justificado</w:t>
      </w:r>
      <w:r w:rsidR="004F0BA4" w:rsidRPr="001E35EE">
        <w:rPr>
          <w:rFonts w:ascii="Arial Narrow" w:eastAsia="Times New Roman" w:hAnsi="Arial Narrow" w:cs="Arial"/>
          <w:color w:val="000000"/>
          <w:kern w:val="0"/>
          <w:lang w:val="es-ES" w:eastAsia="es-ES"/>
          <ns2:ligatures ns2:val="none"/>
        </w:rPr>
        <w:t>; y, (</w:t>
      </w:r>
      <w:proofErr w:type="spellStart"/>
      <w:r w:rsidR="004F0BA4" w:rsidRPr="001E35EE">
        <w:rPr>
          <w:rFonts w:ascii="Arial Narrow" w:eastAsia="Times New Roman" w:hAnsi="Arial Narrow" w:cs="Arial"/>
          <w:color w:val="000000"/>
          <w:kern w:val="0"/>
          <w:lang w:val="es-ES" w:eastAsia="es-ES"/>
          <ns2:ligatures ns2:val="none"/>
        </w:rPr>
        <w:t>iii</w:t>
      </w:r>
      <w:proofErr w:type="spellEnd"/>
      <w:r w:rsidR="004F0BA4" w:rsidRPr="001E35EE">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1E35EE">
        <w:rPr>
          <w:rFonts w:ascii="Arial Narrow" w:eastAsia="Times New Roman" w:hAnsi="Arial Narrow" w:cs="Arial"/>
          <w:color w:val="000000"/>
          <w:kern w:val="0"/>
          <w:lang w:val="es-ES" w:eastAsia="es-ES"/>
          <ns2:ligatures ns2:val="none"/>
        </w:rPr>
        <w:t>.</w:t>
      </w:r>
    </w:p>
    <w:p ns2:paraId="7EAE58BA" ns2:textId="77777777" w:rsidR="00E60CD7" w:rsidRPr="001E35EE" w:rsidRDefault="00E60CD7" w:rsidP="001E35EE">
      <w:pPr>
        <w:spacing w:after="0" w:line="240" w:lineRule="auto"/>
        <w:contextualSpacing/>
        <w:jc w:val="both"/>
        <w:rPr>
          <w:rFonts w:ascii="Arial Narrow" w:eastAsia="Times New Roman" w:hAnsi="Arial Narrow" w:cs="Arial"/>
          <w:color w:val="000000"/>
          <w:kern w:val="0"/>
          <w:lang w:val="es-ES" w:eastAsia="es-ES"/>
          <ns2:ligatures ns2:val="none"/>
        </w:rPr>
      </w:pPr>
    </w:p>
    <w:p ns2:paraId="018EE32A" ns2:textId="3D597CE3" w:rsidR="00E60CD7" w:rsidRPr="001E35EE" w:rsidRDefault="00E60CD7" w:rsidP="001E35EE">
      <w:pPr>
        <w:spacing w:after="0" w:line="240" w:lineRule="auto"/>
        <w:contextualSpacing/>
        <w:jc w:val="both"/>
        <w:rPr>
          <w:rFonts w:ascii="Arial Narrow" w:eastAsia="Times New Roman" w:hAnsi="Arial Narrow" w:cs="Arial"/>
          <w:color w:val="000000"/>
          <w:kern w:val="0"/>
          <w:lang w:val="es-ES" w:eastAsia="es-ES"/>
          <ns2:ligatures ns2:val="none"/>
        </w:rPr>
      </w:pPr>
      <w:r w:rsidRPr="001E35EE">
        <w:rPr>
          <w:rFonts w:ascii="Arial Narrow" w:eastAsia="Arial Narrow" w:hAnsi="Arial Narrow" w:cs="Arial Narrow"/>
          <w:b/>
          <w:color w:val="000000"/>
          <w:kern w:val="0"/>
          <w:lang w:eastAsia="es-PE"/>
          <ns2:ligatures ns2:val="none"/>
        </w:rPr>
        <w:t xml:space="preserve">SEXTO: </w:t>
      </w:r>
      <w:r w:rsidRPr="001E35EE">
        <w:rPr>
          <w:rFonts w:ascii="Arial Narrow" w:eastAsia="Times New Roman" w:hAnsi="Arial Narrow" w:cs="Arial"/>
          <w:color w:val="000000"/>
          <w:kern w:val="0"/>
          <w:lang w:eastAsia="es-ES"/>
          <ns2:ligatures ns2:val="none"/>
        </w:rPr>
        <w:t xml:space="preserve">requerir </w:t>
      </w:r>
      <w:r w:rsidRPr="001E35EE">
        <w:rPr>
          <w:rFonts w:ascii="Arial Narrow" w:eastAsia="Times New Roman" w:hAnsi="Arial Narrow" w:cs="Arial"/>
          <w:color w:val="000000"/>
          <w:kern w:val="0"/>
          <w:lang w:val="es-ES" w:eastAsia="es-ES"/>
          <ns2:ligatures ns2:val="none"/>
        </w:rPr>
        <w:t xml:space="preserve">que, en un </w:t>
      </w:r>
      <w:r w:rsidRPr="001E35E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244B3E" w:rsidRPr="001E35EE">
        <w:rPr>
          <w:rFonts w:ascii="Arial Narrow" w:eastAsia="Times New Roman" w:hAnsi="Arial Narrow" w:cs="Times New Roman"/>
          <w:color w:val="000000"/>
          <w:kern w:val="0"/>
          <w:shd w:val="clear" w:color="auto" w:fill="FFFFFF"/>
          <w:lang w:eastAsia="es-PE"/>
          <ns2:ligatures ns2:val="none"/>
        </w:rPr>
        <w:t>Corredores de Seguros Falabella S.A.C.</w:t>
      </w:r>
      <w:r w:rsidRPr="001E35EE">
        <w:rPr>
          <w:rFonts w:ascii="Arial Narrow" w:eastAsia="Times New Roman" w:hAnsi="Arial Narrow" w:cs="Arial"/>
          <w:color w:val="000000"/>
          <w:kern w:val="0"/>
          <w:lang w:eastAsia="es-ES"/>
          <ns2:ligatures ns2:val="none"/>
        </w:rPr>
        <w:t xml:space="preserve">, </w:t>
      </w:r>
      <w:r w:rsidRPr="001E35EE">
        <w:rPr>
          <w:rFonts w:ascii="Arial Narrow" w:eastAsia="Times New Roman" w:hAnsi="Arial Narrow" w:cs="Arial"/>
          <w:color w:val="000000"/>
          <w:kern w:val="0"/>
          <w:lang w:val="es-ES" w:eastAsia="es-ES"/>
          <ns2:ligatures ns2:val="none"/>
        </w:rPr>
        <w:t xml:space="preserve">cumpla con: </w:t>
      </w:r>
      <w:r w:rsidR="004F0BA4" w:rsidRPr="001E35EE">
        <w:rPr>
          <w:rFonts w:ascii="Arial Narrow" w:eastAsia="Times New Roman" w:hAnsi="Arial Narrow" w:cs="Arial"/>
          <w:color w:val="000000"/>
          <w:kern w:val="0"/>
          <w:lang w:val="es-ES" w:eastAsia="es-ES"/>
          <ns2:ligatures ns2:val="none"/>
        </w:rPr>
        <w:t>(i) presentar una copia debidamente suscrita de Póliza 2001-755531 del Seguro Vehicular materia de denuncia, así como el cargo de remisión de la póliza; y, (</w:t>
      </w:r>
      <w:proofErr w:type="spellStart"/>
      <w:r w:rsidR="004F0BA4" w:rsidRPr="001E35EE">
        <w:rPr>
          <w:rFonts w:ascii="Arial Narrow" w:eastAsia="Times New Roman" w:hAnsi="Arial Narrow" w:cs="Arial"/>
          <w:color w:val="000000"/>
          <w:kern w:val="0"/>
          <w:lang w:val="es-ES" w:eastAsia="es-ES"/>
          <ns2:ligatures ns2:val="none"/>
        </w:rPr>
        <w:t>ii</w:t>
      </w:r>
      <w:proofErr w:type="spellEnd"/>
      <w:r w:rsidR="004F0BA4" w:rsidRPr="001E35EE">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1E35EE">
        <w:rPr>
          <w:rFonts w:ascii="Arial Narrow" w:eastAsia="Times New Roman" w:hAnsi="Arial Narrow" w:cs="Arial"/>
          <w:color w:val="000000"/>
          <w:kern w:val="0"/>
          <w:lang w:val="es-ES" w:eastAsia="es-ES"/>
          <ns2:ligatures ns2:val="none"/>
        </w:rPr>
        <w:t>.</w:t>
      </w:r>
    </w:p>
    <w:p ns2:paraId="61AD8504" ns2:textId="77777777" w:rsidR="00E60CD7" w:rsidRPr="001E35EE" w:rsidRDefault="00E60CD7" w:rsidP="001E35EE">
      <w:pPr>
        <w:spacing w:after="0" w:line="240" w:lineRule="auto"/>
        <w:contextualSpacing/>
        <w:jc w:val="both"/>
        <w:rPr>
          <w:rFonts w:ascii="Arial Narrow" w:eastAsia="Arial Narrow" w:hAnsi="Arial Narrow" w:cs="Arial Narrow"/>
          <w:b/>
          <w:color w:val="000000"/>
          <w:kern w:val="0"/>
          <w:lang w:val="es-ES" w:eastAsia="es-PE"/>
          <ns2:ligatures ns2:val="none"/>
        </w:rPr>
      </w:pPr>
    </w:p>
    <w:p ns2:paraId="58D4E496" ns2:textId="77777777" w:rsidR="00E60CD7" w:rsidRPr="001E35EE" w:rsidRDefault="00E60CD7" w:rsidP="001E35EE">
      <w:pPr>
        <w:spacing w:after="0" w:line="240" w:lineRule="auto"/>
        <w:contextualSpacing/>
        <w:jc w:val="both"/>
        <w:rPr>
          <w:rFonts w:ascii="Arial Narrow" w:eastAsia="Arial Narrow" w:hAnsi="Arial Narrow" w:cs="Arial Narrow"/>
          <w:color w:val="000000"/>
          <w:kern w:val="0"/>
          <w:lang w:eastAsia="es-PE"/>
          <ns2:ligatures ns2:val="none"/>
        </w:rPr>
      </w:pPr>
      <w:r w:rsidRPr="001E35EE">
        <w:rPr>
          <w:rFonts w:ascii="Arial Narrow" w:eastAsia="Arial Narrow" w:hAnsi="Arial Narrow" w:cs="Arial Narrow"/>
          <w:b/>
          <w:color w:val="000000"/>
          <w:kern w:val="0"/>
          <w:lang w:eastAsia="es-PE"/>
          <ns2:ligatures ns2:val="none"/>
        </w:rPr>
        <w:t>SÉTIMO:</w:t>
      </w:r>
      <w:r w:rsidRPr="001E35EE">
        <w:rPr>
          <w:rFonts w:ascii="Arial Narrow" w:eastAsia="Arial Narrow" w:hAnsi="Arial Narrow" w:cs="Arial Narrow"/>
          <w:color w:val="000000"/>
          <w:kern w:val="0"/>
          <w:lang w:eastAsia="es-PE"/>
          <ns2:ligatures ns2:val="none"/>
        </w:rPr>
        <w:t xml:space="preserve"> </w:t>
      </w:r>
      <w:bookmarkStart w:id="12" w:name="_Hlk188286915"/>
      <w:r w:rsidRPr="001E35EE">
        <w:rPr>
          <w:rFonts w:ascii="Arial Narrow" w:eastAsia="Arial Narrow" w:hAnsi="Arial Narrow" w:cs="Arial Narrow"/>
          <w:color w:val="000000"/>
          <w:kern w:val="0"/>
          <w:lang w:eastAsia="es-PE"/>
          <ns2:ligatures ns2:val="none"/>
        </w:rPr>
        <w:t>informar a las partes que el artículo 110</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color w:val="000000"/>
          <w:kern w:val="0"/>
          <w:lang w:eastAsia="es-PE"/>
          <ns2:ligatures ns2:val="none"/>
        </w:rPr>
        <w:t xml:space="preserve"> de la Ley 29571, Código de Protección y Defensa del Consumidor</w:t>
      </w:r>
      <w:r w:rsidRPr="001E35EE">
        <w:rPr>
          <w:rStyle w:val="Refdenotaalpie"/>
          <w:rFonts w:ascii="Arial Narrow" w:eastAsia="Arial Narrow" w:hAnsi="Arial Narrow" w:cs="Times New Roman"/>
          <w:color w:val="000000"/>
          <w:kern w:val="0"/>
          <w:vertAlign w:val="superscript"/>
          <w:lang w:eastAsia="es-PE"/>
          <ns2:ligatures ns2:val="none"/>
        </w:rPr>
        <w:footnoteReference w:id="8"/>
      </w:r>
      <w:r w:rsidRPr="001E35E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color w:val="000000"/>
          <w:kern w:val="0"/>
          <w:lang w:eastAsia="es-PE"/>
          <ns2:ligatures ns2:val="none"/>
        </w:rPr>
        <w:t>, 115</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color w:val="000000"/>
          <w:kern w:val="0"/>
          <w:lang w:eastAsia="es-PE"/>
          <ns2:ligatures ns2:val="none"/>
        </w:rPr>
        <w:t xml:space="preserve"> y 116</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color w:val="000000"/>
          <w:kern w:val="0"/>
          <w:lang w:eastAsia="es-PE"/>
          <ns2:ligatures ns2:val="none"/>
        </w:rPr>
        <w:t xml:space="preserve"> de la referida norma</w:t>
      </w:r>
      <w:r w:rsidRPr="001E35EE">
        <w:rPr>
          <w:rStyle w:val="Refdenotaalpie"/>
          <w:rFonts w:ascii="Arial Narrow" w:eastAsia="Arial Narrow" w:hAnsi="Arial Narrow" w:cs="Times New Roman"/>
          <w:color w:val="000000"/>
          <w:kern w:val="0"/>
          <w:vertAlign w:val="superscript"/>
          <w:lang w:eastAsia="es-PE"/>
          <ns2:ligatures ns2:val="none"/>
        </w:rPr>
        <w:footnoteReference w:id="9"/>
      </w:r>
      <w:r w:rsidRPr="001E35EE">
        <w:rPr>
          <w:rFonts w:ascii="Arial Narrow" w:eastAsia="Arial Narrow" w:hAnsi="Arial Narrow" w:cs="Arial Narrow"/>
          <w:color w:val="000000"/>
          <w:kern w:val="0"/>
          <w:lang w:eastAsia="es-PE"/>
          <ns2:ligatures ns2:val="none"/>
        </w:rPr>
        <w:t xml:space="preserve">. </w:t>
      </w:r>
      <w:bookmarkEnd w:id="12"/>
      <w:r w:rsidRPr="001E35E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color w:val="000000"/>
          <w:kern w:val="0"/>
          <w:lang w:eastAsia="es-PE"/>
          <ns2:ligatures ns2:val="none"/>
        </w:rPr>
        <w:t xml:space="preserve"> del Código</w:t>
      </w:r>
      <w:r w:rsidRPr="001E35EE">
        <w:rPr>
          <w:rStyle w:val="Refdenotaalpie"/>
          <w:rFonts w:ascii="Arial Narrow" w:eastAsia="Arial Narrow" w:hAnsi="Arial Narrow" w:cs="Times New Roman"/>
          <w:color w:val="000000"/>
          <w:kern w:val="0"/>
          <w:vertAlign w:val="superscript"/>
          <w:lang w:eastAsia="es-PE"/>
          <ns2:ligatures ns2:val="none"/>
        </w:rPr>
        <w:footnoteReference w:id="10"/>
      </w:r>
      <w:r w:rsidRPr="001E35EE">
        <w:rPr>
          <w:rFonts w:ascii="Arial Narrow" w:eastAsia="Arial Narrow" w:hAnsi="Arial Narrow" w:cs="Arial Narrow"/>
          <w:color w:val="000000"/>
          <w:kern w:val="0"/>
          <w:lang w:eastAsia="es-PE"/>
          <ns2:ligatures ns2:val="none"/>
        </w:rPr>
        <w:t>.</w:t>
      </w:r>
    </w:p>
    <w:p ns2:paraId="7A5236A4" ns2:textId="77777777" w:rsidR="00E60CD7" w:rsidRPr="001E35EE" w:rsidRDefault="00E60CD7" w:rsidP="001E35EE">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3F071DDA" ns2:textId="77777777" w:rsidR="00E60CD7" w:rsidRPr="001E35EE" w:rsidRDefault="00E60CD7" w:rsidP="001E35EE">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1E35EE">
        <w:rPr>
          <w:rFonts w:ascii="Arial Narrow" w:eastAsia="Calibri" w:hAnsi="Arial Narrow" w:cs="Arial"/>
          <w:b/>
          <w:bCs/>
          <w:kern w:val="0"/>
          <ns2:ligatures ns2:val="none"/>
        </w:rPr>
        <w:t>OCTAVO</w:t>
      </w:r>
      <w:r w:rsidRPr="001E35EE">
        <w:rPr>
          <w:rFonts w:ascii="Arial Narrow" w:eastAsia="Arial Narrow" w:hAnsi="Arial Narrow" w:cs="Arial Narrow"/>
          <w:b/>
          <w:color w:val="000000"/>
          <w:kern w:val="0"/>
          <w:lang w:eastAsia="es-PE"/>
          <ns2:ligatures ns2:val="none"/>
        </w:rPr>
        <w:t>:</w:t>
      </w:r>
      <w:r w:rsidRPr="001E35EE">
        <w:rPr>
          <w:rFonts w:ascii="Arial Narrow" w:eastAsia="Arial Narrow" w:hAnsi="Arial Narrow" w:cs="Arial Narrow"/>
          <w:color w:val="000000"/>
          <w:kern w:val="0"/>
          <w:lang w:eastAsia="es-PE"/>
          <ns2:ligatures ns2:val="none"/>
        </w:rPr>
        <w:t xml:space="preserve"> informar a las partes que conforme a lo establecido en el artículo 39</w:t>
      </w:r>
      <w:r w:rsidRPr="001E35EE">
        <w:rPr>
          <w:rFonts w:ascii="Arial Narrow" w:eastAsia="Times New Roman" w:hAnsi="Arial Narrow" w:cs="Segoe UI"/>
          <w:color w:val="000000"/>
          <w:kern w:val="0"/>
          <w:lang w:eastAsia="es-PE"/>
          <ns2:ligatures ns2:val="none"/>
        </w:rPr>
        <w:t/>
      </w:r>
      <w:r w:rsidRPr="001E35E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1E35EE" w:rsidRDefault="00E60CD7" w:rsidP="001E35EE">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194C23DD" ns2:textId="77777777" w:rsidR="00E60CD7" w:rsidRPr="001E35EE" w:rsidRDefault="00E60CD7" w:rsidP="001E35EE">
      <w:pPr>
        <w:suppressAutoHyphens/>
        <w:spacing w:after="0" w:line="240" w:lineRule="auto"/>
        <w:contextualSpacing/>
        <w:jc w:val="both"/>
        <w:rPr>
          <w:rFonts w:ascii="Arial Narrow" w:eastAsia="Calibri" w:hAnsi="Arial Narrow" w:cs="Arial"/>
          <w:kern w:val="0"/>
          <w:u w:val="single"/>
          <ns2:ligatures ns2:val="none"/>
        </w:rPr>
      </w:pPr>
      <w:r w:rsidRPr="001E35EE">
        <w:rPr>
          <w:rFonts w:ascii="Arial Narrow" w:eastAsia="Times New Roman" w:hAnsi="Arial Narrow" w:cs="Times New Roman"/>
          <w:b/>
          <w:color w:val="000000"/>
          <w:kern w:val="0"/>
          <w:lang w:eastAsia="es-PE"/>
          <ns2:ligatures ns2:val="none"/>
        </w:rPr>
        <w:lastRenderedPageBreak/>
        <w:t>NOVENO</w:t>
      </w:r>
      <w:r w:rsidRPr="001E35EE">
        <w:rPr>
          <w:rFonts w:ascii="Arial Narrow" w:eastAsia="Calibri" w:hAnsi="Arial Narrow" w:cs="Arial"/>
          <w:b/>
          <w:kern w:val="0"/>
          <ns2:ligatures ns2:val="none"/>
        </w:rPr>
        <w:t>:</w:t>
      </w:r>
      <w:r w:rsidRPr="001E35EE">
        <w:rPr>
          <w:rFonts w:ascii="Arial Narrow" w:eastAsia="Calibri" w:hAnsi="Arial Narrow" w:cs="Arial"/>
          <w:kern w:val="0"/>
          <ns2:ligatures ns2:val="none"/>
        </w:rPr>
        <w:t xml:space="preserve"> comunicar a las partes que, de acuerdo a lo señalado por el artículo 29</w:t>
      </w:r>
      <w:r w:rsidRPr="001E35EE">
        <w:rPr>
          <w:rFonts w:ascii="Arial Narrow" w:eastAsia="Times New Roman" w:hAnsi="Arial Narrow" w:cs="Segoe UI"/>
          <w:color w:val="000000"/>
          <w:kern w:val="0"/>
          <w:lang w:eastAsia="es-PE"/>
          <ns2:ligatures ns2:val="none"/>
        </w:rPr>
        <w:t/>
      </w:r>
      <w:r w:rsidRPr="001E35EE">
        <w:rPr>
          <w:rFonts w:ascii="Arial Narrow" w:eastAsia="Calibri" w:hAnsi="Arial Narrow" w:cs="Arial"/>
          <w:kern w:val="0"/>
          <ns2:ligatures ns2:val="none"/>
        </w:rPr>
        <w:t xml:space="preserve"> del Decreto Legislativo </w:t>
      </w:r>
      <w:proofErr w:type="spellStart"/>
      <w:r w:rsidRPr="001E35EE">
        <w:rPr>
          <w:rFonts w:ascii="Arial Narrow" w:eastAsia="Calibri" w:hAnsi="Arial Narrow" w:cs="Arial"/>
          <w:kern w:val="0"/>
          <ns2:ligatures ns2:val="none"/>
        </w:rPr>
        <w:t/>
      </w:r>
      <w:proofErr w:type="spellEnd"/>
      <w:r w:rsidRPr="001E35EE">
        <w:rPr>
          <w:rFonts w:ascii="Arial Narrow" w:eastAsia="Calibri" w:hAnsi="Arial Narrow" w:cs="Arial"/>
          <w:kern w:val="0"/>
          <ns2:ligatures ns2:val="none"/>
        </w:rPr>
        <w:t xml:space="preserve"> 807</w:t>
      </w:r>
      <w:r w:rsidRPr="001E35EE">
        <w:rPr>
          <w:rStyle w:val="Refdenotaalpie"/>
          <w:rFonts w:ascii="Arial Narrow" w:eastAsia="Calibri" w:hAnsi="Arial Narrow" w:cs="Arial"/>
          <w:kern w:val="0"/>
          <w:vertAlign w:val="superscript"/>
          <ns2:ligatures ns2:val="none"/>
        </w:rPr>
        <w:footnoteReference w:id="11"/>
      </w:r>
      <w:r w:rsidRPr="001E35E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1E35EE">
        <w:rPr>
          <w:rFonts w:ascii="Arial Narrow" w:eastAsia="Calibri" w:hAnsi="Arial Narrow" w:cs="Arial"/>
          <w:kern w:val="0"/>
          <w:u w:val="single"/>
          <ns2:ligatures ns2:val="none"/>
        </w:rPr>
        <w:t>expresamente su facultad para asistir y conciliar en su representación</w:t>
      </w:r>
      <w:r w:rsidRPr="001E35EE">
        <w:rPr>
          <w:rFonts w:ascii="Arial Narrow" w:eastAsia="Calibri" w:hAnsi="Arial Narrow" w:cs="Arial"/>
          <w:bCs/>
          <w:kern w:val="0"/>
          <ns2:ligatures ns2:val="none"/>
        </w:rPr>
        <w:t>.</w:t>
      </w:r>
      <w:r w:rsidRPr="001E35EE">
        <w:rPr>
          <w:rFonts w:ascii="Arial Narrow" w:eastAsia="Calibri" w:hAnsi="Arial Narrow" w:cs="Arial"/>
          <w:b/>
          <w:bCs/>
          <w:kern w:val="0"/>
          <ns2:ligatures ns2:val="none"/>
        </w:rPr>
        <w:t xml:space="preserve"> </w:t>
      </w:r>
      <w:r w:rsidRPr="001E35E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1E35EE" w:rsidRDefault="00E60CD7" w:rsidP="001E35EE">
      <w:pPr>
        <w:suppressAutoHyphens/>
        <w:spacing w:after="0" w:line="240" w:lineRule="auto"/>
        <w:contextualSpacing/>
        <w:jc w:val="both"/>
        <w:rPr>
          <w:rFonts w:ascii="Arial Narrow" w:eastAsia="Calibri" w:hAnsi="Arial Narrow" w:cs="Arial"/>
          <w:kern w:val="0"/>
          <w:u w:val="single"/>
          <ns2:ligatures ns2:val="none"/>
        </w:rPr>
      </w:pPr>
    </w:p>
    <w:p ns2:paraId="7767F307" ns2:textId="77777777" w:rsidR="00E60CD7" w:rsidRPr="001E35EE" w:rsidRDefault="00E60CD7" w:rsidP="001E35EE">
      <w:pPr>
        <w:suppressAutoHyphens/>
        <w:spacing w:after="0" w:line="240" w:lineRule="auto"/>
        <w:contextualSpacing/>
        <w:jc w:val="both"/>
        <w:rPr>
          <w:rFonts w:ascii="Arial Narrow" w:eastAsia="Arial Narrow" w:hAnsi="Arial Narrow" w:cs="Arial Narrow"/>
          <w:b/>
          <w:bCs/>
        </w:rPr>
      </w:pPr>
      <w:r w:rsidRPr="001E35EE">
        <w:rPr>
          <w:rFonts w:ascii="Arial Narrow" w:hAnsi="Arial Narrow" w:cs="Arial"/>
          <w:b/>
          <w:spacing w:val="-3"/>
          <w:kern w:val="0"/>
          <ns2:ligatures ns2:val="none"/>
        </w:rPr>
        <w:t>DÉCIMO</w:t>
      </w:r>
      <w:r w:rsidRPr="001E35EE">
        <w:rPr>
          <w:rFonts w:ascii="Arial Narrow" w:eastAsia="Times New Roman" w:hAnsi="Arial Narrow" w:cs="Times New Roman"/>
          <w:b/>
          <w:color w:val="000000"/>
          <w:kern w:val="0"/>
          <w:lang w:eastAsia="es-PE"/>
          <ns2:ligatures ns2:val="none"/>
        </w:rPr>
        <w:t>:</w:t>
      </w:r>
      <w:r w:rsidRPr="001E35E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69E33D6A" ns2:textId="77777777" w:rsidR="00E60CD7" w:rsidRPr="001E35EE" w:rsidRDefault="00E60CD7" w:rsidP="001E35EE">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4DB7FEAC" ns2:textId="43C24231" w:rsidR="00E60CD7" w:rsidRPr="001E35EE" w:rsidRDefault="00E60CD7" w:rsidP="001E35EE">
      <w:pPr>
        <w:suppressAutoHyphens/>
        <w:spacing w:after="0" w:line="240" w:lineRule="auto"/>
        <w:contextualSpacing/>
        <w:jc w:val="both"/>
        <w:rPr>
          <w:rFonts w:ascii="Arial Narrow" w:hAnsi="Arial Narrow" w:cs="Arial"/>
        </w:rPr>
      </w:pPr>
      <w:r w:rsidRPr="001E35EE">
        <w:rPr>
          <w:rFonts w:ascii="Arial Narrow" w:eastAsia="Arial Narrow" w:hAnsi="Arial Narrow" w:cs="Arial Narrow"/>
          <w:b/>
          <w:bCs/>
        </w:rPr>
        <w:t xml:space="preserve">DÉCIMO PRIMERO: requerir al señor [DENUNCIANTE], Rímac Seguros y Reaseguros S.A. y Corredores de Seguros Falabella S.A.C.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E35EE">
        <w:rPr>
          <w:rFonts w:ascii="Arial Narrow" w:hAnsi="Arial Narrow" w:cs="Arial"/>
          <w:b/>
          <w:spacing w:val="-3"/>
          <w:kern w:val="0"/>
          <ns2:ligatures ns2:val="none"/>
        </w:rPr>
        <w:t/>
      </w:r>
      <w:r w:rsidRPr="001E35EE">
        <w:rPr>
          <w:rFonts w:ascii="Arial Narrow" w:hAnsi="Arial Narrow" w:cs="Arial"/>
          <w:bCs/>
          <w:spacing w:val="-3"/>
          <w:kern w:val="0"/>
          <ns2:ligatures ns2:val="none"/>
        </w:rPr>
        <w:t xml:space="preserve"/>
      </w:r>
      <w:r w:rsidR="00194306" w:rsidRPr="001E35EE">
        <w:rPr>
          <w:rFonts w:ascii="Arial Narrow" w:hAnsi="Arial Narrow" w:cs="Arial"/>
          <w:bCs/>
          <w:spacing w:val="-3"/>
          <w:kern w:val="0"/>
          <ns2:ligatures ns2:val="none"/>
        </w:rPr>
        <w:t/>
      </w:r>
      <w:r w:rsidRPr="001E35EE">
        <w:rPr>
          <w:rFonts w:ascii="Arial Narrow" w:hAnsi="Arial Narrow" w:cs="Arial"/>
          <w:bCs/>
          <w:spacing w:val="-3"/>
          <w:kern w:val="0"/>
          <ns2:ligatures ns2:val="none"/>
        </w:rPr>
        <w:t xml:space="preserve"/>
      </w:r>
      <w:r w:rsidR="00194306" w:rsidRPr="001E35EE">
        <w:rPr>
          <w:rFonts w:ascii="Arial Narrow" w:eastAsia="Times New Roman" w:hAnsi="Arial Narrow" w:cs="Times New Roman"/>
          <w:color w:val="000000"/>
          <w:kern w:val="0"/>
          <w:shd w:val="clear" w:color="auto" w:fill="FFFFFF"/>
          <w:lang w:eastAsia="es-PE"/>
          <ns2:ligatures ns2:val="none"/>
        </w:rPr>
        <w:t xml:space="preserve"/>
      </w:r>
      <w:r w:rsidR="00431186" w:rsidRPr="001E35EE">
        <w:rPr>
          <w:rFonts w:ascii="Arial Narrow" w:eastAsia="Times New Roman" w:hAnsi="Arial Narrow" w:cs="Times New Roman"/>
          <w:color w:val="000000"/>
          <w:kern w:val="0"/>
          <w:shd w:val="clear" w:color="auto" w:fill="FFFFFF"/>
          <w:lang w:eastAsia="es-PE"/>
          <ns2:ligatures ns2:val="none"/>
        </w:rPr>
        <w:t/>
      </w:r>
      <w:r w:rsidR="00194306" w:rsidRPr="001E35EE">
        <w:rPr>
          <w:rFonts w:ascii="Arial Narrow" w:eastAsia="Times New Roman" w:hAnsi="Arial Narrow" w:cs="Times New Roman"/>
          <w:color w:val="000000"/>
          <w:kern w:val="0"/>
          <w:shd w:val="clear" w:color="auto" w:fill="FFFFFF"/>
          <w:lang w:eastAsia="es-PE"/>
          <ns2:ligatures ns2:val="none"/>
        </w:rPr>
        <w:t xml:space="preserve"/>
      </w:r>
      <w:r w:rsidRPr="001E35EE">
        <w:rPr>
          <w:rFonts w:ascii="Arial Narrow" w:hAnsi="Arial Narrow"/>
          <w:color w:val="000000"/>
        </w:rPr>
        <w:t/>
      </w:r>
      <w:r w:rsidR="00431186" w:rsidRPr="001E35EE">
        <w:rPr>
          <w:rFonts w:ascii="Arial Narrow" w:hAnsi="Arial Narrow"/>
          <w:color w:val="000000"/>
        </w:rPr>
        <w:t/>
      </w:r>
      <w:r w:rsidRPr="001E35EE">
        <w:rPr>
          <w:rFonts w:ascii="Arial Narrow" w:hAnsi="Arial Narrow"/>
          <w:color w:val="000000"/>
        </w:rPr>
        <w:t xml:space="preserve"/>
      </w:r>
      <w:r w:rsidR="00431186" w:rsidRPr="001E35EE">
        <w:rPr>
          <w:rFonts w:ascii="Arial Narrow" w:hAnsi="Arial Narrow"/>
          <w:color w:val="000000"/>
        </w:rPr>
        <w:t/>
      </w:r>
      <w:r w:rsidRPr="001E35EE">
        <w:rPr>
          <w:rFonts w:ascii="Arial Narrow" w:hAnsi="Arial Narrow"/>
          <w:color w:val="000000"/>
        </w:rPr>
        <w:t xml:space="preserve"/>
      </w:r>
      <w:r w:rsidR="00431186" w:rsidRPr="001E35EE">
        <w:rPr>
          <w:rFonts w:ascii="Arial Narrow" w:hAnsi="Arial Narrow"/>
          <w:color w:val="000000"/>
        </w:rPr>
        <w:t/>
      </w:r>
      <w:r w:rsidRPr="001E35EE">
        <w:rPr>
          <w:rFonts w:ascii="Arial Narrow" w:hAnsi="Arial Narrow"/>
          <w:color w:val="000000"/>
        </w:rPr>
        <w:t xml:space="preserve"/>
      </w:r>
      <w:r w:rsidR="00431186" w:rsidRPr="001E35EE">
        <w:rPr>
          <w:rFonts w:ascii="Arial Narrow" w:hAnsi="Arial Narrow"/>
          <w:color w:val="000000"/>
        </w:rPr>
        <w:t/>
      </w:r>
      <w:r w:rsidRPr="001E35EE">
        <w:rPr>
          <w:rFonts w:ascii="Arial Narrow" w:hAnsi="Arial Narrow"/>
          <w:color w:val="000000"/>
        </w:rPr>
        <w:t xml:space="preserve"/>
      </w:r>
      <w:r w:rsidR="00431186" w:rsidRPr="001E35EE">
        <w:rPr>
          <w:rFonts w:ascii="Arial Narrow" w:hAnsi="Arial Narrow"/>
          <w:color w:val="000000"/>
        </w:rPr>
        <w:t/>
      </w:r>
      <w:r w:rsidRPr="001E35EE">
        <w:rPr>
          <w:rFonts w:ascii="Arial Narrow" w:hAnsi="Arial Narrow"/>
          <w:color w:val="000000"/>
        </w:rPr>
        <w:t xml:space="preserve"/>
      </w:r>
      <w:r w:rsidR="00431186" w:rsidRPr="001E35EE">
        <w:rPr>
          <w:rFonts w:ascii="Arial Narrow" w:hAnsi="Arial Narrow"/>
          <w:color w:val="000000"/>
        </w:rPr>
        <w:t/>
      </w:r>
      <w:r w:rsidRPr="001E35EE">
        <w:rPr>
          <w:rFonts w:ascii="Arial Narrow" w:hAnsi="Arial Narrow"/>
          <w:color w:val="000000"/>
        </w:rPr>
        <w:t xml:space="preserve"/>
      </w:r>
      <w:r w:rsidR="00431186" w:rsidRPr="001E35EE">
        <w:rPr>
          <w:rFonts w:ascii="Arial Narrow" w:hAnsi="Arial Narrow"/>
          <w:color w:val="000000"/>
        </w:rPr>
        <w:t/>
      </w:r>
      <w:r w:rsidRPr="001E35EE">
        <w:rPr>
          <w:rFonts w:ascii="Arial Narrow" w:hAnsi="Arial Narrow"/>
          <w:color w:val="000000"/>
        </w:rPr>
        <w:t/>
      </w:r>
      <w:r w:rsidRPr="001E35EE">
        <w:rPr>
          <w:rFonts w:ascii="Arial Narrow" w:eastAsia="Times New Roman" w:hAnsi="Arial Narrow" w:cs="Segoe UI"/>
          <w:color w:val="000000"/>
          <w:kern w:val="0"/>
          <w:lang w:eastAsia="es-PE"/>
          <ns2:ligatures ns2:val="none"/>
        </w:rPr>
        <w:t/>
      </w:r>
      <w:r w:rsidRPr="001E35EE">
        <w:rPr>
          <w:rFonts w:ascii="Arial Narrow" w:hAnsi="Arial Narrow"/>
          <w:color w:val="000000"/>
        </w:rPr>
        <w:t xml:space="preserve"/>
      </w:r>
      <w:proofErr w:type="spellStart"/>
      <w:r w:rsidRPr="001E35EE">
        <w:rPr>
          <w:rFonts w:ascii="Arial Narrow" w:hAnsi="Arial Narrow"/>
          <w:color w:val="000000"/>
        </w:rPr>
        <w:t/>
      </w:r>
      <w:proofErr w:type="spellEnd"/>
      <w:r w:rsidRPr="001E35EE">
        <w:rPr>
          <w:rFonts w:ascii="Arial Narrow" w:hAnsi="Arial Narrow"/>
          <w:color w:val="000000"/>
        </w:rPr>
        <w:t xml:space="preserve"/>
      </w:r>
      <w:r w:rsidRPr="001E35EE">
        <w:rPr>
          <w:rFonts w:ascii="Arial Narrow" w:eastAsia="Times New Roman" w:hAnsi="Arial Narrow" w:cs="Segoe UI"/>
          <w:color w:val="000000"/>
          <w:kern w:val="0"/>
          <w:lang w:eastAsia="es-PE"/>
          <ns2:ligatures ns2:val="none"/>
        </w:rPr>
        <w:t/>
      </w:r>
      <w:r w:rsidRPr="001E35EE">
        <w:rPr>
          <w:rFonts w:ascii="Arial Narrow" w:hAnsi="Arial Narrow"/>
          <w:color w:val="000000"/>
        </w:rPr>
        <w:t xml:space="preserve"/>
      </w:r>
      <w:r w:rsidRPr="001E35EE">
        <w:rPr>
          <w:rStyle w:val="Refdenotaalpie"/>
          <w:rFonts w:ascii="Arial Narrow" w:hAnsi="Arial Narrow"/>
          <w:vertAlign w:val="superscript"/>
        </w:rPr>
        <w:footnoteReference w:id="12"/>
      </w:r>
      <w:r w:rsidRPr="001E35EE">
        <w:rPr>
          <w:rFonts w:ascii="Arial Narrow" w:hAnsi="Arial Narrow" w:cs="Arial"/>
        </w:rPr>
        <w:t/>
      </w:r>
    </w:p>
    <w:p ns2:paraId="26B1ED4B" ns2:textId="77777777" w:rsidR="00E60CD7" w:rsidRPr="001E35EE" w:rsidRDefault="00E60CD7" w:rsidP="001E35EE">
      <w:pPr>
        <w:suppressAutoHyphens/>
        <w:spacing w:after="0" w:line="240" w:lineRule="auto"/>
        <w:contextualSpacing/>
        <w:jc w:val="both"/>
        <w:rPr>
          <w:rFonts w:ascii="Arial Narrow" w:hAnsi="Arial Narrow" w:cs="Arial"/>
        </w:rPr>
      </w:pPr>
    </w:p>
    <w:p ns2:paraId="00B9B615" ns2:textId="77777777" w:rsidR="00E60CD7" w:rsidRDefault="00E60CD7" w:rsidP="001E35EE">
      <w:pPr>
        <w:suppressAutoHyphens/>
        <w:spacing w:after="0" w:line="240" w:lineRule="auto"/>
        <w:contextualSpacing/>
        <w:jc w:val="both"/>
        <w:rPr>
          <w:rFonts w:ascii="Arial Narrow" w:eastAsia="Arial Narrow" w:hAnsi="Arial Narrow" w:cs="Arial Narrow"/>
          <w:b/>
          <w:color w:val="000000"/>
          <w:kern w:val="0"/>
          <w:lang w:eastAsia="es-PE"/>
          <ns2:ligatures ns2:val="none"/>
        </w:rPr>
      </w:pPr>
    </w:p>
    <w:p ns2:paraId="2EC67975" ns2:textId="77777777" w:rsidR="001E35EE" w:rsidRDefault="001E35EE" w:rsidP="001E35EE">
      <w:pPr>
        <w:suppressAutoHyphens/>
        <w:spacing w:after="0" w:line="240" w:lineRule="auto"/>
        <w:contextualSpacing/>
        <w:jc w:val="both"/>
        <w:rPr>
          <w:rFonts w:ascii="Arial Narrow" w:eastAsia="Arial Narrow" w:hAnsi="Arial Narrow" w:cs="Arial Narrow"/>
          <w:b/>
          <w:color w:val="000000"/>
          <w:kern w:val="0"/>
          <w:lang w:eastAsia="es-PE"/>
          <ns2:ligatures ns2:val="none"/>
        </w:rPr>
      </w:pPr>
    </w:p>
    <w:p ns2:paraId="774A2877" ns2:textId="77777777" w:rsidR="001E35EE" w:rsidRPr="001E35EE" w:rsidRDefault="001E35EE" w:rsidP="001E35EE">
      <w:pPr>
        <w:suppressAutoHyphens/>
        <w:spacing w:after="0" w:line="240" w:lineRule="auto"/>
        <w:contextualSpacing/>
        <w:jc w:val="both"/>
        <w:rPr>
          <w:rFonts w:ascii="Arial Narrow" w:eastAsia="Arial Narrow" w:hAnsi="Arial Narrow" w:cs="Arial Narrow"/>
          <w:b/>
          <w:color w:val="000000"/>
          <w:kern w:val="0"/>
          <w:lang w:eastAsia="es-PE"/>
          <ns2:ligatures ns2:val="none"/>
        </w:rPr>
      </w:pPr>
    </w:p>
    <w:p ns2:paraId="110978A9" ns2:textId="13EC8E21" w:rsidR="00C00FC1" w:rsidRPr="001E35EE" w:rsidRDefault="00C00FC1" w:rsidP="001E35EE">
      <w:pPr>
        <w:spacing w:after="0" w:line="240" w:lineRule="auto"/>
        <w:contextualSpacing/>
        <w:jc w:val="center"/>
        <w:rPr>
          <w:rFonts w:ascii="Arial Narrow" w:eastAsia="Calibri" w:hAnsi="Arial Narrow" w:cs="Arial"/>
          <w:color w:val="000000"/>
          <w:kern w:val="0"/>
          <ns2:ligatures ns2:val="none"/>
        </w:rPr>
      </w:pPr>
      <w:bookmarkStart w:id="15" w:name="_Hlk218074855"/>
      <w:bookmarkEnd w:id="0"/>
      <w:r w:rsidRPr="001E35EE">
        <w:rPr>
          <w:rFonts w:ascii="Arial Narrow" w:eastAsia="Calibri" w:hAnsi="Arial Narrow" w:cs="Arial"/>
          <w:color w:val="000000"/>
          <w:kern w:val="0"/>
          <ns2:ligatures ns2:val="none"/>
        </w:rPr>
        <w:t>Firmado digitalmente por</w:t>
      </w:r>
    </w:p>
    <w:p ns2:paraId="61B83DDD" ns2:textId="3F3FE38D" w:rsidR="00483E38" w:rsidRPr="001E35EE" w:rsidRDefault="00483E38" w:rsidP="001E35EE">
      <w:pPr>
        <w:spacing w:after="0" w:line="240" w:lineRule="auto"/>
        <w:contextualSpacing/>
        <w:jc w:val="center"/>
        <w:rPr>
          <w:rFonts w:ascii="Arial Narrow" w:eastAsia="Calibri" w:hAnsi="Arial Narrow" w:cs="Arial"/>
          <w:b/>
          <w:bCs/>
          <w:color w:val="000000"/>
          <w:kern w:val="0"/>
          <ns2:ligatures ns2:val="none"/>
        </w:rPr>
      </w:pPr>
      <w:r w:rsidRPr="001E35EE">
        <w:rPr>
          <w:rFonts w:ascii="Arial Narrow" w:eastAsia="Calibri" w:hAnsi="Arial Narrow" w:cs="Arial"/>
          <w:b/>
          <w:bCs/>
          <w:color w:val="000000"/>
          <w:kern w:val="0"/>
          <ns2:ligatures ns2:val="none"/>
        </w:rPr>
        <w:t xml:space="preserve">LUISA ANALÍ SILVA MALPARTIDA</w:t>
      </w:r>
    </w:p>
    <w:p ns2:paraId="742A30B5" ns2:textId="77777777" w:rsidR="00483E38" w:rsidRPr="001E35EE" w:rsidRDefault="00483E38" w:rsidP="001E35EE">
      <w:pPr>
        <w:spacing w:after="0" w:line="240" w:lineRule="auto"/>
        <w:contextualSpacing/>
        <w:jc w:val="center"/>
        <w:rPr>
          <w:rFonts w:ascii="Arial Narrow" w:eastAsia="Calibri" w:hAnsi="Arial Narrow" w:cs="Arial"/>
          <w:b/>
          <w:bCs/>
          <w:color w:val="000000"/>
          <w:kern w:val="0"/>
          <ns2:ligatures ns2:val="none"/>
        </w:rPr>
      </w:pPr>
      <w:r w:rsidRPr="001E35EE">
        <w:rPr>
          <w:rFonts w:ascii="Arial Narrow" w:eastAsia="Calibri" w:hAnsi="Arial Narrow" w:cs="Arial"/>
          <w:b/>
          <w:bCs/>
          <w:color w:val="000000"/>
          <w:kern w:val="0"/>
          <ns2:ligatures ns2:val="none"/>
        </w:rPr>
        <w:t xml:space="preserve">Secretaria Técnica Ad Hoc</w:t>
      </w:r>
    </w:p>
    <w:p ns2:paraId="119B7F66" ns2:textId="77777777" w:rsidR="00483E38" w:rsidRPr="001E35EE" w:rsidRDefault="00483E38" w:rsidP="001E35EE">
      <w:pPr>
        <w:spacing w:after="0" w:line="240" w:lineRule="auto"/>
        <w:contextualSpacing/>
        <w:jc w:val="center"/>
        <w:rPr>
          <w:rFonts w:ascii="Arial Narrow" w:eastAsia="Calibri" w:hAnsi="Arial Narrow" w:cs="Arial"/>
          <w:b/>
          <w:bCs/>
          <w:color w:val="000000"/>
          <w:kern w:val="0"/>
          <ns2:ligatures ns2:val="none"/>
        </w:rPr>
      </w:pPr>
      <w:r w:rsidRPr="001E35EE">
        <w:rPr>
          <w:rFonts w:ascii="Arial Narrow" w:eastAsia="Calibri" w:hAnsi="Arial Narrow" w:cs="Arial"/>
          <w:b/>
          <w:bCs/>
          <w:color w:val="000000"/>
          <w:kern w:val="0"/>
          <ns2:ligatures ns2:val="none"/>
        </w:rPr>
        <w:t xml:space="preserve">Comisión de Protección al Consumidor </w:t>
      </w:r>
      <w:proofErr w:type="spellStart"/>
      <w:r w:rsidRPr="001E35EE">
        <w:rPr>
          <w:rFonts w:ascii="Arial Narrow" w:eastAsia="Calibri" w:hAnsi="Arial Narrow" w:cs="Arial"/>
          <w:b/>
          <w:bCs/>
          <w:color w:val="000000"/>
          <w:kern w:val="0"/>
          <ns2:ligatures ns2:val="none"/>
        </w:rPr>
        <w:t/>
      </w:r>
      <w:proofErr w:type="spellEnd"/>
      <w:r w:rsidRPr="001E35EE">
        <w:rPr>
          <w:rFonts w:ascii="Arial Narrow" w:eastAsia="Calibri" w:hAnsi="Arial Narrow" w:cs="Arial"/>
          <w:b/>
          <w:bCs/>
          <w:color w:val="000000"/>
          <w:kern w:val="0"/>
          <ns2:ligatures ns2:val="none"/>
        </w:rPr>
        <w:t xml:space="preserve"> 1</w:t>
      </w:r>
    </w:p>
    <w:p ns2:paraId="15733869" ns2:textId="77777777" w:rsidR="00483E38" w:rsidRPr="001E35EE" w:rsidRDefault="00483E38" w:rsidP="001E35EE">
      <w:pPr>
        <w:spacing w:after="0" w:line="240" w:lineRule="auto"/>
        <w:contextualSpacing/>
        <w:jc w:val="both"/>
        <w:rPr>
          <w:rFonts w:ascii="Arial Narrow" w:eastAsia="Arial Narrow" w:hAnsi="Arial Narrow" w:cs="Arial Narrow"/>
          <w:b/>
          <w:color w:val="000000"/>
          <w:kern w:val="0"/>
          <w:lang w:eastAsia="es-PE"/>
          <ns2:ligatures ns2:val="none"/>
        </w:rPr>
      </w:pPr>
    </w:p>
    <w:p ns2:paraId="0047CB25" ns2:textId="4D50D17A" w:rsidR="00483E38" w:rsidRPr="001E35EE" w:rsidRDefault="004D4737" w:rsidP="001E35EE">
      <w:pPr>
        <w:spacing w:after="0" w:line="240" w:lineRule="auto"/>
        <w:contextualSpacing/>
        <w:jc w:val="both"/>
        <w:rPr>
          <w:rFonts w:ascii="Arial Narrow" w:hAnsi="Arial Narrow"/>
          <w:sz w:val="16"/>
          <w:szCs w:val="16"/>
        </w:rPr>
      </w:pPr>
      <w:r w:rsidRPr="001E35EE">
        <w:rPr>
          <w:rFonts w:ascii="Arial Narrow" w:eastAsia="Arial Narrow" w:hAnsi="Arial Narrow" w:cs="Arial"/>
          <w:color w:val="000000"/>
          <w:kern w:val="0"/>
          <w:sz w:val="16"/>
          <w:szCs w:val="16"/>
          <w:lang w:eastAsia="es-PE"/>
          <ns2:ligatures ns2:val="none"/>
        </w:rPr>
        <w:t>LGP</w:t>
      </w:r>
      <w:r w:rsidR="00483E38" w:rsidRPr="001E35EE">
        <w:rPr>
          <w:rFonts w:ascii="Arial Narrow" w:eastAsia="Arial Narrow" w:hAnsi="Arial Narrow" w:cs="Arial"/>
          <w:color w:val="000000"/>
          <w:kern w:val="0"/>
          <w:sz w:val="16"/>
          <w:szCs w:val="16"/>
          <w:lang w:eastAsia="es-PE"/>
          <ns2:ligatures ns2:val="none"/>
        </w:rPr>
        <w:t>/JCQ</w:t>
      </w:r>
    </w:p>
    <w:bookmarkEnd w:id="15"/>
    <w:p ns2:paraId="68107EE2" ns2:textId="77777777" w:rsidR="00E60CD7" w:rsidRPr="001E35EE" w:rsidRDefault="00E60CD7" w:rsidP="001E35EE">
      <w:pPr>
        <w:spacing w:after="0" w:line="240" w:lineRule="auto"/>
        <w:contextualSpacing/>
        <w:rPr>
          <w:rFonts w:ascii="Arial Narrow" w:hAnsi="Arial Narrow"/>
          <w:lang w:val="es-ES"/>
        </w:rPr>
      </w:pPr>
    </w:p>
    <w:sectPr w:rsidR="00E60CD7" w:rsidRPr="001E35EE"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8EFFC" w14:textId="77777777" w:rsidR="00651A97" w:rsidRDefault="00651A97" w:rsidP="00DA79A0">
      <w:pPr>
        <w:spacing w:after="0" w:line="240" w:lineRule="auto"/>
      </w:pPr>
      <w:r>
        <w:separator/>
      </w:r>
    </w:p>
  </w:endnote>
  <w:endnote w:type="continuationSeparator" w:id="0">
    <w:p w14:paraId="4AAF749B" w14:textId="77777777" w:rsidR="00651A97" w:rsidRDefault="00651A9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94BE" w14:textId="77777777" w:rsidR="00651A97" w:rsidRDefault="00651A97" w:rsidP="00DA79A0">
      <w:pPr>
        <w:spacing w:after="0" w:line="240" w:lineRule="auto"/>
      </w:pPr>
      <w:r>
        <w:separator/>
      </w:r>
    </w:p>
  </w:footnote>
  <w:footnote w:type="continuationSeparator" w:id="0">
    <w:p w14:paraId="7E8608F7" w14:textId="77777777" w:rsidR="00651A97" w:rsidRDefault="00651A97" w:rsidP="00DA79A0">
      <w:pPr>
        <w:spacing w:after="0" w:line="240" w:lineRule="auto"/>
      </w:pPr>
      <w:r>
        <w:continuationSeparator/>
      </w:r>
    </w:p>
  </w:footnote>
  <w:footnote w:id="1">
    <w:p w14:paraId="5F8F0163" w14:textId="77777777" w:rsidR="00E60CD7" w:rsidRPr="001E35EE" w:rsidRDefault="00E60CD7" w:rsidP="00946B66">
      <w:pPr>
        <w:pStyle w:val="Textonotapie"/>
        <w:ind w:left="567" w:hanging="567"/>
        <w:jc w:val="both"/>
        <w:rPr>
          <w:rFonts w:ascii="Arial Narrow" w:hAnsi="Arial Narrow" w:cs="Arial"/>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rPr>
        <w:t xml:space="preserve"> </w:t>
      </w:r>
      <w:r w:rsidRPr="001E35EE">
        <w:rPr>
          <w:rFonts w:ascii="Arial Narrow" w:hAnsi="Arial Narrow" w:cs="Arial"/>
          <w:sz w:val="15"/>
          <w:szCs w:val="15"/>
        </w:rPr>
        <w:tab/>
        <w:t>Publicado</w:t>
      </w:r>
      <w:r w:rsidRPr="001E35EE">
        <w:rPr>
          <w:rFonts w:ascii="Arial Narrow" w:hAnsi="Arial Narrow" w:cs="Arial"/>
          <w:b/>
          <w:sz w:val="15"/>
          <w:szCs w:val="15"/>
        </w:rPr>
        <w:t xml:space="preserve"> </w:t>
      </w:r>
      <w:r w:rsidRPr="001E35EE">
        <w:rPr>
          <w:rFonts w:ascii="Arial Narrow" w:hAnsi="Arial Narrow" w:cs="Arial"/>
          <w:sz w:val="15"/>
          <w:szCs w:val="15"/>
        </w:rPr>
        <w:t xml:space="preserve">el 2 de setiembre de 2010 en el Diario Oficial El Peruano, vigente desde el 2 de octubre de 2010 y modificado por Decreto Legislativo 1308.</w:t>
      </w:r>
    </w:p>
    <w:p w14:paraId="0C35180C" w14:textId="77777777" w:rsidR="00E60CD7" w:rsidRPr="001E35EE" w:rsidRDefault="00E60CD7" w:rsidP="00946B66">
      <w:pPr>
        <w:pStyle w:val="Textonotapie"/>
        <w:ind w:left="567" w:hanging="567"/>
        <w:jc w:val="both"/>
        <w:rPr>
          <w:rFonts w:ascii="Arial Narrow" w:hAnsi="Arial Narrow" w:cs="Arial"/>
          <w:sz w:val="15"/>
          <w:szCs w:val="15"/>
        </w:rPr>
      </w:pPr>
    </w:p>
  </w:footnote>
  <w:footnote w:id="2">
    <w:p w14:paraId="5780FF23"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rPr>
        <w:t xml:space="preserve"> </w:t>
      </w:r>
      <w:r w:rsidRPr="001E35EE">
        <w:rPr>
          <w:rFonts w:ascii="Arial Narrow" w:hAnsi="Arial Narrow" w:cs="Arial"/>
          <w:sz w:val="15"/>
          <w:szCs w:val="15"/>
        </w:rPr>
        <w:tab/>
      </w:r>
      <w:r w:rsidRPr="001E35EE">
        <w:rPr>
          <w:rFonts w:ascii="Arial Narrow" w:eastAsia="Arial Narrow" w:hAnsi="Arial Narrow" w:cs="Arial"/>
          <w:b/>
          <w:bCs/>
          <w:sz w:val="15"/>
          <w:szCs w:val="15"/>
        </w:rPr>
        <w:t xml:space="preserve">LEY </w:t>
      </w:r>
      <w:proofErr w:type="spellStart"/>
      <w:r w:rsidRPr="001E35EE">
        <w:rPr>
          <w:rFonts w:ascii="Arial Narrow" w:eastAsia="Arial Narrow" w:hAnsi="Arial Narrow" w:cs="Arial"/>
          <w:b/>
          <w:bCs/>
          <w:sz w:val="15"/>
          <w:szCs w:val="15"/>
        </w:rPr>
        <w:t/>
      </w:r>
      <w:proofErr w:type="spellEnd"/>
      <w:r w:rsidRPr="001E35EE">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1E35EE">
        <w:rPr>
          <w:rFonts w:ascii="Arial Narrow" w:eastAsia="Arial Narrow" w:hAnsi="Arial Narrow" w:cs="Arial"/>
          <w:b/>
          <w:bCs/>
          <w:sz w:val="15"/>
          <w:szCs w:val="15"/>
        </w:rPr>
        <w:t/>
      </w:r>
      <w:proofErr w:type="spellEnd"/>
      <w:r w:rsidRPr="001E35EE">
        <w:rPr>
          <w:rFonts w:ascii="Arial Narrow" w:eastAsia="Arial Narrow" w:hAnsi="Arial Narrow" w:cs="Arial"/>
          <w:b/>
          <w:bCs/>
          <w:sz w:val="15"/>
          <w:szCs w:val="15"/>
        </w:rPr>
        <w:t xml:space="preserve"> 1308 </w:t>
      </w:r>
    </w:p>
    <w:p w14:paraId="0AC8D46F"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1E35EE">
        <w:rPr>
          <w:rFonts w:ascii="Arial Narrow" w:eastAsia="Arial Narrow" w:hAnsi="Arial Narrow" w:cs="Arial"/>
          <w:b/>
          <w:bCs/>
          <w:sz w:val="15"/>
          <w:szCs w:val="15"/>
        </w:rPr>
        <w:tab/>
        <w:t>Artículo 105.- Autoridad competente.</w:t>
      </w:r>
    </w:p>
    <w:p w14:paraId="558A5D52"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sz w:val="15"/>
          <w:szCs w:val="15"/>
        </w:rPr>
      </w:pPr>
      <w:r w:rsidRPr="001E35EE">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1E35EE">
        <w:rPr>
          <w:rFonts w:ascii="Arial Narrow" w:eastAsia="Arial Narrow" w:hAnsi="Arial Narrow" w:cs="Arial"/>
          <w:sz w:val="15"/>
          <w:szCs w:val="15"/>
        </w:rPr>
        <w:t/>
      </w:r>
      <w:proofErr w:type="spellEnd"/>
      <w:r w:rsidRPr="001E35EE">
        <w:rPr>
          <w:rFonts w:ascii="Arial Narrow" w:eastAsia="Arial Narrow" w:hAnsi="Arial Narrow" w:cs="Arial"/>
          <w:sz w:val="15"/>
          <w:szCs w:val="15"/>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sz w:val="15"/>
          <w:szCs w:val="15"/>
        </w:rPr>
      </w:pPr>
      <w:r w:rsidRPr="001E35EE">
        <w:rPr>
          <w:rFonts w:ascii="Arial Narrow" w:eastAsia="Arial Narrow" w:hAnsi="Arial Narrow" w:cs="Arial"/>
          <w:sz w:val="15"/>
          <w:szCs w:val="15"/>
        </w:rPr>
        <w:tab/>
        <w:t xml:space="preserve">(…). </w:t>
      </w:r>
    </w:p>
    <w:p w14:paraId="63A1D8B1"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sz w:val="15"/>
          <w:szCs w:val="15"/>
        </w:rPr>
      </w:pPr>
    </w:p>
    <w:p w14:paraId="5302DE22"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1E35EE">
        <w:rPr>
          <w:rFonts w:ascii="Arial Narrow" w:eastAsia="Arial Narrow" w:hAnsi="Arial Narrow" w:cs="Arial"/>
          <w:sz w:val="15"/>
          <w:szCs w:val="15"/>
        </w:rPr>
        <w:tab/>
      </w:r>
      <w:r w:rsidRPr="001E35EE">
        <w:rPr>
          <w:rFonts w:ascii="Arial Narrow" w:eastAsia="Arial Narrow" w:hAnsi="Arial Narrow" w:cs="Arial"/>
          <w:b/>
          <w:bCs/>
          <w:sz w:val="15"/>
          <w:szCs w:val="15"/>
        </w:rPr>
        <w:t xml:space="preserve">LEY DE ORGANIZACIÓN Y FUNCIONES DEL INDECOPI, APROBADA POR DECRETO LEGISLATIVO </w:t>
      </w:r>
      <w:proofErr w:type="spellStart"/>
      <w:r w:rsidRPr="001E35EE">
        <w:rPr>
          <w:rFonts w:ascii="Arial Narrow" w:eastAsia="Arial Narrow" w:hAnsi="Arial Narrow" w:cs="Arial"/>
          <w:b/>
          <w:bCs/>
          <w:sz w:val="15"/>
          <w:szCs w:val="15"/>
        </w:rPr>
        <w:t/>
      </w:r>
      <w:proofErr w:type="spellEnd"/>
      <w:r w:rsidRPr="001E35EE">
        <w:rPr>
          <w:rFonts w:ascii="Arial Narrow" w:eastAsia="Arial Narrow" w:hAnsi="Arial Narrow" w:cs="Arial"/>
          <w:b/>
          <w:bCs/>
          <w:sz w:val="15"/>
          <w:szCs w:val="15"/>
        </w:rPr>
        <w:t xml:space="preserve"> 1033 </w:t>
      </w:r>
    </w:p>
    <w:p w14:paraId="3010A468"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sz w:val="15"/>
          <w:szCs w:val="15"/>
        </w:rPr>
      </w:pPr>
      <w:r w:rsidRPr="001E35EE">
        <w:rPr>
          <w:rFonts w:ascii="Arial Narrow" w:eastAsia="Arial Narrow" w:hAnsi="Arial Narrow" w:cs="Arial"/>
          <w:b/>
          <w:bCs/>
          <w:sz w:val="15"/>
          <w:szCs w:val="15"/>
        </w:rPr>
        <w:tab/>
        <w:t>Artículo 27.-</w:t>
      </w:r>
      <w:r w:rsidRPr="001E35EE">
        <w:rPr>
          <w:rFonts w:ascii="Arial Narrow" w:eastAsia="Arial Narrow" w:hAnsi="Arial Narrow" w:cs="Arial"/>
          <w:sz w:val="15"/>
          <w:szCs w:val="15"/>
        </w:rPr>
        <w:t xml:space="preserve"> De la Comisión de Protección al Consumidor.- </w:t>
      </w:r>
    </w:p>
    <w:p w14:paraId="097FEC65"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sz w:val="15"/>
          <w:szCs w:val="15"/>
        </w:rPr>
      </w:pPr>
      <w:r w:rsidRPr="001E35EE">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1E35EE" w:rsidRDefault="00CA50CD" w:rsidP="00946B66">
      <w:pPr>
        <w:pStyle w:val="Textonotapie"/>
        <w:tabs>
          <w:tab w:val="left" w:pos="567"/>
        </w:tabs>
        <w:ind w:left="567" w:right="-1" w:hanging="567"/>
        <w:jc w:val="both"/>
        <w:rPr>
          <w:rFonts w:ascii="Arial Narrow" w:eastAsia="Arial Narrow" w:hAnsi="Arial Narrow" w:cs="Arial"/>
          <w:sz w:val="15"/>
          <w:szCs w:val="15"/>
        </w:rPr>
      </w:pPr>
    </w:p>
  </w:footnote>
  <w:footnote w:id="3">
    <w:p w14:paraId="65C7C7FC" w14:textId="77777777" w:rsidR="008424BB" w:rsidRPr="001E35EE" w:rsidRDefault="008424BB" w:rsidP="00946B66">
      <w:pPr>
        <w:pStyle w:val="Textonotapie"/>
        <w:tabs>
          <w:tab w:val="left" w:pos="567"/>
        </w:tabs>
        <w:ind w:left="567" w:right="-1" w:hanging="567"/>
        <w:jc w:val="both"/>
        <w:rPr>
          <w:rFonts w:ascii="Arial Narrow" w:eastAsia="Arial Narrow" w:hAnsi="Arial Narrow" w:cs="Arial Narrow"/>
          <w:b/>
          <w:bCs/>
          <w:sz w:val="15"/>
          <w:szCs w:val="15"/>
        </w:rPr>
      </w:pPr>
      <w:r w:rsidRPr="001E35EE">
        <w:rPr>
          <w:rStyle w:val="Refdenotaalpie"/>
          <w:rFonts w:ascii="Arial Narrow" w:hAnsi="Arial Narrow"/>
          <w:sz w:val="16"/>
          <w:szCs w:val="15"/>
          <w:vertAlign w:val="superscript"/>
        </w:rPr>
        <w:footnoteRef/>
      </w:r>
      <w:r w:rsidRPr="001E35EE">
        <w:rPr>
          <w:rFonts w:ascii="Arial Narrow" w:hAnsi="Arial Narrow"/>
          <w:sz w:val="15"/>
          <w:szCs w:val="15"/>
        </w:rPr>
        <w:t xml:space="preserve"> </w:t>
      </w:r>
      <w:r w:rsidRPr="001E35EE">
        <w:rPr>
          <w:rFonts w:ascii="Arial Narrow" w:hAnsi="Arial Narrow"/>
          <w:sz w:val="15"/>
          <w:szCs w:val="15"/>
        </w:rPr>
        <w:tab/>
      </w:r>
      <w:r w:rsidRPr="001E35EE">
        <w:rPr>
          <w:rFonts w:ascii="Arial Narrow" w:eastAsia="Arial Narrow" w:hAnsi="Arial Narrow" w:cs="Arial Narrow"/>
          <w:b/>
          <w:bCs/>
          <w:sz w:val="15"/>
          <w:szCs w:val="15"/>
        </w:rPr>
        <w:t xml:space="preserve">LEY </w:t>
      </w:r>
      <w:proofErr w:type="spellStart"/>
      <w:r w:rsidRPr="001E35EE">
        <w:rPr>
          <w:rFonts w:ascii="Arial Narrow" w:eastAsia="Arial Narrow" w:hAnsi="Arial Narrow" w:cs="Arial Narrow"/>
          <w:b/>
          <w:bCs/>
          <w:sz w:val="15"/>
          <w:szCs w:val="15"/>
        </w:rPr>
        <w:t/>
      </w:r>
      <w:proofErr w:type="spellEnd"/>
      <w:r w:rsidRPr="001E35EE">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1E35EE">
        <w:rPr>
          <w:rFonts w:ascii="Arial Narrow" w:eastAsia="Arial Narrow" w:hAnsi="Arial Narrow" w:cs="Arial Narrow"/>
          <w:b/>
          <w:bCs/>
          <w:sz w:val="15"/>
          <w:szCs w:val="15"/>
        </w:rPr>
        <w:t/>
      </w:r>
      <w:proofErr w:type="spellEnd"/>
      <w:r w:rsidRPr="001E35EE">
        <w:rPr>
          <w:rFonts w:ascii="Arial Narrow" w:eastAsia="Arial Narrow" w:hAnsi="Arial Narrow" w:cs="Arial Narrow"/>
          <w:b/>
          <w:bCs/>
          <w:sz w:val="15"/>
          <w:szCs w:val="15"/>
        </w:rPr>
        <w:t xml:space="preserve"> 1308 </w:t>
      </w:r>
    </w:p>
    <w:p w14:paraId="3C4FF174" w14:textId="77777777" w:rsidR="008424BB" w:rsidRPr="001E35EE" w:rsidRDefault="008424BB" w:rsidP="00946B66">
      <w:pPr>
        <w:pStyle w:val="Textonotapie"/>
        <w:ind w:left="567" w:right="-1"/>
        <w:jc w:val="both"/>
        <w:rPr>
          <w:rFonts w:ascii="Arial Narrow" w:eastAsia="Arial Narrow" w:hAnsi="Arial Narrow" w:cs="Arial Narrow"/>
          <w:b/>
          <w:bCs/>
          <w:sz w:val="15"/>
          <w:szCs w:val="15"/>
        </w:rPr>
      </w:pPr>
      <w:r w:rsidRPr="001E35EE">
        <w:rPr>
          <w:rFonts w:ascii="Arial Narrow" w:eastAsia="Arial Narrow" w:hAnsi="Arial Narrow" w:cs="Arial Narrow"/>
          <w:b/>
          <w:bCs/>
          <w:sz w:val="15"/>
          <w:szCs w:val="15"/>
        </w:rPr>
        <w:t xml:space="preserve">Artículo 18.- Idoneidad </w:t>
      </w:r>
    </w:p>
    <w:p w14:paraId="61EEBFFD" w14:textId="77777777" w:rsidR="008424BB" w:rsidRPr="001E35EE" w:rsidRDefault="008424BB" w:rsidP="00946B66">
      <w:pPr>
        <w:pStyle w:val="Textonotapie"/>
        <w:ind w:left="567" w:right="-1"/>
        <w:jc w:val="both"/>
        <w:rPr>
          <w:rFonts w:ascii="Arial Narrow" w:eastAsia="Arial Narrow" w:hAnsi="Arial Narrow" w:cs="Arial Narrow"/>
          <w:sz w:val="15"/>
          <w:szCs w:val="15"/>
        </w:rPr>
      </w:pPr>
      <w:r w:rsidRPr="001E35EE">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1E35EE" w:rsidRDefault="008424BB" w:rsidP="00946B66">
      <w:pPr>
        <w:pStyle w:val="Textonotapie"/>
        <w:ind w:left="567" w:right="-1"/>
        <w:jc w:val="both"/>
        <w:rPr>
          <w:rFonts w:ascii="Arial Narrow" w:eastAsia="Arial Narrow" w:hAnsi="Arial Narrow" w:cs="Arial Narrow"/>
          <w:sz w:val="15"/>
          <w:szCs w:val="15"/>
        </w:rPr>
      </w:pPr>
      <w:r w:rsidRPr="001E35EE">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1E35EE" w:rsidRDefault="008424BB" w:rsidP="00946B66">
      <w:pPr>
        <w:pStyle w:val="Textonotapie"/>
        <w:ind w:left="567" w:right="-1"/>
        <w:jc w:val="both"/>
        <w:rPr>
          <w:rFonts w:ascii="Arial Narrow" w:eastAsia="Arial Narrow" w:hAnsi="Arial Narrow" w:cs="Arial Narrow"/>
          <w:sz w:val="15"/>
          <w:szCs w:val="15"/>
        </w:rPr>
      </w:pPr>
    </w:p>
    <w:p w14:paraId="2BF6A82C" w14:textId="77777777" w:rsidR="008424BB" w:rsidRPr="001E35EE" w:rsidRDefault="008424BB" w:rsidP="00946B66">
      <w:pPr>
        <w:pStyle w:val="Textonotapie"/>
        <w:ind w:left="567" w:right="-1"/>
        <w:jc w:val="both"/>
        <w:rPr>
          <w:rFonts w:ascii="Arial Narrow" w:eastAsia="Arial Narrow" w:hAnsi="Arial Narrow" w:cs="Arial Narrow"/>
          <w:sz w:val="15"/>
          <w:szCs w:val="15"/>
        </w:rPr>
      </w:pPr>
      <w:r w:rsidRPr="001E35EE">
        <w:rPr>
          <w:rFonts w:ascii="Arial Narrow" w:eastAsia="Arial Narrow" w:hAnsi="Arial Narrow" w:cs="Arial Narrow"/>
          <w:b/>
          <w:bCs/>
          <w:sz w:val="15"/>
          <w:szCs w:val="15"/>
        </w:rPr>
        <w:t xml:space="preserve">Artículo 19.- Obligación de los proveedores </w:t>
      </w:r>
    </w:p>
    <w:p w14:paraId="309E6C56" w14:textId="77777777" w:rsidR="008424BB" w:rsidRPr="001E35EE" w:rsidRDefault="008424BB" w:rsidP="00946B66">
      <w:pPr>
        <w:pStyle w:val="Textonotapie"/>
        <w:ind w:left="567" w:right="-1"/>
        <w:jc w:val="both"/>
        <w:rPr>
          <w:rFonts w:ascii="Arial Narrow" w:eastAsia="Arial Narrow" w:hAnsi="Arial Narrow" w:cs="Arial Narrow"/>
          <w:sz w:val="15"/>
          <w:szCs w:val="15"/>
        </w:rPr>
      </w:pPr>
      <w:r w:rsidRPr="001E35EE">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1E35EE" w:rsidRDefault="008424BB" w:rsidP="00946B66">
      <w:pPr>
        <w:pStyle w:val="Textonotapie"/>
        <w:jc w:val="both"/>
        <w:rPr>
          <w:rFonts w:ascii="Arial Narrow" w:hAnsi="Arial Narrow"/>
          <w:sz w:val="15"/>
          <w:szCs w:val="15"/>
        </w:rPr>
      </w:pPr>
    </w:p>
  </w:footnote>
  <w:footnote w:id="4">
    <w:p w14:paraId="09E5564F" w14:textId="77777777" w:rsidR="001D00D0" w:rsidRPr="001E35EE" w:rsidRDefault="001D00D0" w:rsidP="00946B66">
      <w:pPr>
        <w:pStyle w:val="Textonotapie"/>
        <w:tabs>
          <w:tab w:val="left" w:pos="567"/>
        </w:tabs>
        <w:ind w:left="567" w:right="-1" w:hanging="567"/>
        <w:jc w:val="both"/>
        <w:rPr>
          <w:rFonts w:ascii="Arial Narrow" w:eastAsia="Arial Narrow" w:hAnsi="Arial Narrow" w:cs="Arial Narrow"/>
          <w:b/>
          <w:bCs/>
          <w:sz w:val="15"/>
          <w:szCs w:val="15"/>
        </w:rPr>
      </w:pPr>
      <w:r w:rsidRPr="001E35EE">
        <w:rPr>
          <w:rStyle w:val="Refdenotaalpie"/>
          <w:rFonts w:ascii="Arial Narrow" w:hAnsi="Arial Narrow"/>
          <w:sz w:val="16"/>
          <w:szCs w:val="15"/>
          <w:vertAlign w:val="superscript"/>
        </w:rPr>
        <w:footnoteRef/>
      </w:r>
      <w:r w:rsidRPr="001E35EE">
        <w:rPr>
          <w:rFonts w:ascii="Arial Narrow" w:hAnsi="Arial Narrow"/>
          <w:sz w:val="15"/>
          <w:szCs w:val="15"/>
        </w:rPr>
        <w:t xml:space="preserve"> </w:t>
      </w:r>
      <w:r w:rsidRPr="001E35EE">
        <w:rPr>
          <w:rFonts w:ascii="Arial Narrow" w:hAnsi="Arial Narrow"/>
          <w:sz w:val="15"/>
          <w:szCs w:val="15"/>
        </w:rPr>
        <w:tab/>
      </w:r>
      <w:r w:rsidRPr="001E35EE">
        <w:rPr>
          <w:rFonts w:ascii="Arial Narrow" w:eastAsia="Arial Narrow" w:hAnsi="Arial Narrow" w:cs="Arial Narrow"/>
          <w:b/>
          <w:bCs/>
          <w:sz w:val="15"/>
          <w:szCs w:val="15"/>
        </w:rPr>
        <w:t xml:space="preserve">LEY </w:t>
      </w:r>
      <w:proofErr w:type="spellStart"/>
      <w:r w:rsidRPr="001E35EE">
        <w:rPr>
          <w:rFonts w:ascii="Arial Narrow" w:eastAsia="Arial Narrow" w:hAnsi="Arial Narrow" w:cs="Arial Narrow"/>
          <w:b/>
          <w:bCs/>
          <w:sz w:val="15"/>
          <w:szCs w:val="15"/>
        </w:rPr>
        <w:t/>
      </w:r>
      <w:proofErr w:type="spellEnd"/>
      <w:r w:rsidRPr="001E35EE">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1E35EE">
        <w:rPr>
          <w:rFonts w:ascii="Arial Narrow" w:eastAsia="Arial Narrow" w:hAnsi="Arial Narrow" w:cs="Arial Narrow"/>
          <w:b/>
          <w:bCs/>
          <w:sz w:val="15"/>
          <w:szCs w:val="15"/>
        </w:rPr>
        <w:t/>
      </w:r>
      <w:proofErr w:type="spellEnd"/>
      <w:r w:rsidRPr="001E35EE">
        <w:rPr>
          <w:rFonts w:ascii="Arial Narrow" w:eastAsia="Arial Narrow" w:hAnsi="Arial Narrow" w:cs="Arial Narrow"/>
          <w:b/>
          <w:bCs/>
          <w:sz w:val="15"/>
          <w:szCs w:val="15"/>
        </w:rPr>
        <w:t xml:space="preserve"> 1308 </w:t>
      </w:r>
    </w:p>
    <w:p w14:paraId="3E2CCC85" w14:textId="77777777" w:rsidR="001D00D0" w:rsidRPr="001E35EE" w:rsidRDefault="001D00D0" w:rsidP="00946B66">
      <w:pPr>
        <w:pStyle w:val="Textonotapie"/>
        <w:ind w:left="567" w:right="-1"/>
        <w:jc w:val="both"/>
        <w:rPr>
          <w:rFonts w:ascii="Arial Narrow" w:eastAsia="Arial Narrow" w:hAnsi="Arial Narrow" w:cs="Arial Narrow"/>
          <w:b/>
          <w:bCs/>
          <w:sz w:val="15"/>
          <w:szCs w:val="15"/>
        </w:rPr>
      </w:pPr>
      <w:r w:rsidRPr="001E35EE">
        <w:rPr>
          <w:rFonts w:ascii="Arial Narrow" w:eastAsia="Arial Narrow" w:hAnsi="Arial Narrow" w:cs="Arial Narrow"/>
          <w:b/>
          <w:bCs/>
          <w:sz w:val="15"/>
          <w:szCs w:val="15"/>
        </w:rPr>
        <w:t>Artículo 88.- Reclamo de productos o servicios financieros y de seguros</w:t>
      </w:r>
    </w:p>
    <w:p w14:paraId="57AEF084" w14:textId="77777777" w:rsidR="001D00D0" w:rsidRPr="001E35EE" w:rsidRDefault="001D00D0" w:rsidP="00946B66">
      <w:pPr>
        <w:pStyle w:val="Textonotapie"/>
        <w:ind w:left="567" w:right="-1"/>
        <w:jc w:val="both"/>
        <w:rPr>
          <w:rFonts w:ascii="Arial Narrow" w:eastAsia="Arial Narrow" w:hAnsi="Arial Narrow" w:cs="Arial Narrow"/>
          <w:sz w:val="15"/>
          <w:szCs w:val="15"/>
        </w:rPr>
      </w:pPr>
      <w:r w:rsidRPr="001E35EE">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1E35EE" w:rsidRDefault="001D00D0" w:rsidP="00946B66">
      <w:pPr>
        <w:pStyle w:val="Textonotapie"/>
        <w:ind w:right="-1"/>
        <w:jc w:val="both"/>
        <w:rPr>
          <w:rFonts w:ascii="Arial Narrow" w:eastAsia="Arial Narrow" w:hAnsi="Arial Narrow" w:cs="Arial Narrow"/>
          <w:sz w:val="15"/>
          <w:szCs w:val="15"/>
        </w:rPr>
      </w:pPr>
    </w:p>
  </w:footnote>
  <w:footnote w:id="5">
    <w:p w14:paraId="7115F0BB" w14:textId="77777777" w:rsidR="00E60CD7" w:rsidRPr="001E35EE" w:rsidRDefault="00E60CD7" w:rsidP="00946B66">
      <w:pPr>
        <w:pStyle w:val="Textonotapie"/>
        <w:tabs>
          <w:tab w:val="left" w:pos="567"/>
        </w:tabs>
        <w:ind w:left="567" w:right="-1" w:hanging="567"/>
        <w:jc w:val="both"/>
        <w:rPr>
          <w:rFonts w:ascii="Arial Narrow" w:eastAsia="Arial Narrow" w:hAnsi="Arial Narrow" w:cs="Arial"/>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rPr>
        <w:t xml:space="preserve"> </w:t>
      </w:r>
      <w:r w:rsidRPr="001E35EE">
        <w:rPr>
          <w:rFonts w:ascii="Arial Narrow" w:hAnsi="Arial Narrow" w:cs="Arial"/>
          <w:sz w:val="15"/>
          <w:szCs w:val="15"/>
        </w:rPr>
        <w:tab/>
      </w:r>
      <w:r w:rsidRPr="001E35EE">
        <w:rPr>
          <w:rFonts w:ascii="Arial Narrow" w:eastAsia="Arial Narrow" w:hAnsi="Arial Narrow" w:cs="Arial"/>
          <w:b/>
          <w:bCs/>
          <w:sz w:val="15"/>
          <w:szCs w:val="15"/>
        </w:rPr>
        <w:t xml:space="preserve">LEY SOBRE FACULTADES, NORMAS Y ORGANIZACIÓN DEL INDECOPI, APROBADA POR DECRETO LEGISLATIVO </w:t>
      </w:r>
      <w:proofErr w:type="spellStart"/>
      <w:r w:rsidRPr="001E35EE">
        <w:rPr>
          <w:rFonts w:ascii="Arial Narrow" w:eastAsia="Arial Narrow" w:hAnsi="Arial Narrow" w:cs="Arial"/>
          <w:b/>
          <w:bCs/>
          <w:sz w:val="15"/>
          <w:szCs w:val="15"/>
        </w:rPr>
        <w:t/>
      </w:r>
      <w:proofErr w:type="spellEnd"/>
      <w:r w:rsidRPr="001E35EE">
        <w:rPr>
          <w:rFonts w:ascii="Arial Narrow" w:eastAsia="Arial Narrow" w:hAnsi="Arial Narrow" w:cs="Arial"/>
          <w:b/>
          <w:bCs/>
          <w:sz w:val="15"/>
          <w:szCs w:val="15"/>
        </w:rPr>
        <w:t xml:space="preserve"> 807 Artículo 24.-</w:t>
      </w:r>
      <w:r w:rsidRPr="001E35EE">
        <w:rPr>
          <w:rFonts w:ascii="Arial Narrow" w:eastAsia="Arial Narrow" w:hAnsi="Arial Narrow" w:cs="Arial"/>
          <w:sz w:val="15"/>
          <w:szCs w:val="15"/>
        </w:rPr>
        <w:t xml:space="preserve"> El Secretario Técnico se encargará de la tramitación del procedimiento. Para ello, cuenta con las siguientes facultades:</w:t>
      </w:r>
    </w:p>
    <w:p w14:paraId="71C131DD" w14:textId="77777777" w:rsidR="00E60CD7" w:rsidRPr="001E35EE" w:rsidRDefault="00E60CD7" w:rsidP="00946B66">
      <w:pPr>
        <w:pStyle w:val="Textonotapie"/>
        <w:tabs>
          <w:tab w:val="left" w:pos="567"/>
        </w:tabs>
        <w:ind w:left="567" w:right="-1" w:hanging="567"/>
        <w:jc w:val="both"/>
        <w:rPr>
          <w:rFonts w:ascii="Arial Narrow" w:eastAsia="Arial Narrow" w:hAnsi="Arial Narrow" w:cs="Arial"/>
          <w:sz w:val="15"/>
          <w:szCs w:val="15"/>
        </w:rPr>
      </w:pPr>
      <w:r w:rsidRPr="001E35EE">
        <w:rPr>
          <w:rFonts w:ascii="Arial Narrow" w:eastAsia="Arial Narrow" w:hAnsi="Arial Narrow" w:cs="Arial"/>
          <w:sz w:val="15"/>
          <w:szCs w:val="15"/>
        </w:rPr>
        <w:tab/>
        <w:t xml:space="preserve">(...) </w:t>
      </w:r>
    </w:p>
    <w:p w14:paraId="1BA2D5E9" w14:textId="77777777" w:rsidR="00E60CD7" w:rsidRPr="001E35EE" w:rsidRDefault="00E60CD7" w:rsidP="00946B66">
      <w:pPr>
        <w:pStyle w:val="Textonotapie"/>
        <w:tabs>
          <w:tab w:val="left" w:pos="567"/>
        </w:tabs>
        <w:ind w:left="567" w:right="-1" w:hanging="567"/>
        <w:jc w:val="both"/>
        <w:rPr>
          <w:rFonts w:ascii="Arial Narrow" w:eastAsia="Arial Narrow" w:hAnsi="Arial Narrow" w:cs="Arial"/>
          <w:sz w:val="15"/>
          <w:szCs w:val="15"/>
        </w:rPr>
      </w:pPr>
      <w:r w:rsidRPr="001E35EE">
        <w:rPr>
          <w:rFonts w:ascii="Arial Narrow" w:eastAsia="Arial Narrow" w:hAnsi="Arial Narrow" w:cs="Arial"/>
          <w:sz w:val="15"/>
          <w:szCs w:val="15"/>
        </w:rPr>
        <w:tab/>
        <w:t xml:space="preserve">c) Admitir denuncias a trámite, en aquellos casos en que la Comisión le haya delegado esta facultad. </w:t>
      </w:r>
    </w:p>
    <w:p w14:paraId="50F51167" w14:textId="77777777" w:rsidR="00E60CD7" w:rsidRPr="001E35EE" w:rsidRDefault="00E60CD7" w:rsidP="00946B66">
      <w:pPr>
        <w:pStyle w:val="Textonotapie"/>
        <w:tabs>
          <w:tab w:val="left" w:pos="567"/>
        </w:tabs>
        <w:ind w:left="567" w:right="-1" w:hanging="567"/>
        <w:jc w:val="both"/>
        <w:rPr>
          <w:rFonts w:ascii="Arial Narrow" w:eastAsia="Arial Narrow" w:hAnsi="Arial Narrow" w:cs="Arial"/>
          <w:sz w:val="15"/>
          <w:szCs w:val="15"/>
        </w:rPr>
      </w:pPr>
      <w:r w:rsidRPr="001E35EE">
        <w:rPr>
          <w:rFonts w:ascii="Arial Narrow" w:eastAsia="Arial Narrow" w:hAnsi="Arial Narrow" w:cs="Arial"/>
          <w:sz w:val="15"/>
          <w:szCs w:val="15"/>
        </w:rPr>
        <w:tab/>
        <w:t>(...).</w:t>
      </w:r>
    </w:p>
    <w:p w14:paraId="64A97A60" w14:textId="77777777" w:rsidR="00E60CD7" w:rsidRPr="001E35EE" w:rsidRDefault="00E60CD7" w:rsidP="00946B66">
      <w:pPr>
        <w:pStyle w:val="Textonotapie"/>
        <w:tabs>
          <w:tab w:val="left" w:pos="567"/>
        </w:tabs>
        <w:ind w:left="567" w:right="-1" w:hanging="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 </w:t>
      </w:r>
    </w:p>
    <w:p w14:paraId="54C8AC89" w14:textId="77777777" w:rsidR="00E60CD7" w:rsidRPr="001E35EE" w:rsidRDefault="00E60CD7" w:rsidP="00946B66">
      <w:pPr>
        <w:pStyle w:val="Textonotapie"/>
        <w:tabs>
          <w:tab w:val="left" w:pos="567"/>
        </w:tabs>
        <w:ind w:left="567" w:right="-1" w:hanging="567"/>
        <w:jc w:val="both"/>
        <w:rPr>
          <w:rFonts w:ascii="Arial Narrow" w:eastAsia="Arial Narrow" w:hAnsi="Arial Narrow" w:cs="Arial"/>
          <w:sz w:val="15"/>
          <w:szCs w:val="15"/>
        </w:rPr>
      </w:pPr>
    </w:p>
  </w:footnote>
  <w:footnote w:id="6">
    <w:p w14:paraId="318FE0AF" w14:textId="77777777" w:rsidR="00E60CD7" w:rsidRPr="001E35EE" w:rsidRDefault="00E60CD7" w:rsidP="00946B66">
      <w:pPr>
        <w:pStyle w:val="Textonotapie"/>
        <w:ind w:left="567" w:hanging="567"/>
        <w:jc w:val="both"/>
        <w:rPr>
          <w:rFonts w:ascii="Arial Narrow" w:hAnsi="Arial Narrow" w:cs="Arial"/>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rPr>
        <w:t xml:space="preserve"> </w:t>
      </w:r>
      <w:r w:rsidRPr="001E35EE">
        <w:rPr>
          <w:rFonts w:ascii="Arial Narrow" w:hAnsi="Arial Narrow" w:cs="Arial"/>
          <w:sz w:val="15"/>
          <w:szCs w:val="15"/>
        </w:rPr>
        <w:tab/>
        <w:t xml:space="preserve">El número de trabajadores se atenderá siempre que la empresa haya sido constituida antes de la vigencia de la Ley </w:t>
      </w:r>
      <w:proofErr w:type="spellStart"/>
      <w:r w:rsidRPr="001E35EE">
        <w:rPr>
          <w:rFonts w:ascii="Arial Narrow" w:hAnsi="Arial Narrow" w:cs="Arial"/>
          <w:sz w:val="15"/>
          <w:szCs w:val="15"/>
        </w:rPr>
        <w:t/>
      </w:r>
      <w:proofErr w:type="spellEnd"/>
      <w:r w:rsidRPr="001E35EE">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1E35EE" w:rsidRDefault="00E60CD7" w:rsidP="00946B66">
      <w:pPr>
        <w:pStyle w:val="Textonotapie"/>
        <w:ind w:left="567" w:hanging="567"/>
        <w:jc w:val="both"/>
        <w:rPr>
          <w:rFonts w:ascii="Arial Narrow" w:hAnsi="Arial Narrow" w:cs="Arial"/>
          <w:sz w:val="15"/>
          <w:szCs w:val="15"/>
        </w:rPr>
      </w:pPr>
    </w:p>
  </w:footnote>
  <w:footnote w:id="7">
    <w:p w14:paraId="0310ADE1" w14:textId="77777777" w:rsidR="00E60CD7" w:rsidRPr="001E35EE" w:rsidRDefault="00E60CD7" w:rsidP="00946B66">
      <w:pPr>
        <w:pStyle w:val="Textonotapie"/>
        <w:ind w:left="567" w:hanging="567"/>
        <w:jc w:val="both"/>
        <w:rPr>
          <w:rFonts w:ascii="Arial Narrow" w:hAnsi="Arial Narrow" w:cs="Arial"/>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rPr>
        <w:t xml:space="preserve"> </w:t>
      </w:r>
      <w:r w:rsidRPr="001E35EE">
        <w:rPr>
          <w:rFonts w:ascii="Arial Narrow" w:hAnsi="Arial Narrow" w:cs="Arial"/>
          <w:sz w:val="15"/>
          <w:szCs w:val="15"/>
        </w:rPr>
        <w:tab/>
      </w:r>
      <w:r w:rsidRPr="001E35EE">
        <w:rPr>
          <w:rFonts w:ascii="Arial Narrow" w:eastAsia="Arial Narrow" w:hAnsi="Arial Narrow" w:cs="Arial"/>
          <w:b/>
          <w:sz w:val="15"/>
          <w:szCs w:val="15"/>
        </w:rPr>
        <w:t>LEY 29571, CÓDIGO DE PROTECCIÓN Y DEFENSA DEL CONSUMIDOR</w:t>
      </w:r>
      <w:r w:rsidRPr="001E35EE">
        <w:rPr>
          <w:rFonts w:ascii="Arial Narrow" w:hAnsi="Arial Narrow" w:cs="Arial"/>
          <w:b/>
          <w:bCs/>
          <w:sz w:val="15"/>
          <w:szCs w:val="15"/>
        </w:rPr>
        <w:t xml:space="preserve">, </w:t>
      </w:r>
      <w:r w:rsidRPr="001E35EE">
        <w:rPr>
          <w:rFonts w:ascii="Arial Narrow" w:hAnsi="Arial Narrow" w:cs="Arial"/>
          <w:b/>
          <w:sz w:val="15"/>
          <w:szCs w:val="15"/>
        </w:rPr>
        <w:t xml:space="preserve">publicado el 2 de setiembre de 2010 y modificado por Decreto Legislativo </w:t>
      </w:r>
      <w:proofErr w:type="spellStart"/>
      <w:r w:rsidRPr="001E35EE">
        <w:rPr>
          <w:rFonts w:ascii="Arial Narrow" w:hAnsi="Arial Narrow" w:cs="Arial"/>
          <w:b/>
          <w:sz w:val="15"/>
          <w:szCs w:val="15"/>
        </w:rPr>
        <w:t/>
      </w:r>
      <w:proofErr w:type="spellEnd"/>
      <w:r w:rsidRPr="001E35EE">
        <w:rPr>
          <w:rFonts w:ascii="Arial Narrow" w:hAnsi="Arial Narrow" w:cs="Arial"/>
          <w:b/>
          <w:sz w:val="15"/>
          <w:szCs w:val="15"/>
        </w:rPr>
        <w:t xml:space="preserve"> 1308</w:t>
      </w:r>
    </w:p>
    <w:p w14:paraId="31EB481D" w14:textId="77777777" w:rsidR="00E60CD7" w:rsidRPr="001E35EE" w:rsidRDefault="00E60CD7" w:rsidP="00946B66">
      <w:pPr>
        <w:pStyle w:val="Textonotapie"/>
        <w:ind w:left="567" w:hanging="567"/>
        <w:jc w:val="both"/>
        <w:rPr>
          <w:rFonts w:ascii="Arial Narrow" w:hAnsi="Arial Narrow" w:cs="Arial"/>
          <w:b/>
          <w:bCs/>
          <w:sz w:val="15"/>
          <w:szCs w:val="15"/>
        </w:rPr>
      </w:pPr>
      <w:r w:rsidRPr="001E35EE">
        <w:rPr>
          <w:rFonts w:ascii="Arial Narrow" w:hAnsi="Arial Narrow" w:cs="Arial"/>
          <w:sz w:val="15"/>
          <w:szCs w:val="15"/>
        </w:rPr>
        <w:tab/>
      </w:r>
      <w:r w:rsidRPr="001E35EE">
        <w:rPr>
          <w:rFonts w:ascii="Arial Narrow" w:hAnsi="Arial Narrow" w:cs="Arial"/>
          <w:b/>
          <w:bCs/>
          <w:sz w:val="15"/>
          <w:szCs w:val="15"/>
        </w:rPr>
        <w:t>Artículo 110.- Sanciones Administrativas</w:t>
      </w:r>
    </w:p>
    <w:p w14:paraId="2A3A3CEE" w14:textId="77777777" w:rsidR="00E60CD7" w:rsidRPr="001E35EE"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1E35EE">
        <w:rPr>
          <w:rFonts w:ascii="Arial Narrow" w:hAnsi="Arial Narrow" w:cs="Arial"/>
          <w:sz w:val="15"/>
          <w:szCs w:val="15"/>
          <w:lang w:eastAsia="es-PE"/>
        </w:rPr>
        <w:t>(…)</w:t>
      </w:r>
    </w:p>
    <w:p w14:paraId="17405061" w14:textId="77777777" w:rsidR="00E60CD7" w:rsidRPr="001E35EE"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1E35EE">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1E35EE"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1E35EE">
        <w:rPr>
          <w:rFonts w:ascii="Arial Narrow" w:hAnsi="Arial Narrow" w:cs="Arial"/>
          <w:sz w:val="15"/>
          <w:szCs w:val="15"/>
          <w:lang w:eastAsia="es-PE"/>
        </w:rPr>
        <w:t>(…).</w:t>
      </w:r>
    </w:p>
    <w:p w14:paraId="6B55DC38" w14:textId="77777777" w:rsidR="00E60CD7" w:rsidRPr="001E35EE" w:rsidRDefault="00E60CD7" w:rsidP="00946B66">
      <w:pPr>
        <w:pStyle w:val="Textonotapie"/>
        <w:tabs>
          <w:tab w:val="left" w:pos="284"/>
        </w:tabs>
        <w:ind w:left="567" w:hanging="567"/>
        <w:jc w:val="both"/>
        <w:rPr>
          <w:rFonts w:ascii="Arial Narrow" w:hAnsi="Arial Narrow" w:cs="Arial"/>
          <w:b/>
          <w:bCs/>
          <w:sz w:val="15"/>
          <w:szCs w:val="15"/>
        </w:rPr>
      </w:pPr>
    </w:p>
  </w:footnote>
  <w:footnote w:id="8">
    <w:p w14:paraId="57EE454E" w14:textId="77777777" w:rsidR="00E60CD7" w:rsidRPr="001E35EE" w:rsidRDefault="00E60CD7" w:rsidP="00946B66">
      <w:pPr>
        <w:spacing w:after="0" w:line="240" w:lineRule="auto"/>
        <w:ind w:left="567" w:hanging="567"/>
        <w:jc w:val="both"/>
        <w:rPr>
          <w:rFonts w:ascii="Arial Narrow" w:hAnsi="Arial Narrow" w:cs="Arial"/>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vertAlign w:val="superscript"/>
        </w:rPr>
        <w:t xml:space="preserve"> </w:t>
      </w:r>
      <w:r w:rsidRPr="001E35EE">
        <w:rPr>
          <w:rFonts w:ascii="Arial Narrow" w:hAnsi="Arial Narrow" w:cs="Arial"/>
          <w:sz w:val="15"/>
          <w:szCs w:val="15"/>
        </w:rPr>
        <w:t xml:space="preserve"> </w:t>
      </w:r>
      <w:r w:rsidRPr="001E35EE">
        <w:rPr>
          <w:rFonts w:ascii="Arial Narrow" w:hAnsi="Arial Narrow" w:cs="Arial"/>
          <w:sz w:val="15"/>
          <w:szCs w:val="15"/>
        </w:rPr>
        <w:tab/>
      </w:r>
      <w:r w:rsidRPr="001E35EE">
        <w:rPr>
          <w:rFonts w:ascii="Arial Narrow" w:eastAsia="Arial Narrow" w:hAnsi="Arial Narrow" w:cs="Arial"/>
          <w:b/>
          <w:sz w:val="15"/>
          <w:szCs w:val="15"/>
        </w:rPr>
        <w:t>LEY 29571, CÓDIGO DE PROTECCIÓN Y DEFENSA DEL CONSUMIDOR</w:t>
      </w:r>
      <w:r w:rsidRPr="001E35EE">
        <w:rPr>
          <w:rFonts w:ascii="Arial Narrow" w:hAnsi="Arial Narrow" w:cs="Arial"/>
          <w:b/>
          <w:bCs/>
          <w:sz w:val="15"/>
          <w:szCs w:val="15"/>
        </w:rPr>
        <w:t xml:space="preserve">, </w:t>
      </w:r>
      <w:r w:rsidRPr="001E35EE">
        <w:rPr>
          <w:rFonts w:ascii="Arial Narrow" w:hAnsi="Arial Narrow" w:cs="Arial"/>
          <w:b/>
          <w:sz w:val="15"/>
          <w:szCs w:val="15"/>
        </w:rPr>
        <w:t xml:space="preserve">publicado el 2 de setiembre de 2010 y modificado por Decreto Legislativo </w:t>
      </w:r>
      <w:proofErr w:type="spellStart"/>
      <w:r w:rsidRPr="001E35EE">
        <w:rPr>
          <w:rFonts w:ascii="Arial Narrow" w:hAnsi="Arial Narrow" w:cs="Arial"/>
          <w:b/>
          <w:sz w:val="15"/>
          <w:szCs w:val="15"/>
        </w:rPr>
        <w:t/>
      </w:r>
      <w:proofErr w:type="spellEnd"/>
      <w:r w:rsidRPr="001E35EE">
        <w:rPr>
          <w:rFonts w:ascii="Arial Narrow" w:hAnsi="Arial Narrow" w:cs="Arial"/>
          <w:b/>
          <w:sz w:val="15"/>
          <w:szCs w:val="15"/>
        </w:rPr>
        <w:t xml:space="preserve"> 1308</w:t>
      </w:r>
    </w:p>
    <w:p w14:paraId="6AE5B001" w14:textId="77777777" w:rsidR="00E60CD7" w:rsidRPr="001E35EE" w:rsidRDefault="00E60CD7" w:rsidP="00946B66">
      <w:pPr>
        <w:spacing w:after="0" w:line="240" w:lineRule="auto"/>
        <w:ind w:left="567" w:hanging="567"/>
        <w:jc w:val="both"/>
        <w:rPr>
          <w:rFonts w:ascii="Arial Narrow" w:eastAsia="Arial Narrow" w:hAnsi="Arial Narrow" w:cs="Arial"/>
          <w:b/>
          <w:sz w:val="15"/>
          <w:szCs w:val="15"/>
        </w:rPr>
      </w:pPr>
      <w:r w:rsidRPr="001E35EE">
        <w:rPr>
          <w:rFonts w:ascii="Arial Narrow" w:eastAsia="Arial Narrow" w:hAnsi="Arial Narrow" w:cs="Arial"/>
          <w:b/>
          <w:sz w:val="15"/>
          <w:szCs w:val="15"/>
        </w:rPr>
        <w:tab/>
        <w:t>Artículo 110.- Sanciones administrativas</w:t>
      </w:r>
    </w:p>
    <w:p w14:paraId="089DFB12" w14:textId="77777777" w:rsidR="00E60CD7" w:rsidRPr="001E35EE" w:rsidRDefault="00E60CD7" w:rsidP="00946B66">
      <w:pPr>
        <w:spacing w:after="0" w:line="240" w:lineRule="auto"/>
        <w:ind w:left="567"/>
        <w:jc w:val="both"/>
        <w:rPr>
          <w:rFonts w:ascii="Arial Narrow" w:hAnsi="Arial Narrow" w:cs="Arial"/>
          <w:sz w:val="15"/>
          <w:szCs w:val="15"/>
        </w:rPr>
      </w:pPr>
      <w:r w:rsidRPr="001E35EE">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1E35EE"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1E35EE">
        <w:rPr>
          <w:rFonts w:ascii="Arial Narrow" w:eastAsia="Arial Narrow" w:hAnsi="Arial Narrow" w:cs="Arial"/>
          <w:sz w:val="15"/>
          <w:szCs w:val="15"/>
        </w:rPr>
        <w:t>Infracciones leves, con una amonestación o con una multa de hasta cincuenta (50) UIT.</w:t>
      </w:r>
    </w:p>
    <w:p w14:paraId="64DA83D9" w14:textId="77777777" w:rsidR="00E60CD7" w:rsidRPr="001E35EE"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1E35EE">
        <w:rPr>
          <w:rFonts w:ascii="Arial Narrow" w:eastAsia="Arial Narrow" w:hAnsi="Arial Narrow" w:cs="Arial"/>
          <w:sz w:val="15"/>
          <w:szCs w:val="15"/>
        </w:rPr>
        <w:t>Infracciones graves, con una multa de hasta ciento cincuenta (150) UIT.</w:t>
      </w:r>
    </w:p>
    <w:p w14:paraId="2E00FA05" w14:textId="77777777" w:rsidR="00E60CD7" w:rsidRPr="001E35EE"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1E35EE">
        <w:rPr>
          <w:rFonts w:ascii="Arial Narrow" w:eastAsia="Arial Narrow" w:hAnsi="Arial Narrow" w:cs="Arial"/>
          <w:sz w:val="15"/>
          <w:szCs w:val="15"/>
        </w:rPr>
        <w:t>Infracciones muy graves, con una multa de hasta cuatrocientos cincuenta (450) UIT.</w:t>
      </w:r>
    </w:p>
    <w:p w14:paraId="768451A7"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w:t>
      </w:r>
    </w:p>
  </w:footnote>
  <w:footnote w:id="9">
    <w:p w14:paraId="4D3D6A94" w14:textId="77777777" w:rsidR="00E60CD7" w:rsidRPr="001E35EE" w:rsidRDefault="00E60CD7" w:rsidP="00946B66">
      <w:pPr>
        <w:spacing w:after="0" w:line="240" w:lineRule="auto"/>
        <w:ind w:left="567" w:hanging="567"/>
        <w:jc w:val="both"/>
        <w:rPr>
          <w:rFonts w:ascii="Arial Narrow" w:eastAsia="Arial Narrow" w:hAnsi="Arial Narrow" w:cs="Arial"/>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rPr>
        <w:t xml:space="preserve"> </w:t>
      </w:r>
      <w:r w:rsidRPr="001E35EE">
        <w:rPr>
          <w:rFonts w:ascii="Arial Narrow" w:hAnsi="Arial Narrow" w:cs="Arial"/>
          <w:sz w:val="15"/>
          <w:szCs w:val="15"/>
        </w:rPr>
        <w:tab/>
      </w:r>
      <w:r w:rsidRPr="001E35EE">
        <w:rPr>
          <w:rFonts w:ascii="Arial Narrow" w:eastAsia="Arial Narrow" w:hAnsi="Arial Narrow" w:cs="Arial"/>
          <w:b/>
          <w:sz w:val="15"/>
          <w:szCs w:val="15"/>
        </w:rPr>
        <w:t>Artículo 114.- Medidas correctivas</w:t>
      </w:r>
    </w:p>
    <w:p w14:paraId="482E93CB"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1E35EE" w:rsidRDefault="00E60CD7" w:rsidP="00946B66">
      <w:pPr>
        <w:spacing w:after="0" w:line="240" w:lineRule="auto"/>
        <w:ind w:left="567" w:hanging="567"/>
        <w:jc w:val="both"/>
        <w:rPr>
          <w:rFonts w:ascii="Arial Narrow" w:eastAsia="Arial Narrow" w:hAnsi="Arial Narrow" w:cs="Arial"/>
          <w:sz w:val="15"/>
          <w:szCs w:val="15"/>
        </w:rPr>
      </w:pPr>
      <w:r w:rsidRPr="001E35EE">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1E35EE" w:rsidRDefault="00E60CD7" w:rsidP="00946B66">
      <w:pPr>
        <w:spacing w:after="0" w:line="240" w:lineRule="auto"/>
        <w:ind w:left="567" w:hanging="567"/>
        <w:jc w:val="both"/>
        <w:rPr>
          <w:rFonts w:ascii="Arial Narrow" w:eastAsia="Arial Narrow" w:hAnsi="Arial Narrow" w:cs="Arial"/>
          <w:sz w:val="15"/>
          <w:szCs w:val="15"/>
        </w:rPr>
      </w:pPr>
      <w:r w:rsidRPr="001E35EE">
        <w:rPr>
          <w:rFonts w:ascii="Arial Narrow" w:eastAsia="Arial Narrow" w:hAnsi="Arial Narrow" w:cs="Arial"/>
          <w:sz w:val="15"/>
          <w:szCs w:val="15"/>
        </w:rPr>
        <w:tab/>
        <w:t>Las medidas correctivas complementarias pueden dictarse de oficio o a pedido de parte.</w:t>
      </w:r>
    </w:p>
    <w:p w14:paraId="09E29F35" w14:textId="77777777" w:rsidR="00E60CD7" w:rsidRPr="001E35EE" w:rsidRDefault="00E60CD7" w:rsidP="00946B66">
      <w:pPr>
        <w:spacing w:after="0" w:line="240" w:lineRule="auto"/>
        <w:ind w:left="567" w:hanging="567"/>
        <w:jc w:val="both"/>
        <w:rPr>
          <w:rFonts w:ascii="Arial Narrow" w:hAnsi="Arial Narrow" w:cs="Arial"/>
          <w:sz w:val="15"/>
          <w:szCs w:val="15"/>
        </w:rPr>
      </w:pPr>
    </w:p>
    <w:p w14:paraId="56026D6C" w14:textId="77777777" w:rsidR="00E60CD7" w:rsidRPr="001E35EE" w:rsidRDefault="00E60CD7" w:rsidP="00946B66">
      <w:pPr>
        <w:spacing w:after="0" w:line="240" w:lineRule="auto"/>
        <w:ind w:left="567" w:hanging="567"/>
        <w:jc w:val="both"/>
        <w:rPr>
          <w:rFonts w:ascii="Arial Narrow" w:hAnsi="Arial Narrow" w:cs="Arial"/>
          <w:sz w:val="15"/>
          <w:szCs w:val="15"/>
        </w:rPr>
      </w:pPr>
      <w:r w:rsidRPr="001E35EE">
        <w:rPr>
          <w:rFonts w:ascii="Arial Narrow" w:eastAsia="Arial Narrow" w:hAnsi="Arial Narrow" w:cs="Arial"/>
          <w:b/>
          <w:sz w:val="15"/>
          <w:szCs w:val="15"/>
        </w:rPr>
        <w:tab/>
        <w:t>Artículo 115.- Medidas correctivas reparadoras</w:t>
      </w:r>
    </w:p>
    <w:p w14:paraId="362CB8C7" w14:textId="77777777" w:rsidR="00E60CD7" w:rsidRPr="001E35EE" w:rsidRDefault="00E60CD7" w:rsidP="00946B66">
      <w:pPr>
        <w:spacing w:after="0" w:line="240" w:lineRule="auto"/>
        <w:ind w:left="567" w:hanging="283"/>
        <w:jc w:val="both"/>
        <w:rPr>
          <w:rFonts w:ascii="Arial Narrow" w:eastAsia="Arial Narrow" w:hAnsi="Arial Narrow" w:cs="Arial"/>
          <w:sz w:val="15"/>
          <w:szCs w:val="15"/>
        </w:rPr>
      </w:pPr>
      <w:r w:rsidRPr="001E35EE">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1E35EE"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1E35EE">
        <w:rPr>
          <w:rFonts w:ascii="Arial Narrow" w:eastAsia="Arial Narrow" w:hAnsi="Arial Narrow" w:cs="Arial"/>
          <w:sz w:val="15"/>
          <w:szCs w:val="15"/>
        </w:rPr>
        <w:t>Reparar productos.</w:t>
      </w:r>
    </w:p>
    <w:p w14:paraId="230C29AA" w14:textId="77777777" w:rsidR="00E60CD7" w:rsidRPr="001E35EE"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1E35EE">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1E35EE"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1E35EE">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1E35EE"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1E35EE">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1E35EE"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1E35EE">
        <w:rPr>
          <w:rFonts w:ascii="Arial Narrow" w:eastAsia="Arial Narrow" w:hAnsi="Arial Narrow" w:cs="Arial"/>
          <w:sz w:val="15"/>
          <w:szCs w:val="15"/>
        </w:rPr>
        <w:t>Cumplir con ejecutar otras prestaciones u obligaciones legales o convencionales a su cargo.</w:t>
      </w:r>
    </w:p>
    <w:p w14:paraId="3F4CBAE7" w14:textId="77777777" w:rsidR="00E60CD7" w:rsidRPr="001E35EE"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1E35EE">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1E35EE"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1E35EE">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1E35EE" w:rsidRDefault="00E60CD7" w:rsidP="00946B66">
      <w:pPr>
        <w:pStyle w:val="Sinespaciado"/>
        <w:ind w:firstLine="567"/>
        <w:jc w:val="both"/>
        <w:rPr>
          <w:rFonts w:ascii="Arial Narrow" w:hAnsi="Arial Narrow" w:cs="Arial"/>
          <w:sz w:val="15"/>
          <w:szCs w:val="15"/>
        </w:rPr>
      </w:pPr>
      <w:r w:rsidRPr="001E35EE">
        <w:rPr>
          <w:rFonts w:ascii="Arial Narrow" w:hAnsi="Arial Narrow" w:cs="Arial"/>
          <w:sz w:val="15"/>
          <w:szCs w:val="15"/>
        </w:rPr>
        <w:t>Pagar los gastos incurridos por el consumidor para mitigar las consecuencias de la infracción administrativa.</w:t>
      </w:r>
    </w:p>
    <w:p w14:paraId="535CC427" w14:textId="77777777" w:rsidR="00E60CD7" w:rsidRPr="001E35EE" w:rsidRDefault="00E60CD7" w:rsidP="00946B66">
      <w:pPr>
        <w:pStyle w:val="Sinespaciado"/>
        <w:ind w:firstLine="567"/>
        <w:jc w:val="both"/>
        <w:rPr>
          <w:rFonts w:ascii="Arial Narrow" w:hAnsi="Arial Narrow" w:cs="Arial"/>
          <w:sz w:val="15"/>
          <w:szCs w:val="15"/>
        </w:rPr>
      </w:pPr>
      <w:r w:rsidRPr="001E35EE">
        <w:rPr>
          <w:rFonts w:ascii="Arial Narrow" w:hAnsi="Arial Narrow" w:cs="Arial"/>
          <w:sz w:val="15"/>
          <w:szCs w:val="15"/>
        </w:rPr>
        <w:t>Otras medidas reparadoras análogas de efectos equivalentes a las anteriores.</w:t>
      </w:r>
    </w:p>
    <w:p w14:paraId="28DDE63C" w14:textId="77777777" w:rsidR="00E60CD7" w:rsidRPr="001E35EE" w:rsidRDefault="00E60CD7" w:rsidP="00946B66">
      <w:pPr>
        <w:pStyle w:val="Sinespaciado"/>
        <w:ind w:left="567"/>
        <w:jc w:val="both"/>
        <w:rPr>
          <w:rFonts w:ascii="Arial Narrow" w:hAnsi="Arial Narrow" w:cs="Arial"/>
          <w:sz w:val="15"/>
          <w:szCs w:val="15"/>
        </w:rPr>
      </w:pPr>
      <w:r w:rsidRPr="001E35EE">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1E35EE" w:rsidRDefault="00E60CD7" w:rsidP="00946B66">
      <w:pPr>
        <w:spacing w:after="0" w:line="240" w:lineRule="auto"/>
        <w:ind w:left="567"/>
        <w:jc w:val="both"/>
        <w:rPr>
          <w:rFonts w:ascii="Arial Narrow" w:hAnsi="Arial Narrow" w:cs="Arial"/>
          <w:sz w:val="15"/>
          <w:szCs w:val="15"/>
        </w:rPr>
      </w:pPr>
      <w:r w:rsidRPr="001E35EE">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1E35EE" w:rsidRDefault="00E60CD7" w:rsidP="00946B66">
      <w:pPr>
        <w:spacing w:after="0" w:line="240" w:lineRule="auto"/>
        <w:ind w:left="567"/>
        <w:jc w:val="both"/>
        <w:rPr>
          <w:rFonts w:ascii="Arial Narrow" w:hAnsi="Arial Narrow" w:cs="Arial"/>
          <w:sz w:val="15"/>
          <w:szCs w:val="15"/>
        </w:rPr>
      </w:pPr>
      <w:r w:rsidRPr="001E35EE">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1E35EE" w:rsidRDefault="00E60CD7" w:rsidP="00946B66">
      <w:pPr>
        <w:spacing w:after="0" w:line="240" w:lineRule="auto"/>
        <w:ind w:left="567"/>
        <w:jc w:val="both"/>
        <w:rPr>
          <w:rFonts w:ascii="Arial Narrow" w:eastAsia="Arial Narrow" w:hAnsi="Arial Narrow" w:cs="Arial"/>
          <w:sz w:val="15"/>
          <w:szCs w:val="15"/>
        </w:rPr>
      </w:pPr>
    </w:p>
    <w:p w14:paraId="624DB056" w14:textId="77777777" w:rsidR="00E60CD7" w:rsidRPr="001E35EE" w:rsidRDefault="00E60CD7" w:rsidP="00946B66">
      <w:pPr>
        <w:spacing w:after="0" w:line="240" w:lineRule="auto"/>
        <w:ind w:left="567"/>
        <w:jc w:val="both"/>
        <w:rPr>
          <w:rFonts w:ascii="Arial Narrow" w:eastAsia="Arial Narrow" w:hAnsi="Arial Narrow" w:cs="Arial"/>
          <w:b/>
          <w:bCs/>
          <w:sz w:val="15"/>
          <w:szCs w:val="15"/>
        </w:rPr>
      </w:pPr>
      <w:r w:rsidRPr="001E35EE">
        <w:rPr>
          <w:rFonts w:ascii="Arial Narrow" w:eastAsia="Arial Narrow" w:hAnsi="Arial Narrow" w:cs="Arial"/>
          <w:b/>
          <w:bCs/>
          <w:sz w:val="15"/>
          <w:szCs w:val="15"/>
        </w:rPr>
        <w:t>Artículo 116.- Medidas correctivas complementarias</w:t>
      </w:r>
    </w:p>
    <w:p w14:paraId="5972CD26"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b. Declarar inexigibles las cláusulas que han sido identificadas como abusivas en el procedimiento. </w:t>
      </w:r>
    </w:p>
    <w:p w14:paraId="54881BCB"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c. El decomiso y destrucción de la mercadería, envases, envolturas o etiquetas. </w:t>
      </w:r>
    </w:p>
    <w:p w14:paraId="049F21C7"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d. En caso de infracciones muy graves y de reincidencia o </w:t>
      </w:r>
      <w:proofErr w:type="spellStart"/>
      <w:r w:rsidRPr="001E35EE">
        <w:rPr>
          <w:rFonts w:ascii="Arial Narrow" w:eastAsia="Arial Narrow" w:hAnsi="Arial Narrow" w:cs="Arial"/>
          <w:sz w:val="15"/>
          <w:szCs w:val="15"/>
        </w:rPr>
        <w:t>reiterancia</w:t>
      </w:r>
      <w:proofErr w:type="spellEnd"/>
      <w:r w:rsidRPr="001E35EE">
        <w:rPr>
          <w:rFonts w:ascii="Arial Narrow" w:eastAsia="Arial Narrow" w:hAnsi="Arial Narrow" w:cs="Arial"/>
          <w:sz w:val="15"/>
          <w:szCs w:val="15"/>
        </w:rPr>
        <w:t xml:space="preserve">: </w:t>
      </w:r>
    </w:p>
    <w:p w14:paraId="67DF7967"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3414168"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w:t>
      </w:r>
      <w:proofErr w:type="spellStart"/>
      <w:r w:rsidRPr="001E35EE">
        <w:rPr>
          <w:rFonts w:ascii="Arial Narrow" w:eastAsia="Arial Narrow" w:hAnsi="Arial Narrow" w:cs="Arial"/>
          <w:sz w:val="15"/>
          <w:szCs w:val="15"/>
        </w:rPr>
        <w:t>ii</w:t>
      </w:r>
      <w:proofErr w:type="spellEnd"/>
      <w:r w:rsidRPr="001E35EE">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7976F637"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e. Publicación de avisos </w:t>
      </w:r>
      <w:proofErr w:type="spellStart"/>
      <w:r w:rsidRPr="001E35EE">
        <w:rPr>
          <w:rFonts w:ascii="Arial Narrow" w:eastAsia="Arial Narrow" w:hAnsi="Arial Narrow" w:cs="Arial"/>
          <w:sz w:val="15"/>
          <w:szCs w:val="15"/>
        </w:rPr>
        <w:t>rectificatorios</w:t>
      </w:r>
      <w:proofErr w:type="spellEnd"/>
      <w:r w:rsidRPr="001E35EE">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52024268" w14:textId="77777777" w:rsidR="00E60CD7" w:rsidRPr="001E35EE" w:rsidRDefault="00E60CD7" w:rsidP="00946B66">
      <w:pPr>
        <w:spacing w:after="0" w:line="240" w:lineRule="auto"/>
        <w:ind w:left="567"/>
        <w:jc w:val="both"/>
        <w:rPr>
          <w:rFonts w:ascii="Arial Narrow" w:eastAsia="Arial Narrow" w:hAnsi="Arial Narrow" w:cs="Arial"/>
          <w:sz w:val="15"/>
          <w:szCs w:val="15"/>
        </w:rPr>
      </w:pPr>
      <w:r w:rsidRPr="001E35EE">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1E35EE" w:rsidRDefault="00E60CD7" w:rsidP="00946B66">
      <w:pPr>
        <w:spacing w:after="0" w:line="240" w:lineRule="auto"/>
        <w:ind w:left="567"/>
        <w:jc w:val="both"/>
        <w:rPr>
          <w:rFonts w:ascii="Arial Narrow" w:eastAsia="Arial Narrow" w:hAnsi="Arial Narrow" w:cs="Arial"/>
          <w:sz w:val="15"/>
          <w:szCs w:val="15"/>
        </w:rPr>
      </w:pPr>
    </w:p>
  </w:footnote>
  <w:footnote w:id="10">
    <w:p w14:paraId="7C8F069B" w14:textId="77777777" w:rsidR="00E60CD7" w:rsidRPr="001E35EE" w:rsidRDefault="00E60CD7" w:rsidP="00946B66">
      <w:pPr>
        <w:pStyle w:val="Textonotapie"/>
        <w:tabs>
          <w:tab w:val="left" w:pos="567"/>
        </w:tabs>
        <w:ind w:left="567" w:hanging="567"/>
        <w:jc w:val="both"/>
        <w:rPr>
          <w:rFonts w:ascii="Arial Narrow" w:hAnsi="Arial Narrow" w:cs="Arial"/>
          <w:b/>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rPr>
        <w:t xml:space="preserve"> </w:t>
      </w:r>
      <w:r w:rsidRPr="001E35EE">
        <w:rPr>
          <w:rFonts w:ascii="Arial Narrow" w:hAnsi="Arial Narrow" w:cs="Arial"/>
          <w:sz w:val="15"/>
          <w:szCs w:val="15"/>
        </w:rPr>
        <w:tab/>
      </w:r>
      <w:r w:rsidRPr="001E35EE">
        <w:rPr>
          <w:rFonts w:ascii="Arial Narrow" w:eastAsia="Arial Narrow" w:hAnsi="Arial Narrow" w:cs="Arial"/>
          <w:b/>
          <w:sz w:val="15"/>
          <w:szCs w:val="15"/>
        </w:rPr>
        <w:t>LEY 29571, CÓDIGO DE PROTECCIÓN Y DEFENSA DEL CONSUMIDOR</w:t>
      </w:r>
      <w:r w:rsidRPr="001E35EE">
        <w:rPr>
          <w:rFonts w:ascii="Arial Narrow" w:hAnsi="Arial Narrow" w:cs="Arial"/>
          <w:b/>
          <w:bCs/>
          <w:sz w:val="15"/>
          <w:szCs w:val="15"/>
        </w:rPr>
        <w:t xml:space="preserve">, </w:t>
      </w:r>
      <w:r w:rsidRPr="001E35EE">
        <w:rPr>
          <w:rFonts w:ascii="Arial Narrow" w:hAnsi="Arial Narrow" w:cs="Arial"/>
          <w:b/>
          <w:sz w:val="15"/>
          <w:szCs w:val="15"/>
        </w:rPr>
        <w:t xml:space="preserve">publicado el 2 de setiembre de 2010 y modificado por Decreto Legislativo </w:t>
      </w:r>
      <w:proofErr w:type="spellStart"/>
      <w:r w:rsidRPr="001E35EE">
        <w:rPr>
          <w:rFonts w:ascii="Arial Narrow" w:hAnsi="Arial Narrow" w:cs="Arial"/>
          <w:b/>
          <w:sz w:val="15"/>
          <w:szCs w:val="15"/>
        </w:rPr>
        <w:t/>
      </w:r>
      <w:proofErr w:type="spellEnd"/>
      <w:r w:rsidRPr="001E35EE">
        <w:rPr>
          <w:rFonts w:ascii="Arial Narrow" w:hAnsi="Arial Narrow" w:cs="Arial"/>
          <w:b/>
          <w:sz w:val="15"/>
          <w:szCs w:val="15"/>
        </w:rPr>
        <w:t xml:space="preserve"> 1308</w:t>
      </w:r>
    </w:p>
    <w:p w14:paraId="15FD716E" w14:textId="77777777" w:rsidR="00E60CD7" w:rsidRPr="001E35EE" w:rsidRDefault="00E60CD7" w:rsidP="00946B66">
      <w:pPr>
        <w:pStyle w:val="Textonotapie"/>
        <w:tabs>
          <w:tab w:val="left" w:pos="567"/>
        </w:tabs>
        <w:jc w:val="both"/>
        <w:rPr>
          <w:rFonts w:ascii="Arial Narrow" w:eastAsia="Arial Narrow" w:hAnsi="Arial Narrow" w:cs="Arial"/>
          <w:b/>
          <w:sz w:val="15"/>
          <w:szCs w:val="15"/>
        </w:rPr>
      </w:pPr>
      <w:r w:rsidRPr="001E35EE">
        <w:rPr>
          <w:rFonts w:ascii="Arial Narrow" w:eastAsia="Arial Narrow" w:hAnsi="Arial Narrow" w:cs="Arial"/>
          <w:b/>
          <w:sz w:val="15"/>
          <w:szCs w:val="15"/>
        </w:rPr>
        <w:tab/>
        <w:t>Artículo 112.- Criterios de graduación de las sanciones administrativas</w:t>
      </w:r>
    </w:p>
    <w:p w14:paraId="36F54C06" w14:textId="77777777" w:rsidR="00E60CD7" w:rsidRPr="001E35EE" w:rsidRDefault="00E60CD7" w:rsidP="00946B66">
      <w:pPr>
        <w:pStyle w:val="Textonotapie"/>
        <w:tabs>
          <w:tab w:val="left" w:pos="567"/>
        </w:tabs>
        <w:jc w:val="both"/>
        <w:rPr>
          <w:rFonts w:ascii="Arial Narrow" w:eastAsia="Arial Narrow" w:hAnsi="Arial Narrow" w:cs="Arial"/>
          <w:sz w:val="15"/>
          <w:szCs w:val="15"/>
        </w:rPr>
      </w:pPr>
      <w:r w:rsidRPr="001E35EE">
        <w:rPr>
          <w:rFonts w:ascii="Arial Narrow" w:eastAsia="Arial Narrow" w:hAnsi="Arial Narrow" w:cs="Arial"/>
          <w:sz w:val="15"/>
          <w:szCs w:val="15"/>
        </w:rPr>
        <w:tab/>
        <w:t>(…)</w:t>
      </w:r>
    </w:p>
    <w:p w14:paraId="7B724B75" w14:textId="77777777" w:rsidR="00E60CD7" w:rsidRPr="001E35EE" w:rsidRDefault="00E60CD7" w:rsidP="00946B66">
      <w:pPr>
        <w:pStyle w:val="Textonotapie"/>
        <w:tabs>
          <w:tab w:val="left" w:pos="567"/>
        </w:tabs>
        <w:jc w:val="both"/>
        <w:rPr>
          <w:rFonts w:ascii="Arial Narrow" w:eastAsia="Arial Narrow" w:hAnsi="Arial Narrow" w:cs="Arial"/>
          <w:sz w:val="15"/>
          <w:szCs w:val="15"/>
        </w:rPr>
      </w:pPr>
      <w:r w:rsidRPr="001E35EE">
        <w:rPr>
          <w:rFonts w:ascii="Arial Narrow" w:eastAsia="Arial Narrow" w:hAnsi="Arial Narrow" w:cs="Arial"/>
          <w:sz w:val="15"/>
          <w:szCs w:val="15"/>
        </w:rPr>
        <w:tab/>
        <w:t>Se consideran circunstancias atenuantes especiales, las siguientes:</w:t>
      </w:r>
    </w:p>
    <w:p w14:paraId="6AC5BA11" w14:textId="77777777" w:rsidR="00E60CD7" w:rsidRPr="001E35EE" w:rsidRDefault="00E60CD7" w:rsidP="00946B66">
      <w:pPr>
        <w:pStyle w:val="Textonotapie"/>
        <w:tabs>
          <w:tab w:val="left" w:pos="567"/>
        </w:tabs>
        <w:jc w:val="both"/>
        <w:rPr>
          <w:rFonts w:ascii="Arial Narrow" w:eastAsia="Arial Narrow" w:hAnsi="Arial Narrow" w:cs="Arial"/>
          <w:sz w:val="15"/>
          <w:szCs w:val="15"/>
        </w:rPr>
      </w:pPr>
      <w:r w:rsidRPr="001E35EE">
        <w:rPr>
          <w:rFonts w:ascii="Arial Narrow" w:eastAsia="Arial Narrow" w:hAnsi="Arial Narrow" w:cs="Arial"/>
          <w:sz w:val="15"/>
          <w:szCs w:val="15"/>
        </w:rPr>
        <w:tab/>
        <w:t>(…)</w:t>
      </w:r>
    </w:p>
    <w:p w14:paraId="3E80140A" w14:textId="77777777" w:rsidR="00E60CD7" w:rsidRPr="001E35EE" w:rsidRDefault="00E60CD7" w:rsidP="00946B66">
      <w:pPr>
        <w:pStyle w:val="Textonotapie"/>
        <w:tabs>
          <w:tab w:val="left" w:pos="567"/>
        </w:tabs>
        <w:ind w:left="567"/>
        <w:jc w:val="both"/>
        <w:rPr>
          <w:rFonts w:ascii="Arial Narrow" w:eastAsia="Arial Narrow" w:hAnsi="Arial Narrow" w:cs="Arial"/>
          <w:sz w:val="15"/>
          <w:szCs w:val="15"/>
        </w:rPr>
      </w:pPr>
      <w:r w:rsidRPr="001E35EE">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1E35EE">
        <w:rPr>
          <w:rFonts w:ascii="Arial Narrow" w:eastAsia="Arial Narrow" w:hAnsi="Arial Narrow" w:cs="Arial"/>
          <w:sz w:val="15"/>
          <w:szCs w:val="15"/>
        </w:rPr>
        <w:t>liminarmente</w:t>
      </w:r>
      <w:proofErr w:type="spellEnd"/>
      <w:r w:rsidRPr="001E35EE">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1E35EE" w:rsidRDefault="00E60CD7" w:rsidP="00946B66">
      <w:pPr>
        <w:pStyle w:val="Textonotapie"/>
        <w:jc w:val="both"/>
        <w:rPr>
          <w:rFonts w:ascii="Arial Narrow" w:hAnsi="Arial Narrow" w:cs="Arial"/>
          <w:sz w:val="15"/>
          <w:szCs w:val="15"/>
        </w:rPr>
      </w:pPr>
    </w:p>
  </w:footnote>
  <w:footnote w:id="11">
    <w:p w14:paraId="1C46CEFF" w14:textId="77777777" w:rsidR="00E60CD7" w:rsidRPr="001E35EE" w:rsidRDefault="00E60CD7" w:rsidP="00946B66">
      <w:pPr>
        <w:autoSpaceDE w:val="0"/>
        <w:autoSpaceDN w:val="0"/>
        <w:adjustRightInd w:val="0"/>
        <w:spacing w:after="0" w:line="240" w:lineRule="auto"/>
        <w:ind w:left="567" w:hanging="567"/>
        <w:jc w:val="both"/>
        <w:rPr>
          <w:rFonts w:ascii="Arial Narrow" w:hAnsi="Arial Narrow" w:cs="Arial"/>
          <w:b/>
          <w:bCs/>
          <w:sz w:val="15"/>
          <w:szCs w:val="15"/>
        </w:rPr>
      </w:pPr>
      <w:r w:rsidRPr="001E35EE">
        <w:rPr>
          <w:rStyle w:val="Refdenotaalpie"/>
          <w:rFonts w:ascii="Arial Narrow" w:hAnsi="Arial Narrow" w:cs="Arial"/>
          <w:b/>
          <w:bCs/>
          <w:sz w:val="16"/>
          <w:szCs w:val="15"/>
          <w:vertAlign w:val="superscript"/>
        </w:rPr>
        <w:footnoteRef/>
      </w:r>
      <w:r w:rsidRPr="001E35EE">
        <w:rPr>
          <w:rFonts w:ascii="Arial Narrow" w:hAnsi="Arial Narrow" w:cs="Arial"/>
          <w:b/>
          <w:bCs/>
          <w:sz w:val="15"/>
          <w:szCs w:val="15"/>
        </w:rPr>
        <w:t xml:space="preserve"> </w:t>
      </w:r>
      <w:r w:rsidRPr="001E35EE">
        <w:rPr>
          <w:rFonts w:ascii="Arial Narrow" w:hAnsi="Arial Narrow" w:cs="Arial"/>
          <w:b/>
          <w:bCs/>
          <w:sz w:val="15"/>
          <w:szCs w:val="15"/>
        </w:rPr>
        <w:tab/>
        <w:t xml:space="preserve">DECRETO LEGISLATIVO </w:t>
      </w:r>
      <w:proofErr w:type="spellStart"/>
      <w:r w:rsidRPr="001E35EE">
        <w:rPr>
          <w:rFonts w:ascii="Arial Narrow" w:hAnsi="Arial Narrow" w:cs="Arial"/>
          <w:b/>
          <w:bCs/>
          <w:sz w:val="15"/>
          <w:szCs w:val="15"/>
        </w:rPr>
        <w:t/>
      </w:r>
      <w:proofErr w:type="spellEnd"/>
      <w:r w:rsidRPr="001E35EE">
        <w:rPr>
          <w:rFonts w:ascii="Arial Narrow" w:hAnsi="Arial Narrow" w:cs="Arial"/>
          <w:b/>
          <w:bCs/>
          <w:sz w:val="15"/>
          <w:szCs w:val="15"/>
        </w:rPr>
        <w:t xml:space="preserve"> 807, LEY SOBRE FACULTADES, NORMAS Y ORGANIZACIÓN DEL INDECOPI FACULTADES DE LAS COMISIONES Y OFICINAS DEL INDECOPI</w:t>
      </w:r>
    </w:p>
    <w:p w14:paraId="637FC967" w14:textId="77777777" w:rsidR="00E60CD7" w:rsidRPr="001E35EE" w:rsidRDefault="00E60CD7" w:rsidP="00946B66">
      <w:pPr>
        <w:pStyle w:val="NormalWeb"/>
        <w:spacing w:after="0" w:line="240" w:lineRule="auto"/>
        <w:ind w:left="567"/>
        <w:jc w:val="both"/>
        <w:rPr>
          <w:rFonts w:ascii="Arial Narrow" w:hAnsi="Arial Narrow" w:cs="Arial"/>
          <w:bCs/>
          <w:sz w:val="15"/>
          <w:szCs w:val="15"/>
        </w:rPr>
      </w:pPr>
      <w:r w:rsidRPr="001E35EE">
        <w:rPr>
          <w:rFonts w:ascii="Arial Narrow" w:hAnsi="Arial Narrow" w:cs="Arial"/>
          <w:b/>
          <w:sz w:val="15"/>
          <w:szCs w:val="15"/>
        </w:rPr>
        <w:t xml:space="preserve">Artículo 29.- </w:t>
      </w:r>
      <w:r w:rsidRPr="001E35EE">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1E35EE" w:rsidRDefault="00E60CD7" w:rsidP="00946B66">
      <w:pPr>
        <w:pStyle w:val="NormalWeb"/>
        <w:spacing w:after="0" w:line="240" w:lineRule="auto"/>
        <w:ind w:left="567"/>
        <w:jc w:val="both"/>
        <w:rPr>
          <w:rFonts w:ascii="Arial Narrow" w:hAnsi="Arial Narrow" w:cs="Arial"/>
          <w:sz w:val="15"/>
          <w:szCs w:val="15"/>
        </w:rPr>
      </w:pPr>
    </w:p>
  </w:footnote>
  <w:footnote w:id="12">
    <w:p w14:paraId="16B61717" w14:textId="77777777" w:rsidR="00E60CD7" w:rsidRPr="001E35EE" w:rsidRDefault="00E60CD7" w:rsidP="00946B66">
      <w:pPr>
        <w:pStyle w:val="Textonotapie"/>
        <w:ind w:left="567" w:hanging="567"/>
        <w:jc w:val="both"/>
        <w:rPr>
          <w:rFonts w:ascii="Arial Narrow" w:hAnsi="Arial Narrow" w:cs="Arial"/>
          <w:sz w:val="15"/>
          <w:szCs w:val="15"/>
        </w:rPr>
      </w:pPr>
      <w:r w:rsidRPr="001E35EE">
        <w:rPr>
          <w:rStyle w:val="Refdenotaalpie"/>
          <w:rFonts w:ascii="Arial Narrow" w:hAnsi="Arial Narrow" w:cs="Arial"/>
          <w:sz w:val="16"/>
          <w:szCs w:val="15"/>
          <w:vertAlign w:val="superscript"/>
        </w:rPr>
        <w:footnoteRef/>
      </w:r>
      <w:r w:rsidRPr="001E35EE">
        <w:rPr>
          <w:rFonts w:ascii="Arial Narrow" w:hAnsi="Arial Narrow" w:cs="Arial"/>
          <w:sz w:val="15"/>
          <w:szCs w:val="15"/>
        </w:rPr>
        <w:t xml:space="preserve"> </w:t>
      </w:r>
      <w:r w:rsidRPr="001E35EE">
        <w:rPr>
          <w:rFonts w:ascii="Arial Narrow" w:hAnsi="Arial Narrow" w:cs="Arial"/>
          <w:sz w:val="15"/>
          <w:szCs w:val="15"/>
        </w:rPr>
        <w:tab/>
      </w:r>
      <w:r w:rsidRPr="001E35EE">
        <w:rPr>
          <w:rFonts w:ascii="Arial Narrow" w:eastAsia="Arial" w:hAnsi="Arial Narrow" w:cs="Arial"/>
          <w:b/>
          <w:sz w:val="15"/>
          <w:szCs w:val="15"/>
        </w:rPr>
        <w:t xml:space="preserve">TEXTO ÚNICO ORDENADO DE LA LEY DEL PROCEDIMIENTO ADMINISTRATIVO GENERAL, aprobado mediante DECRETO SUPREMO </w:t>
      </w:r>
      <w:proofErr w:type="spellStart"/>
      <w:r w:rsidRPr="001E35EE">
        <w:rPr>
          <w:rFonts w:ascii="Arial Narrow" w:eastAsia="Arial" w:hAnsi="Arial Narrow" w:cs="Arial"/>
          <w:b/>
          <w:sz w:val="15"/>
          <w:szCs w:val="15"/>
        </w:rPr>
        <w:t/>
      </w:r>
      <w:proofErr w:type="spellEnd"/>
      <w:r w:rsidRPr="001E35EE">
        <w:rPr>
          <w:rFonts w:ascii="Arial Narrow" w:eastAsia="Arial" w:hAnsi="Arial Narrow" w:cs="Arial"/>
          <w:b/>
          <w:sz w:val="15"/>
          <w:szCs w:val="15"/>
        </w:rPr>
        <w:t xml:space="preserve"> 006-2026-JUS y publicado el 30 de abril de 2026</w:t>
      </w:r>
    </w:p>
    <w:p w14:paraId="7ECBA53F" w14:textId="73C392B4" w:rsidR="00E60CD7" w:rsidRPr="001E35EE" w:rsidRDefault="00E60CD7" w:rsidP="00946B66">
      <w:pPr>
        <w:pStyle w:val="Textonotapie"/>
        <w:ind w:left="1134" w:hanging="567"/>
        <w:jc w:val="both"/>
        <w:rPr>
          <w:rFonts w:ascii="Arial Narrow" w:hAnsi="Arial Narrow" w:cs="Arial"/>
          <w:sz w:val="15"/>
          <w:szCs w:val="15"/>
        </w:rPr>
      </w:pPr>
      <w:r w:rsidRPr="001E35EE">
        <w:rPr>
          <w:rFonts w:ascii="Arial Narrow" w:hAnsi="Arial Narrow" w:cs="Arial"/>
          <w:b/>
          <w:bCs/>
          <w:sz w:val="15"/>
          <w:szCs w:val="15"/>
        </w:rPr>
        <w:t>Artículo 20.- Modalidades de notificación</w:t>
      </w:r>
    </w:p>
    <w:p w14:paraId="1D98A283" w14:textId="77777777" w:rsidR="00054D10" w:rsidRPr="001E35EE" w:rsidRDefault="00B577D4" w:rsidP="00B577D4">
      <w:pPr>
        <w:pStyle w:val="Textonotapie"/>
        <w:ind w:left="567"/>
        <w:jc w:val="both"/>
        <w:rPr>
          <w:rFonts w:ascii="Arial Narrow" w:hAnsi="Arial Narrow" w:cs="Arial"/>
          <w:sz w:val="15"/>
          <w:szCs w:val="15"/>
          <w:lang w:val="es-ES"/>
        </w:rPr>
      </w:pPr>
      <w:bookmarkStart w:id="14" w:name="_Hlk214959443"/>
      <w:r w:rsidRPr="001E35EE">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1E35EE" w:rsidRDefault="00B577D4" w:rsidP="00B577D4">
      <w:pPr>
        <w:pStyle w:val="Textonotapie"/>
        <w:ind w:left="567"/>
        <w:jc w:val="both"/>
        <w:rPr>
          <w:rFonts w:ascii="Arial Narrow" w:hAnsi="Arial Narrow" w:cs="Arial"/>
          <w:sz w:val="15"/>
          <w:szCs w:val="15"/>
          <w:lang w:val="es-ES"/>
        </w:rPr>
      </w:pPr>
      <w:r w:rsidRPr="001E35EE">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1E35EE" w:rsidRDefault="00B577D4" w:rsidP="00B577D4">
      <w:pPr>
        <w:pStyle w:val="Textonotapie"/>
        <w:ind w:left="567"/>
        <w:jc w:val="both"/>
        <w:rPr>
          <w:rFonts w:ascii="Arial Narrow" w:hAnsi="Arial Narrow" w:cs="Arial"/>
          <w:sz w:val="15"/>
          <w:szCs w:val="15"/>
          <w:lang w:val="es-ES"/>
        </w:rPr>
      </w:pPr>
      <w:r w:rsidRPr="001E35EE">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54D9"/>
    <w:rsid w:val="0008280F"/>
    <w:rsid w:val="00090C10"/>
    <w:rsid w:val="000A2C5A"/>
    <w:rsid w:val="000C03E0"/>
    <w:rsid w:val="000C186B"/>
    <w:rsid w:val="000C4DDA"/>
    <w:rsid w:val="000E5C8E"/>
    <w:rsid w:val="001033AB"/>
    <w:rsid w:val="00122E1C"/>
    <w:rsid w:val="00131702"/>
    <w:rsid w:val="00134E52"/>
    <w:rsid w:val="00142649"/>
    <w:rsid w:val="00146B28"/>
    <w:rsid w:val="00170CFB"/>
    <w:rsid w:val="00194162"/>
    <w:rsid w:val="00194306"/>
    <w:rsid w:val="001B5674"/>
    <w:rsid w:val="001B6FB2"/>
    <w:rsid w:val="001D00D0"/>
    <w:rsid w:val="001E35EE"/>
    <w:rsid w:val="001E7CC1"/>
    <w:rsid w:val="00220DD4"/>
    <w:rsid w:val="00243BE7"/>
    <w:rsid w:val="0024486E"/>
    <w:rsid w:val="00244B3E"/>
    <w:rsid w:val="00257BEB"/>
    <w:rsid w:val="00267D39"/>
    <w:rsid w:val="00290C55"/>
    <w:rsid w:val="00295E2A"/>
    <w:rsid w:val="00297B62"/>
    <w:rsid w:val="002A4624"/>
    <w:rsid w:val="002B2DF7"/>
    <w:rsid w:val="002D322D"/>
    <w:rsid w:val="002E5997"/>
    <w:rsid w:val="002F1E20"/>
    <w:rsid w:val="002F31A1"/>
    <w:rsid w:val="00307A17"/>
    <w:rsid w:val="00345486"/>
    <w:rsid w:val="003645A6"/>
    <w:rsid w:val="003748FB"/>
    <w:rsid w:val="00374C47"/>
    <w:rsid w:val="003A73A0"/>
    <w:rsid w:val="003F31B6"/>
    <w:rsid w:val="00431186"/>
    <w:rsid w:val="00460DCC"/>
    <w:rsid w:val="0046549A"/>
    <w:rsid w:val="00483E38"/>
    <w:rsid w:val="004D4737"/>
    <w:rsid w:val="004F0BA4"/>
    <w:rsid w:val="004F75ED"/>
    <w:rsid w:val="00515328"/>
    <w:rsid w:val="00535BE8"/>
    <w:rsid w:val="00551B7E"/>
    <w:rsid w:val="005C496A"/>
    <w:rsid w:val="005C4E5B"/>
    <w:rsid w:val="005D655C"/>
    <w:rsid w:val="005D7A26"/>
    <w:rsid w:val="00615410"/>
    <w:rsid w:val="00621D96"/>
    <w:rsid w:val="00626395"/>
    <w:rsid w:val="00651A97"/>
    <w:rsid w:val="006A648D"/>
    <w:rsid w:val="006E0BB0"/>
    <w:rsid w:val="006E1C15"/>
    <w:rsid w:val="006E3BE5"/>
    <w:rsid w:val="0073033D"/>
    <w:rsid w:val="0074234E"/>
    <w:rsid w:val="007E0394"/>
    <w:rsid w:val="007E3262"/>
    <w:rsid w:val="00802B06"/>
    <w:rsid w:val="0082264D"/>
    <w:rsid w:val="008233F6"/>
    <w:rsid w:val="0083186C"/>
    <w:rsid w:val="008424BB"/>
    <w:rsid w:val="0085125D"/>
    <w:rsid w:val="00851ABC"/>
    <w:rsid w:val="008752F0"/>
    <w:rsid w:val="008834B0"/>
    <w:rsid w:val="00886F9B"/>
    <w:rsid w:val="008879D8"/>
    <w:rsid w:val="00890B1F"/>
    <w:rsid w:val="008A211A"/>
    <w:rsid w:val="008B4811"/>
    <w:rsid w:val="008B7CCF"/>
    <w:rsid w:val="008D5A23"/>
    <w:rsid w:val="008F2FA0"/>
    <w:rsid w:val="008F3040"/>
    <w:rsid w:val="008F3358"/>
    <w:rsid w:val="008F468A"/>
    <w:rsid w:val="00927F81"/>
    <w:rsid w:val="00946B66"/>
    <w:rsid w:val="00974587"/>
    <w:rsid w:val="0098649D"/>
    <w:rsid w:val="00987046"/>
    <w:rsid w:val="00993A6E"/>
    <w:rsid w:val="00996ECB"/>
    <w:rsid w:val="009D0C89"/>
    <w:rsid w:val="009D2900"/>
    <w:rsid w:val="009D7D45"/>
    <w:rsid w:val="00A37879"/>
    <w:rsid w:val="00A37A0A"/>
    <w:rsid w:val="00A51F9B"/>
    <w:rsid w:val="00A70BBE"/>
    <w:rsid w:val="00A83ABA"/>
    <w:rsid w:val="00A84194"/>
    <w:rsid w:val="00A85EC8"/>
    <w:rsid w:val="00A91E6B"/>
    <w:rsid w:val="00AA04D1"/>
    <w:rsid w:val="00AA1996"/>
    <w:rsid w:val="00AC0103"/>
    <w:rsid w:val="00AC5DF4"/>
    <w:rsid w:val="00AC726D"/>
    <w:rsid w:val="00B25E5C"/>
    <w:rsid w:val="00B27F07"/>
    <w:rsid w:val="00B353BA"/>
    <w:rsid w:val="00B360F2"/>
    <w:rsid w:val="00B41B42"/>
    <w:rsid w:val="00B577D4"/>
    <w:rsid w:val="00B830E6"/>
    <w:rsid w:val="00B906B1"/>
    <w:rsid w:val="00B91E42"/>
    <w:rsid w:val="00BD2086"/>
    <w:rsid w:val="00BE68A3"/>
    <w:rsid w:val="00BF55DE"/>
    <w:rsid w:val="00C009F5"/>
    <w:rsid w:val="00C00FC1"/>
    <w:rsid w:val="00C144EB"/>
    <w:rsid w:val="00C240CD"/>
    <w:rsid w:val="00C252E1"/>
    <w:rsid w:val="00C3642E"/>
    <w:rsid w:val="00C37694"/>
    <w:rsid w:val="00C519B9"/>
    <w:rsid w:val="00C819AA"/>
    <w:rsid w:val="00C8351E"/>
    <w:rsid w:val="00C965B7"/>
    <w:rsid w:val="00CA50CD"/>
    <w:rsid w:val="00CA740B"/>
    <w:rsid w:val="00CD0C8E"/>
    <w:rsid w:val="00CD1AC9"/>
    <w:rsid w:val="00CD62B5"/>
    <w:rsid w:val="00D161AB"/>
    <w:rsid w:val="00D17151"/>
    <w:rsid w:val="00D41914"/>
    <w:rsid w:val="00D56316"/>
    <w:rsid w:val="00D918D5"/>
    <w:rsid w:val="00DA79A0"/>
    <w:rsid w:val="00DF241F"/>
    <w:rsid w:val="00E001BF"/>
    <w:rsid w:val="00E14B68"/>
    <w:rsid w:val="00E31C99"/>
    <w:rsid w:val="00E52419"/>
    <w:rsid w:val="00E54977"/>
    <w:rsid w:val="00E60CD7"/>
    <w:rsid w:val="00E6140E"/>
    <w:rsid w:val="00E61BA2"/>
    <w:rsid w:val="00E857AB"/>
    <w:rsid w:val="00EA297C"/>
    <w:rsid w:val="00EB3251"/>
    <w:rsid w:val="00ED416C"/>
    <w:rsid w:val="00ED4B2D"/>
    <w:rsid w:val="00ED75B5"/>
    <w:rsid w:val="00EE3204"/>
    <w:rsid w:val="00F027A2"/>
    <w:rsid w:val="00F14BCC"/>
    <w:rsid w:val="00F3788B"/>
    <w:rsid w:val="00F61E34"/>
    <w:rsid w:val="00F84884"/>
    <w:rsid w:val="00F85C52"/>
    <w:rsid w:val="00FA1573"/>
    <w:rsid w:val="00FA4D41"/>
    <w:rsid w:val="00FC51BB"/>
    <w:rsid w:val="00FD5089"/>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8</Pages>
  <Words>2621</Words>
  <Characters>14184</Characters>
  <Application>Microsoft Office Word</Application>
  <DocSecurity>0</DocSecurity>
  <Lines>253</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55</cp:revision>
  <cp:lastPrinted>2026-02-13T19:06:00Z</cp:lastPrinted>
  <dcterms:created xsi:type="dcterms:W3CDTF">2024-06-18T08:44:00Z</dcterms:created>
  <dcterms:modified xsi:type="dcterms:W3CDTF">2026-02-13T19:06:00Z</dcterms:modified>
</cp:coreProperties>
</file>