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B509B2D" ns2:textId="1D9D1A04" w:rsidR="00CA59A2" w:rsidRPr="00EB4D2D" w:rsidRDefault="00CA59A2" w:rsidP="00456838">
      <w:pPr>
        <w:tabs>
          <w:tab w:val="left" w:pos="1701"/>
        </w:tabs>
        <w:spacing w:after="0" w:line="240" w:lineRule="auto"/>
        <w:contextualSpacing/>
        <w:jc w:val="both"/>
        <w:rPr>
          <w:rFonts w:ascii="Arial Narrow" w:eastAsia="Times New Roman" w:hAnsi="Arial Narrow" w:cs="Times New Roman"/>
          <w:color w:val="000000"/>
          <w:kern w:val="0"/>
          <w:lang w:eastAsia="es-PE"/>
          <ns2:ligatures ns2:val="none"/>
        </w:rPr>
      </w:pPr>
      <w:bookmarkStart w:id="0" w:name="_Hlk80343540"/>
      <w:r w:rsidRPr="00EB4D2D">
        <w:rPr>
          <w:rFonts w:ascii="Arial Narrow" w:eastAsia="Arial Narrow" w:hAnsi="Arial Narrow" w:cs="Arial Narrow"/>
          <w:b/>
          <w:color w:val="000000"/>
          <w:kern w:val="0"/>
          <w:lang w:eastAsia="es-PE"/>
          <ns2:ligatures ns2:val="none"/>
        </w:rPr>
        <w:t xml:space="preserve">EXPEDIENTE </w:t>
      </w:r>
      <w:r w:rsidRPr="00EB4D2D">
        <w:rPr>
          <w:rFonts w:ascii="Arial Narrow" w:eastAsia="Arial Narrow" w:hAnsi="Arial Narrow" w:cs="Arial Narrow"/>
          <w:b/>
          <w:color w:val="000000"/>
          <w:kern w:val="0"/>
          <w:lang w:eastAsia="es-PE"/>
          <ns2:ligatures ns2:val="none"/>
        </w:rPr>
        <w:tab/>
        <w:t>:</w:t>
      </w:r>
      <w:r w:rsidRPr="00EB4D2D">
        <w:rPr>
          <w:rFonts w:ascii="Arial Narrow" w:eastAsia="Arial Narrow" w:hAnsi="Arial Narrow" w:cs="Arial Narrow"/>
          <w:b/>
          <w:color w:val="000000"/>
          <w:kern w:val="0"/>
          <w:lang w:eastAsia="es-PE"/>
          <ns2:ligatures ns2:val="none"/>
        </w:rPr>
        <w:tab/>
      </w:r>
      <w:r w:rsidR="00092DA6" w:rsidRPr="00092DA6">
        <w:rPr>
          <w:rFonts w:ascii="Arial Narrow" w:eastAsia="Times New Roman" w:hAnsi="Arial Narrow" w:cs="Times New Roman"/>
          <w:b/>
          <w:bCs/>
          <w:color w:val="000000"/>
          <w:kern w:val="0"/>
          <w:shd w:val="clear" w:color="auto" w:fill="FFFFFF"/>
          <w:lang w:eastAsia="es-PE"/>
          <ns2:ligatures ns2:val="none"/>
        </w:rPr>
        <w:t>1963-2026/CC1</w:t>
      </w:r>
    </w:p>
    <w:p ns2:paraId="7E5DC22B" ns2:textId="1B2F5513" w:rsidR="00CA59A2" w:rsidRPr="00EB4D2D" w:rsidRDefault="00CA59A2" w:rsidP="00456838">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ns2:ligatures ns2:val="none"/>
        </w:rPr>
      </w:pPr>
      <w:r w:rsidRPr="00EB4D2D">
        <w:rPr>
          <w:rFonts w:ascii="Arial Narrow" w:eastAsia="Arial Narrow" w:hAnsi="Arial Narrow" w:cs="Arial Narrow"/>
          <w:b/>
          <w:color w:val="000000"/>
          <w:kern w:val="0"/>
          <w:lang w:eastAsia="es-PE"/>
          <ns2:ligatures ns2:val="none"/>
        </w:rPr>
        <w:t xml:space="preserve">DENUNCIANTE:[DENUNCIANTE] (SEÑORA [APELLIDO])</w:t>
      </w:r>
      <w:r w:rsidRPr="00EB4D2D">
        <w:rPr>
          <w:rFonts w:ascii="Arial Narrow" w:eastAsia="Arial Narrow" w:hAnsi="Arial Narrow" w:cs="Arial Narrow"/>
          <w:b/>
          <w:color w:val="000000"/>
          <w:kern w:val="0"/>
          <w:lang w:eastAsia="es-PE"/>
          <ns2:ligatures ns2:val="none"/>
        </w:rPr>
        <w:tab/>
        <w:t/>
      </w:r>
      <w:r w:rsidRPr="00EB4D2D">
        <w:rPr>
          <w:rFonts w:ascii="Arial Narrow" w:eastAsia="Arial Narrow" w:hAnsi="Arial Narrow" w:cs="Arial Narrow"/>
          <w:b/>
          <w:color w:val="000000"/>
          <w:kern w:val="0"/>
          <w:lang w:eastAsia="es-PE"/>
          <ns2:ligatures ns2:val="none"/>
        </w:rPr>
        <w:tab/>
      </w:r>
      <w:r w:rsidR="00092DA6" w:rsidRPr="00092DA6">
        <w:rPr>
          <w:rFonts w:ascii="Arial Narrow" w:eastAsia="Arial Narrow" w:hAnsi="Arial Narrow" w:cs="Arial Narrow"/>
          <w:b/>
          <w:color w:val="000000"/>
          <w:kern w:val="0"/>
          <w:lang w:eastAsia="es-PE"/>
          <ns2:ligatures ns2:val="none"/>
        </w:rPr>
        <w:t xml:space="preserve"/>
      </w:r>
      <w:r w:rsidRPr="00092DA6">
        <w:rPr>
          <w:rFonts w:ascii="Arial Narrow" w:eastAsia="Arial Narrow" w:hAnsi="Arial Narrow" w:cs="Arial Narrow"/>
          <w:b/>
          <w:color w:val="000000"/>
          <w:kern w:val="0"/>
          <w:lang w:eastAsia="es-PE"/>
          <ns2:ligatures ns2:val="none"/>
        </w:rPr>
        <w:t xml:space="preserve"/>
      </w:r>
      <w:r w:rsidR="00092DA6" w:rsidRPr="00092DA6">
        <w:rPr>
          <w:rFonts w:ascii="Arial Narrow" w:eastAsia="Arial Narrow" w:hAnsi="Arial Narrow" w:cs="Arial Narrow"/>
          <w:b/>
          <w:color w:val="000000"/>
          <w:kern w:val="0"/>
          <w:lang w:eastAsia="es-PE"/>
          <ns2:ligatures ns2:val="none"/>
        </w:rPr>
        <w:t/>
      </w:r>
      <w:r w:rsidRPr="00092DA6">
        <w:rPr>
          <w:rFonts w:ascii="Arial Narrow" w:eastAsia="Arial Narrow" w:hAnsi="Arial Narrow" w:cs="Arial Narrow"/>
          <w:b/>
          <w:color w:val="000000"/>
          <w:kern w:val="0"/>
          <w:lang w:eastAsia="es-PE"/>
          <ns2:ligatures ns2:val="none"/>
        </w:rPr>
        <w:t/>
      </w:r>
    </w:p>
    <w:p ns2:paraId="6DEEEDFE" ns2:textId="0244F7FE" w:rsidR="00CA59A2" w:rsidRPr="00EB4D2D" w:rsidRDefault="00CA59A2" w:rsidP="00456838">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ns2:ligatures ns2:val="none"/>
        </w:rPr>
      </w:pPr>
      <w:r w:rsidRPr="00EB4D2D">
        <w:rPr>
          <w:rFonts w:ascii="Arial Narrow" w:eastAsia="Arial Narrow" w:hAnsi="Arial Narrow" w:cs="Arial Narrow"/>
          <w:b/>
          <w:color w:val="000000"/>
          <w:kern w:val="0"/>
          <w:lang w:eastAsia="es-PE"/>
          <ns2:ligatures ns2:val="none"/>
        </w:rPr>
        <w:t>DENUNCIADO</w:t>
      </w:r>
      <w:r w:rsidRPr="00EB4D2D">
        <w:rPr>
          <w:rFonts w:ascii="Arial Narrow" w:eastAsia="Arial Narrow" w:hAnsi="Arial Narrow" w:cs="Arial Narrow"/>
          <w:b/>
          <w:color w:val="000000"/>
          <w:kern w:val="0"/>
          <w:lang w:eastAsia="es-PE"/>
          <ns2:ligatures ns2:val="none"/>
        </w:rPr>
        <w:tab/>
        <w:t>:</w:t>
      </w:r>
      <w:r w:rsidRPr="00EB4D2D">
        <w:rPr>
          <w:rFonts w:ascii="Arial Narrow" w:eastAsia="Arial Narrow" w:hAnsi="Arial Narrow" w:cs="Arial Narrow"/>
          <w:b/>
          <w:color w:val="000000"/>
          <w:kern w:val="0"/>
          <w:lang w:eastAsia="es-PE"/>
          <ns2:ligatures ns2:val="none"/>
        </w:rPr>
        <w:tab/>
      </w:r>
      <w:r w:rsidR="00092DA6" w:rsidRPr="00092DA6">
        <w:rPr>
          <w:rFonts w:ascii="Arial Narrow" w:eastAsia="Arial Narrow" w:hAnsi="Arial Narrow" w:cs="Arial Narrow"/>
          <w:b/>
          <w:color w:val="000000"/>
          <w:kern w:val="0"/>
          <w:lang w:eastAsia="es-PE"/>
          <ns2:ligatures ns2:val="none"/>
        </w:rPr>
        <w:t xml:space="preserve">LA POSITIVA SEGUROS Y REASEGUROS S.A. </w:t>
      </w:r>
      <w:r w:rsidRPr="00092DA6">
        <w:rPr>
          <w:rFonts w:ascii="Arial Narrow" w:eastAsia="Arial Narrow" w:hAnsi="Arial Narrow" w:cs="Arial Narrow"/>
          <w:b/>
          <w:color w:val="000000"/>
          <w:kern w:val="0"/>
          <w:lang w:eastAsia="es-PE"/>
          <ns2:ligatures ns2:val="none"/>
        </w:rPr>
        <w:t>(</w:t>
      </w:r>
      <w:r w:rsidR="00092DA6" w:rsidRPr="00092DA6">
        <w:rPr>
          <w:rFonts w:ascii="Arial Narrow" w:eastAsia="Arial Narrow" w:hAnsi="Arial Narrow" w:cs="Arial Narrow"/>
          <w:b/>
          <w:color w:val="000000"/>
          <w:kern w:val="0"/>
          <w:lang w:eastAsia="es-PE"/>
          <ns2:ligatures ns2:val="none"/>
        </w:rPr>
        <w:t>LA POSITIVA</w:t>
      </w:r>
      <w:r w:rsidRPr="00092DA6">
        <w:rPr>
          <w:rFonts w:ascii="Arial Narrow" w:eastAsia="Arial Narrow" w:hAnsi="Arial Narrow" w:cs="Arial Narrow"/>
          <w:b/>
          <w:color w:val="000000"/>
          <w:kern w:val="0"/>
          <w:lang w:eastAsia="es-PE"/>
          <ns2:ligatures ns2:val="none"/>
        </w:rPr>
        <w:t>)</w:t>
      </w:r>
    </w:p>
    <w:p ns2:paraId="022D2B94" ns2:textId="77777777" w:rsidR="00CA59A2" w:rsidRPr="00EB4D2D" w:rsidRDefault="00CA59A2" w:rsidP="00456838">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ns2:ligatures ns2:val="none"/>
        </w:rPr>
      </w:pPr>
      <w:r w:rsidRPr="00EB4D2D">
        <w:rPr>
          <w:rFonts w:ascii="Arial Narrow" w:eastAsia="Arial Narrow" w:hAnsi="Arial Narrow" w:cs="Arial Narrow"/>
          <w:b/>
          <w:color w:val="000000"/>
          <w:kern w:val="0"/>
          <w:lang w:eastAsia="es-PE"/>
          <ns2:ligatures ns2:val="none"/>
        </w:rPr>
        <w:t>MATERIAS</w:t>
      </w:r>
      <w:r w:rsidRPr="00EB4D2D">
        <w:rPr>
          <w:rFonts w:ascii="Arial Narrow" w:eastAsia="Arial Narrow" w:hAnsi="Arial Narrow" w:cs="Arial Narrow"/>
          <w:b/>
          <w:color w:val="000000"/>
          <w:kern w:val="0"/>
          <w:lang w:eastAsia="es-PE"/>
          <ns2:ligatures ns2:val="none"/>
        </w:rPr>
        <w:tab/>
        <w:t xml:space="preserve">: </w:t>
      </w:r>
      <w:r w:rsidRPr="00EB4D2D">
        <w:rPr>
          <w:rFonts w:ascii="Arial Narrow" w:eastAsia="Arial Narrow" w:hAnsi="Arial Narrow" w:cs="Arial Narrow"/>
          <w:b/>
          <w:color w:val="000000"/>
          <w:kern w:val="0"/>
          <w:lang w:eastAsia="es-PE"/>
          <ns2:ligatures ns2:val="none"/>
        </w:rPr>
        <w:tab/>
        <w:t>ADMISIÓN A TRÁMITE</w:t>
      </w:r>
    </w:p>
    <w:p ns2:paraId="19ED7B73" ns2:textId="77777777" w:rsidR="00CA59A2" w:rsidRPr="00092DA6" w:rsidRDefault="00CA59A2" w:rsidP="00456838">
      <w:pPr>
        <w:tabs>
          <w:tab w:val="left" w:pos="1701"/>
          <w:tab w:val="left" w:pos="2127"/>
        </w:tabs>
        <w:spacing w:after="0" w:line="240" w:lineRule="auto"/>
        <w:ind w:left="2127"/>
        <w:contextualSpacing/>
        <w:jc w:val="both"/>
        <w:rPr>
          <w:rFonts w:ascii="Arial Narrow" w:eastAsia="Arial Narrow" w:hAnsi="Arial Narrow" w:cs="Arial Narrow"/>
          <w:b/>
          <w:color w:val="000000"/>
          <w:kern w:val="0"/>
          <w:lang w:eastAsia="es-PE"/>
          <ns2:ligatures ns2:val="none"/>
        </w:rPr>
      </w:pPr>
      <w:r w:rsidRPr="00EB4D2D">
        <w:rPr>
          <w:rFonts w:ascii="Arial Narrow" w:eastAsia="Arial Narrow" w:hAnsi="Arial Narrow" w:cs="Arial Narrow"/>
          <w:b/>
          <w:color w:val="000000"/>
          <w:kern w:val="0"/>
          <w:lang w:eastAsia="es-PE"/>
          <ns2:ligatures ns2:val="none"/>
        </w:rPr>
        <w:t>RE</w:t>
      </w:r>
      <w:r w:rsidRPr="00092DA6">
        <w:rPr>
          <w:rFonts w:ascii="Arial Narrow" w:eastAsia="Arial Narrow" w:hAnsi="Arial Narrow" w:cs="Arial Narrow"/>
          <w:b/>
          <w:color w:val="000000"/>
          <w:kern w:val="0"/>
          <w:lang w:eastAsia="es-PE"/>
          <ns2:ligatures ns2:val="none"/>
        </w:rPr>
        <w:t xml:space="preserve">QUERIMIENTO DE INFORMACIÓN </w:t>
      </w:r>
    </w:p>
    <w:p ns2:paraId="46A5A479" ns2:textId="77777777" w:rsidR="00CA59A2" w:rsidRPr="00EB4D2D" w:rsidRDefault="00CA59A2" w:rsidP="00456838">
      <w:pPr>
        <w:tabs>
          <w:tab w:val="left" w:pos="1701"/>
          <w:tab w:val="left" w:pos="2127"/>
        </w:tabs>
        <w:spacing w:after="0" w:line="240" w:lineRule="auto"/>
        <w:contextualSpacing/>
        <w:jc w:val="both"/>
        <w:rPr>
          <w:rFonts w:ascii="Arial Narrow" w:eastAsia="Arial Narrow" w:hAnsi="Arial Narrow" w:cs="Arial Narrow"/>
          <w:b/>
          <w:color w:val="000000"/>
          <w:kern w:val="0"/>
          <w:lang w:eastAsia="es-PE"/>
          <ns2:ligatures ns2:val="none"/>
        </w:rPr>
      </w:pPr>
      <w:r w:rsidRPr="00092DA6">
        <w:rPr>
          <w:rFonts w:ascii="Arial Narrow" w:eastAsia="Arial Narrow" w:hAnsi="Arial Narrow" w:cs="Arial Narrow"/>
          <w:b/>
          <w:color w:val="000000"/>
          <w:kern w:val="0"/>
          <w:lang w:eastAsia="es-PE"/>
          <ns2:ligatures ns2:val="none"/>
        </w:rPr>
        <w:t xml:space="preserve">RESOLUCIÓN </w:t>
      </w:r>
      <w:r w:rsidRPr="00092DA6">
        <w:rPr>
          <w:rFonts w:ascii="Arial Narrow" w:eastAsia="Arial Narrow" w:hAnsi="Arial Narrow" w:cs="Arial Narrow"/>
          <w:b/>
          <w:color w:val="000000"/>
          <w:kern w:val="0"/>
          <w:lang w:eastAsia="es-PE"/>
          <ns2:ligatures ns2:val="none"/>
        </w:rPr>
        <w:tab/>
        <w:t>:</w:t>
      </w:r>
      <w:r w:rsidRPr="00092DA6">
        <w:rPr>
          <w:rFonts w:ascii="Arial Narrow" w:eastAsia="Arial Narrow" w:hAnsi="Arial Narrow" w:cs="Arial Narrow"/>
          <w:b/>
          <w:color w:val="000000"/>
          <w:kern w:val="0"/>
          <w:lang w:eastAsia="es-PE"/>
          <ns2:ligatures ns2:val="none"/>
        </w:rPr>
        <w:tab/>
        <w:t>2</w:t>
      </w:r>
    </w:p>
    <w:p ns2:paraId="5BA3A18D" ns2:textId="77777777" w:rsidR="00CA59A2" w:rsidRPr="00EB4D2D" w:rsidRDefault="00CA59A2" w:rsidP="00456838">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ns2:ligatures ns2:val="none"/>
        </w:rPr>
      </w:pPr>
    </w:p>
    <w:p ns2:paraId="2F799822" ns2:textId="0B9F5DF0" w:rsidR="00CA59A2" w:rsidRPr="00EB4D2D" w:rsidRDefault="00CA59A2" w:rsidP="00456838">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ns2:ligatures ns2:val="none"/>
        </w:rPr>
      </w:pPr>
      <w:r w:rsidRPr="00EB4D2D">
        <w:rPr>
          <w:rFonts w:ascii="Arial Narrow" w:eastAsia="Times New Roman" w:hAnsi="Arial Narrow" w:cs="Times New Roman"/>
          <w:color w:val="000000"/>
          <w:kern w:val="0"/>
          <w:shd w:val="clear" w:color="auto" w:fill="FFFFFF"/>
          <w:lang w:eastAsia="es-PE"/>
          <ns2:ligatures ns2:val="none"/>
        </w:rPr>
        <w:t xml:space="preserve">Lima, </w:t>
      </w:r>
      <w:r w:rsidR="00092DA6">
        <w:rPr>
          <w:rFonts w:ascii="Arial Narrow" w:eastAsia="Times New Roman" w:hAnsi="Arial Narrow" w:cs="Times New Roman"/>
          <w:color w:val="000000"/>
          <w:kern w:val="0"/>
          <w:shd w:val="clear" w:color="auto" w:fill="FFFFFF"/>
          <w:lang w:eastAsia="es-PE"/>
          <ns2:ligatures ns2:val="none"/>
        </w:rPr>
        <w:t xml:space="preserve">24 de junio de 2026</w:t>
      </w:r>
      <w:r w:rsidR="00B57AD8">
        <w:rPr>
          <w:rFonts w:ascii="Arial Narrow" w:eastAsia="Times New Roman" w:hAnsi="Arial Narrow" w:cs="Times New Roman"/>
          <w:color w:val="000000"/>
          <w:kern w:val="0"/>
          <w:shd w:val="clear" w:color="auto" w:fill="FFFFFF"/>
          <w:lang w:eastAsia="es-PE"/>
          <ns2:ligatures ns2:val="none"/>
        </w:rPr>
        <w:t xml:space="preserve"/>
      </w:r>
      <w:r w:rsidRPr="00EB4D2D">
        <w:rPr>
          <w:rFonts w:ascii="Arial Narrow" w:eastAsia="Times New Roman" w:hAnsi="Arial Narrow" w:cs="Times New Roman"/>
          <w:color w:val="000000"/>
          <w:kern w:val="0"/>
          <w:shd w:val="clear" w:color="auto" w:fill="FFFFFF"/>
          <w:lang w:eastAsia="es-PE"/>
          <ns2:ligatures ns2:val="none"/>
        </w:rPr>
        <w:t xml:space="preserve"/>
      </w:r>
      <w:r w:rsidR="00C472DA" w:rsidRPr="00092DA6">
        <w:rPr>
          <w:rFonts w:ascii="Arial Narrow" w:eastAsia="Times New Roman" w:hAnsi="Arial Narrow" w:cs="Times New Roman"/>
          <w:color w:val="000000"/>
          <w:kern w:val="0"/>
          <w:shd w:val="clear" w:color="auto" w:fill="FFFFFF"/>
          <w:lang w:eastAsia="es-PE"/>
          <ns2:ligatures ns2:val="none"/>
        </w:rPr>
        <w:t xml:space="preserve"/>
      </w:r>
      <w:r w:rsidR="00985114" w:rsidRPr="00092DA6">
        <w:rPr>
          <w:rFonts w:ascii="Arial Narrow" w:eastAsia="Times New Roman" w:hAnsi="Arial Narrow" w:cs="Times New Roman"/>
          <w:color w:val="000000"/>
          <w:kern w:val="0"/>
          <w:shd w:val="clear" w:color="auto" w:fill="FFFFFF"/>
          <w:lang w:eastAsia="es-PE"/>
          <ns2:ligatures ns2:val="none"/>
        </w:rPr>
        <w:t xml:space="preserve"/>
      </w:r>
    </w:p>
    <w:p ns2:paraId="66CE1821" ns2:textId="77777777" w:rsidR="00CA59A2" w:rsidRPr="00EB4D2D" w:rsidRDefault="00CA59A2" w:rsidP="00456838">
      <w:pPr>
        <w:tabs>
          <w:tab w:val="left" w:pos="1014"/>
        </w:tabs>
        <w:spacing w:after="0" w:line="240" w:lineRule="auto"/>
        <w:contextualSpacing/>
        <w:jc w:val="both"/>
        <w:rPr>
          <w:rFonts w:ascii="Arial Narrow" w:eastAsia="Times New Roman" w:hAnsi="Arial Narrow" w:cs="Times New Roman"/>
          <w:color w:val="000000"/>
          <w:kern w:val="0"/>
          <w:lang w:eastAsia="es-PE"/>
          <ns2:ligatures ns2:val="none"/>
        </w:rPr>
      </w:pPr>
    </w:p>
    <w:p ns2:paraId="0B80AAA5" ns2:textId="77777777" w:rsidR="00CA59A2" w:rsidRPr="00EB4D2D" w:rsidRDefault="00CA59A2" w:rsidP="00456838">
      <w:pPr>
        <w:numPr>
          <w:ilvl w:val="0"/>
          <w:numId w:val="4"/>
        </w:numPr>
        <w:spacing w:after="0" w:line="240" w:lineRule="auto"/>
        <w:ind w:left="567" w:hanging="567"/>
        <w:contextualSpacing/>
        <w:jc w:val="both"/>
        <w:rPr>
          <w:rFonts w:ascii="Arial Narrow" w:eastAsia="Times New Roman" w:hAnsi="Arial Narrow" w:cs="Times New Roman"/>
          <w:color w:val="000000"/>
          <w:kern w:val="0"/>
          <w:lang w:eastAsia="es-PE"/>
          <ns2:ligatures ns2:val="none"/>
        </w:rPr>
      </w:pPr>
      <w:r w:rsidRPr="00EB4D2D">
        <w:rPr>
          <w:rFonts w:ascii="Arial Narrow" w:eastAsia="Arial Narrow" w:hAnsi="Arial Narrow" w:cs="Arial Narrow"/>
          <w:b/>
          <w:color w:val="000000"/>
          <w:kern w:val="0"/>
          <w:lang w:eastAsia="es-PE"/>
          <ns2:ligatures ns2:val="none"/>
        </w:rPr>
        <w:t xml:space="preserve">HECHOS </w:t>
      </w:r>
    </w:p>
    <w:p ns2:paraId="621F2AB2" ns2:textId="77777777" w:rsidR="00CA59A2" w:rsidRPr="00EB4D2D" w:rsidRDefault="00CA59A2" w:rsidP="00456838">
      <w:pPr>
        <w:spacing w:after="0" w:line="240" w:lineRule="auto"/>
        <w:contextualSpacing/>
        <w:jc w:val="both"/>
        <w:rPr>
          <w:rFonts w:ascii="Arial Narrow" w:eastAsia="Times New Roman" w:hAnsi="Arial Narrow" w:cs="Times New Roman"/>
          <w:color w:val="000000"/>
          <w:kern w:val="0"/>
          <w:lang w:eastAsia="es-PE"/>
          <ns2:ligatures ns2:val="none"/>
        </w:rPr>
      </w:pPr>
    </w:p>
    <w:p ns2:paraId="60B5D5B0" ns2:textId="7D38E8DA" w:rsidR="00CA59A2" w:rsidRPr="008A5E62" w:rsidRDefault="00CA59A2" w:rsidP="00456838">
      <w:pPr>
        <w:numPr>
          <w:ilvl w:val="1"/>
          <w:numId w:val="5"/>
        </w:numPr>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9A0676">
        <w:rPr>
          <w:rFonts w:ascii="Arial Narrow" w:eastAsia="Times New Roman" w:hAnsi="Arial Narrow" w:cs="Arial"/>
          <w:color w:val="000000"/>
          <w:kern w:val="0"/>
          <w:lang w:val="es-ES" w:eastAsia="es-ES"/>
          <ns2:ligatures ns2:val="none"/>
        </w:rPr>
        <w:t xml:space="preserve">Mediante el escrito del 20 de marzo de 2026, complementado mediante escritos del 23 de marzo de 2026, 30 de abril de 2026 y 4 de mayo de 2026, subsanada mediante escrito del 5 de junio de 2026 y 8 de junio de 2026, la señora [APELLIDO] denunció a La Positiva por presuntas infracciones a la Ley 29571, Código de Protección y Defensa del Consumidor (en adelante, Código), señalando lo siguiente:</w:t>
      </w:r>
      <w:r w:rsidR="009A0676" w:rsidRPr="009A0676">
        <w:rPr>
          <w:rFonts w:ascii="Arial Narrow" w:eastAsia="Times New Roman" w:hAnsi="Arial Narrow" w:cs="Arial"/>
          <w:color w:val="000000"/>
          <w:kern w:val="0"/>
          <w:lang w:val="es-ES" w:eastAsia="es-ES"/>
          <ns2:ligatures ns2:val="none"/>
        </w:rPr>
        <w:t xml:space="preserve"/>
      </w:r>
      <w:r w:rsidR="009A0676" w:rsidRPr="008A5E62">
        <w:rPr>
          <w:rFonts w:ascii="Arial Narrow" w:eastAsia="Times New Roman" w:hAnsi="Arial Narrow" w:cs="Arial"/>
          <w:color w:val="000000"/>
          <w:kern w:val="0"/>
          <w:lang w:val="es-ES" w:eastAsia="es-ES"/>
          <ns2:ligatures ns2:val="none"/>
        </w:rPr>
        <w:t/>
      </w:r>
      <w:r w:rsidRPr="008A5E62">
        <w:rPr>
          <w:rStyle w:val="Refdenotaalpie"/>
          <w:rFonts w:ascii="Arial Narrow" w:eastAsia="Times New Roman" w:hAnsi="Arial Narrow" w:cs="Times New Roman"/>
          <w:color w:val="000000"/>
          <w:kern w:val="0"/>
          <w:vertAlign w:val="superscript"/>
          <w:lang w:val="es-ES" w:eastAsia="es-ES"/>
          <ns2:ligatures ns2:val="none"/>
        </w:rPr>
        <w:footnoteReference w:id="1"/>
      </w:r>
      <w:r w:rsidR="00996DC2" w:rsidRPr="008A5E62">
        <w:rPr>
          <w:rFonts w:ascii="Arial Narrow" w:eastAsia="Times New Roman" w:hAnsi="Arial Narrow" w:cs="Arial"/>
          <w:color w:val="000000"/>
          <w:kern w:val="0"/>
          <w:lang w:val="es-ES" w:eastAsia="es-ES"/>
          <ns2:ligatures ns2:val="none"/>
        </w:rPr>
        <w:t xml:space="preserve"/>
      </w:r>
      <w:r w:rsidR="00D719AD" w:rsidRPr="008A5E62">
        <w:rPr>
          <w:rFonts w:ascii="Arial Narrow" w:eastAsia="Times New Roman" w:hAnsi="Arial Narrow" w:cs="Arial"/>
          <w:color w:val="000000"/>
          <w:kern w:val="0"/>
          <w:lang w:val="es-ES" w:eastAsia="es-ES"/>
          <ns2:ligatures ns2:val="none"/>
        </w:rPr>
        <w:t/>
      </w:r>
      <w:r w:rsidR="00996DC2" w:rsidRPr="008A5E62">
        <w:rPr>
          <w:rFonts w:ascii="Arial Narrow" w:eastAsia="Calibri" w:hAnsi="Arial Narrow" w:cs="Arial"/>
          <w:kern w:val="0"/>
          <ns2:ligatures ns2:val="none"/>
        </w:rPr>
        <w:t/>
      </w:r>
      <w:r w:rsidRPr="008A5E62">
        <w:rPr>
          <w:rFonts w:ascii="Arial Narrow" w:eastAsia="Calibri" w:hAnsi="Arial Narrow" w:cs="Arial"/>
          <w:kern w:val="0"/>
          <ns2:ligatures ns2:val="none"/>
        </w:rPr>
        <w:t xml:space="preserve"/>
      </w:r>
      <w:r w:rsidR="00D719AD" w:rsidRPr="008A5E62">
        <w:rPr>
          <w:rFonts w:ascii="Arial Narrow" w:eastAsia="Calibri" w:hAnsi="Arial Narrow" w:cs="Arial"/>
          <w:kern w:val="0"/>
          <ns2:ligatures ns2:val="none"/>
        </w:rPr>
        <w:t xml:space="preserve"/>
      </w:r>
      <w:r w:rsidRPr="008A5E62">
        <w:rPr>
          <w:rFonts w:ascii="Arial Narrow" w:eastAsia="Calibri" w:hAnsi="Arial Narrow" w:cs="Arial"/>
          <w:kern w:val="0"/>
          <ns2:ligatures ns2:val="none"/>
        </w:rPr>
        <w:t/>
      </w:r>
      <w:r w:rsidRPr="008A5E62">
        <w:rPr>
          <w:rFonts w:ascii="Arial Narrow" w:eastAsia="Times New Roman" w:hAnsi="Arial Narrow" w:cs="Arial"/>
          <w:color w:val="000000"/>
          <w:kern w:val="0"/>
          <w:lang w:val="es-ES" w:eastAsia="es-ES"/>
          <ns2:ligatures ns2:val="none"/>
        </w:rPr>
        <w:t xml:space="preserve"/>
      </w:r>
      <w:r w:rsidR="00D719AD" w:rsidRPr="008A5E62">
        <w:rPr>
          <w:rFonts w:ascii="Arial Narrow" w:eastAsia="Times New Roman" w:hAnsi="Arial Narrow" w:cs="Arial"/>
          <w:color w:val="000000"/>
          <w:kern w:val="0"/>
          <w:lang w:val="es-ES" w:eastAsia="es-ES"/>
          <ns2:ligatures ns2:val="none"/>
        </w:rPr>
        <w:t xml:space="preserve"/>
      </w:r>
      <w:r w:rsidRPr="008A5E62">
        <w:rPr>
          <w:rFonts w:ascii="Arial Narrow" w:eastAsia="Times New Roman" w:hAnsi="Arial Narrow" w:cs="Arial"/>
          <w:color w:val="000000"/>
          <w:kern w:val="0"/>
          <w:lang w:val="es-ES" w:eastAsia="es-ES"/>
          <ns2:ligatures ns2:val="none"/>
        </w:rPr>
        <w:t xml:space="preserve"/>
      </w:r>
      <w:r w:rsidR="0035023E" w:rsidRPr="008A5E62">
        <w:rPr>
          <w:rFonts w:ascii="Arial Narrow" w:eastAsia="Times New Roman" w:hAnsi="Arial Narrow" w:cs="Arial"/>
          <w:color w:val="000000"/>
          <w:kern w:val="0"/>
          <w:lang w:val="es-ES" w:eastAsia="es-ES"/>
          <ns2:ligatures ns2:val="none"/>
        </w:rPr>
        <w:t xml:space="preserve"/>
      </w:r>
      <w:r w:rsidR="0035023E" w:rsidRPr="008A5E62">
        <w:rPr>
          <w:rFonts w:ascii="Arial Narrow" w:eastAsia="Times New Roman" w:hAnsi="Arial Narrow" w:cs="Times New Roman"/>
          <w:kern w:val="0"/>
          <w:shd w:val="clear" w:color="auto" w:fill="FFFFFF"/>
          <w:lang w:eastAsia="es-PE"/>
          <ns2:ligatures ns2:val="none"/>
        </w:rPr>
        <w:t/>
      </w:r>
      <w:r w:rsidRPr="008A5E62">
        <w:rPr>
          <w:rFonts w:ascii="Arial Narrow" w:eastAsia="Times New Roman" w:hAnsi="Arial Narrow" w:cs="Arial"/>
          <w:color w:val="000000"/>
          <w:kern w:val="0"/>
          <w:lang w:val="es-ES" w:eastAsia="es-ES"/>
          <ns2:ligatures ns2:val="none"/>
        </w:rPr>
        <w:t/>
      </w:r>
      <w:r w:rsidRPr="008A5E62">
        <w:rPr>
          <w:rStyle w:val="Refdenotaalpie"/>
          <w:rFonts w:ascii="Arial Narrow" w:eastAsia="Times New Roman" w:hAnsi="Arial Narrow" w:cs="Times New Roman"/>
          <w:color w:val="000000"/>
          <w:kern w:val="0"/>
          <w:vertAlign w:val="superscript"/>
          <w:lang w:val="es-ES" w:eastAsia="es-ES"/>
          <ns2:ligatures ns2:val="none"/>
        </w:rPr>
        <w:footnoteReference w:id="2"/>
      </w:r>
      <w:r w:rsidRPr="008A5E62">
        <w:rPr>
          <w:rFonts w:ascii="Arial Narrow" w:eastAsia="Times New Roman" w:hAnsi="Arial Narrow" w:cs="Arial"/>
          <w:color w:val="000000"/>
          <w:kern w:val="0"/>
          <w:lang w:val="es-ES" w:eastAsia="es-ES"/>
          <ns2:ligatures ns2:val="none"/>
        </w:rPr>
        <w:t xml:space="preserve"/>
      </w:r>
      <w:r w:rsidRPr="008A5E62">
        <w:rPr>
          <w:rFonts w:ascii="Arial Narrow" w:eastAsia="Times New Roman" w:hAnsi="Arial Narrow" w:cs="Arial"/>
          <w:bCs/>
          <w:color w:val="000000"/>
          <w:kern w:val="0"/>
          <w:lang w:val="es-ES" w:eastAsia="es-ES"/>
          <ns2:ligatures ns2:val="none"/>
        </w:rPr>
        <w:t/>
      </w:r>
    </w:p>
    <w:p ns2:paraId="512911CE" ns2:textId="77777777" w:rsidR="00CA59A2" w:rsidRPr="008A5E62" w:rsidRDefault="00CA59A2" w:rsidP="00456838">
      <w:pPr>
        <w:spacing w:after="0" w:line="240" w:lineRule="auto"/>
        <w:contextualSpacing/>
        <w:jc w:val="both"/>
        <w:rPr>
          <w:rFonts w:ascii="Arial Narrow" w:eastAsia="Times New Roman" w:hAnsi="Arial Narrow" w:cs="Arial"/>
          <w:color w:val="000000"/>
          <w:kern w:val="0"/>
          <w:lang w:eastAsia="es-ES"/>
          <ns2:ligatures ns2:val="none"/>
        </w:rPr>
      </w:pPr>
    </w:p>
    <w:p ns2:paraId="0CC70931" ns2:textId="76F3DDB9" w:rsidR="00964A89" w:rsidRPr="008A5E62" w:rsidRDefault="00964A89" w:rsidP="0045683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8A5E62">
        <w:rPr>
          <w:rFonts w:ascii="Arial Narrow" w:eastAsia="Times New Roman" w:hAnsi="Arial Narrow" w:cs="Arial"/>
          <w:color w:val="000000"/>
          <w:kern w:val="0"/>
          <w:lang w:eastAsia="es-ES"/>
          <ns2:ligatures ns2:val="none"/>
        </w:rPr>
        <w:t xml:space="preserve">El 6 de febrero de 2026, </w:t>
      </w:r>
      <w:r w:rsidR="00A22872" w:rsidRPr="008A5E62">
        <w:rPr>
          <w:rFonts w:ascii="Arial Narrow" w:eastAsia="Times New Roman" w:hAnsi="Arial Narrow" w:cs="Arial"/>
          <w:color w:val="000000"/>
          <w:kern w:val="0"/>
          <w:lang w:eastAsia="es-ES"/>
          <ns2:ligatures ns2:val="none"/>
        </w:rPr>
        <w:t>advirtió que</w:t>
      </w:r>
      <w:r w:rsidRPr="008A5E62">
        <w:rPr>
          <w:rFonts w:ascii="Arial Narrow" w:eastAsia="Times New Roman" w:hAnsi="Arial Narrow" w:cs="Arial"/>
          <w:color w:val="000000"/>
          <w:kern w:val="0"/>
          <w:lang w:eastAsia="es-ES"/>
          <ns2:ligatures ns2:val="none"/>
        </w:rPr>
        <w:t xml:space="preserve"> </w:t>
      </w:r>
      <w:r w:rsidR="00A22872" w:rsidRPr="008A5E62">
        <w:rPr>
          <w:rFonts w:ascii="Arial Narrow" w:eastAsia="Times New Roman" w:hAnsi="Arial Narrow" w:cs="Arial"/>
          <w:color w:val="000000"/>
          <w:kern w:val="0"/>
          <w:lang w:eastAsia="es-ES"/>
          <ns2:ligatures ns2:val="none"/>
        </w:rPr>
        <w:t>la</w:t>
      </w:r>
      <w:r w:rsidRPr="008A5E62">
        <w:rPr>
          <w:rFonts w:ascii="Arial Narrow" w:eastAsia="Times New Roman" w:hAnsi="Arial Narrow" w:cs="Arial"/>
          <w:color w:val="000000"/>
          <w:kern w:val="0"/>
          <w:lang w:eastAsia="es-ES"/>
          <ns2:ligatures ns2:val="none"/>
        </w:rPr>
        <w:t xml:space="preserve"> renovación</w:t>
      </w:r>
      <w:r w:rsidR="00A22872" w:rsidRPr="008A5E62">
        <w:rPr>
          <w:rFonts w:ascii="Arial Narrow" w:eastAsia="Times New Roman" w:hAnsi="Arial Narrow" w:cs="Arial"/>
          <w:color w:val="000000"/>
          <w:kern w:val="0"/>
          <w:lang w:eastAsia="es-ES"/>
          <ns2:ligatures ns2:val="none"/>
        </w:rPr>
        <w:t xml:space="preserve"> del Seguro vehicular - Póliza 60037509</w:t>
      </w:r>
      <w:r w:rsidR="00DA7658" w:rsidRPr="008A5E62">
        <w:rPr>
          <w:rFonts w:ascii="Arial Narrow" w:eastAsia="Times New Roman" w:hAnsi="Arial Narrow" w:cs="Arial"/>
          <w:color w:val="000000"/>
          <w:kern w:val="0"/>
          <w:lang w:eastAsia="es-ES"/>
          <ns2:ligatures ns2:val="none"/>
        </w:rPr>
        <w:t xml:space="preserve"> (en adelante, Seguro vehicular)</w:t>
      </w:r>
      <w:r w:rsidR="00F739BB" w:rsidRPr="008A5E62">
        <w:rPr>
          <w:rFonts w:ascii="Arial Narrow" w:eastAsia="Times New Roman" w:hAnsi="Arial Narrow" w:cs="Arial"/>
          <w:color w:val="000000"/>
          <w:kern w:val="0"/>
          <w:lang w:eastAsia="es-ES"/>
          <ns2:ligatures ns2:val="none"/>
        </w:rPr>
        <w:t xml:space="preserve">, </w:t>
      </w:r>
      <w:r w:rsidR="0042772A">
        <w:rPr>
          <w:rFonts w:ascii="Arial Narrow" w:eastAsia="Times New Roman" w:hAnsi="Arial Narrow" w:cs="Arial"/>
          <w:color w:val="000000"/>
          <w:kern w:val="0"/>
          <w:lang w:eastAsia="es-ES"/>
          <ns2:ligatures ns2:val="none"/>
        </w:rPr>
        <w:t xml:space="preserve">que había adquirido y fue </w:t>
      </w:r>
      <w:r w:rsidR="00F739BB" w:rsidRPr="008A5E62">
        <w:rPr>
          <w:rFonts w:ascii="Arial Narrow" w:eastAsia="Times New Roman" w:hAnsi="Arial Narrow" w:cs="Arial"/>
          <w:color w:val="000000"/>
          <w:kern w:val="0"/>
          <w:lang w:eastAsia="es-ES"/>
          <ns2:ligatures ns2:val="none"/>
        </w:rPr>
        <w:t>emitida por La Positiva, había sido incrementado de US$ 71,55 mensuales en 2025 a US$ 82,27 mensuales en 2026</w:t>
      </w:r>
      <w:r w:rsidRPr="008A5E62">
        <w:rPr>
          <w:rFonts w:ascii="Arial Narrow" w:eastAsia="Times New Roman" w:hAnsi="Arial Narrow" w:cs="Arial"/>
          <w:color w:val="000000"/>
          <w:kern w:val="0"/>
          <w:lang w:eastAsia="es-ES"/>
          <ns2:ligatures ns2:val="none"/>
        </w:rPr>
        <w:t>.</w:t>
      </w:r>
    </w:p>
    <w:p ns2:paraId="4AB84F3A" ns2:textId="77777777" w:rsidR="00964A89" w:rsidRPr="008A5E62" w:rsidRDefault="00964A89" w:rsidP="00456838">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1AD6E227" ns2:textId="52BEEC54" w:rsidR="00964A89" w:rsidRPr="008A5E62" w:rsidRDefault="00964A89" w:rsidP="0045683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8A5E62">
        <w:rPr>
          <w:rFonts w:ascii="Arial Narrow" w:eastAsia="Times New Roman" w:hAnsi="Arial Narrow" w:cs="Arial"/>
          <w:color w:val="000000"/>
          <w:kern w:val="0"/>
          <w:lang w:eastAsia="es-ES"/>
          <ns2:ligatures ns2:val="none"/>
        </w:rPr>
        <w:t xml:space="preserve">El 11 de febrero de 2026, solicitó a La Positiva la reducción del importe </w:t>
      </w:r>
      <w:r w:rsidR="00DA7658" w:rsidRPr="008A5E62">
        <w:rPr>
          <w:rFonts w:ascii="Arial Narrow" w:eastAsia="Times New Roman" w:hAnsi="Arial Narrow" w:cs="Arial"/>
          <w:color w:val="000000"/>
          <w:kern w:val="0"/>
          <w:lang w:eastAsia="es-ES"/>
          <ns2:ligatures ns2:val="none"/>
        </w:rPr>
        <w:t>del pago de primas del Seguro vehicular</w:t>
      </w:r>
      <w:r w:rsidRPr="008A5E62">
        <w:rPr>
          <w:rFonts w:ascii="Arial Narrow" w:eastAsia="Times New Roman" w:hAnsi="Arial Narrow" w:cs="Arial"/>
          <w:color w:val="000000"/>
          <w:kern w:val="0"/>
          <w:lang w:eastAsia="es-ES"/>
          <ns2:ligatures ns2:val="none"/>
        </w:rPr>
        <w:t xml:space="preserve">. Luego, La Positiva le informó que el costo anual de la </w:t>
      </w:r>
      <w:r w:rsidR="00DA7658" w:rsidRPr="008A5E62">
        <w:rPr>
          <w:rFonts w:ascii="Arial Narrow" w:eastAsia="Times New Roman" w:hAnsi="Arial Narrow" w:cs="Arial"/>
          <w:color w:val="000000"/>
          <w:kern w:val="0"/>
          <w:lang w:eastAsia="es-ES"/>
          <ns2:ligatures ns2:val="none"/>
        </w:rPr>
        <w:t>prima</w:t>
      </w:r>
      <w:r w:rsidRPr="008A5E62">
        <w:rPr>
          <w:rFonts w:ascii="Arial Narrow" w:eastAsia="Times New Roman" w:hAnsi="Arial Narrow" w:cs="Arial"/>
          <w:color w:val="000000"/>
          <w:kern w:val="0"/>
          <w:lang w:eastAsia="es-ES"/>
          <ns2:ligatures ns2:val="none"/>
        </w:rPr>
        <w:t xml:space="preserve"> sería reducido de US$987,24 a US$818,11.</w:t>
      </w:r>
    </w:p>
    <w:p ns2:paraId="40AEA27F" ns2:textId="77777777" w:rsidR="00964A89" w:rsidRPr="008A5E62" w:rsidRDefault="00964A89" w:rsidP="00456838">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069CC20C" ns2:textId="17D1C5E7" w:rsidR="00964A89" w:rsidRPr="008A5E62" w:rsidRDefault="00DA7658" w:rsidP="0045683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8A5E62">
        <w:rPr>
          <w:rFonts w:ascii="Arial Narrow" w:eastAsia="Times New Roman" w:hAnsi="Arial Narrow" w:cs="Arial"/>
          <w:color w:val="000000"/>
          <w:kern w:val="0"/>
          <w:lang w:eastAsia="es-ES"/>
          <ns2:ligatures ns2:val="none"/>
        </w:rPr>
        <w:t>D</w:t>
      </w:r>
      <w:r w:rsidR="00964A89" w:rsidRPr="008A5E62">
        <w:rPr>
          <w:rFonts w:ascii="Arial Narrow" w:eastAsia="Times New Roman" w:hAnsi="Arial Narrow" w:cs="Arial"/>
          <w:color w:val="000000"/>
          <w:kern w:val="0"/>
          <w:lang w:eastAsia="es-ES"/>
          <ns2:ligatures ns2:val="none"/>
        </w:rPr>
        <w:t>urante el mes siguiente realizó llamadas y diversas comunicaciones con La Positiva en espera de la actualización de</w:t>
      </w:r>
      <w:r w:rsidR="00B42E51" w:rsidRPr="008A5E62">
        <w:rPr>
          <w:rFonts w:ascii="Arial Narrow" w:eastAsia="Times New Roman" w:hAnsi="Arial Narrow" w:cs="Arial"/>
          <w:color w:val="000000"/>
          <w:kern w:val="0"/>
          <w:lang w:eastAsia="es-ES"/>
          <ns2:ligatures ns2:val="none"/>
        </w:rPr>
        <w:t>l monto de la prima anual del Seguro vehicular</w:t>
      </w:r>
      <w:r w:rsidR="00964A89" w:rsidRPr="008A5E62">
        <w:rPr>
          <w:rFonts w:ascii="Arial Narrow" w:eastAsia="Times New Roman" w:hAnsi="Arial Narrow" w:cs="Arial"/>
          <w:color w:val="000000"/>
          <w:kern w:val="0"/>
          <w:lang w:eastAsia="es-ES"/>
          <ns2:ligatures ns2:val="none"/>
        </w:rPr>
        <w:t>.</w:t>
      </w:r>
    </w:p>
    <w:p ns2:paraId="46CD0D04" ns2:textId="77777777" w:rsidR="00964A89" w:rsidRPr="008A5E62" w:rsidRDefault="00964A89" w:rsidP="00456838">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4379374F" ns2:textId="5E1B007F" w:rsidR="00964A89" w:rsidRPr="008A5E62" w:rsidRDefault="00964A89" w:rsidP="0045683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8A5E62">
        <w:rPr>
          <w:rFonts w:ascii="Arial Narrow" w:eastAsia="Times New Roman" w:hAnsi="Arial Narrow" w:cs="Arial"/>
          <w:color w:val="000000"/>
          <w:kern w:val="0"/>
          <w:lang w:eastAsia="es-ES"/>
          <ns2:ligatures ns2:val="none"/>
        </w:rPr>
        <w:t xml:space="preserve">El 4 de marzo de 2026, La Positiva le comunicó que no podía aplicar la reducción previamente informada debido a que la póliza contaba con la intervención </w:t>
      </w:r>
      <w:r w:rsidR="00B42E51" w:rsidRPr="008A5E62">
        <w:rPr>
          <w:rFonts w:ascii="Arial Narrow" w:eastAsia="Times New Roman" w:hAnsi="Arial Narrow" w:cs="Arial"/>
          <w:color w:val="000000"/>
          <w:kern w:val="0"/>
          <w:lang w:eastAsia="es-ES"/>
          <ns2:ligatures ns2:val="none"/>
        </w:rPr>
        <w:t>una empresa tercera</w:t>
      </w:r>
      <w:r w:rsidRPr="008A5E62">
        <w:rPr>
          <w:rFonts w:ascii="Arial Narrow" w:eastAsia="Times New Roman" w:hAnsi="Arial Narrow" w:cs="Arial"/>
          <w:color w:val="000000"/>
          <w:kern w:val="0"/>
          <w:lang w:eastAsia="es-ES"/>
          <ns2:ligatures ns2:val="none"/>
        </w:rPr>
        <w:t xml:space="preserve"> como intermediaria y que dicha empresa no estaba de acuerdo con la modificación del precio.</w:t>
      </w:r>
    </w:p>
    <w:p ns2:paraId="1C4B97E9" ns2:textId="77777777" w:rsidR="00964A89" w:rsidRPr="008A5E62" w:rsidRDefault="00964A89" w:rsidP="00456838">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1B0F80B1" ns2:textId="586FCE3E" w:rsidR="00964A89" w:rsidRPr="008A5E62" w:rsidRDefault="00964A89" w:rsidP="0045683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8A5E62">
        <w:rPr>
          <w:rFonts w:ascii="Arial Narrow" w:eastAsia="Times New Roman" w:hAnsi="Arial Narrow" w:cs="Arial"/>
          <w:color w:val="000000"/>
          <w:kern w:val="0"/>
          <w:lang w:eastAsia="es-ES"/>
          <ns2:ligatures ns2:val="none"/>
        </w:rPr>
        <w:t xml:space="preserve">El 6 de marzo de 2026, solicitó la anulación de la póliza intermediada para contratar directamente con La Positiva y acceder al importe anual de US$818,11 que previamente le habían confirmado; asimismo, presentó una solicitud de anulación de la póliza, respecto de la cual se le informó que ello no era posible y que previamente debía gestionar ante el </w:t>
      </w:r>
      <w:r w:rsidR="005E5242" w:rsidRPr="008A5E62">
        <w:rPr>
          <w:rFonts w:ascii="Arial Narrow" w:eastAsia="Times New Roman" w:hAnsi="Arial Narrow" w:cs="Arial"/>
          <w:color w:val="000000"/>
          <w:kern w:val="0"/>
          <w:lang w:eastAsia="es-ES"/>
          <ns2:ligatures ns2:val="none"/>
        </w:rPr>
        <w:t>Banco</w:t>
      </w:r>
      <w:r w:rsidRPr="008A5E62">
        <w:rPr>
          <w:rFonts w:ascii="Arial Narrow" w:eastAsia="Times New Roman" w:hAnsi="Arial Narrow" w:cs="Arial"/>
          <w:color w:val="000000"/>
          <w:kern w:val="0"/>
          <w:lang w:eastAsia="es-ES"/>
          <ns2:ligatures ns2:val="none"/>
        </w:rPr>
        <w:t xml:space="preserve"> una carta de liberación debido a que el vehículo </w:t>
      </w:r>
      <w:r w:rsidR="005E5242" w:rsidRPr="008A5E62">
        <w:rPr>
          <w:rFonts w:ascii="Arial Narrow" w:eastAsia="Times New Roman" w:hAnsi="Arial Narrow" w:cs="Arial"/>
          <w:color w:val="000000"/>
          <w:kern w:val="0"/>
          <w:lang w:eastAsia="es-ES"/>
          <ns2:ligatures ns2:val="none"/>
        </w:rPr>
        <w:t xml:space="preserve">asegurado </w:t>
      </w:r>
      <w:r w:rsidRPr="008A5E62">
        <w:rPr>
          <w:rFonts w:ascii="Arial Narrow" w:eastAsia="Times New Roman" w:hAnsi="Arial Narrow" w:cs="Arial"/>
          <w:color w:val="000000"/>
          <w:kern w:val="0"/>
          <w:lang w:eastAsia="es-ES"/>
          <ns2:ligatures ns2:val="none"/>
        </w:rPr>
        <w:t>se encontraba endosado a dicha entidad financiera.</w:t>
      </w:r>
    </w:p>
    <w:p ns2:paraId="3CC8BEDF" ns2:textId="76A82D05" w:rsidR="00964A89" w:rsidRPr="008A5E62" w:rsidRDefault="005E5242" w:rsidP="00456838">
      <w:pPr>
        <w:pStyle w:val="Prrafodelista"/>
        <w:spacing w:after="0" w:line="240" w:lineRule="auto"/>
        <w:ind w:left="1134"/>
        <w:jc w:val="both"/>
        <w:rPr>
          <w:rFonts w:ascii="Arial Narrow" w:eastAsia="Times New Roman" w:hAnsi="Arial Narrow" w:cs="Arial"/>
          <w:color w:val="000000"/>
          <w:kern w:val="0"/>
          <w:lang w:eastAsia="es-ES"/>
          <ns2:ligatures ns2:val="none"/>
        </w:rPr>
      </w:pPr>
      <w:r w:rsidRPr="008A5E62">
        <w:rPr>
          <w:rFonts w:ascii="Arial Narrow" w:eastAsia="Times New Roman" w:hAnsi="Arial Narrow" w:cs="Arial"/>
          <w:color w:val="000000"/>
          <w:kern w:val="0"/>
          <w:lang w:eastAsia="es-ES"/>
          <ns2:ligatures ns2:val="none"/>
        </w:rPr>
        <w:t xml:space="preserve"> </w:t>
      </w:r>
    </w:p>
    <w:p ns2:paraId="0A0F2021" ns2:textId="7B47052B" w:rsidR="00964A89" w:rsidRPr="008A5E62" w:rsidRDefault="005E5242" w:rsidP="0045683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8A5E62">
        <w:rPr>
          <w:rFonts w:ascii="Arial Narrow" w:eastAsia="Times New Roman" w:hAnsi="Arial Narrow" w:cs="Arial"/>
          <w:color w:val="000000"/>
          <w:kern w:val="0"/>
          <w:lang w:eastAsia="es-ES"/>
          <ns2:ligatures ns2:val="none"/>
        </w:rPr>
        <w:t>Luego</w:t>
      </w:r>
      <w:r w:rsidR="00964A89" w:rsidRPr="008A5E62">
        <w:rPr>
          <w:rFonts w:ascii="Arial Narrow" w:eastAsia="Times New Roman" w:hAnsi="Arial Narrow" w:cs="Arial"/>
          <w:color w:val="000000"/>
          <w:kern w:val="0"/>
          <w:lang w:eastAsia="es-ES"/>
          <ns2:ligatures ns2:val="none"/>
        </w:rPr>
        <w:t xml:space="preserve">, se comunicó con </w:t>
      </w:r>
      <w:r w:rsidRPr="008A5E62">
        <w:rPr>
          <w:rFonts w:ascii="Arial Narrow" w:eastAsia="Times New Roman" w:hAnsi="Arial Narrow" w:cs="Arial"/>
          <w:color w:val="000000"/>
          <w:kern w:val="0"/>
          <w:lang w:eastAsia="es-ES"/>
          <ns2:ligatures ns2:val="none"/>
        </w:rPr>
        <w:t>el Banco</w:t>
      </w:r>
      <w:r w:rsidR="00964A89" w:rsidRPr="008A5E62">
        <w:rPr>
          <w:rFonts w:ascii="Arial Narrow" w:eastAsia="Times New Roman" w:hAnsi="Arial Narrow" w:cs="Arial"/>
          <w:color w:val="000000"/>
          <w:kern w:val="0"/>
          <w:lang w:eastAsia="es-ES"/>
          <ns2:ligatures ns2:val="none"/>
        </w:rPr>
        <w:t>, donde le informaron que no podían emitir la carta solicitada debido a que La Positiva había consignado el mismo número de póliza tanto para los periodos 2025-2026 como 2026-2027, por lo que la anulación de la póliza objeto de renovación también afectaría la póliza vigente, dejando al vehículo</w:t>
      </w:r>
      <w:r w:rsidR="008A5E62" w:rsidRPr="008A5E62">
        <w:rPr>
          <w:rFonts w:ascii="Arial Narrow" w:eastAsia="Times New Roman" w:hAnsi="Arial Narrow" w:cs="Arial"/>
          <w:color w:val="000000"/>
          <w:kern w:val="0"/>
          <w:lang w:eastAsia="es-ES"/>
          <ns2:ligatures ns2:val="none"/>
        </w:rPr>
        <w:t xml:space="preserve"> asegurado</w:t>
      </w:r>
      <w:r w:rsidR="00964A89" w:rsidRPr="008A5E62">
        <w:rPr>
          <w:rFonts w:ascii="Arial Narrow" w:eastAsia="Times New Roman" w:hAnsi="Arial Narrow" w:cs="Arial"/>
          <w:color w:val="000000"/>
          <w:kern w:val="0"/>
          <w:lang w:eastAsia="es-ES"/>
          <ns2:ligatures ns2:val="none"/>
        </w:rPr>
        <w:t xml:space="preserve"> sin cobertura.</w:t>
      </w:r>
    </w:p>
    <w:p ns2:paraId="2F9CF7F5" ns2:textId="67D30BE7" w:rsidR="00CA59A2" w:rsidRPr="008A5E62" w:rsidRDefault="00964A89" w:rsidP="00456838">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8A5E62">
        <w:rPr>
          <w:rFonts w:ascii="Arial Narrow" w:eastAsia="Times New Roman" w:hAnsi="Arial Narrow" w:cs="Arial"/>
          <w:color w:val="000000"/>
          <w:kern w:val="0"/>
          <w:lang w:eastAsia="es-ES"/>
          <ns2:ligatures ns2:val="none"/>
        </w:rPr>
        <w:lastRenderedPageBreak/>
        <w:t xml:space="preserve">El 10 de marzo de 2026, debido al vencimiento del plazo otorgado por </w:t>
      </w:r>
      <w:r w:rsidR="00A22872" w:rsidRPr="008A5E62">
        <w:rPr>
          <w:rFonts w:ascii="Arial Narrow" w:eastAsia="Times New Roman" w:hAnsi="Arial Narrow" w:cs="Arial"/>
          <w:color w:val="000000"/>
          <w:kern w:val="0"/>
          <w:lang w:val="es-ES" w:eastAsia="es-ES"/>
          <ns2:ligatures ns2:val="none"/>
        </w:rPr>
        <w:t xml:space="preserve">el Banco </w:t>
      </w:r>
      <w:r w:rsidRPr="008A5E62">
        <w:rPr>
          <w:rFonts w:ascii="Arial Narrow" w:eastAsia="Times New Roman" w:hAnsi="Arial Narrow" w:cs="Arial"/>
          <w:color w:val="000000"/>
          <w:kern w:val="0"/>
          <w:lang w:eastAsia="es-ES"/>
          <ns2:ligatures ns2:val="none"/>
        </w:rPr>
        <w:t xml:space="preserve">para presentar la póliza de seguro correspondiente al vehículo, procedió a suscribir y remitir la póliza de renovación con la que mantenía su desacuerdo respecto del importe cobrado, </w:t>
      </w:r>
      <w:r w:rsidR="008A5E62" w:rsidRPr="008A5E62">
        <w:rPr>
          <w:rFonts w:ascii="Arial Narrow" w:eastAsia="Times New Roman" w:hAnsi="Arial Narrow" w:cs="Arial"/>
          <w:color w:val="000000"/>
          <w:kern w:val="0"/>
          <w:lang w:eastAsia="es-ES"/>
          <ns2:ligatures ns2:val="none"/>
        </w:rPr>
        <w:t>adoptando</w:t>
      </w:r>
      <w:r w:rsidRPr="008A5E62">
        <w:rPr>
          <w:rFonts w:ascii="Arial Narrow" w:eastAsia="Times New Roman" w:hAnsi="Arial Narrow" w:cs="Arial"/>
          <w:color w:val="000000"/>
          <w:kern w:val="0"/>
          <w:lang w:eastAsia="es-ES"/>
          <ns2:ligatures ns2:val="none"/>
        </w:rPr>
        <w:t xml:space="preserve"> dicha decisión ante la falta de actualización de la póliza solicitada y con la finalidad de evitar que el vehículo quedara sin cobertura de seguro.</w:t>
      </w:r>
    </w:p>
    <w:p ns2:paraId="33E14FF7" ns2:textId="77777777" w:rsidR="00CA59A2" w:rsidRPr="008A5E62" w:rsidRDefault="00CA59A2" w:rsidP="00456838">
      <w:pPr>
        <w:tabs>
          <w:tab w:val="left" w:pos="1134"/>
        </w:tabs>
        <w:spacing w:after="0" w:line="240" w:lineRule="auto"/>
        <w:contextualSpacing/>
        <w:jc w:val="both"/>
        <w:rPr>
          <w:rFonts w:ascii="Arial Narrow" w:eastAsia="Times New Roman" w:hAnsi="Arial Narrow" w:cs="Arial"/>
          <w:color w:val="000000"/>
          <w:kern w:val="0"/>
          <w:lang w:eastAsia="es-ES"/>
          <ns2:ligatures ns2:val="none"/>
        </w:rPr>
      </w:pPr>
    </w:p>
    <w:p ns2:paraId="65C58807" ns2:textId="34B23CC3" w:rsidR="00CA59A2" w:rsidRPr="00EE0E8A" w:rsidRDefault="00CA59A2" w:rsidP="00456838">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8A5E62">
        <w:rPr>
          <w:rFonts w:ascii="Arial Narrow" w:eastAsia="Times New Roman" w:hAnsi="Arial Narrow" w:cs="Arial"/>
          <w:color w:val="000000"/>
          <w:kern w:val="0"/>
          <w:lang w:val="es-ES" w:eastAsia="es-ES"/>
          <ns2:ligatures ns2:val="none"/>
        </w:rPr>
        <w:t xml:space="preserve">La señora [APELLIDO] solicitó, en calidad de medida correctiva, que La Positiva cumpla con: (i) reducir el monto de la prima anual del Seguro Vehicular a US$ 818,11; y, (ii) remitir una copia del Seguro Vehicular, con la prima anual actualizada, al Banco para su revisión, cubriendo el costo de dicha gestión por la suma de S/ 300,00. Asimismo, requirió el reembolso de costos y costas del presente procedimiento.</w:t>
      </w:r>
      <w:r w:rsidR="00D719AD" w:rsidRPr="008A5E62">
        <w:rPr>
          <w:rFonts w:ascii="Arial Narrow" w:eastAsia="Calibri" w:hAnsi="Arial Narrow" w:cs="Arial"/>
          <w:kern w:val="0"/>
          <ns2:ligatures ns2:val="none"/>
        </w:rPr>
        <w:t xml:space="preserve"/>
      </w:r>
      <w:r w:rsidRPr="008A5E62">
        <w:rPr>
          <w:rFonts w:ascii="Arial Narrow" w:eastAsia="Times New Roman" w:hAnsi="Arial Narrow" w:cs="Arial"/>
          <w:color w:val="000000"/>
          <w:kern w:val="0"/>
          <w:lang w:val="es-ES" w:eastAsia="es-ES"/>
          <ns2:ligatures ns2:val="none"/>
        </w:rPr>
        <w:t/>
      </w:r>
      <w:r w:rsidRPr="00D719AD">
        <w:rPr>
          <w:rFonts w:ascii="Arial Narrow" w:eastAsia="Times New Roman" w:hAnsi="Arial Narrow" w:cs="Arial"/>
          <w:color w:val="000000"/>
          <w:kern w:val="0"/>
          <w:lang w:val="es-ES" w:eastAsia="es-ES"/>
          <ns2:ligatures ns2:val="none"/>
        </w:rPr>
        <w:t xml:space="preserve"/>
      </w:r>
      <w:r w:rsidR="00D719AD" w:rsidRPr="00D719AD">
        <w:rPr>
          <w:rFonts w:ascii="Arial Narrow" w:eastAsia="Times New Roman" w:hAnsi="Arial Narrow" w:cs="Arial"/>
          <w:color w:val="000000"/>
          <w:kern w:val="0"/>
          <w:lang w:val="es-ES" w:eastAsia="es-ES"/>
          <ns2:ligatures ns2:val="none"/>
        </w:rPr>
        <w:t xml:space="preserve"/>
      </w:r>
      <w:r w:rsidR="00D719AD" w:rsidRPr="00FE256D">
        <w:rPr>
          <w:rFonts w:ascii="Arial Narrow" w:eastAsia="Times New Roman" w:hAnsi="Arial Narrow" w:cs="Arial"/>
          <w:color w:val="000000"/>
          <w:kern w:val="0"/>
          <w:lang w:val="es-ES" w:eastAsia="es-ES"/>
          <ns2:ligatures ns2:val="none"/>
        </w:rPr>
        <w:t xml:space="preserve"/>
      </w:r>
      <w:r w:rsidRPr="00FE256D">
        <w:rPr>
          <w:rFonts w:ascii="Arial Narrow" w:eastAsia="Times New Roman" w:hAnsi="Arial Narrow" w:cs="Arial"/>
          <w:color w:val="000000"/>
          <w:kern w:val="0"/>
          <w:lang w:val="es-ES" w:eastAsia="es-ES"/>
          <ns2:ligatures ns2:val="none"/>
        </w:rPr>
        <w:t/>
      </w:r>
      <w:r w:rsidR="00F971C2" w:rsidRPr="00FE256D">
        <w:rPr>
          <w:rFonts w:ascii="Arial Narrow" w:eastAsia="Times New Roman" w:hAnsi="Arial Narrow" w:cs="Arial"/>
          <w:color w:val="000000"/>
          <w:kern w:val="0"/>
          <w:lang w:val="es-ES" w:eastAsia="es-ES"/>
          <ns2:ligatures ns2:val="none"/>
        </w:rPr>
        <w:t/>
      </w:r>
      <w:r w:rsidR="00F971C2">
        <w:rPr>
          <w:rFonts w:ascii="Arial Narrow" w:eastAsia="Times New Roman" w:hAnsi="Arial Narrow" w:cs="Arial"/>
          <w:color w:val="000000"/>
          <w:kern w:val="0"/>
          <w:lang w:val="es-ES" w:eastAsia="es-ES"/>
          <ns2:ligatures ns2:val="none"/>
        </w:rPr>
        <w:t xml:space="preserve"/>
      </w:r>
      <w:r w:rsidR="004E3CE4">
        <w:rPr>
          <w:rFonts w:ascii="Arial Narrow" w:eastAsia="Times New Roman" w:hAnsi="Arial Narrow" w:cs="Arial"/>
          <w:color w:val="000000"/>
          <w:kern w:val="0"/>
          <w:lang w:val="es-ES" w:eastAsia="es-ES"/>
          <ns2:ligatures ns2:val="none"/>
        </w:rPr>
        <w:t/>
      </w:r>
      <w:r w:rsidR="00E52E5E" w:rsidRPr="00E52E5E">
        <w:rPr>
          <w:rFonts w:ascii="Arial Narrow" w:eastAsia="Times New Roman" w:hAnsi="Arial Narrow" w:cs="Arial"/>
          <w:color w:val="000000"/>
          <w:kern w:val="0"/>
          <w:lang w:val="es-ES" w:eastAsia="es-ES"/>
          <ns2:ligatures ns2:val="none"/>
        </w:rPr>
        <w:t xml:space="preserve"/>
      </w:r>
      <w:r w:rsidR="004E3CE4">
        <w:rPr>
          <w:rFonts w:ascii="Arial Narrow" w:eastAsia="Times New Roman" w:hAnsi="Arial Narrow" w:cs="Arial"/>
          <w:color w:val="000000"/>
          <w:kern w:val="0"/>
          <w:lang w:val="es-ES" w:eastAsia="es-ES"/>
          <ns2:ligatures ns2:val="none"/>
        </w:rPr>
        <w:t/>
      </w:r>
      <w:r w:rsidR="00E52E5E" w:rsidRPr="00E52E5E">
        <w:rPr>
          <w:rFonts w:ascii="Arial Narrow" w:eastAsia="Times New Roman" w:hAnsi="Arial Narrow" w:cs="Arial"/>
          <w:color w:val="000000"/>
          <w:kern w:val="0"/>
          <w:lang w:val="es-ES" w:eastAsia="es-ES"/>
          <ns2:ligatures ns2:val="none"/>
        </w:rPr>
        <w:t xml:space="preserve"/>
      </w:r>
      <w:r w:rsidR="004E3CE4" w:rsidRPr="004E3CE4">
        <w:rPr>
          <w:rFonts w:ascii="Arial Narrow" w:eastAsia="Times New Roman" w:hAnsi="Arial Narrow" w:cs="Arial"/>
          <w:color w:val="000000"/>
          <w:kern w:val="0"/>
          <w:lang w:val="es-ES" w:eastAsia="es-ES"/>
          <ns2:ligatures ns2:val="none"/>
        </w:rPr>
        <w:t/>
      </w:r>
      <w:r w:rsidR="004E3CE4">
        <w:rPr>
          <w:rFonts w:ascii="Arial Narrow" w:eastAsia="Times New Roman" w:hAnsi="Arial Narrow" w:cs="Arial"/>
          <w:color w:val="000000"/>
          <w:kern w:val="0"/>
          <w:lang w:val="es-ES" w:eastAsia="es-ES"/>
          <ns2:ligatures ns2:val="none"/>
        </w:rPr>
        <w:t xml:space="preserve"/>
      </w:r>
      <w:r w:rsidR="00E52E5E" w:rsidRPr="00E52E5E">
        <w:rPr>
          <w:rFonts w:ascii="Arial Narrow" w:eastAsia="Times New Roman" w:hAnsi="Arial Narrow" w:cs="Arial"/>
          <w:color w:val="000000"/>
          <w:kern w:val="0"/>
          <w:lang w:val="es-ES" w:eastAsia="es-ES"/>
          <ns2:ligatures ns2:val="none"/>
        </w:rPr>
        <w:t/>
      </w:r>
      <w:r w:rsidR="004E3CE4">
        <w:rPr>
          <w:rFonts w:ascii="Arial Narrow" w:eastAsia="Times New Roman" w:hAnsi="Arial Narrow" w:cs="Arial"/>
          <w:color w:val="000000"/>
          <w:kern w:val="0"/>
          <w:lang w:val="es-ES" w:eastAsia="es-ES"/>
          <ns2:ligatures ns2:val="none"/>
        </w:rPr>
        <w:t/>
      </w:r>
      <w:r w:rsidR="00E52E5E" w:rsidRPr="00E52E5E">
        <w:rPr>
          <w:rFonts w:ascii="Arial Narrow" w:eastAsia="Times New Roman" w:hAnsi="Arial Narrow" w:cs="Arial"/>
          <w:color w:val="000000"/>
          <w:kern w:val="0"/>
          <w:lang w:val="es-ES" w:eastAsia="es-ES"/>
          <ns2:ligatures ns2:val="none"/>
        </w:rPr>
        <w:t/>
      </w:r>
      <w:r w:rsidR="004E3CE4">
        <w:rPr>
          <w:rFonts w:ascii="Arial Narrow" w:eastAsia="Times New Roman" w:hAnsi="Arial Narrow" w:cs="Arial"/>
          <w:color w:val="000000"/>
          <w:kern w:val="0"/>
          <w:lang w:val="es-ES" w:eastAsia="es-ES"/>
          <ns2:ligatures ns2:val="none"/>
        </w:rPr>
        <w:t xml:space="preserve"/>
      </w:r>
      <w:r w:rsidR="00F971C2">
        <w:rPr>
          <w:rFonts w:ascii="Arial Narrow" w:eastAsia="Times New Roman" w:hAnsi="Arial Narrow" w:cs="Arial"/>
          <w:color w:val="000000"/>
          <w:kern w:val="0"/>
          <w:lang w:val="es-ES" w:eastAsia="es-ES"/>
          <ns2:ligatures ns2:val="none"/>
        </w:rPr>
        <w:t xml:space="preserve"/>
      </w:r>
      <w:r w:rsidR="004E3CE4">
        <w:rPr>
          <w:rFonts w:ascii="Arial Narrow" w:eastAsia="Times New Roman" w:hAnsi="Arial Narrow" w:cs="Arial"/>
          <w:color w:val="000000"/>
          <w:kern w:val="0"/>
          <w:lang w:val="es-ES" w:eastAsia="es-ES"/>
          <ns2:ligatures ns2:val="none"/>
        </w:rPr>
        <w:t/>
      </w:r>
      <w:proofErr w:type="spellStart"/>
      <w:r w:rsidR="004E3CE4">
        <w:rPr>
          <w:rFonts w:ascii="Arial Narrow" w:eastAsia="Times New Roman" w:hAnsi="Arial Narrow" w:cs="Arial"/>
          <w:color w:val="000000"/>
          <w:kern w:val="0"/>
          <w:lang w:val="es-ES" w:eastAsia="es-ES"/>
          <ns2:ligatures ns2:val="none"/>
        </w:rPr>
        <w:t/>
      </w:r>
      <w:proofErr w:type="spellEnd"/>
      <w:r w:rsidR="004E3CE4">
        <w:rPr>
          <w:rFonts w:ascii="Arial Narrow" w:eastAsia="Times New Roman" w:hAnsi="Arial Narrow" w:cs="Arial"/>
          <w:color w:val="000000"/>
          <w:kern w:val="0"/>
          <w:lang w:val="es-ES" w:eastAsia="es-ES"/>
          <ns2:ligatures ns2:val="none"/>
        </w:rPr>
        <w:t xml:space="preserve"/>
      </w:r>
      <w:r w:rsidR="00F971C2">
        <w:rPr>
          <w:rFonts w:ascii="Arial Narrow" w:eastAsia="Times New Roman" w:hAnsi="Arial Narrow" w:cs="Arial"/>
          <w:color w:val="000000"/>
          <w:kern w:val="0"/>
          <w:lang w:val="es-ES" w:eastAsia="es-ES"/>
          <ns2:ligatures ns2:val="none"/>
        </w:rPr>
        <w:t/>
      </w:r>
      <w:r w:rsidR="00750927">
        <w:rPr>
          <w:rFonts w:ascii="Arial Narrow" w:eastAsia="Times New Roman" w:hAnsi="Arial Narrow" w:cs="Arial"/>
          <w:color w:val="000000"/>
          <w:kern w:val="0"/>
          <w:lang w:val="es-ES" w:eastAsia="es-ES"/>
          <ns2:ligatures ns2:val="none"/>
        </w:rPr>
        <w:t/>
      </w:r>
      <w:r w:rsidR="00750927" w:rsidRPr="00453A5D">
        <w:rPr>
          <w:rFonts w:ascii="Arial Narrow" w:eastAsia="Times New Roman" w:hAnsi="Arial Narrow" w:cs="Arial"/>
          <w:color w:val="000000"/>
          <w:kern w:val="0"/>
          <w:lang w:val="es-ES" w:eastAsia="es-ES"/>
          <ns2:ligatures ns2:val="none"/>
        </w:rPr>
        <w:t/>
      </w:r>
      <w:r w:rsidR="00FE256D" w:rsidRPr="00453A5D">
        <w:rPr>
          <w:rFonts w:ascii="Arial Narrow" w:eastAsia="Times New Roman" w:hAnsi="Arial Narrow" w:cs="Arial"/>
          <w:color w:val="000000"/>
          <w:kern w:val="0"/>
          <w:lang w:val="es-ES" w:eastAsia="es-ES"/>
          <ns2:ligatures ns2:val="none"/>
        </w:rPr>
        <w:t xml:space="preserve"/>
      </w:r>
      <w:r w:rsidR="00F971C2" w:rsidRPr="00453A5D">
        <w:rPr>
          <w:rFonts w:ascii="Arial Narrow" w:eastAsia="Times New Roman" w:hAnsi="Arial Narrow" w:cs="Arial"/>
          <w:color w:val="000000"/>
          <w:kern w:val="0"/>
          <w:lang w:val="es-ES" w:eastAsia="es-ES"/>
          <ns2:ligatures ns2:val="none"/>
        </w:rPr>
        <w:t xml:space="preserve"/>
      </w:r>
      <w:r w:rsidR="00FE256D" w:rsidRPr="00453A5D">
        <w:rPr>
          <w:rFonts w:ascii="Arial Narrow" w:eastAsia="Times New Roman" w:hAnsi="Arial Narrow" w:cs="Arial"/>
          <w:color w:val="000000"/>
          <w:kern w:val="0"/>
          <w:lang w:val="es-ES" w:eastAsia="es-ES"/>
          <ns2:ligatures ns2:val="none"/>
        </w:rPr>
        <w:t xml:space="preserve"/>
      </w:r>
      <w:r w:rsidR="00E52E5E" w:rsidRPr="00453A5D">
        <w:rPr>
          <w:rFonts w:ascii="Arial Narrow" w:eastAsia="Times New Roman" w:hAnsi="Arial Narrow" w:cs="Arial"/>
          <w:color w:val="000000"/>
          <w:kern w:val="0"/>
          <w:lang w:val="es-ES" w:eastAsia="es-ES"/>
          <ns2:ligatures ns2:val="none"/>
        </w:rPr>
        <w:t/>
      </w:r>
      <w:r w:rsidR="00E52E5E" w:rsidRPr="00E52E5E">
        <w:rPr>
          <w:rFonts w:ascii="Arial Narrow" w:eastAsia="Times New Roman" w:hAnsi="Arial Narrow" w:cs="Arial"/>
          <w:color w:val="000000"/>
          <w:kern w:val="0"/>
          <w:lang w:val="es-ES" w:eastAsia="es-ES"/>
          <ns2:ligatures ns2:val="none"/>
        </w:rPr>
        <w:t xml:space="preserve"/>
      </w:r>
      <w:r w:rsidR="00F971C2">
        <w:rPr>
          <w:rFonts w:ascii="Arial Narrow" w:eastAsia="Times New Roman" w:hAnsi="Arial Narrow" w:cs="Arial"/>
          <w:color w:val="000000"/>
          <w:kern w:val="0"/>
          <w:lang w:val="es-ES" w:eastAsia="es-ES"/>
          <ns2:ligatures ns2:val="none"/>
        </w:rPr>
        <w:t xml:space="preserve"/>
      </w:r>
      <w:r w:rsidR="00F971C2" w:rsidRPr="00E52E5E">
        <w:rPr>
          <w:rFonts w:ascii="Arial Narrow" w:eastAsia="Times New Roman" w:hAnsi="Arial Narrow" w:cs="Arial"/>
          <w:color w:val="000000"/>
          <w:kern w:val="0"/>
          <w:lang w:val="es-ES" w:eastAsia="es-ES"/>
          <ns2:ligatures ns2:val="none"/>
        </w:rPr>
        <w:t/>
      </w:r>
      <w:r w:rsidR="00E52E5E" w:rsidRPr="00E52E5E">
        <w:rPr>
          <w:rFonts w:ascii="Arial Narrow" w:eastAsia="Times New Roman" w:hAnsi="Arial Narrow" w:cs="Arial"/>
          <w:color w:val="000000"/>
          <w:kern w:val="0"/>
          <w:lang w:val="es-ES" w:eastAsia="es-ES"/>
          <ns2:ligatures ns2:val="none"/>
        </w:rPr>
        <w:t xml:space="preserve"/>
      </w:r>
      <w:r w:rsidR="00F971C2">
        <w:rPr>
          <w:rFonts w:ascii="Arial Narrow" w:eastAsia="Times New Roman" w:hAnsi="Arial Narrow" w:cs="Arial"/>
          <w:color w:val="000000"/>
          <w:kern w:val="0"/>
          <w:lang w:val="es-ES" w:eastAsia="es-ES"/>
          <ns2:ligatures ns2:val="none"/>
        </w:rPr>
        <w:t xml:space="preserve"/>
      </w:r>
      <w:r w:rsidR="00E52E5E" w:rsidRPr="00E52E5E">
        <w:rPr>
          <w:rFonts w:ascii="Arial Narrow" w:eastAsia="Times New Roman" w:hAnsi="Arial Narrow" w:cs="Arial"/>
          <w:color w:val="000000"/>
          <w:kern w:val="0"/>
          <w:lang w:val="es-ES" w:eastAsia="es-ES"/>
          <ns2:ligatures ns2:val="none"/>
        </w:rPr>
        <w:t/>
      </w:r>
      <w:r w:rsidR="00F971C2">
        <w:rPr>
          <w:rFonts w:ascii="Arial Narrow" w:eastAsia="Times New Roman" w:hAnsi="Arial Narrow" w:cs="Arial"/>
          <w:color w:val="000000"/>
          <w:kern w:val="0"/>
          <w:lang w:val="es-ES" w:eastAsia="es-ES"/>
          <ns2:ligatures ns2:val="none"/>
        </w:rPr>
        <w:t xml:space="preserve"/>
      </w:r>
      <w:r w:rsidR="00E52E5E" w:rsidRPr="00E52E5E">
        <w:rPr>
          <w:rFonts w:ascii="Arial Narrow" w:eastAsia="Times New Roman" w:hAnsi="Arial Narrow" w:cs="Arial"/>
          <w:color w:val="000000"/>
          <w:kern w:val="0"/>
          <w:lang w:val="es-ES" w:eastAsia="es-ES"/>
          <ns2:ligatures ns2:val="none"/>
        </w:rPr>
        <w:t/>
      </w:r>
      <w:r w:rsidR="00F971C2">
        <w:rPr>
          <w:rFonts w:ascii="Arial Narrow" w:eastAsia="Times New Roman" w:hAnsi="Arial Narrow" w:cs="Arial"/>
          <w:color w:val="000000"/>
          <w:kern w:val="0"/>
          <w:lang w:val="es-ES" w:eastAsia="es-ES"/>
          <ns2:ligatures ns2:val="none"/>
        </w:rPr>
        <w:t/>
      </w:r>
      <w:r w:rsidRPr="00EE0E8A">
        <w:rPr>
          <w:rFonts w:ascii="Arial Narrow" w:eastAsia="Times New Roman" w:hAnsi="Arial Narrow" w:cs="Arial"/>
          <w:color w:val="000000"/>
          <w:kern w:val="0"/>
          <w:lang w:val="es-ES" w:eastAsia="es-ES"/>
          <ns2:ligatures ns2:val="none"/>
        </w:rPr>
        <w:t/>
      </w:r>
    </w:p>
    <w:p ns2:paraId="66005174" ns2:textId="77777777" w:rsidR="00CA59A2" w:rsidRPr="00EB4D2D" w:rsidRDefault="00CA59A2" w:rsidP="00456838">
      <w:pPr>
        <w:spacing w:after="0" w:line="240" w:lineRule="auto"/>
        <w:contextualSpacing/>
        <w:jc w:val="both"/>
        <w:rPr>
          <w:rFonts w:ascii="Arial Narrow" w:eastAsia="Arial Narrow" w:hAnsi="Arial Narrow" w:cs="Arial Narrow"/>
          <w:b/>
          <w:color w:val="000000"/>
          <w:kern w:val="0"/>
          <w:lang w:eastAsia="es-PE"/>
          <ns2:ligatures ns2:val="none"/>
        </w:rPr>
      </w:pPr>
    </w:p>
    <w:p ns2:paraId="3541B1F9" ns2:textId="77777777" w:rsidR="00CA59A2" w:rsidRPr="008A5E4E" w:rsidRDefault="00CA59A2" w:rsidP="0045683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8A5E4E">
        <w:rPr>
          <w:rFonts w:ascii="Arial Narrow" w:eastAsia="Arial Narrow" w:hAnsi="Arial Narrow" w:cs="Arial Narrow"/>
          <w:b/>
          <w:color w:val="000000"/>
          <w:kern w:val="0"/>
          <w:lang w:eastAsia="es-PE"/>
          <ns2:ligatures ns2:val="none"/>
        </w:rPr>
        <w:t>DE LA ADMISIÓN A TRÁMITE DE LA DENUNCIA</w:t>
      </w:r>
    </w:p>
    <w:p ns2:paraId="34556756" ns2:textId="77777777" w:rsidR="00CA59A2" w:rsidRPr="008A5E4E" w:rsidRDefault="00CA59A2" w:rsidP="00456838">
      <w:pPr>
        <w:spacing w:after="0" w:line="240" w:lineRule="auto"/>
        <w:contextualSpacing/>
        <w:jc w:val="both"/>
        <w:rPr>
          <w:rFonts w:ascii="Arial Narrow" w:eastAsia="Arial Narrow" w:hAnsi="Arial Narrow" w:cs="Arial Narrow"/>
          <w:b/>
          <w:color w:val="000000"/>
          <w:kern w:val="0"/>
          <w:lang w:eastAsia="es-PE"/>
          <ns2:ligatures ns2:val="none"/>
        </w:rPr>
      </w:pPr>
      <w:bookmarkStart w:id="1" w:name="_Hlk212795168"/>
      <w:bookmarkStart w:id="2" w:name="_Hlk218848146"/>
    </w:p>
    <w:p ns2:paraId="5F4266A4" ns2:textId="3138FE53" w:rsidR="00121544" w:rsidRPr="008A5E4E" w:rsidRDefault="00CA59A2" w:rsidP="00456838">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3" w:name="_Hlk140755208"/>
      <w:bookmarkStart w:id="4" w:name="_Hlk155945813"/>
      <w:bookmarkStart w:id="5" w:name="_Hlk155944687"/>
      <w:r w:rsidRPr="008A5E4E">
        <w:rPr>
          <w:rFonts w:ascii="Arial Narrow" w:eastAsia="Times New Roman" w:hAnsi="Arial Narrow" w:cs="Segoe UI"/>
          <w:color w:val="000000"/>
          <w:kern w:val="0"/>
          <w:lang w:eastAsia="es-PE"/>
          <ns2:ligatures ns2:val="none"/>
        </w:rPr>
        <w:t>La Secretaría Técnica de la Comisión de Protección al Consumidor 1 (en adelante, la Secretaría Técnica), en ejercicio de sus facultades</w:t>
      </w:r>
      <w:bookmarkEnd w:id="3"/>
      <w:bookmarkEnd w:id="4"/>
      <w:bookmarkEnd w:id="5"/>
      <w:r w:rsidRPr="008A5E4E">
        <w:rPr>
          <w:rStyle w:val="Refdenotaalpie"/>
          <w:rFonts w:ascii="Arial Narrow" w:eastAsia="Arial Narrow" w:hAnsi="Arial Narrow" w:cs="Arial Narrow"/>
          <w:kern w:val="0"/>
          <w:vertAlign w:val="superscript"/>
          <ns2:ligatures ns2:val="none"/>
        </w:rPr>
        <w:footnoteReference w:id="3"/>
      </w:r>
      <w:r w:rsidRPr="008A5E4E">
        <w:rPr>
          <w:rFonts w:ascii="Arial Narrow" w:eastAsia="Times New Roman" w:hAnsi="Arial Narrow" w:cs="Segoe UI"/>
          <w:color w:val="000000"/>
          <w:kern w:val="0"/>
          <w:lang w:eastAsia="es-PE"/>
          <ns2:ligatures ns2:val="none"/>
        </w:rPr>
        <w:t xml:space="preserve">, </w:t>
      </w:r>
      <w:r w:rsidR="00121544" w:rsidRPr="008A5E4E">
        <w:rPr>
          <w:rFonts w:ascii="Arial Narrow" w:eastAsia="Times New Roman" w:hAnsi="Arial Narrow" w:cs="Segoe UI"/>
          <w:color w:val="000000"/>
          <w:kern w:val="0"/>
          <w:lang w:eastAsia="es-PE"/>
          <ns2:ligatures ns2:val="none"/>
        </w:rPr>
        <w:t xml:space="preserve">considera </w:t>
      </w:r>
      <w:r w:rsidR="00121544" w:rsidRPr="008A5E4E">
        <w:rPr>
          <w:rFonts w:ascii="Arial Narrow" w:eastAsia="Arial Narrow" w:hAnsi="Arial Narrow" w:cs="Arial Narrow"/>
          <w:kern w:val="0"/>
          <ns2:ligatures ns2:val="none"/>
        </w:rPr>
        <w:t xml:space="preserve">que el hecho denunciado, </w:t>
      </w:r>
      <w:bookmarkStart w:id="6" w:name="_Hlk211591623"/>
      <w:r w:rsidR="00121544" w:rsidRPr="008A5E4E">
        <w:rPr>
          <w:rFonts w:ascii="Arial Narrow" w:eastAsia="Arial Narrow" w:hAnsi="Arial Narrow" w:cs="Arial Narrow"/>
          <w:kern w:val="0"/>
          <ns2:ligatures ns2:val="none"/>
        </w:rPr>
        <w:t xml:space="preserve">consistente en que </w:t>
      </w:r>
      <w:bookmarkStart w:id="7" w:name="_Hlk213160885"/>
      <w:bookmarkStart w:id="8" w:name="_Hlk213151898"/>
      <w:bookmarkStart w:id="9" w:name="_Hlk215061838"/>
      <w:r w:rsidR="008A5E4E" w:rsidRPr="008A5E4E">
        <w:rPr>
          <w:rFonts w:ascii="Arial Narrow" w:eastAsia="Times New Roman" w:hAnsi="Arial Narrow" w:cs="Times New Roman"/>
          <w:color w:val="000000"/>
          <w:kern w:val="0"/>
          <w:shd w:val="clear" w:color="auto" w:fill="FFFFFF"/>
          <w:lang w:eastAsia="es-PE"/>
          <ns2:ligatures ns2:val="none"/>
        </w:rPr>
        <w:t xml:space="preserve">la compañía aseguradora habría incrementado indebidamente el monto de la prima anual de la Póliza 60037509 del Seguro vehicular hasta la suma de US$ 987,24, sin notificación previa a la denunciante </w:t>
      </w:r>
      <w:r w:rsidR="00456838">
        <w:rPr>
          <w:rFonts w:ascii="Arial Narrow" w:eastAsia="Times New Roman" w:hAnsi="Arial Narrow" w:cs="Times New Roman"/>
          <w:color w:val="000000"/>
          <w:kern w:val="0"/>
          <w:shd w:val="clear" w:color="auto" w:fill="FFFFFF"/>
          <w:lang w:eastAsia="es-PE"/>
          <ns2:ligatures ns2:val="none"/>
        </w:rPr>
        <w:t>sobre el</w:t>
      </w:r>
      <w:r w:rsidR="008A5E4E" w:rsidRPr="008A5E4E">
        <w:rPr>
          <w:rFonts w:ascii="Arial Narrow" w:eastAsia="Times New Roman" w:hAnsi="Arial Narrow" w:cs="Times New Roman"/>
          <w:color w:val="000000"/>
          <w:kern w:val="0"/>
          <w:shd w:val="clear" w:color="auto" w:fill="FFFFFF"/>
          <w:lang w:eastAsia="es-PE"/>
          <ns2:ligatures ns2:val="none"/>
        </w:rPr>
        <w:t xml:space="preserve"> referido incremento</w:t>
      </w:r>
      <w:r w:rsidR="00711750" w:rsidRPr="008A5E4E">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10" w:name="_Hlk213160896"/>
      <w:bookmarkEnd w:id="7"/>
      <w:r w:rsidR="00711750" w:rsidRPr="008A5E4E">
        <w:rPr>
          <w:rStyle w:val="Refdenotaalpie"/>
          <w:rFonts w:ascii="Arial Narrow" w:eastAsia="Arial Narrow" w:hAnsi="Arial Narrow" w:cs="Arial"/>
          <w:kern w:val="0"/>
          <w:vertAlign w:val="superscript"/>
          <ns2:ligatures ns2:val="none"/>
        </w:rPr>
        <w:footnoteReference w:id="4"/>
      </w:r>
      <w:bookmarkEnd w:id="10"/>
      <w:r w:rsidR="00711750" w:rsidRPr="008A5E4E">
        <w:rPr>
          <w:rFonts w:ascii="Arial Narrow" w:eastAsia="Arial Narrow" w:hAnsi="Arial Narrow" w:cs="Arial Narrow"/>
          <w:kern w:val="0"/>
          <ns2:ligatures ns2:val="none"/>
        </w:rPr>
        <w:t>.</w:t>
      </w:r>
      <w:bookmarkEnd w:id="8"/>
    </w:p>
    <w:p ns2:paraId="116891C0" ns2:textId="77777777" w:rsidR="00121544" w:rsidRPr="008A5E4E" w:rsidRDefault="00121544" w:rsidP="00456838">
      <w:pPr>
        <w:pStyle w:val="Prrafodelista"/>
        <w:spacing w:after="0" w:line="240" w:lineRule="auto"/>
        <w:ind w:left="567"/>
        <w:jc w:val="both"/>
        <w:rPr>
          <w:rFonts w:ascii="Arial Narrow" w:eastAsia="Arial Narrow" w:hAnsi="Arial Narrow" w:cs="Arial Narrow"/>
          <w:kern w:val="0"/>
          <ns2:ligatures ns2:val="none"/>
        </w:rPr>
      </w:pPr>
    </w:p>
    <w:p ns2:paraId="73AC2300" ns2:textId="63C45094" w:rsidR="00121544" w:rsidRPr="00C226E4" w:rsidRDefault="00121544" w:rsidP="00456838">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11" w:name="_Hlk213150180"/>
      <w:r w:rsidRPr="008A5E4E">
        <w:rPr>
          <w:rFonts w:ascii="Arial Narrow" w:eastAsia="Arial Narrow" w:hAnsi="Arial Narrow" w:cs="Arial Narrow"/>
          <w:kern w:val="0"/>
          <ns2:ligatures ns2:val="none"/>
        </w:rPr>
        <w:t xml:space="preserve">Así también, la Secretaría Técnica, en ejercicio de sus facultades, </w:t>
      </w:r>
      <w:r w:rsidRPr="008A5E4E">
        <w:rPr>
          <w:rFonts w:ascii="Arial Narrow" w:eastAsia="Times New Roman" w:hAnsi="Arial Narrow" w:cs="Segoe UI"/>
          <w:color w:val="000000"/>
          <w:kern w:val="0"/>
          <w:lang w:eastAsia="es-PE"/>
          <ns2:ligatures ns2:val="none"/>
        </w:rPr>
        <w:t xml:space="preserve">considera </w:t>
      </w:r>
      <w:r w:rsidRPr="008A5E4E">
        <w:rPr>
          <w:rFonts w:ascii="Arial Narrow" w:eastAsia="Arial Narrow" w:hAnsi="Arial Narrow" w:cs="Arial Narrow"/>
          <w:kern w:val="0"/>
          <ns2:ligatures ns2:val="none"/>
        </w:rPr>
        <w:t xml:space="preserve">que el hecho denunciado, consistente en que </w:t>
      </w:r>
      <w:bookmarkEnd w:id="11"/>
      <w:r w:rsidR="00C226E4" w:rsidRPr="008A5E4E">
        <w:rPr>
          <w:rFonts w:ascii="Arial Narrow" w:eastAsia="Times New Roman" w:hAnsi="Arial Narrow" w:cs="Times New Roman"/>
          <w:color w:val="000000"/>
          <w:kern w:val="0"/>
          <w:shd w:val="clear" w:color="auto" w:fill="FFFFFF"/>
          <w:lang w:eastAsia="es-PE"/>
          <ns2:ligatures ns2:val="none"/>
        </w:rPr>
        <w:t xml:space="preserve">la compañía aseguradora habría incrementado indebidamente el </w:t>
      </w:r>
      <w:r w:rsidR="00C226E4" w:rsidRPr="008A5E4E">
        <w:rPr>
          <w:rFonts w:ascii="Arial Narrow" w:eastAsia="Times New Roman" w:hAnsi="Arial Narrow" w:cs="Times New Roman"/>
          <w:color w:val="000000"/>
          <w:kern w:val="0"/>
          <w:shd w:val="clear" w:color="auto" w:fill="FFFFFF"/>
          <w:lang w:eastAsia="es-PE"/>
          <ns2:ligatures ns2:val="none"/>
        </w:rPr>
        <w:lastRenderedPageBreak/>
        <w:t xml:space="preserve">monto de la prima anual de </w:t>
      </w:r>
      <w:r w:rsidR="008A5E4E" w:rsidRPr="008A5E4E">
        <w:rPr>
          <w:rFonts w:ascii="Arial Narrow" w:eastAsia="Times New Roman" w:hAnsi="Arial Narrow" w:cs="Times New Roman"/>
          <w:color w:val="000000"/>
          <w:kern w:val="0"/>
          <w:shd w:val="clear" w:color="auto" w:fill="FFFFFF"/>
          <w:lang w:eastAsia="es-PE"/>
          <ns2:ligatures ns2:val="none"/>
        </w:rPr>
        <w:t>la compañía aseguradora no habría cumplido en corregir el monto de la prima anual de la Póliza 60037509 del Seguro vehicular, pese a lo informado a la denunciante el 11 de febrero de 2026</w:t>
      </w:r>
      <w:r w:rsidR="00D0486B" w:rsidRPr="008A5E4E">
        <w:rPr>
          <w:rFonts w:ascii="Arial Narrow" w:eastAsia="Arial Narrow" w:hAnsi="Arial Narrow" w:cs="Arial Narrow"/>
          <w:kern w:val="0"/>
          <ns2:ligatures ns2:val="none"/>
        </w:rPr>
        <w:t>; involucraría una</w:t>
      </w:r>
      <w:r w:rsidR="00D0486B" w:rsidRPr="00C226E4">
        <w:rPr>
          <w:rFonts w:ascii="Arial Narrow" w:eastAsia="Arial Narrow" w:hAnsi="Arial Narrow" w:cs="Arial Narrow"/>
          <w:kern w:val="0"/>
          <ns2:ligatures ns2:val="none"/>
        </w:rPr>
        <w:t xml:space="preserve">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00711750" w:rsidRPr="00C226E4">
        <w:rPr>
          <w:rFonts w:ascii="Arial Narrow" w:eastAsia="Arial Narrow" w:hAnsi="Arial Narrow" w:cs="Arial"/>
          <w:bCs/>
          <w:color w:val="000000"/>
          <w:kern w:val="0"/>
          <w:lang w:eastAsia="es-PE"/>
          <ns2:ligatures ns2:val="none"/>
        </w:rPr>
        <w:t xml:space="preserve">. </w:t>
      </w:r>
    </w:p>
    <w:bookmarkEnd w:id="1"/>
    <w:bookmarkEnd w:id="6"/>
    <w:bookmarkEnd w:id="9"/>
    <w:p ns2:paraId="432038D6" ns2:textId="0A9F6D75" w:rsidR="00CA59A2" w:rsidRPr="00EB4D2D" w:rsidRDefault="00CA59A2" w:rsidP="00456838">
      <w:pPr>
        <w:spacing w:after="0" w:line="240" w:lineRule="auto"/>
        <w:contextualSpacing/>
        <w:jc w:val="both"/>
        <w:rPr>
          <w:rFonts w:ascii="Arial Narrow" w:eastAsia="Calibri" w:hAnsi="Arial Narrow" w:cs="Arial Narrow"/>
          <w:kern w:val="0"/>
          <w:lang w:eastAsia="es-PE"/>
          <ns2:ligatures ns2:val="none"/>
        </w:rPr>
      </w:pPr>
    </w:p>
    <w:bookmarkEnd w:id="2"/>
    <w:p ns2:paraId="463134E5" ns2:textId="77777777" w:rsidR="00CA59A2" w:rsidRPr="00EB4D2D" w:rsidRDefault="00CA59A2" w:rsidP="00456838">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EB4D2D">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EB4D2D">
        <w:rPr>
          <w:rStyle w:val="Refdenotaalpie"/>
          <w:rFonts w:ascii="Arial Narrow" w:eastAsia="Arial Narrow" w:hAnsi="Arial Narrow" w:cs="Arial Narrow"/>
          <w:kern w:val="0"/>
          <w:vertAlign w:val="superscript"/>
          <ns2:ligatures ns2:val="none"/>
        </w:rPr>
        <w:footnoteReference w:id="5"/>
      </w:r>
      <w:r w:rsidRPr="00EB4D2D">
        <w:rPr>
          <w:rFonts w:ascii="Arial Narrow" w:eastAsia="Arial" w:hAnsi="Arial Narrow" w:cs="Arial"/>
          <w:color w:val="000000"/>
          <w:kern w:val="0"/>
          <w:lang w:eastAsia="es-PE"/>
          <ns2:ligatures ns2:val="none"/>
        </w:rPr>
        <w:t>.</w:t>
      </w:r>
      <w:bookmarkStart w:id="12" w:name="_Hlk214963039"/>
    </w:p>
    <w:p ns2:paraId="68C71625" ns2:textId="77777777" w:rsidR="00CA59A2" w:rsidRPr="00EB4D2D" w:rsidRDefault="00CA59A2" w:rsidP="00456838">
      <w:pPr>
        <w:spacing w:after="0" w:line="240" w:lineRule="auto"/>
        <w:ind w:left="567"/>
        <w:contextualSpacing/>
        <w:jc w:val="both"/>
        <w:rPr>
          <w:rFonts w:ascii="Arial Narrow" w:eastAsia="Arial Narrow" w:hAnsi="Arial Narrow" w:cs="Arial Narrow"/>
          <w:color w:val="000000"/>
          <w:kern w:val="0"/>
          <w:lang w:eastAsia="es-PE"/>
          <ns2:ligatures ns2:val="none"/>
        </w:rPr>
      </w:pPr>
      <w:bookmarkStart w:id="13" w:name="_Hlk214963071"/>
    </w:p>
    <w:p ns2:paraId="5B518DC4" ns2:textId="67FC8FAB" w:rsidR="00CA59A2" w:rsidRDefault="00CA59A2" w:rsidP="0045683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EB4D2D">
        <w:rPr>
          <w:rFonts w:ascii="Arial Narrow" w:eastAsia="Arial Narrow" w:hAnsi="Arial Narrow" w:cs="Arial Narrow"/>
          <w:b/>
          <w:color w:val="000000"/>
          <w:kern w:val="0"/>
          <w:lang w:eastAsia="es-PE"/>
          <ns2:ligatures ns2:val="none"/>
        </w:rPr>
        <w:t>REQUERIMIENTO DE INFORMACIÓN</w:t>
      </w:r>
    </w:p>
    <w:p ns2:paraId="6D4EA55D" ns2:textId="77777777" w:rsidR="007B0562" w:rsidRPr="000C1A3E" w:rsidRDefault="007B0562" w:rsidP="00456838">
      <w:pPr>
        <w:pStyle w:val="Prrafodelista"/>
        <w:tabs>
          <w:tab w:val="num" w:pos="567"/>
        </w:tabs>
        <w:spacing w:after="0" w:line="240" w:lineRule="auto"/>
        <w:ind w:left="567"/>
        <w:jc w:val="both"/>
        <w:rPr>
          <w:rFonts w:ascii="Arial Narrow" w:eastAsia="Arial Narrow" w:hAnsi="Arial Narrow" w:cs="Arial Narrow"/>
          <w:b/>
          <w:color w:val="000000"/>
          <w:kern w:val="0"/>
          <w:lang w:eastAsia="es-PE"/>
          <ns2:ligatures ns2:val="none"/>
        </w:rPr>
      </w:pPr>
    </w:p>
    <w:p ns2:paraId="62B88A04" ns2:textId="7D2ACE7A" w:rsidR="00CA59A2" w:rsidRPr="007B0562" w:rsidRDefault="00CA59A2" w:rsidP="00456838">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EB4D2D">
        <w:rPr>
          <w:rFonts w:ascii="Arial Narrow" w:eastAsia="Times New Roman" w:hAnsi="Arial Narrow" w:cs="Arial"/>
          <w:color w:val="000000"/>
          <w:kern w:val="0"/>
          <w:lang w:val="es-ES" w:eastAsia="es-ES"/>
          <ns2:ligatures ns2:val="none"/>
        </w:rPr>
        <w:t xml:space="preserve">A efectos de tener mayores elementos </w:t>
      </w:r>
      <w:bookmarkEnd w:id="12"/>
      <w:r w:rsidRPr="00EB4D2D">
        <w:rPr>
          <w:rFonts w:ascii="Arial Narrow" w:eastAsia="Times New Roman" w:hAnsi="Arial Narrow" w:cs="Arial"/>
          <w:color w:val="000000"/>
          <w:kern w:val="0"/>
          <w:lang w:val="es-ES" w:eastAsia="es-ES"/>
          <ns2:ligatures ns2:val="none"/>
        </w:rPr>
        <w:t xml:space="preserve">que sirvan para la resolución definitiva del presente caso, la Secretaría Técnica, en ejercicio </w:t>
      </w:r>
      <w:r w:rsidRPr="007B0562">
        <w:rPr>
          <w:rFonts w:ascii="Arial Narrow" w:eastAsia="Times New Roman" w:hAnsi="Arial Narrow" w:cs="Arial"/>
          <w:color w:val="000000"/>
          <w:kern w:val="0"/>
          <w:lang w:val="es-ES" w:eastAsia="es-ES"/>
          <ns2:ligatures ns2:val="none"/>
        </w:rPr>
        <w:t xml:space="preserve">de las facultades que la ley le confiere, conviene requerir </w:t>
      </w:r>
      <w:r w:rsidR="00025037" w:rsidRPr="007B0562">
        <w:rPr>
          <w:rFonts w:ascii="Arial Narrow" w:eastAsia="Times New Roman" w:hAnsi="Arial Narrow" w:cs="Arial"/>
          <w:color w:val="000000"/>
          <w:kern w:val="0"/>
          <w:lang w:val="es-ES" w:eastAsia="es-ES"/>
          <ns2:ligatures ns2:val="none"/>
        </w:rPr>
        <w:t>a la compañía aseguradora</w:t>
      </w:r>
      <w:r w:rsidRPr="007B0562">
        <w:rPr>
          <w:rFonts w:ascii="Arial Narrow" w:eastAsia="Times New Roman" w:hAnsi="Arial Narrow" w:cs="Arial"/>
          <w:color w:val="000000"/>
          <w:kern w:val="0"/>
          <w:lang w:val="es-ES" w:eastAsia="es-ES"/>
          <ns2:ligatures ns2:val="none"/>
        </w:rPr>
        <w:t xml:space="preserve"> que, en un plazo no mayor de cinco (5) días hábiles contado a partir del día siguiente de la notificación de la presente resolución, cumpla con lo siguiente: (i) presentar una copia completa, legible y debidamente suscrita de la </w:t>
      </w:r>
      <w:r w:rsidR="00C226E4" w:rsidRPr="007B0562">
        <w:rPr>
          <w:rFonts w:ascii="Arial Narrow" w:eastAsia="Times New Roman" w:hAnsi="Arial Narrow" w:cs="Arial"/>
          <w:color w:val="000000"/>
          <w:kern w:val="0"/>
          <w:lang w:val="es-ES" w:eastAsia="es-ES"/>
          <ns2:ligatures ns2:val="none"/>
        </w:rPr>
        <w:t xml:space="preserve">Póliza 60037509 del Seguro vehicular </w:t>
      </w:r>
      <w:r w:rsidRPr="007B0562">
        <w:rPr>
          <w:rFonts w:ascii="Arial Narrow" w:eastAsia="Times New Roman" w:hAnsi="Arial Narrow" w:cs="Arial"/>
          <w:color w:val="000000"/>
          <w:kern w:val="0"/>
          <w:lang w:val="es-ES" w:eastAsia="es-ES"/>
          <ns2:ligatures ns2:val="none"/>
        </w:rPr>
        <w:t xml:space="preserve">del Seguro Vehicular, </w:t>
      </w:r>
      <w:bookmarkStart w:id="14" w:name="_Hlk211877008"/>
      <w:r w:rsidRPr="007B0562">
        <w:rPr>
          <w:rFonts w:ascii="Arial Narrow" w:eastAsia="Times New Roman" w:hAnsi="Arial Narrow" w:cs="Arial"/>
          <w:color w:val="000000"/>
          <w:kern w:val="0"/>
          <w:lang w:val="es-ES" w:eastAsia="es-ES"/>
          <ns2:ligatures ns2:val="none"/>
        </w:rPr>
        <w:t>así como el cargo de remisión de la póliza</w:t>
      </w:r>
      <w:bookmarkEnd w:id="14"/>
      <w:r w:rsidRPr="007B0562">
        <w:rPr>
          <w:rFonts w:ascii="Arial Narrow" w:eastAsia="Times New Roman" w:hAnsi="Arial Narrow" w:cs="Arial"/>
          <w:color w:val="000000"/>
          <w:kern w:val="0"/>
          <w:lang w:val="es-ES" w:eastAsia="es-ES"/>
          <ns2:ligatures ns2:val="none"/>
        </w:rPr>
        <w:t>; (</w:t>
      </w:r>
      <w:proofErr w:type="spellStart"/>
      <w:r w:rsidRPr="007B0562">
        <w:rPr>
          <w:rFonts w:ascii="Arial Narrow" w:eastAsia="Times New Roman" w:hAnsi="Arial Narrow" w:cs="Arial"/>
          <w:color w:val="000000"/>
          <w:kern w:val="0"/>
          <w:lang w:val="es-ES" w:eastAsia="es-ES"/>
          <ns2:ligatures ns2:val="none"/>
        </w:rPr>
        <w:t>ii</w:t>
      </w:r>
      <w:proofErr w:type="spellEnd"/>
      <w:r w:rsidRPr="007B0562">
        <w:rPr>
          <w:rFonts w:ascii="Arial Narrow" w:eastAsia="Times New Roman" w:hAnsi="Arial Narrow" w:cs="Arial"/>
          <w:color w:val="000000"/>
          <w:kern w:val="0"/>
          <w:lang w:val="es-ES" w:eastAsia="es-ES"/>
          <ns2:ligatures ns2:val="none"/>
        </w:rPr>
        <w:t xml:space="preserve">) presentar los medios probatorios que acrediten </w:t>
      </w:r>
      <w:r w:rsidR="00986A97" w:rsidRPr="007B0562">
        <w:rPr>
          <w:rFonts w:ascii="Arial Narrow" w:eastAsia="Times New Roman" w:hAnsi="Arial Narrow" w:cs="Arial"/>
          <w:color w:val="000000"/>
          <w:kern w:val="0"/>
          <w:lang w:val="es-ES" w:eastAsia="es-ES"/>
          <ns2:ligatures ns2:val="none"/>
        </w:rPr>
        <w:t>que</w:t>
      </w:r>
      <w:r w:rsidR="007B0562" w:rsidRPr="007B0562">
        <w:rPr>
          <w:rFonts w:ascii="Arial Narrow" w:eastAsia="Times New Roman" w:hAnsi="Arial Narrow" w:cs="Arial"/>
          <w:color w:val="000000"/>
          <w:kern w:val="0"/>
          <w:lang w:val="es-ES" w:eastAsia="es-ES"/>
          <ns2:ligatures ns2:val="none"/>
        </w:rPr>
        <w:t xml:space="preserve"> realizó la modificación</w:t>
      </w:r>
      <w:r w:rsidR="00986A97" w:rsidRPr="007B0562">
        <w:rPr>
          <w:rFonts w:ascii="Arial Narrow" w:eastAsia="Times New Roman" w:hAnsi="Arial Narrow" w:cs="Arial"/>
          <w:color w:val="000000"/>
          <w:kern w:val="0"/>
          <w:lang w:val="es-ES" w:eastAsia="es-ES"/>
          <ns2:ligatures ns2:val="none"/>
        </w:rPr>
        <w:t xml:space="preserve"> </w:t>
      </w:r>
      <w:r w:rsidR="007B0562">
        <w:rPr>
          <w:rFonts w:ascii="Arial Narrow" w:eastAsia="Times New Roman" w:hAnsi="Arial Narrow" w:cs="Arial"/>
          <w:color w:val="000000"/>
          <w:kern w:val="0"/>
          <w:lang w:val="es-ES" w:eastAsia="es-ES"/>
          <ns2:ligatures ns2:val="none"/>
        </w:rPr>
        <w:t>d</w:t>
      </w:r>
      <w:r w:rsidR="00986A97" w:rsidRPr="007B0562">
        <w:rPr>
          <w:rFonts w:ascii="Arial Narrow" w:eastAsia="Times New Roman" w:hAnsi="Arial Narrow" w:cs="Arial"/>
          <w:color w:val="000000"/>
          <w:kern w:val="0"/>
          <w:lang w:val="es-ES" w:eastAsia="es-ES"/>
          <ns2:ligatures ns2:val="none"/>
        </w:rPr>
        <w:t>el monto de la prima anual de la Póliza 60037509 del Seguro vehicular</w:t>
      </w:r>
      <w:r w:rsidR="007B0562" w:rsidRPr="007B0562">
        <w:rPr>
          <w:rFonts w:ascii="Arial Narrow" w:eastAsia="Times New Roman" w:hAnsi="Arial Narrow" w:cs="Arial"/>
          <w:color w:val="000000"/>
          <w:kern w:val="0"/>
          <w:lang w:val="es-ES" w:eastAsia="es-ES"/>
          <ns2:ligatures ns2:val="none"/>
        </w:rPr>
        <w:t xml:space="preserve">, conforme </w:t>
      </w:r>
      <w:r w:rsidR="007B0562" w:rsidRPr="007B0562">
        <w:rPr>
          <w:rFonts w:ascii="Arial Narrow" w:eastAsia="Times New Roman" w:hAnsi="Arial Narrow" w:cs="Times New Roman"/>
          <w:kern w:val="0"/>
          <w:shd w:val="clear" w:color="auto" w:fill="FFFFFF"/>
          <w:lang w:eastAsia="es-PE"/>
          <ns2:ligatures ns2:val="none"/>
        </w:rPr>
        <w:t>a lo informado a la denunciante el 11 de febrero de 2026</w:t>
      </w:r>
      <w:r w:rsidRPr="007B0562">
        <w:rPr>
          <w:rFonts w:ascii="Arial Narrow" w:eastAsia="Times New Roman" w:hAnsi="Arial Narrow" w:cs="Arial"/>
          <w:color w:val="000000"/>
          <w:kern w:val="0"/>
          <w:lang w:val="es-ES" w:eastAsia="es-ES"/>
          <ns2:ligatures ns2:val="none"/>
        </w:rPr>
        <w:t>; y, (</w:t>
      </w:r>
      <w:proofErr w:type="spellStart"/>
      <w:r w:rsidRPr="007B0562">
        <w:rPr>
          <w:rFonts w:ascii="Arial Narrow" w:eastAsia="Times New Roman" w:hAnsi="Arial Narrow" w:cs="Arial"/>
          <w:color w:val="000000"/>
          <w:kern w:val="0"/>
          <w:lang w:val="es-ES" w:eastAsia="es-ES"/>
          <ns2:ligatures ns2:val="none"/>
        </w:rPr>
        <w:t>iii</w:t>
      </w:r>
      <w:proofErr w:type="spellEnd"/>
      <w:r w:rsidRPr="007B0562">
        <w:rPr>
          <w:rFonts w:ascii="Arial Narrow" w:eastAsia="Times New Roman" w:hAnsi="Arial Narrow" w:cs="Arial"/>
          <w:color w:val="000000"/>
          <w:kern w:val="0"/>
          <w:lang w:val="es-ES" w:eastAsia="es-ES"/>
          <ns2:ligatures ns2:val="none"/>
        </w:rPr>
        <w:t xml:space="preserve">) presentar todas las comunicaciones cursadas </w:t>
      </w:r>
      <w:r w:rsidR="00A87B9B" w:rsidRPr="007B0562">
        <w:rPr>
          <w:rFonts w:ascii="Arial Narrow" w:eastAsia="Times New Roman" w:hAnsi="Arial Narrow" w:cs="Arial"/>
          <w:color w:val="000000"/>
          <w:kern w:val="0"/>
          <w:lang w:val="es-ES" w:eastAsia="es-ES"/>
          <ns2:ligatures ns2:val="none"/>
        </w:rPr>
        <w:t xml:space="preserve">con la parte denunciante </w:t>
      </w:r>
      <w:r w:rsidRPr="007B0562">
        <w:rPr>
          <w:rFonts w:ascii="Arial Narrow" w:eastAsia="Times New Roman" w:hAnsi="Arial Narrow" w:cs="Arial"/>
          <w:color w:val="000000"/>
          <w:kern w:val="0"/>
          <w:lang w:val="es-ES" w:eastAsia="es-ES"/>
          <ns2:ligatures ns2:val="none"/>
        </w:rPr>
        <w:t xml:space="preserve">en virtud </w:t>
      </w:r>
      <w:r w:rsidR="00F01410" w:rsidRPr="007B0562">
        <w:rPr>
          <w:rFonts w:ascii="Arial Narrow" w:eastAsia="Times New Roman" w:hAnsi="Arial Narrow" w:cs="Arial"/>
          <w:color w:val="000000"/>
          <w:kern w:val="0"/>
          <w:lang w:val="es-ES" w:eastAsia="es-ES"/>
          <ns2:ligatures ns2:val="none"/>
        </w:rPr>
        <w:t xml:space="preserve">de los hechos materia </w:t>
      </w:r>
      <w:r w:rsidRPr="007B0562">
        <w:rPr>
          <w:rFonts w:ascii="Arial Narrow" w:eastAsia="Times New Roman" w:hAnsi="Arial Narrow" w:cs="Arial"/>
          <w:color w:val="000000"/>
          <w:kern w:val="0"/>
          <w:lang w:val="es-ES" w:eastAsia="es-ES"/>
          <ns2:ligatures ns2:val="none"/>
        </w:rPr>
        <w:t>de denuncia.</w:t>
      </w:r>
      <w:r w:rsidRPr="007B0562">
        <w:rPr>
          <w:rFonts w:ascii="Arial Narrow" w:eastAsia="Times New Roman" w:hAnsi="Arial Narrow" w:cs="Arial"/>
          <w:color w:val="000000"/>
          <w:kern w:val="0"/>
          <w:lang w:eastAsia="es-ES"/>
          <ns2:ligatures ns2:val="none"/>
        </w:rPr>
        <w:t xml:space="preserve"> </w:t>
      </w:r>
    </w:p>
    <w:bookmarkEnd w:id="13"/>
    <w:p ns2:paraId="5C93B848" ns2:textId="77777777" w:rsidR="00CA59A2" w:rsidRPr="007B0562" w:rsidRDefault="00CA59A2" w:rsidP="00456838">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2A119386" ns2:textId="77777777" w:rsidR="00CA59A2" w:rsidRPr="007B0562" w:rsidRDefault="00CA59A2" w:rsidP="0045683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7B0562">
        <w:rPr>
          <w:rFonts w:ascii="Arial Narrow" w:eastAsia="Arial Narrow" w:hAnsi="Arial Narrow" w:cs="Arial Narrow"/>
          <w:b/>
          <w:color w:val="000000"/>
          <w:kern w:val="0"/>
          <w:lang w:eastAsia="es-PE"/>
          <ns2:ligatures ns2:val="none"/>
        </w:rPr>
        <w:t xml:space="preserve">RESOLUCIÓN DE LA SECRETARÍA TÉCNICA </w:t>
      </w:r>
    </w:p>
    <w:p ns2:paraId="7F554EB2" ns2:textId="77777777" w:rsidR="00CA59A2" w:rsidRPr="00EB4D2D" w:rsidRDefault="00CA59A2" w:rsidP="00456838">
      <w:pPr>
        <w:spacing w:after="0" w:line="240" w:lineRule="auto"/>
        <w:contextualSpacing/>
        <w:jc w:val="both"/>
        <w:rPr>
          <w:rFonts w:ascii="Arial Narrow" w:eastAsia="Arial Narrow" w:hAnsi="Arial Narrow" w:cs="Arial Narrow"/>
          <w:b/>
          <w:color w:val="000000"/>
          <w:kern w:val="0"/>
          <w:lang w:eastAsia="es-PE"/>
          <ns2:ligatures ns2:val="none"/>
        </w:rPr>
      </w:pPr>
    </w:p>
    <w:p ns2:paraId="40BE44E6" ns2:textId="73441D2A" w:rsidR="00121544" w:rsidRPr="008A5E4E" w:rsidRDefault="00CA59A2" w:rsidP="00456838">
      <w:pPr>
        <w:spacing w:after="0" w:line="240" w:lineRule="auto"/>
        <w:contextualSpacing/>
        <w:jc w:val="both"/>
        <w:rPr>
          <w:rFonts w:ascii="Arial Narrow" w:eastAsia="Calibri" w:hAnsi="Arial Narrow" w:cs="Arial Narrow"/>
          <w:color w:val="000000"/>
          <w:kern w:val="0"/>
          <w:lang w:eastAsia="es-PE"/>
          <ns2:ligatures ns2:val="none"/>
        </w:rPr>
      </w:pPr>
      <w:r w:rsidRPr="00EB4D2D">
        <w:rPr>
          <w:rFonts w:ascii="Arial Narrow" w:eastAsia="Arial Narrow" w:hAnsi="Arial Narrow" w:cs="Arial Narrow"/>
          <w:b/>
          <w:color w:val="000000"/>
          <w:kern w:val="0"/>
          <w:lang w:eastAsia="es-PE"/>
          <ns2:ligatures ns2:val="none"/>
        </w:rPr>
        <w:t xml:space="preserve">PRIMERO: admitir a trámite la denuncia del 20 de marzo de 2026, complementado mediante escritos del 23 de marzo de 2026, 30 de abril de 2026 y 4 de mayo de 2026, subsanada mediante escrito del 5 de junio de 2026 y 8 de junio de 2026, interpuesta por la señora [DENUNCIANTE] contra La Positiva Seguros y Reaseguros S.A., por lo siguiente:</w:t>
      </w:r>
      <w:r w:rsidRPr="00EB4D2D">
        <w:rPr>
          <w:rFonts w:ascii="Arial Narrow" w:eastAsia="Times New Roman" w:hAnsi="Arial Narrow" w:cs="Times New Roman"/>
          <w:color w:val="000000"/>
          <w:kern w:val="0"/>
          <w:shd w:val="clear" w:color="auto" w:fill="FFFFFF"/>
          <w:lang w:eastAsia="es-PE"/>
          <ns2:ligatures ns2:val="none"/>
        </w:rPr>
        <w:t xml:space="preserve"/>
      </w:r>
      <w:r w:rsidRPr="008A5E4E">
        <w:rPr>
          <w:rFonts w:ascii="Arial Narrow" w:eastAsia="Times New Roman" w:hAnsi="Arial Narrow" w:cs="Times New Roman"/>
          <w:color w:val="000000"/>
          <w:kern w:val="0"/>
          <w:shd w:val="clear" w:color="auto" w:fill="FFFFFF"/>
          <w:lang w:eastAsia="es-PE"/>
          <ns2:ligatures ns2:val="none"/>
        </w:rPr>
        <w:t xml:space="preserve"/>
      </w:r>
      <w:r w:rsidR="00C66DBA" w:rsidRPr="008A5E4E">
        <w:rPr>
          <w:rFonts w:ascii="Arial Narrow" w:eastAsia="Times New Roman" w:hAnsi="Arial Narrow" w:cs="Times New Roman"/>
          <w:color w:val="000000"/>
          <w:kern w:val="0"/>
          <w:shd w:val="clear" w:color="auto" w:fill="FFFFFF"/>
          <w:lang w:eastAsia="es-PE"/>
          <ns2:ligatures ns2:val="none"/>
        </w:rPr>
        <w:t xml:space="preserve"/>
      </w:r>
      <w:r w:rsidRPr="008A5E4E">
        <w:rPr>
          <w:rFonts w:ascii="Arial Narrow" w:eastAsia="Times New Roman" w:hAnsi="Arial Narrow" w:cs="Times New Roman"/>
          <w:color w:val="000000"/>
          <w:kern w:val="0"/>
          <w:shd w:val="clear" w:color="auto" w:fill="FFFFFF"/>
          <w:lang w:eastAsia="es-PE"/>
          <ns2:ligatures ns2:val="none"/>
        </w:rPr>
        <w:t xml:space="preserve"/>
      </w:r>
      <w:r w:rsidR="00025037" w:rsidRPr="008A5E4E">
        <w:rPr>
          <w:rFonts w:ascii="Arial Narrow" w:eastAsia="Times New Roman" w:hAnsi="Arial Narrow" w:cs="Times New Roman"/>
          <w:color w:val="000000"/>
          <w:kern w:val="0"/>
          <w:shd w:val="clear" w:color="auto" w:fill="FFFFFF"/>
          <w:lang w:eastAsia="es-PE"/>
          <ns2:ligatures ns2:val="none"/>
        </w:rPr>
        <w:t/>
      </w:r>
      <w:r w:rsidRPr="008A5E4E">
        <w:rPr>
          <w:rFonts w:ascii="Arial Narrow" w:eastAsia="Times New Roman" w:hAnsi="Arial Narrow" w:cs="Times New Roman"/>
          <w:color w:val="000000"/>
          <w:kern w:val="0"/>
          <w:shd w:val="clear" w:color="auto" w:fill="FFFFFF"/>
          <w:lang w:eastAsia="es-PE"/>
          <ns2:ligatures ns2:val="none"/>
        </w:rPr>
        <w:t xml:space="preserve"/>
      </w:r>
      <w:r w:rsidR="00025037" w:rsidRPr="008A5E4E">
        <w:rPr>
          <w:rFonts w:ascii="Arial Narrow" w:eastAsia="Times New Roman" w:hAnsi="Arial Narrow" w:cs="Times New Roman"/>
          <w:color w:val="000000"/>
          <w:kern w:val="0"/>
          <w:shd w:val="clear" w:color="auto" w:fill="FFFFFF"/>
          <w:lang w:eastAsia="es-PE"/>
          <ns2:ligatures ns2:val="none"/>
        </w:rPr>
        <w:t/>
      </w:r>
      <w:r w:rsidRPr="008A5E4E">
        <w:rPr>
          <w:rFonts w:ascii="Arial Narrow" w:eastAsia="Times New Roman" w:hAnsi="Arial Narrow" w:cs="Times New Roman"/>
          <w:color w:val="000000"/>
          <w:kern w:val="0"/>
          <w:shd w:val="clear" w:color="auto" w:fill="FFFFFF"/>
          <w:lang w:eastAsia="es-PE"/>
          <ns2:ligatures ns2:val="none"/>
        </w:rPr>
        <w:t xml:space="preserve"/>
      </w:r>
      <w:r w:rsidR="00C66DBA" w:rsidRPr="008A5E4E">
        <w:rPr>
          <w:rFonts w:ascii="Arial Narrow" w:eastAsia="Times New Roman" w:hAnsi="Arial Narrow" w:cs="Times New Roman"/>
          <w:color w:val="000000"/>
          <w:kern w:val="0"/>
          <w:shd w:val="clear" w:color="auto" w:fill="FFFFFF"/>
          <w:lang w:eastAsia="es-PE"/>
          <ns2:ligatures ns2:val="none"/>
        </w:rPr>
        <w:t/>
      </w:r>
      <w:r w:rsidRPr="008A5E4E">
        <w:rPr>
          <w:rFonts w:ascii="Arial Narrow" w:eastAsia="Times New Roman" w:hAnsi="Arial Narrow" w:cs="Times New Roman"/>
          <w:color w:val="000000"/>
          <w:kern w:val="0"/>
          <w:shd w:val="clear" w:color="auto" w:fill="FFFFFF"/>
          <w:lang w:eastAsia="es-PE"/>
          <ns2:ligatures ns2:val="none"/>
        </w:rPr>
        <w:t xml:space="preserve"/>
      </w:r>
      <w:bookmarkStart w:id="15" w:name="_Hlk215062067"/>
      <w:r w:rsidR="00121544" w:rsidRPr="008A5E4E">
        <w:rPr>
          <w:rFonts w:ascii="Arial Narrow" w:eastAsia="Times New Roman" w:hAnsi="Arial Narrow" w:cs="Times New Roman"/>
          <w:color w:val="000000"/>
          <w:kern w:val="0"/>
          <w:shd w:val="clear" w:color="auto" w:fill="FFFFFF"/>
          <w:lang w:eastAsia="es-PE"/>
          <ns2:ligatures ns2:val="none"/>
        </w:rPr>
        <w:t/>
      </w:r>
    </w:p>
    <w:p ns2:paraId="5E66126E" ns2:textId="77777777" w:rsidR="00121544" w:rsidRPr="008A5E4E" w:rsidRDefault="00121544" w:rsidP="00456838">
      <w:pPr>
        <w:spacing w:after="0" w:line="240" w:lineRule="auto"/>
        <w:contextualSpacing/>
        <w:jc w:val="both"/>
        <w:rPr>
          <w:rFonts w:ascii="Arial Narrow" w:eastAsia="Calibri" w:hAnsi="Arial Narrow" w:cs="Arial Narrow"/>
          <w:color w:val="000000"/>
          <w:kern w:val="0"/>
          <w:lang w:eastAsia="es-PE"/>
          <ns2:ligatures ns2:val="none"/>
        </w:rPr>
      </w:pPr>
    </w:p>
    <w:p ns2:paraId="0CDDEEDD" ns2:textId="613288D5" w:rsidR="00121544" w:rsidRPr="008A5E4E" w:rsidRDefault="00711750" w:rsidP="00456838">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8A5E4E">
        <w:rPr>
          <w:rFonts w:ascii="Arial Narrow" w:eastAsia="Calibri" w:hAnsi="Arial Narrow" w:cs="Arial Narrow"/>
          <w:color w:val="000000"/>
          <w:kern w:val="0"/>
          <w:lang w:eastAsia="es-PE"/>
          <ns2:ligatures ns2:val="none"/>
        </w:rPr>
        <w:t>Presunta</w:t>
      </w:r>
      <w:r w:rsidRPr="008A5E4E">
        <w:rPr>
          <w:rFonts w:ascii="Arial Narrow" w:eastAsia="Times New Roman" w:hAnsi="Arial Narrow" w:cs="Times New Roman"/>
          <w:kern w:val="0"/>
          <w:shd w:val="clear" w:color="auto" w:fill="FFFFFF"/>
          <w:lang w:eastAsia="es-PE"/>
          <ns2:ligatures ns2:val="none"/>
        </w:rPr>
        <w:t xml:space="preserve"> infracción a los artículos 18 y 19</w:t>
      </w:r>
      <w:r w:rsidRPr="008A5E4E">
        <w:rPr>
          <w:rFonts w:ascii="Arial Narrow" w:eastAsia="Calibri" w:hAnsi="Arial Narrow" w:cs="Arial Narrow"/>
          <w:kern w:val="0"/>
          <w:lang w:eastAsia="es-PE"/>
          <ns2:ligatures ns2:val="none"/>
        </w:rPr>
        <w:t xml:space="preserve"> de </w:t>
      </w:r>
      <w:r w:rsidRPr="008A5E4E">
        <w:rPr>
          <w:rFonts w:ascii="Arial Narrow" w:eastAsia="Times New Roman" w:hAnsi="Arial Narrow" w:cs="Times New Roman"/>
          <w:kern w:val="0"/>
          <w:shd w:val="clear" w:color="auto" w:fill="FFFFFF"/>
          <w:lang w:eastAsia="es-PE"/>
          <ns2:ligatures ns2:val="none"/>
        </w:rPr>
        <w:t xml:space="preserve">la Ley </w:t>
      </w:r>
      <w:r w:rsidR="003A71B1" w:rsidRPr="008A5E4E">
        <w:rPr>
          <w:rFonts w:ascii="Arial Narrow" w:eastAsia="Times New Roman" w:hAnsi="Arial Narrow" w:cs="Times New Roman"/>
          <w:kern w:val="0"/>
          <w:shd w:val="clear" w:color="auto" w:fill="FFFFFF"/>
          <w:lang w:eastAsia="es-PE"/>
          <ns2:ligatures ns2:val="none"/>
        </w:rPr>
        <w:t>29571</w:t>
      </w:r>
      <w:r w:rsidRPr="008A5E4E">
        <w:rPr>
          <w:rFonts w:ascii="Arial Narrow" w:eastAsia="Times New Roman" w:hAnsi="Arial Narrow" w:cs="Times New Roman"/>
          <w:kern w:val="0"/>
          <w:shd w:val="clear" w:color="auto" w:fill="FFFFFF"/>
          <w:lang w:eastAsia="es-PE"/>
          <ns2:ligatures ns2:val="none"/>
        </w:rPr>
        <w:t xml:space="preserve">, Código de Protección y Defensa del Consumidor, en tanto </w:t>
      </w:r>
      <w:r w:rsidR="00C226E4" w:rsidRPr="008A5E4E">
        <w:rPr>
          <w:rFonts w:ascii="Arial Narrow" w:eastAsia="Times New Roman" w:hAnsi="Arial Narrow" w:cs="Times New Roman"/>
          <w:kern w:val="0"/>
          <w:shd w:val="clear" w:color="auto" w:fill="FFFFFF"/>
          <w:lang w:eastAsia="es-PE"/>
          <ns2:ligatures ns2:val="none"/>
        </w:rPr>
        <w:t xml:space="preserve">la compañía aseguradora habría incrementado indebidamente el monto de la prima anual de la Póliza 60037509 del Seguro vehicular hasta la suma de US$ 987,24, sin notificación previa a la denunciante </w:t>
      </w:r>
      <w:r w:rsidR="00456838">
        <w:rPr>
          <w:rFonts w:ascii="Arial Narrow" w:eastAsia="Times New Roman" w:hAnsi="Arial Narrow" w:cs="Times New Roman"/>
          <w:kern w:val="0"/>
          <w:shd w:val="clear" w:color="auto" w:fill="FFFFFF"/>
          <w:lang w:eastAsia="es-PE"/>
          <ns2:ligatures ns2:val="none"/>
        </w:rPr>
        <w:t>sobre el</w:t>
      </w:r>
      <w:r w:rsidR="00C226E4" w:rsidRPr="008A5E4E">
        <w:rPr>
          <w:rFonts w:ascii="Arial Narrow" w:eastAsia="Times New Roman" w:hAnsi="Arial Narrow" w:cs="Times New Roman"/>
          <w:kern w:val="0"/>
          <w:shd w:val="clear" w:color="auto" w:fill="FFFFFF"/>
          <w:lang w:eastAsia="es-PE"/>
          <ns2:ligatures ns2:val="none"/>
        </w:rPr>
        <w:t xml:space="preserve"> referido incremento</w:t>
      </w:r>
      <w:r w:rsidR="00121544" w:rsidRPr="008A5E4E">
        <w:rPr>
          <w:rFonts w:ascii="Arial Narrow" w:eastAsia="Arial Narrow" w:hAnsi="Arial Narrow" w:cs="Arial Narrow"/>
          <w:kern w:val="0"/>
          <ns2:ligatures ns2:val="none"/>
        </w:rPr>
        <w:t>.</w:t>
      </w:r>
    </w:p>
    <w:p ns2:paraId="39215327" ns2:textId="77777777" w:rsidR="00121544" w:rsidRPr="008A5E4E" w:rsidRDefault="00121544" w:rsidP="00456838">
      <w:pPr>
        <w:pStyle w:val="Prrafodelista"/>
        <w:spacing w:after="0" w:line="240" w:lineRule="auto"/>
        <w:ind w:left="567"/>
        <w:jc w:val="both"/>
        <w:rPr>
          <w:rFonts w:ascii="Arial Narrow" w:eastAsia="Calibri" w:hAnsi="Arial Narrow" w:cs="Arial Narrow"/>
          <w:kern w:val="0"/>
          <w:lang w:eastAsia="es-PE"/>
          <ns2:ligatures ns2:val="none"/>
        </w:rPr>
      </w:pPr>
    </w:p>
    <w:p ns2:paraId="4E7FC1DB" ns2:textId="3C6B5D2F" w:rsidR="00121544" w:rsidRPr="008A5E4E" w:rsidRDefault="00D0486B" w:rsidP="00456838">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8A5E4E">
        <w:rPr>
          <w:rFonts w:ascii="Arial Narrow" w:eastAsia="Calibri" w:hAnsi="Arial Narrow" w:cs="Arial Narrow"/>
          <w:color w:val="000000"/>
          <w:kern w:val="0"/>
          <w:lang w:eastAsia="es-PE"/>
          <ns2:ligatures ns2:val="none"/>
        </w:rPr>
        <w:t>Presunta</w:t>
      </w:r>
      <w:r w:rsidRPr="008A5E4E">
        <w:rPr>
          <w:rFonts w:ascii="Arial Narrow" w:eastAsia="Times New Roman" w:hAnsi="Arial Narrow" w:cs="Times New Roman"/>
          <w:kern w:val="0"/>
          <w:shd w:val="clear" w:color="auto" w:fill="FFFFFF"/>
          <w:lang w:eastAsia="es-PE"/>
          <ns2:ligatures ns2:val="none"/>
        </w:rPr>
        <w:t xml:space="preserve"> infracción a los artículos 18 y 19</w:t>
      </w:r>
      <w:r w:rsidRPr="008A5E4E">
        <w:rPr>
          <w:rFonts w:ascii="Arial Narrow" w:eastAsia="Calibri" w:hAnsi="Arial Narrow" w:cs="Arial Narrow"/>
          <w:kern w:val="0"/>
          <w:lang w:eastAsia="es-PE"/>
          <ns2:ligatures ns2:val="none"/>
        </w:rPr>
        <w:t xml:space="preserve"> de </w:t>
      </w:r>
      <w:r w:rsidRPr="008A5E4E">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w:t>
      </w:r>
      <w:r w:rsidR="00986A97" w:rsidRPr="008A5E4E">
        <w:rPr>
          <w:rFonts w:ascii="Arial Narrow" w:eastAsia="Times New Roman" w:hAnsi="Arial Narrow" w:cs="Times New Roman"/>
          <w:kern w:val="0"/>
          <w:shd w:val="clear" w:color="auto" w:fill="FFFFFF"/>
          <w:lang w:eastAsia="es-PE"/>
          <ns2:ligatures ns2:val="none"/>
        </w:rPr>
        <w:t>la compañía aseguradora no habría cumplido en corregir el monto de la prima anual de la Póliza 60037509 del Seguro vehicular, pese a lo informado a la denunciante el 11 de febrero de 2026</w:t>
      </w:r>
      <w:r w:rsidRPr="008A5E4E">
        <w:rPr>
          <w:rFonts w:ascii="Arial Narrow" w:eastAsia="Times New Roman" w:hAnsi="Arial Narrow" w:cs="Times New Roman"/>
          <w:kern w:val="0"/>
          <w:shd w:val="clear" w:color="auto" w:fill="FFFFFF"/>
          <w:lang w:eastAsia="es-PE"/>
          <ns2:ligatures ns2:val="none"/>
        </w:rPr>
        <w:t>.</w:t>
      </w:r>
    </w:p>
    <w:bookmarkEnd w:id="15"/>
    <w:p ns2:paraId="042B3F54" ns2:textId="777BBF33" w:rsidR="00CA59A2" w:rsidRPr="008A5E4E" w:rsidRDefault="00CA59A2" w:rsidP="00456838">
      <w:pPr>
        <w:spacing w:after="0" w:line="240" w:lineRule="auto"/>
        <w:contextualSpacing/>
        <w:jc w:val="both"/>
        <w:rPr>
          <w:rFonts w:ascii="Arial Narrow" w:eastAsia="Arial Narrow" w:hAnsi="Arial Narrow" w:cs="Arial Narrow"/>
          <w:kern w:val="0"/>
          <ns2:ligatures ns2:val="none"/>
        </w:rPr>
      </w:pPr>
    </w:p>
    <w:p ns2:paraId="0A292C9F" ns2:textId="1C7E9CB4" w:rsidR="00CA59A2" w:rsidRPr="00EB4D2D" w:rsidRDefault="00CA59A2" w:rsidP="00456838">
      <w:pPr>
        <w:spacing w:after="0" w:line="240" w:lineRule="auto"/>
        <w:contextualSpacing/>
        <w:jc w:val="both"/>
        <w:rPr>
          <w:rFonts w:ascii="Arial Narrow" w:eastAsia="Calibri" w:hAnsi="Arial Narrow" w:cs="Arial"/>
          <w:kern w:val="0"/>
          <ns2:ligatures ns2:val="none"/>
        </w:rPr>
      </w:pPr>
      <w:r w:rsidRPr="008A5E4E">
        <w:rPr>
          <w:rFonts w:ascii="Arial Narrow" w:eastAsia="Arial Narrow" w:hAnsi="Arial Narrow" w:cs="Arial Narrow"/>
          <w:b/>
          <w:color w:val="000000"/>
          <w:kern w:val="0"/>
          <w:lang w:eastAsia="es-PE"/>
          <ns2:ligatures ns2:val="none"/>
        </w:rPr>
        <w:t>SEGUNDO:</w:t>
      </w:r>
      <w:r w:rsidRPr="008A5E4E">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8A5E4E">
        <w:rPr>
          <w:rFonts w:ascii="Arial Narrow" w:eastAsia="Times New Roman" w:hAnsi="Arial Narrow" w:cs="Arial"/>
          <w:color w:val="000000"/>
          <w:kern w:val="0"/>
          <w:lang w:val="es-ES" w:eastAsia="es-ES"/>
          <ns2:ligatures ns2:val="none"/>
        </w:rPr>
        <w:t xml:space="preserve">del </w:t>
      </w:r>
      <w:r w:rsidR="00C66DBA" w:rsidRPr="008A5E4E">
        <w:rPr>
          <w:rFonts w:ascii="Arial Narrow" w:eastAsia="Times New Roman" w:hAnsi="Arial Narrow" w:cs="Arial"/>
          <w:color w:val="000000"/>
          <w:kern w:val="0"/>
          <w:lang w:val="es-ES" w:eastAsia="es-ES"/>
          <ns2:ligatures ns2:val="none"/>
        </w:rPr>
        <w:t>20 de marzo de 2026, complementado mediante escritos del 23 de marzo de 2026, 30 de abril de 2026 y 4 de mayo de 2026, subsanada mediante escrito del 5 de junio de 2026 y 8 de junio de 2026</w:t>
      </w:r>
      <w:r w:rsidRPr="008A5E4E">
        <w:rPr>
          <w:rFonts w:ascii="Arial Narrow" w:eastAsia="Calibri" w:hAnsi="Arial Narrow" w:cs="Arial"/>
          <w:kern w:val="0"/>
          <ns2:ligatures ns2:val="none"/>
        </w:rPr>
        <w:t>.</w:t>
      </w:r>
    </w:p>
    <w:p ns2:paraId="68A17E97" ns2:textId="77777777" w:rsidR="00CA59A2" w:rsidRPr="00EB4D2D" w:rsidRDefault="00CA59A2" w:rsidP="00456838">
      <w:pPr>
        <w:spacing w:after="0" w:line="240" w:lineRule="auto"/>
        <w:contextualSpacing/>
        <w:jc w:val="both"/>
        <w:rPr>
          <w:rFonts w:ascii="Arial Narrow" w:eastAsia="Times New Roman" w:hAnsi="Arial Narrow" w:cs="Times New Roman"/>
          <w:color w:val="000000"/>
          <w:kern w:val="0"/>
          <w:lang w:eastAsia="es-PE"/>
          <ns2:ligatures ns2:val="none"/>
        </w:rPr>
      </w:pPr>
    </w:p>
    <w:p ns2:paraId="168254DA" ns2:textId="331A1666" w:rsidR="00CA59A2" w:rsidRPr="00EB4D2D" w:rsidRDefault="00CA59A2" w:rsidP="00456838">
      <w:pPr>
        <w:spacing w:after="0" w:line="240" w:lineRule="auto"/>
        <w:contextualSpacing/>
        <w:jc w:val="both"/>
        <w:rPr>
          <w:rFonts w:ascii="Arial Narrow" w:eastAsia="Arial Narrow" w:hAnsi="Arial Narrow" w:cs="Arial Narrow"/>
          <w:color w:val="000000"/>
          <w:kern w:val="0"/>
          <w:lang w:eastAsia="es-PE"/>
          <ns2:ligatures ns2:val="none"/>
        </w:rPr>
      </w:pPr>
      <w:r w:rsidRPr="00EB4D2D">
        <w:rPr>
          <w:rFonts w:ascii="Arial Narrow" w:eastAsia="Arial Narrow" w:hAnsi="Arial Narrow" w:cs="Arial Narrow"/>
          <w:b/>
          <w:color w:val="000000"/>
          <w:kern w:val="0"/>
          <w:lang w:eastAsia="es-PE"/>
          <ns2:ligatures ns2:val="none"/>
        </w:rPr>
        <w:lastRenderedPageBreak/>
        <w:t xml:space="preserve">TERCERO: </w:t>
      </w:r>
      <w:r w:rsidRPr="00EB4D2D">
        <w:rPr>
          <w:rFonts w:ascii="Arial Narrow" w:eastAsia="Arial Narrow" w:hAnsi="Arial Narrow" w:cs="Arial Narrow"/>
          <w:color w:val="000000"/>
          <w:kern w:val="0"/>
          <w:lang w:eastAsia="es-PE"/>
          <ns2:ligatures ns2:val="none"/>
        </w:rPr>
        <w:t xml:space="preserve">requerir a </w:t>
      </w:r>
      <w:r w:rsidR="00C66DBA" w:rsidRPr="00C66DBA">
        <w:rPr>
          <w:rFonts w:ascii="Arial Narrow" w:eastAsia="Arial Narrow" w:hAnsi="Arial Narrow" w:cs="Arial Narrow"/>
          <w:color w:val="000000"/>
          <w:kern w:val="0"/>
          <w:lang w:eastAsia="es-PE"/>
          <ns2:ligatures ns2:val="none"/>
        </w:rPr>
        <w:t>La Positiva Seguros y Reaseguros S.A.</w:t>
      </w:r>
      <w:r w:rsidRPr="00EB4D2D">
        <w:rPr>
          <w:rFonts w:ascii="Arial Narrow" w:eastAsia="Arial Narrow" w:hAnsi="Arial Narrow" w:cs="Arial Narrow"/>
          <w:color w:val="000000"/>
          <w:kern w:val="0"/>
          <w:lang w:eastAsia="es-PE"/>
          <ns2:ligatures ns2:val="none"/>
        </w:rPr>
        <w:t xml:space="preserve"> que cumpla con lo siguiente:</w:t>
      </w:r>
    </w:p>
    <w:p ns2:paraId="20FDFB8D" ns2:textId="77777777" w:rsidR="00CA59A2" w:rsidRPr="00EB4D2D" w:rsidRDefault="00CA59A2" w:rsidP="00456838">
      <w:pPr>
        <w:spacing w:after="0" w:line="240" w:lineRule="auto"/>
        <w:contextualSpacing/>
        <w:jc w:val="both"/>
        <w:rPr>
          <w:rFonts w:ascii="Arial Narrow" w:eastAsia="Times New Roman" w:hAnsi="Arial Narrow" w:cs="Times New Roman"/>
          <w:color w:val="000000"/>
          <w:kern w:val="0"/>
          <w:lang w:eastAsia="es-PE"/>
          <ns2:ligatures ns2:val="none"/>
        </w:rPr>
      </w:pPr>
    </w:p>
    <w:p ns2:paraId="4AA80738" ns2:textId="77777777" w:rsidR="00CA59A2" w:rsidRPr="00EB4D2D" w:rsidRDefault="00CA59A2" w:rsidP="00456838">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ns2:ligatures ns2:val="none"/>
        </w:rPr>
      </w:pPr>
      <w:r w:rsidRPr="00EB4D2D">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2B29D59F" ns2:textId="77777777" w:rsidR="00CA59A2" w:rsidRPr="00EB4D2D" w:rsidRDefault="00CA59A2" w:rsidP="00456838">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ns2:ligatures ns2:val="none"/>
        </w:rPr>
      </w:pPr>
      <w:r w:rsidRPr="00EB4D2D">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7EF50C46" ns2:textId="77777777" w:rsidR="00CA59A2" w:rsidRPr="00EB4D2D" w:rsidRDefault="00CA59A2" w:rsidP="00456838">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ns2:ligatures ns2:val="none"/>
        </w:rPr>
      </w:pPr>
      <w:r w:rsidRPr="00EB4D2D">
        <w:rPr>
          <w:rFonts w:ascii="Arial Narrow" w:eastAsia="Arial Narrow" w:hAnsi="Arial Narrow" w:cs="Arial Narrow"/>
          <w:color w:val="000000"/>
          <w:kern w:val="0"/>
          <w:lang w:eastAsia="es-PE"/>
          <ns2:ligatures ns2:val="none"/>
        </w:rPr>
        <w:t>consignar el Número de Registro Único de Contribuyentes (RUC); y,</w:t>
      </w:r>
    </w:p>
    <w:p ns2:paraId="19E4DFA1" ns2:textId="2D033D4A" w:rsidR="00CA59A2" w:rsidRPr="00EB4D2D" w:rsidRDefault="00CA59A2" w:rsidP="00456838">
      <w:pPr>
        <w:numPr>
          <w:ilvl w:val="0"/>
          <w:numId w:val="3"/>
        </w:numPr>
        <w:spacing w:after="0" w:line="240" w:lineRule="auto"/>
        <w:ind w:left="567" w:hanging="567"/>
        <w:contextualSpacing/>
        <w:jc w:val="both"/>
        <w:rPr>
          <w:rFonts w:ascii="Arial Narrow" w:eastAsia="Calibri" w:hAnsi="Arial Narrow" w:cs="Arial"/>
          <w:kern w:val="0"/>
          <ns2:ligatures ns2:val="none"/>
        </w:rPr>
      </w:pPr>
      <w:r w:rsidRPr="00EB4D2D">
        <w:rPr>
          <w:rFonts w:ascii="Arial Narrow" w:eastAsia="Arial Narrow" w:hAnsi="Arial Narrow" w:cs="Arial Narrow"/>
          <w:color w:val="000000"/>
          <w:kern w:val="0"/>
          <w:lang w:eastAsia="es-PE"/>
          <ns2:ligatures ns2:val="none"/>
        </w:rPr>
        <w:t xml:space="preserve">fijar domicilio procesal para el procedimiento, de conformidad con el numeral 1 del artículo 442 del Código Procesal Civil. </w:t>
      </w:r>
      <w:r w:rsidRPr="00EB4D2D">
        <w:rPr>
          <w:rFonts w:ascii="Arial Narrow" w:eastAsia="Calibri" w:hAnsi="Arial Narrow" w:cs="Arial"/>
          <w:kern w:val="0"/>
          <ns2:ligatures ns2:val="none"/>
        </w:rPr>
        <w:t>Para ello podrá señalar domicilio físico o una dirección electrónica a la que pueda remitirse las notificaciones</w:t>
      </w:r>
      <w:r w:rsidRPr="00EB4D2D">
        <w:rPr>
          <w:rFonts w:ascii="Arial Narrow" w:eastAsia="Arial" w:hAnsi="Arial Narrow" w:cs="Arial"/>
          <w:kern w:val="0"/>
          <w:lang w:val="es"/>
          <ns2:ligatures ns2:val="none"/>
        </w:rPr>
        <w:t>;</w:t>
      </w:r>
    </w:p>
    <w:p ns2:paraId="7C63E340" ns2:textId="70531021" w:rsidR="00CA59A2" w:rsidRPr="00EB4D2D" w:rsidRDefault="00CA59A2" w:rsidP="00456838">
      <w:pPr>
        <w:numPr>
          <w:ilvl w:val="0"/>
          <w:numId w:val="3"/>
        </w:numPr>
        <w:spacing w:after="0" w:line="240" w:lineRule="auto"/>
        <w:ind w:left="567" w:hanging="567"/>
        <w:contextualSpacing/>
        <w:jc w:val="both"/>
        <w:rPr>
          <w:rFonts w:ascii="Arial Narrow" w:eastAsia="Calibri" w:hAnsi="Arial Narrow" w:cs="Arial"/>
          <w:kern w:val="0"/>
          <ns2:ligatures ns2:val="none"/>
        </w:rPr>
      </w:pPr>
      <w:r w:rsidRPr="00EB4D2D">
        <w:rPr>
          <w:rFonts w:ascii="Arial Narrow" w:eastAsia="Calibri" w:hAnsi="Arial Narrow" w:cs="Arial"/>
          <w:kern w:val="0"/>
          <ns2:ligatures ns2:val="none"/>
        </w:rPr>
        <w:t xml:space="preserve">en caso califique como </w:t>
      </w:r>
      <w:proofErr w:type="gramStart"/>
      <w:r w:rsidRPr="00EB4D2D">
        <w:rPr>
          <w:rFonts w:ascii="Arial Narrow" w:eastAsia="Calibri" w:hAnsi="Arial Narrow" w:cs="Arial"/>
          <w:kern w:val="0"/>
          <ns2:ligatures ns2:val="none"/>
        </w:rPr>
        <w:t>micro empresa</w:t>
      </w:r>
      <w:proofErr w:type="gramEnd"/>
      <w:r w:rsidRPr="00EB4D2D">
        <w:rPr>
          <w:rFonts w:ascii="Arial Narrow" w:eastAsia="Calibri" w:hAnsi="Arial Narrow" w:cs="Arial"/>
          <w:kern w:val="0"/>
          <ns2:ligatures ns2:val="none"/>
        </w:rPr>
        <w:t xml:space="preserve"> o pequeña empresa, presentar los documentos que acrediten su volumen de ventas o ingresos brutos percibidos el año anterior relativo a todas sus actividades económicas y el número de trabajadores con el que cuenta</w:t>
      </w:r>
      <w:r w:rsidRPr="00EB4D2D">
        <w:rPr>
          <w:rStyle w:val="Refdenotaalpie"/>
          <w:rFonts w:ascii="Arial Narrow" w:eastAsia="Calibri" w:hAnsi="Arial Narrow" w:cs="Arial"/>
          <w:kern w:val="0"/>
          <w:vertAlign w:val="superscript"/>
          <ns2:ligatures ns2:val="none"/>
        </w:rPr>
        <w:footnoteReference w:id="6"/>
      </w:r>
      <w:r w:rsidRPr="00EB4D2D">
        <w:rPr>
          <w:rFonts w:ascii="Arial Narrow" w:eastAsia="Calibri" w:hAnsi="Arial Narrow" w:cs="Arial"/>
          <w:kern w:val="0"/>
          <ns2:ligatures ns2:val="none"/>
        </w:rPr>
        <w:t xml:space="preserve">. Ello, a fin de que la Comisión pueda meritar dicha documentación, conforme lo establece el artículo 110 del </w:t>
      </w:r>
      <w:r w:rsidRPr="00EB4D2D">
        <w:rPr>
          <w:rFonts w:ascii="Arial Narrow" w:eastAsia="Calibri" w:hAnsi="Arial Narrow" w:cs="Arial"/>
          <w:spacing w:val="-2"/>
          <w:kern w:val="0"/>
          <ns2:ligatures ns2:val="none"/>
        </w:rPr>
        <w:t>Código</w:t>
      </w:r>
      <w:r w:rsidRPr="00EB4D2D">
        <w:rPr>
          <w:rStyle w:val="Refdenotaalpie"/>
          <w:rFonts w:ascii="Arial Narrow" w:eastAsia="Calibri" w:hAnsi="Arial Narrow" w:cs="Arial"/>
          <w:spacing w:val="-2"/>
          <w:kern w:val="0"/>
          <w:vertAlign w:val="superscript"/>
          <ns2:ligatures ns2:val="none"/>
        </w:rPr>
        <w:footnoteReference w:id="7"/>
      </w:r>
      <w:r w:rsidRPr="00EB4D2D">
        <w:rPr>
          <w:rFonts w:ascii="Arial Narrow" w:eastAsia="Calibri" w:hAnsi="Arial Narrow" w:cs="Arial"/>
          <w:spacing w:val="-2"/>
          <w:kern w:val="0"/>
          <ns2:ligatures ns2:val="none"/>
        </w:rPr>
        <w:t>.</w:t>
      </w:r>
    </w:p>
    <w:p ns2:paraId="1F11FE32" ns2:textId="77777777" w:rsidR="00CA59A2" w:rsidRPr="00EB4D2D" w:rsidRDefault="00CA59A2" w:rsidP="00456838">
      <w:pPr>
        <w:spacing w:after="0" w:line="240" w:lineRule="auto"/>
        <w:ind w:left="567"/>
        <w:contextualSpacing/>
        <w:jc w:val="both"/>
        <w:rPr>
          <w:rFonts w:ascii="Arial Narrow" w:eastAsia="Arial Narrow" w:hAnsi="Arial Narrow" w:cs="Arial Narrow"/>
          <w:color w:val="000000"/>
          <w:kern w:val="0"/>
          <w:lang w:eastAsia="es-PE"/>
          <ns2:ligatures ns2:val="none"/>
        </w:rPr>
      </w:pPr>
    </w:p>
    <w:p>
      <w:pPr>
        <w:spacing w:after="0" w:line="240" w:lineRule="auto"/>
        <w:contextualSpacing/>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La Positiva Seguros y Reaseguros S.A. para que, de conformidad con lo dispuesto por el artículo 26 de la Ley sobre Facultades, Normas y Organización del Indecopi, aprobada por Decreto Legislativo 807,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228F876C" ns2:textId="77777777" w:rsidR="00CA59A2" w:rsidRPr="00EB4D2D" w:rsidRDefault="00CA59A2" w:rsidP="00456838">
      <w:pPr>
        <w:spacing w:after="0" w:line="240" w:lineRule="auto"/>
        <w:contextualSpacing/>
        <w:jc w:val="both"/>
        <w:rPr>
          <w:rFonts w:ascii="Arial Narrow" w:eastAsia="Arial Narrow" w:hAnsi="Arial Narrow" w:cs="Arial Narrow"/>
          <w:color w:val="000000"/>
          <w:kern w:val="0"/>
          <w:lang w:eastAsia="es-PE"/>
          <ns2:ligatures ns2:val="none"/>
        </w:rPr>
      </w:pPr>
    </w:p>
    <w:p ns2:paraId="774AFBA5" ns2:textId="1530AFE8" w:rsidR="00CA59A2" w:rsidRPr="00EB4D2D" w:rsidRDefault="00CA59A2" w:rsidP="00456838">
      <w:pPr>
        <w:spacing w:after="0" w:line="240" w:lineRule="auto"/>
        <w:contextualSpacing/>
        <w:jc w:val="both"/>
        <w:rPr>
          <w:rFonts w:ascii="Arial Narrow" w:eastAsia="Times New Roman" w:hAnsi="Arial Narrow" w:cs="Arial"/>
          <w:color w:val="000000"/>
          <w:kern w:val="0"/>
          <w:lang w:val="es-ES" w:eastAsia="es-ES"/>
          <ns2:ligatures ns2:val="none"/>
        </w:rPr>
      </w:pPr>
      <w:r w:rsidRPr="00EB4D2D">
        <w:rPr>
          <w:rFonts w:ascii="Arial Narrow" w:eastAsia="Arial Narrow" w:hAnsi="Arial Narrow" w:cs="Arial Narrow"/>
          <w:b/>
          <w:color w:val="000000"/>
          <w:kern w:val="0"/>
          <w:lang w:eastAsia="es-PE"/>
          <ns2:ligatures ns2:val="none"/>
        </w:rPr>
        <w:t xml:space="preserve">QUINTO: </w:t>
      </w:r>
      <w:bookmarkStart w:id="16" w:name="_Hlk188286813"/>
      <w:r w:rsidRPr="00EB4D2D">
        <w:rPr>
          <w:rFonts w:ascii="Arial Narrow" w:eastAsia="Times New Roman" w:hAnsi="Arial Narrow" w:cs="Arial"/>
          <w:color w:val="000000"/>
          <w:kern w:val="0"/>
          <w:lang w:eastAsia="es-ES"/>
          <ns2:ligatures ns2:val="none"/>
        </w:rPr>
        <w:t xml:space="preserve">requerir </w:t>
      </w:r>
      <w:r w:rsidRPr="00EB4D2D">
        <w:rPr>
          <w:rFonts w:ascii="Arial Narrow" w:eastAsia="Times New Roman" w:hAnsi="Arial Narrow" w:cs="Arial"/>
          <w:color w:val="000000"/>
          <w:kern w:val="0"/>
          <w:lang w:val="es-ES" w:eastAsia="es-ES"/>
          <ns2:ligatures ns2:val="none"/>
        </w:rPr>
        <w:t xml:space="preserve">que, en un </w:t>
      </w:r>
      <w:r w:rsidRPr="00EB4D2D">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16"/>
      <w:r w:rsidRPr="00EB4D2D">
        <w:rPr>
          <w:rFonts w:ascii="Arial Narrow" w:eastAsia="Times New Roman" w:hAnsi="Arial Narrow" w:cs="Arial"/>
          <w:color w:val="000000"/>
          <w:kern w:val="0"/>
          <w:lang w:eastAsia="es-ES"/>
          <ns2:ligatures ns2:val="none"/>
        </w:rPr>
        <w:t xml:space="preserve">, </w:t>
      </w:r>
      <w:bookmarkStart w:id="17" w:name="_Hlk188286828"/>
      <w:r w:rsidRPr="00EB4D2D">
        <w:rPr>
          <w:rFonts w:ascii="Arial Narrow" w:eastAsia="Times New Roman" w:hAnsi="Arial Narrow" w:cs="Times New Roman"/>
          <w:color w:val="000000"/>
          <w:kern w:val="0"/>
          <w:shd w:val="clear" w:color="auto" w:fill="FFFFFF"/>
          <w:lang w:eastAsia="es-PE"/>
          <ns2:ligatures ns2:val="none"/>
        </w:rPr>
        <w:t>el proveedor denunciado</w:t>
      </w:r>
      <w:r w:rsidRPr="00EB4D2D">
        <w:rPr>
          <w:rFonts w:ascii="Arial Narrow" w:eastAsia="Times New Roman" w:hAnsi="Arial Narrow" w:cs="Arial"/>
          <w:color w:val="000000"/>
          <w:kern w:val="0"/>
          <w:lang w:eastAsia="es-ES"/>
          <ns2:ligatures ns2:val="none"/>
        </w:rPr>
        <w:t xml:space="preserve"> </w:t>
      </w:r>
      <w:bookmarkEnd w:id="17"/>
      <w:r w:rsidRPr="00EB4D2D">
        <w:rPr>
          <w:rFonts w:ascii="Arial Narrow" w:eastAsia="Times New Roman" w:hAnsi="Arial Narrow" w:cs="Arial"/>
          <w:color w:val="000000"/>
          <w:kern w:val="0"/>
          <w:lang w:val="es-ES" w:eastAsia="es-ES"/>
          <ns2:ligatures ns2:val="none"/>
        </w:rPr>
        <w:t xml:space="preserve">cumpla con: </w:t>
      </w:r>
      <w:r w:rsidR="008A5E4E" w:rsidRPr="008A5E4E">
        <w:rPr>
          <w:rFonts w:ascii="Arial Narrow" w:eastAsia="Times New Roman" w:hAnsi="Arial Narrow" w:cs="Arial"/>
          <w:color w:val="000000"/>
          <w:kern w:val="0"/>
          <w:lang w:val="es-ES" w:eastAsia="es-ES"/>
          <ns2:ligatures ns2:val="none"/>
        </w:rPr>
        <w:t>(i) presentar una copia completa, legible y debidamente suscrita de la Póliza 60037509 del Seguro vehicular del Seguro Vehicular, así como el cargo de remisión de la póliza; (</w:t>
      </w:r>
      <w:proofErr w:type="spellStart"/>
      <w:r w:rsidR="008A5E4E" w:rsidRPr="008A5E4E">
        <w:rPr>
          <w:rFonts w:ascii="Arial Narrow" w:eastAsia="Times New Roman" w:hAnsi="Arial Narrow" w:cs="Arial"/>
          <w:color w:val="000000"/>
          <w:kern w:val="0"/>
          <w:lang w:val="es-ES" w:eastAsia="es-ES"/>
          <ns2:ligatures ns2:val="none"/>
        </w:rPr>
        <w:t>ii</w:t>
      </w:r>
      <w:proofErr w:type="spellEnd"/>
      <w:r w:rsidR="008A5E4E" w:rsidRPr="008A5E4E">
        <w:rPr>
          <w:rFonts w:ascii="Arial Narrow" w:eastAsia="Times New Roman" w:hAnsi="Arial Narrow" w:cs="Arial"/>
          <w:color w:val="000000"/>
          <w:kern w:val="0"/>
          <w:lang w:val="es-ES" w:eastAsia="es-ES"/>
          <ns2:ligatures ns2:val="none"/>
        </w:rPr>
        <w:t>) presentar los medios probatorios que acrediten que realizó la modificación del monto de la prima anual de la Póliza 60037509 del Seguro vehicular, conforme a lo informado a la denunciante el 11 de febrero de 2026; y, (</w:t>
      </w:r>
      <w:proofErr w:type="spellStart"/>
      <w:r w:rsidR="008A5E4E" w:rsidRPr="008A5E4E">
        <w:rPr>
          <w:rFonts w:ascii="Arial Narrow" w:eastAsia="Times New Roman" w:hAnsi="Arial Narrow" w:cs="Arial"/>
          <w:color w:val="000000"/>
          <w:kern w:val="0"/>
          <w:lang w:val="es-ES" w:eastAsia="es-ES"/>
          <ns2:ligatures ns2:val="none"/>
        </w:rPr>
        <w:t>iii</w:t>
      </w:r>
      <w:proofErr w:type="spellEnd"/>
      <w:r w:rsidR="008A5E4E" w:rsidRPr="008A5E4E">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Pr="00EB4D2D">
        <w:rPr>
          <w:rFonts w:ascii="Arial Narrow" w:eastAsia="Times New Roman" w:hAnsi="Arial Narrow" w:cs="Arial"/>
          <w:color w:val="000000"/>
          <w:kern w:val="0"/>
          <w:lang w:val="es-ES" w:eastAsia="es-ES"/>
          <ns2:ligatures ns2:val="none"/>
        </w:rPr>
        <w:t>.</w:t>
      </w:r>
    </w:p>
    <w:p ns2:paraId="12A4D8BD" ns2:textId="77777777" w:rsidR="00CA59A2" w:rsidRPr="00EB4D2D" w:rsidRDefault="00CA59A2" w:rsidP="00456838">
      <w:pPr>
        <w:spacing w:after="0" w:line="240" w:lineRule="auto"/>
        <w:contextualSpacing/>
        <w:jc w:val="both"/>
        <w:rPr>
          <w:rFonts w:ascii="Arial Narrow" w:eastAsia="Arial Narrow" w:hAnsi="Arial Narrow" w:cs="Arial Narrow"/>
          <w:b/>
          <w:color w:val="000000"/>
          <w:kern w:val="0"/>
          <w:lang w:val="es-ES" w:eastAsia="es-PE"/>
          <ns2:ligatures ns2:val="none"/>
        </w:rPr>
      </w:pPr>
    </w:p>
    <w:p ns2:paraId="591B7E6F" ns2:textId="62D015BB" w:rsidR="00CA59A2" w:rsidRPr="00EB4D2D" w:rsidRDefault="00CA59A2" w:rsidP="00456838">
      <w:pPr>
        <w:spacing w:after="0" w:line="240" w:lineRule="auto"/>
        <w:contextualSpacing/>
        <w:jc w:val="both"/>
        <w:rPr>
          <w:rFonts w:ascii="Arial Narrow" w:eastAsia="Arial Narrow" w:hAnsi="Arial Narrow" w:cs="Arial Narrow"/>
          <w:color w:val="000000"/>
          <w:kern w:val="0"/>
          <w:lang w:eastAsia="es-PE"/>
          <ns2:ligatures ns2:val="none"/>
        </w:rPr>
      </w:pPr>
      <w:r w:rsidRPr="00EB4D2D">
        <w:rPr>
          <w:rFonts w:ascii="Arial Narrow" w:eastAsia="Arial Narrow" w:hAnsi="Arial Narrow" w:cs="Arial Narrow"/>
          <w:b/>
          <w:color w:val="000000"/>
          <w:kern w:val="0"/>
          <w:lang w:eastAsia="es-PE"/>
          <ns2:ligatures ns2:val="none"/>
        </w:rPr>
        <w:t>SEXTO:</w:t>
      </w:r>
      <w:r w:rsidRPr="00EB4D2D">
        <w:rPr>
          <w:rFonts w:ascii="Arial Narrow" w:eastAsia="Arial Narrow" w:hAnsi="Arial Narrow" w:cs="Arial Narrow"/>
          <w:color w:val="000000"/>
          <w:kern w:val="0"/>
          <w:lang w:eastAsia="es-PE"/>
          <ns2:ligatures ns2:val="none"/>
        </w:rPr>
        <w:t xml:space="preserve"> </w:t>
      </w:r>
      <w:bookmarkStart w:id="18" w:name="_Hlk188286915"/>
      <w:r w:rsidRPr="00EB4D2D">
        <w:rPr>
          <w:rFonts w:ascii="Arial Narrow" w:eastAsia="Arial Narrow" w:hAnsi="Arial Narrow" w:cs="Arial Narrow"/>
          <w:color w:val="000000"/>
          <w:kern w:val="0"/>
          <w:lang w:eastAsia="es-PE"/>
          <ns2:ligatures ns2:val="none"/>
        </w:rPr>
        <w:t xml:space="preserve">informar a las partes que el artículo 110 de la Ley </w:t>
      </w:r>
      <w:r w:rsidR="003A71B1" w:rsidRPr="00EB4D2D">
        <w:rPr>
          <w:rFonts w:ascii="Arial Narrow" w:eastAsia="Times New Roman" w:hAnsi="Arial Narrow" w:cs="Times New Roman"/>
          <w:kern w:val="0"/>
          <w:shd w:val="clear" w:color="auto" w:fill="FFFFFF"/>
          <w:lang w:eastAsia="es-PE"/>
          <ns2:ligatures ns2:val="none"/>
        </w:rPr>
        <w:t>29571</w:t>
      </w:r>
      <w:r w:rsidRPr="00EB4D2D">
        <w:rPr>
          <w:rFonts w:ascii="Arial Narrow" w:eastAsia="Arial Narrow" w:hAnsi="Arial Narrow" w:cs="Arial Narrow"/>
          <w:color w:val="000000"/>
          <w:kern w:val="0"/>
          <w:lang w:eastAsia="es-PE"/>
          <ns2:ligatures ns2:val="none"/>
        </w:rPr>
        <w:t>, Código de Protección y Defensa del Consumidor</w:t>
      </w:r>
      <w:r w:rsidRPr="00EB4D2D">
        <w:rPr>
          <w:rStyle w:val="Refdenotaalpie"/>
          <w:rFonts w:ascii="Arial Narrow" w:eastAsia="Arial Narrow" w:hAnsi="Arial Narrow" w:cs="Times New Roman"/>
          <w:color w:val="000000"/>
          <w:kern w:val="0"/>
          <w:vertAlign w:val="superscript"/>
          <w:lang w:eastAsia="es-PE"/>
          <ns2:ligatures ns2:val="none"/>
        </w:rPr>
        <w:footnoteReference w:id="8"/>
      </w:r>
      <w:r w:rsidRPr="00EB4D2D">
        <w:rPr>
          <w:rFonts w:ascii="Arial Narrow" w:eastAsia="Arial Narrow" w:hAnsi="Arial Narrow" w:cs="Arial Narrow"/>
          <w:color w:val="000000"/>
          <w:kern w:val="0"/>
          <w:lang w:eastAsia="es-PE"/>
          <ns2:ligatures ns2:val="none"/>
        </w:rPr>
        <w:t xml:space="preserve">, faculta a la Comisión a calificar las infracciones de la referida norma como leves, graves o </w:t>
      </w:r>
      <w:r w:rsidRPr="00EB4D2D">
        <w:rPr>
          <w:rFonts w:ascii="Arial Narrow" w:eastAsia="Arial Narrow" w:hAnsi="Arial Narrow" w:cs="Arial Narrow"/>
          <w:color w:val="000000"/>
          <w:kern w:val="0"/>
          <w:lang w:eastAsia="es-PE"/>
          <ns2:ligatures ns2: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EB4D2D">
        <w:rPr>
          <w:rStyle w:val="Refdenotaalpie"/>
          <w:rFonts w:ascii="Arial Narrow" w:eastAsia="Arial Narrow" w:hAnsi="Arial Narrow" w:cs="Times New Roman"/>
          <w:color w:val="000000"/>
          <w:kern w:val="0"/>
          <w:vertAlign w:val="superscript"/>
          <w:lang w:eastAsia="es-PE"/>
          <ns2:ligatures ns2:val="none"/>
        </w:rPr>
        <w:footnoteReference w:id="9"/>
      </w:r>
      <w:r w:rsidRPr="00EB4D2D">
        <w:rPr>
          <w:rFonts w:ascii="Arial Narrow" w:eastAsia="Arial Narrow" w:hAnsi="Arial Narrow" w:cs="Arial Narrow"/>
          <w:color w:val="000000"/>
          <w:kern w:val="0"/>
          <w:lang w:eastAsia="es-PE"/>
          <ns2:ligatures ns2:val="none"/>
        </w:rPr>
        <w:t xml:space="preserve">. </w:t>
      </w:r>
      <w:bookmarkEnd w:id="18"/>
      <w:r w:rsidRPr="00EB4D2D">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 del Código</w:t>
      </w:r>
      <w:r w:rsidRPr="00EB4D2D">
        <w:rPr>
          <w:rStyle w:val="Refdenotaalpie"/>
          <w:rFonts w:ascii="Arial Narrow" w:eastAsia="Arial Narrow" w:hAnsi="Arial Narrow" w:cs="Times New Roman"/>
          <w:color w:val="000000"/>
          <w:kern w:val="0"/>
          <w:vertAlign w:val="superscript"/>
          <w:lang w:eastAsia="es-PE"/>
          <ns2:ligatures ns2:val="none"/>
        </w:rPr>
        <w:footnoteReference w:id="10"/>
      </w:r>
      <w:r w:rsidRPr="00EB4D2D">
        <w:rPr>
          <w:rFonts w:ascii="Arial Narrow" w:eastAsia="Arial Narrow" w:hAnsi="Arial Narrow" w:cs="Arial Narrow"/>
          <w:color w:val="000000"/>
          <w:kern w:val="0"/>
          <w:lang w:eastAsia="es-PE"/>
          <ns2:ligatures ns2:val="none"/>
        </w:rPr>
        <w:t>.</w:t>
      </w:r>
    </w:p>
    <w:p ns2:paraId="0ECE55DF" ns2:textId="77777777" w:rsidR="00CA59A2" w:rsidRPr="00EB4D2D" w:rsidRDefault="00CA59A2" w:rsidP="00456838">
      <w:pPr>
        <w:shd w:val="clear" w:color="auto" w:fill="FFFFFF"/>
        <w:spacing w:after="0" w:line="240" w:lineRule="auto"/>
        <w:contextualSpacing/>
        <w:jc w:val="both"/>
        <w:rPr>
          <w:rFonts w:ascii="Arial Narrow" w:eastAsia="Arial Narrow" w:hAnsi="Arial Narrow" w:cs="Arial Narrow"/>
          <w:b/>
          <w:color w:val="000000"/>
          <w:kern w:val="0"/>
          <w:lang w:eastAsia="es-PE"/>
          <ns2:ligatures ns2:val="none"/>
        </w:rPr>
      </w:pPr>
    </w:p>
    <w:p ns2:paraId="1CC114EB" ns2:textId="27EE39A5" w:rsidR="00CA59A2" w:rsidRPr="00EB4D2D" w:rsidRDefault="00CA59A2" w:rsidP="00456838">
      <w:pPr>
        <w:shd w:val="clear" w:color="auto" w:fill="FFFFFF"/>
        <w:spacing w:after="0" w:line="240" w:lineRule="auto"/>
        <w:contextualSpacing/>
        <w:jc w:val="both"/>
        <w:rPr>
          <w:rFonts w:ascii="Arial Narrow" w:eastAsia="Arial Narrow" w:hAnsi="Arial Narrow" w:cs="Arial Narrow"/>
          <w:color w:val="000000"/>
          <w:kern w:val="0"/>
          <w:lang w:eastAsia="es-PE"/>
          <ns2:ligatures ns2:val="none"/>
        </w:rPr>
      </w:pPr>
      <w:r w:rsidRPr="00EB4D2D">
        <w:rPr>
          <w:rFonts w:ascii="Arial Narrow" w:eastAsia="Arial Narrow" w:hAnsi="Arial Narrow" w:cs="Arial Narrow"/>
          <w:b/>
          <w:color w:val="000000"/>
          <w:kern w:val="0"/>
          <w:lang w:eastAsia="es-PE"/>
          <ns2:ligatures ns2:val="none"/>
        </w:rPr>
        <w:t>SÉTIMO:</w:t>
      </w:r>
      <w:r w:rsidRPr="00EB4D2D">
        <w:rPr>
          <w:rFonts w:ascii="Arial Narrow" w:eastAsia="Arial Narrow" w:hAnsi="Arial Narrow" w:cs="Arial Narrow"/>
          <w:color w:val="000000"/>
          <w:kern w:val="0"/>
          <w:lang w:eastAsia="es-PE"/>
          <ns2:ligatures ns2: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4C4B19" ns2:textId="77777777" w:rsidR="00CA59A2" w:rsidRPr="00EB4D2D" w:rsidRDefault="00CA59A2" w:rsidP="00456838">
      <w:pPr>
        <w:shd w:val="clear" w:color="auto" w:fill="FFFFFF"/>
        <w:spacing w:after="0" w:line="240" w:lineRule="auto"/>
        <w:contextualSpacing/>
        <w:jc w:val="both"/>
        <w:rPr>
          <w:rFonts w:ascii="Arial Narrow" w:eastAsia="Arial Narrow" w:hAnsi="Arial Narrow" w:cs="Arial Narrow"/>
          <w:color w:val="000000"/>
          <w:kern w:val="0"/>
          <w:lang w:eastAsia="es-PE"/>
          <ns2:ligatures ns2:val="none"/>
        </w:rPr>
      </w:pPr>
    </w:p>
    <w:p ns2:paraId="27E9BBC0" ns2:textId="42C0473A" w:rsidR="00CA59A2" w:rsidRPr="00EB4D2D" w:rsidRDefault="00CA59A2" w:rsidP="00456838">
      <w:pPr>
        <w:suppressAutoHyphens/>
        <w:spacing w:after="0" w:line="240" w:lineRule="auto"/>
        <w:contextualSpacing/>
        <w:jc w:val="both"/>
        <w:rPr>
          <w:rFonts w:ascii="Arial Narrow" w:eastAsia="Calibri" w:hAnsi="Arial Narrow" w:cs="Arial"/>
          <w:kern w:val="0"/>
          <w:u w:val="single"/>
          <ns2:ligatures ns2:val="none"/>
        </w:rPr>
      </w:pPr>
      <w:r w:rsidRPr="00EB4D2D">
        <w:rPr>
          <w:rFonts w:ascii="Arial Narrow" w:eastAsia="Calibri" w:hAnsi="Arial Narrow" w:cs="Arial"/>
          <w:b/>
          <w:bCs/>
          <w:kern w:val="0"/>
          <ns2:ligatures ns2:val="none"/>
        </w:rPr>
        <w:t>OCTAVO</w:t>
      </w:r>
      <w:r w:rsidRPr="00EB4D2D">
        <w:rPr>
          <w:rFonts w:ascii="Arial Narrow" w:eastAsia="Calibri" w:hAnsi="Arial Narrow" w:cs="Arial"/>
          <w:b/>
          <w:kern w:val="0"/>
          <ns2:ligatures ns2:val="none"/>
        </w:rPr>
        <w:t>:</w:t>
      </w:r>
      <w:r w:rsidRPr="00EB4D2D">
        <w:rPr>
          <w:rFonts w:ascii="Arial Narrow" w:eastAsia="Calibri" w:hAnsi="Arial Narrow" w:cs="Arial"/>
          <w:kern w:val="0"/>
          <ns2:ligatures ns2:val="none"/>
        </w:rPr>
        <w:t xml:space="preserve"> comunicar a las partes que, </w:t>
      </w:r>
      <w:proofErr w:type="gramStart"/>
      <w:r w:rsidRPr="00EB4D2D">
        <w:rPr>
          <w:rFonts w:ascii="Arial Narrow" w:eastAsia="Calibri" w:hAnsi="Arial Narrow" w:cs="Arial"/>
          <w:kern w:val="0"/>
          <ns2:ligatures ns2:val="none"/>
        </w:rPr>
        <w:t>de acuerdo a</w:t>
      </w:r>
      <w:proofErr w:type="gramEnd"/>
      <w:r w:rsidRPr="00EB4D2D">
        <w:rPr>
          <w:rFonts w:ascii="Arial Narrow" w:eastAsia="Calibri" w:hAnsi="Arial Narrow" w:cs="Arial"/>
          <w:kern w:val="0"/>
          <ns2:ligatures ns2:val="none"/>
        </w:rPr>
        <w:t xml:space="preserve"> lo señalado por el artículo 29 del Decreto Legislativo 807</w:t>
      </w:r>
      <w:r w:rsidRPr="00EB4D2D">
        <w:rPr>
          <w:rStyle w:val="Refdenotaalpie"/>
          <w:rFonts w:ascii="Arial Narrow" w:eastAsia="Calibri" w:hAnsi="Arial Narrow" w:cs="Arial"/>
          <w:kern w:val="0"/>
          <w:vertAlign w:val="superscript"/>
          <ns2:ligatures ns2:val="none"/>
        </w:rPr>
        <w:footnoteReference w:id="11"/>
      </w:r>
      <w:r w:rsidRPr="00EB4D2D">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EB4D2D">
        <w:rPr>
          <w:rFonts w:ascii="Arial Narrow" w:eastAsia="Calibri" w:hAnsi="Arial Narrow" w:cs="Arial"/>
          <w:kern w:val="0"/>
          <w:u w:val="single"/>
          <ns2:ligatures ns2:val="none"/>
        </w:rPr>
        <w:t>expresamente su facultad para asistir y conciliar en su representación</w:t>
      </w:r>
      <w:r w:rsidRPr="00EB4D2D">
        <w:rPr>
          <w:rFonts w:ascii="Arial Narrow" w:eastAsia="Calibri" w:hAnsi="Arial Narrow" w:cs="Arial"/>
          <w:bCs/>
          <w:kern w:val="0"/>
          <ns2:ligatures ns2:val="none"/>
        </w:rPr>
        <w:t>.</w:t>
      </w:r>
      <w:r w:rsidRPr="00EB4D2D">
        <w:rPr>
          <w:rFonts w:ascii="Arial Narrow" w:eastAsia="Calibri" w:hAnsi="Arial Narrow" w:cs="Arial"/>
          <w:b/>
          <w:bCs/>
          <w:kern w:val="0"/>
          <ns2:ligatures ns2:val="none"/>
        </w:rPr>
        <w:t xml:space="preserve"> </w:t>
      </w:r>
      <w:r w:rsidRPr="00EB4D2D">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4CD47B08" ns2:textId="77777777" w:rsidR="00CA59A2" w:rsidRPr="00EB4D2D" w:rsidRDefault="00CA59A2" w:rsidP="00456838">
      <w:pPr>
        <w:suppressAutoHyphens/>
        <w:spacing w:after="0" w:line="240" w:lineRule="auto"/>
        <w:contextualSpacing/>
        <w:jc w:val="both"/>
        <w:rPr>
          <w:rFonts w:ascii="Arial Narrow" w:eastAsia="Calibri" w:hAnsi="Arial Narrow" w:cs="Arial"/>
          <w:kern w:val="0"/>
          <w:u w:val="single"/>
          <ns2:ligatures ns2:val="none"/>
        </w:rPr>
      </w:pPr>
    </w:p>
    <w:p ns2:paraId="7DDD06F7" ns2:textId="048E0795" w:rsidR="00CA59A2" w:rsidRPr="00EB4D2D" w:rsidRDefault="00CA59A2" w:rsidP="00456838">
      <w:pPr>
        <w:suppressAutoHyphens/>
        <w:spacing w:after="0" w:line="240" w:lineRule="auto"/>
        <w:contextualSpacing/>
        <w:jc w:val="both"/>
        <w:rPr>
          <w:rFonts w:ascii="Arial Narrow" w:eastAsia="Times New Roman" w:hAnsi="Arial Narrow" w:cs="Times New Roman"/>
          <w:color w:val="000000"/>
          <w:kern w:val="0"/>
          <w:lang w:eastAsia="es-PE"/>
          <ns2:ligatures ns2:val="none"/>
        </w:rPr>
      </w:pPr>
      <w:r w:rsidRPr="00EB4D2D">
        <w:rPr>
          <w:rFonts w:ascii="Arial Narrow" w:eastAsia="Times New Roman" w:hAnsi="Arial Narrow" w:cs="Times New Roman"/>
          <w:b/>
          <w:color w:val="000000"/>
          <w:kern w:val="0"/>
          <w:lang w:eastAsia="es-PE"/>
          <ns2:ligatures ns2:val="none"/>
        </w:rPr>
        <w:t>NOVENO:</w:t>
      </w:r>
      <w:r w:rsidRPr="00EB4D2D">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w:t>
      </w:r>
      <w:r w:rsidRPr="00EB4D2D">
        <w:rPr>
          <w:rFonts w:ascii="Arial Narrow" w:eastAsia="Times New Roman" w:hAnsi="Arial Narrow" w:cs="Times New Roman"/>
          <w:color w:val="000000"/>
          <w:kern w:val="0"/>
          <w:lang w:eastAsia="es-PE"/>
          <ns2:ligatures ns2:val="none"/>
        </w:rPr>
        <w:lastRenderedPageBreak/>
        <w:t>transacción o cualquier otro que, de forma indubitable, deje constancia que se ha solucionado la controversia materia de denuncia.</w:t>
      </w:r>
      <w:bookmarkStart w:id="19" w:name="h.gjdgxs" w:colFirst="0" w:colLast="0"/>
      <w:bookmarkEnd w:id="19"/>
    </w:p>
    <w:p ns2:paraId="00C1E8AE" ns2:textId="3CBDE62F" w:rsidR="005B4857" w:rsidRPr="00EB4D2D" w:rsidRDefault="00CA59A2" w:rsidP="00456838">
      <w:pPr>
        <w:suppressAutoHyphens/>
        <w:spacing w:after="0" w:line="240" w:lineRule="auto"/>
        <w:contextualSpacing/>
        <w:jc w:val="both"/>
        <w:rPr>
          <w:rFonts w:ascii="Arial Narrow" w:hAnsi="Arial Narrow" w:cs="Arial"/>
        </w:rPr>
      </w:pPr>
      <w:r w:rsidRPr="00EB4D2D">
        <w:rPr>
          <w:rFonts w:ascii="Arial Narrow" w:eastAsia="Arial Narrow" w:hAnsi="Arial Narrow" w:cs="Arial Narrow"/>
          <w:b/>
          <w:bCs/>
        </w:rPr>
        <w:t xml:space="preserve">DÉCIMO: 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EB4D2D">
        <w:rPr>
          <w:rFonts w:ascii="Arial Narrow" w:hAnsi="Arial Narrow" w:cs="Arial"/>
          <w:b/>
          <w:spacing w:val="-3"/>
          <w:kern w:val="0"/>
          <ns2:ligatures ns2:val="none"/>
        </w:rPr>
        <w:t/>
      </w:r>
      <w:r w:rsidRPr="00EB4D2D">
        <w:rPr>
          <w:rFonts w:ascii="Arial Narrow" w:hAnsi="Arial Narrow" w:cs="Arial"/>
          <w:bCs/>
          <w:spacing w:val="-3"/>
          <w:kern w:val="0"/>
          <ns2:ligatures ns2:val="none"/>
        </w:rPr>
        <w:t xml:space="preserve"/>
      </w:r>
      <w:r w:rsidRPr="00025037">
        <w:rPr>
          <w:rFonts w:ascii="Arial Narrow" w:hAnsi="Arial Narrow" w:cs="Arial"/>
          <w:bCs/>
          <w:spacing w:val="-3"/>
          <w:kern w:val="0"/>
          <ns2:ligatures ns2:val="none"/>
        </w:rPr>
        <w:t xml:space="preserve"/>
      </w:r>
      <w:r w:rsidR="00025037" w:rsidRPr="00025037">
        <w:rPr>
          <w:rFonts w:ascii="Arial Narrow" w:eastAsia="Times New Roman" w:hAnsi="Arial Narrow" w:cs="Times New Roman"/>
          <w:color w:val="000000"/>
          <w:kern w:val="0"/>
          <w:shd w:val="clear" w:color="auto" w:fill="FFFFFF"/>
          <w:lang w:eastAsia="es-PE"/>
          <ns2:ligatures ns2:val="none"/>
        </w:rPr>
        <w:t xml:space="preserve"/>
      </w:r>
      <w:r w:rsidR="005B4857" w:rsidRPr="00025037">
        <w:rPr>
          <w:rFonts w:ascii="Arial Narrow" w:hAnsi="Arial Narrow"/>
          <w:color w:val="000000"/>
        </w:rPr>
        <w:t/>
      </w:r>
      <w:r w:rsidR="005B4857" w:rsidRPr="00EB4D2D">
        <w:rPr>
          <w:rFonts w:ascii="Arial Narrow" w:hAnsi="Arial Narrow"/>
          <w:color w:val="000000"/>
        </w:rPr>
        <w:t xml:space="preserve"/>
      </w:r>
      <w:r w:rsidR="005B4857" w:rsidRPr="00025037">
        <w:rPr>
          <w:rFonts w:ascii="Arial Narrow" w:hAnsi="Arial Narrow"/>
          <w:color w:val="000000"/>
        </w:rPr>
        <w:t/>
      </w:r>
      <w:r w:rsidR="005B4857" w:rsidRPr="00EB4D2D">
        <w:rPr>
          <w:rFonts w:ascii="Arial Narrow" w:hAnsi="Arial Narrow"/>
          <w:color w:val="000000"/>
        </w:rPr>
        <w:t xml:space="preserve"/>
      </w:r>
      <w:r w:rsidR="005B4857" w:rsidRPr="00EB4D2D">
        <w:rPr>
          <w:rStyle w:val="Refdenotaalpie"/>
          <w:rFonts w:ascii="Arial Narrow" w:hAnsi="Arial Narrow"/>
          <w:vertAlign w:val="superscript"/>
        </w:rPr>
        <w:footnoteReference w:id="12"/>
      </w:r>
      <w:r w:rsidR="005B4857" w:rsidRPr="00EB4D2D">
        <w:rPr>
          <w:rFonts w:ascii="Arial Narrow" w:hAnsi="Arial Narrow" w:cs="Arial"/>
        </w:rPr>
        <w:t/>
      </w:r>
    </w:p>
    <w:p ns2:paraId="61F34625" ns2:textId="77777777" w:rsidR="005B4857" w:rsidRPr="00EB4D2D" w:rsidRDefault="005B4857" w:rsidP="00456838">
      <w:pPr>
        <w:suppressAutoHyphens/>
        <w:spacing w:after="0" w:line="240" w:lineRule="auto"/>
        <w:contextualSpacing/>
        <w:jc w:val="both"/>
        <w:rPr>
          <w:rFonts w:ascii="Arial Narrow" w:hAnsi="Arial Narrow" w:cs="Arial"/>
        </w:rPr>
      </w:pPr>
    </w:p>
    <w:p ns2:paraId="083D8417" ns2:textId="5143C569" w:rsidR="00CA59A2" w:rsidRPr="00EB4D2D" w:rsidRDefault="00CA59A2" w:rsidP="00456838">
      <w:pPr>
        <w:suppressAutoHyphens/>
        <w:spacing w:after="0" w:line="240" w:lineRule="auto"/>
        <w:contextualSpacing/>
        <w:jc w:val="both"/>
        <w:rPr>
          <w:rFonts w:ascii="Arial Narrow" w:hAnsi="Arial Narrow" w:cs="Arial"/>
        </w:rPr>
      </w:pPr>
      <w:r w:rsidRPr="00EB4D2D">
        <w:rPr>
          <w:rFonts w:ascii="Arial Narrow" w:eastAsia="Arial Narrow" w:hAnsi="Arial Narrow" w:cs="Arial Narrow"/>
          <w:b/>
          <w:bCs/>
        </w:rPr>
        <w:t>DÉCIMO PRIMERO:</w:t>
      </w:r>
      <w:r w:rsidRPr="00EB4D2D">
        <w:rPr>
          <w:rFonts w:ascii="Arial Narrow" w:eastAsia="Arial Narrow" w:hAnsi="Arial Narrow" w:cs="Arial Narrow"/>
        </w:rPr>
        <w:t xml:space="preserve"> </w:t>
      </w:r>
      <w:r w:rsidRPr="00EB4D2D">
        <w:rPr>
          <w:rFonts w:ascii="Arial Narrow" w:hAnsi="Arial Narrow"/>
          <w:color w:val="000000"/>
        </w:rPr>
        <w:t xml:space="preserve">requerir a </w:t>
      </w:r>
      <w:r w:rsidR="00025037" w:rsidRPr="00025037">
        <w:rPr>
          <w:rFonts w:ascii="Arial Narrow" w:eastAsia="Arial Narrow" w:hAnsi="Arial Narrow" w:cs="Arial Narrow"/>
          <w:bCs/>
        </w:rPr>
        <w:t xml:space="preserve">La Positiva Seguros y Reaseguros S.A. </w:t>
      </w:r>
      <w:r w:rsidRPr="00EB4D2D">
        <w:rPr>
          <w:rFonts w:ascii="Arial Narrow" w:hAnsi="Arial Narrow"/>
          <w:shd w:val="clear" w:color="auto" w:fill="FFFFFF"/>
        </w:rPr>
        <w:t xml:space="preserve">para que </w:t>
      </w:r>
      <w:r w:rsidRPr="00025037">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20" w:name="_Hlk198890962"/>
    </w:p>
    <w:p ns2:paraId="36317C11" ns2:textId="77777777" w:rsidR="00CA59A2" w:rsidRPr="00EB4D2D" w:rsidRDefault="00CA59A2" w:rsidP="00456838">
      <w:pPr>
        <w:suppressAutoHyphens/>
        <w:spacing w:after="0" w:line="240" w:lineRule="auto"/>
        <w:contextualSpacing/>
        <w:jc w:val="both"/>
        <w:rPr>
          <w:rFonts w:ascii="Arial Narrow" w:hAnsi="Arial Narrow" w:cs="Arial"/>
          <w:bCs/>
        </w:rPr>
      </w:pPr>
    </w:p>
    <w:bookmarkEnd w:id="20"/>
    <w:p ns2:paraId="418E1D52" ns2:textId="77777777" w:rsidR="00CA59A2" w:rsidRPr="00EB4D2D" w:rsidRDefault="00CA59A2" w:rsidP="00456838">
      <w:pPr>
        <w:spacing w:after="0" w:line="240" w:lineRule="auto"/>
        <w:contextualSpacing/>
        <w:jc w:val="both"/>
        <w:rPr>
          <w:rFonts w:ascii="Arial Narrow" w:eastAsia="Arial Narrow" w:hAnsi="Arial Narrow" w:cs="Arial Narrow"/>
          <w:b/>
          <w:color w:val="000000"/>
          <w:kern w:val="0"/>
          <w:lang w:eastAsia="es-PE"/>
          <ns2:ligatures ns2:val="none"/>
        </w:rPr>
      </w:pPr>
    </w:p>
    <w:bookmarkEnd w:id="0"/>
    <w:p ns2:paraId="2E71D930" ns2:textId="77777777" w:rsidR="00762D3E" w:rsidRPr="00EB4D2D" w:rsidRDefault="00762D3E" w:rsidP="00456838">
      <w:pPr>
        <w:spacing w:after="0" w:line="240" w:lineRule="auto"/>
        <w:contextualSpacing/>
        <w:jc w:val="both"/>
        <w:rPr>
          <w:rFonts w:ascii="Arial Narrow" w:eastAsia="Arial Narrow" w:hAnsi="Arial Narrow" w:cs="Arial Narrow"/>
          <w:b/>
          <w:color w:val="000000"/>
          <w:kern w:val="0"/>
          <w:lang w:val="es-ES" w:eastAsia="es-PE"/>
          <ns2:ligatures ns2:val="none"/>
        </w:rPr>
      </w:pPr>
    </w:p>
    <w:p ns2:paraId="03CAC917" ns2:textId="77777777" w:rsidR="003A00D7" w:rsidRPr="00EB4D2D" w:rsidRDefault="003A00D7" w:rsidP="00456838">
      <w:pPr>
        <w:shd w:val="clear" w:color="auto" w:fill="FFFFFF"/>
        <w:spacing w:after="0" w:line="240" w:lineRule="auto"/>
        <w:contextualSpacing/>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 xml:space="preserve">Firmado digitalmente por </w:t>
      </w:r>
    </w:p>
    <w:p ns2:paraId="77B75AD1" ns2:textId="77777777" w:rsidR="00C03E0B" w:rsidRPr="00EB4D2D" w:rsidRDefault="00C03E0B" w:rsidP="00456838">
      <w:pPr>
        <w:shd w:val="clear" w:color="auto" w:fill="FFFFFF"/>
        <w:spacing w:after="0" w:line="240" w:lineRule="auto"/>
        <w:contextualSpacing/>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EVELING ROA QUISPE</w:t>
      </w:r>
    </w:p>
    <w:p ns2:paraId="679F0DF1" ns2:textId="77777777" w:rsidR="00C03E0B" w:rsidRPr="00EB4D2D" w:rsidRDefault="00C03E0B" w:rsidP="00456838">
      <w:pPr>
        <w:shd w:val="clear" w:color="auto" w:fill="FFFFFF"/>
        <w:spacing w:after="0" w:line="240" w:lineRule="auto"/>
        <w:contextualSpacing/>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Secretaria Técnica</w:t>
      </w:r>
    </w:p>
    <w:p ns2:paraId="13657175" ns2:textId="7B445C9A" w:rsidR="003A00D7" w:rsidRPr="00EB4D2D" w:rsidRDefault="003A00D7" w:rsidP="00456838">
      <w:pPr>
        <w:shd w:val="clear" w:color="auto" w:fill="FFFFFF"/>
        <w:spacing w:after="0" w:line="240" w:lineRule="auto"/>
        <w:contextualSpacing/>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Comisión de Protección al Consumidor 1</w:t>
      </w:r>
    </w:p>
    <w:p ns2:paraId="35BE4E13" ns2:textId="77777777" w:rsidR="003A00D7" w:rsidRPr="007D7707" w:rsidRDefault="003A00D7" w:rsidP="00456838">
      <w:pPr>
        <w:spacing w:after="0" w:line="240" w:lineRule="auto"/>
        <w:contextualSpacing/>
        <w:rPr>
          <w:sz w:val="18"/>
          <w:szCs w:val="18"/>
        </w:rPr>
      </w:pPr>
      <w:r w:rsidRPr="007D7707">
        <w:rPr>
          <w:rFonts w:ascii="Arial Narrow" w:hAnsi="Arial Narrow"/>
          <w:sz w:val="18"/>
          <w:szCs w:val="18"/>
        </w:rPr>
        <w:t>LGP/JCQ</w:t>
      </w:r>
    </w:p>
    <w:p ns2:paraId="4423ADE9" ns2:textId="77777777" w:rsidR="00CA59A2" w:rsidRPr="00EB4D2D" w:rsidRDefault="00CA59A2" w:rsidP="00456838">
      <w:pPr>
        <w:spacing w:after="0" w:line="240" w:lineRule="auto"/>
        <w:contextualSpacing/>
        <w:rPr>
          <w:rFonts w:ascii="Arial Narrow" w:hAnsi="Arial Narrow"/>
        </w:rPr>
      </w:pPr>
    </w:p>
    <w:p ns2:paraId="74AAB5F4" ns2:textId="77777777" w:rsidR="001B5674" w:rsidRPr="00EB4D2D" w:rsidRDefault="001B5674" w:rsidP="00456838">
      <w:pPr>
        <w:spacing w:after="0" w:line="240" w:lineRule="auto"/>
        <w:contextualSpacing/>
      </w:pPr>
    </w:p>
    <w:sectPr w:rsidR="001B5674" w:rsidRPr="00EB4D2D" w:rsidSect="00DA79A0">
      <w:headerReference w:type="even" ns3:id="rId8"/>
      <w:headerReference w:type="default" ns3:id="rId9"/>
      <w:footerReference w:type="even" ns3:id="rId10"/>
      <w:footerReference w:type="default" ns3:id="rId11"/>
      <w:headerReference w:type="first" ns3:id="rId12"/>
      <w:footerReference w:type="first" ns3: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B0774" w14:textId="77777777" w:rsidR="00DF615B" w:rsidRDefault="00DF615B" w:rsidP="00DA79A0">
      <w:pPr>
        <w:spacing w:after="0" w:line="240" w:lineRule="auto"/>
      </w:pPr>
      <w:r>
        <w:separator/>
      </w:r>
    </w:p>
  </w:endnote>
  <w:endnote w:type="continuationSeparator" w:id="0">
    <w:p w14:paraId="55241B73" w14:textId="77777777" w:rsidR="00DF615B" w:rsidRDefault="00DF615B"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B5B7C" w14:textId="77777777" w:rsidR="00DF615B" w:rsidRDefault="00DF615B" w:rsidP="00DA79A0">
      <w:pPr>
        <w:spacing w:after="0" w:line="240" w:lineRule="auto"/>
      </w:pPr>
      <w:r>
        <w:separator/>
      </w:r>
    </w:p>
  </w:footnote>
  <w:footnote w:type="continuationSeparator" w:id="0">
    <w:p w14:paraId="721A149A" w14:textId="77777777" w:rsidR="00DF615B" w:rsidRDefault="00DF615B" w:rsidP="00DA79A0">
      <w:pPr>
        <w:spacing w:after="0" w:line="240" w:lineRule="auto"/>
      </w:pPr>
      <w:r>
        <w:continuationSeparator/>
      </w:r>
    </w:p>
  </w:footnote>
  <w:footnote w:id="1">
    <w:p w14:paraId="27D3983E" w14:textId="19DB6DB5" w:rsidR="00CA59A2" w:rsidRPr="00456838" w:rsidRDefault="00CA59A2" w:rsidP="00456838">
      <w:pPr>
        <w:pStyle w:val="Textonotapie"/>
        <w:ind w:left="567" w:hanging="567"/>
        <w:contextualSpacing/>
        <w:jc w:val="both"/>
        <w:rPr>
          <w:rFonts w:ascii="Arial Narrow" w:hAnsi="Arial Narrow" w:cs="Arial"/>
          <w:sz w:val="16"/>
          <w:szCs w:val="16"/>
        </w:rPr>
      </w:pPr>
      <w:r w:rsidRPr="00456838">
        <w:rPr>
          <w:rStyle w:val="Refdenotaalpie"/>
          <w:rFonts w:ascii="Arial Narrow" w:hAnsi="Arial Narrow" w:cs="Arial"/>
          <w:sz w:val="16"/>
          <w:szCs w:val="16"/>
          <w:vertAlign w:val="superscript"/>
        </w:rPr>
        <w:footnoteRef/>
      </w:r>
      <w:r w:rsidRPr="00456838">
        <w:rPr>
          <w:rFonts w:ascii="Arial Narrow" w:hAnsi="Arial Narrow" w:cs="Arial"/>
          <w:sz w:val="16"/>
          <w:szCs w:val="16"/>
        </w:rPr>
        <w:t xml:space="preserve"> </w:t>
      </w:r>
      <w:r w:rsidRPr="00456838">
        <w:rPr>
          <w:rFonts w:ascii="Arial Narrow" w:hAnsi="Arial Narrow" w:cs="Arial"/>
          <w:sz w:val="16"/>
          <w:szCs w:val="16"/>
        </w:rPr>
        <w:tab/>
      </w:r>
      <w:r w:rsidR="009A0676" w:rsidRPr="00456838">
        <w:rPr>
          <w:rFonts w:ascii="Arial Narrow" w:hAnsi="Arial Narrow" w:cs="Arial"/>
          <w:sz w:val="16"/>
          <w:szCs w:val="16"/>
        </w:rPr>
        <w:t xml:space="preserve">Denuncia remitida a esta Comisión mediante DOCUMENTO DE TRASLADO 153-2026-PS1/INDECOPI de fecha 22 de mayo de 2026, recibida el 29 de mayo de 2026.</w:t>
      </w:r>
    </w:p>
    <w:p w14:paraId="7B8438C5" w14:textId="77777777" w:rsidR="00CA59A2" w:rsidRPr="00456838" w:rsidRDefault="00CA59A2" w:rsidP="00456838">
      <w:pPr>
        <w:pStyle w:val="Textonotapie"/>
        <w:ind w:left="567" w:hanging="567"/>
        <w:contextualSpacing/>
        <w:jc w:val="both"/>
        <w:rPr>
          <w:rFonts w:ascii="Arial Narrow" w:hAnsi="Arial Narrow" w:cs="Arial"/>
          <w:sz w:val="16"/>
          <w:szCs w:val="16"/>
        </w:rPr>
      </w:pPr>
    </w:p>
  </w:footnote>
  <w:footnote w:id="2">
    <w:p w14:paraId="1A82CAE4" w14:textId="77777777" w:rsidR="00CA59A2" w:rsidRPr="00456838" w:rsidRDefault="00CA59A2" w:rsidP="00456838">
      <w:pPr>
        <w:pStyle w:val="Textonotapie"/>
        <w:ind w:left="567" w:hanging="567"/>
        <w:contextualSpacing/>
        <w:jc w:val="both"/>
        <w:rPr>
          <w:rFonts w:ascii="Arial Narrow" w:hAnsi="Arial Narrow" w:cs="Arial"/>
          <w:sz w:val="16"/>
          <w:szCs w:val="16"/>
        </w:rPr>
      </w:pPr>
      <w:r w:rsidRPr="00456838">
        <w:rPr>
          <w:rStyle w:val="Refdenotaalpie"/>
          <w:rFonts w:ascii="Arial Narrow" w:hAnsi="Arial Narrow" w:cs="Arial"/>
          <w:sz w:val="16"/>
          <w:szCs w:val="16"/>
          <w:vertAlign w:val="superscript"/>
        </w:rPr>
        <w:footnoteRef/>
      </w:r>
      <w:r w:rsidRPr="00456838">
        <w:rPr>
          <w:rFonts w:ascii="Arial Narrow" w:hAnsi="Arial Narrow" w:cs="Arial"/>
          <w:sz w:val="16"/>
          <w:szCs w:val="16"/>
        </w:rPr>
        <w:t xml:space="preserve"> </w:t>
      </w:r>
      <w:r w:rsidRPr="00456838">
        <w:rPr>
          <w:rFonts w:ascii="Arial Narrow" w:hAnsi="Arial Narrow" w:cs="Arial"/>
          <w:sz w:val="16"/>
          <w:szCs w:val="16"/>
        </w:rPr>
        <w:tab/>
        <w:t>Publicado</w:t>
      </w:r>
      <w:r w:rsidRPr="00456838">
        <w:rPr>
          <w:rFonts w:ascii="Arial Narrow" w:hAnsi="Arial Narrow" w:cs="Arial"/>
          <w:b/>
          <w:sz w:val="16"/>
          <w:szCs w:val="16"/>
        </w:rPr>
        <w:t xml:space="preserve"> </w:t>
      </w:r>
      <w:r w:rsidRPr="00456838">
        <w:rPr>
          <w:rFonts w:ascii="Arial Narrow" w:hAnsi="Arial Narrow" w:cs="Arial"/>
          <w:sz w:val="16"/>
          <w:szCs w:val="16"/>
        </w:rPr>
        <w:t xml:space="preserve">el 2 de setiembre de 2010 en el Diario Oficial El Peruano, vigente desde el 2 de octubre de 2010 y modificado por Decreto Legislativo 1308.</w:t>
      </w:r>
    </w:p>
    <w:p w14:paraId="26AE40E8" w14:textId="77777777" w:rsidR="00CA59A2" w:rsidRPr="00456838" w:rsidRDefault="00CA59A2" w:rsidP="00456838">
      <w:pPr>
        <w:pStyle w:val="Textonotapie"/>
        <w:ind w:left="567" w:hanging="567"/>
        <w:contextualSpacing/>
        <w:jc w:val="both"/>
        <w:rPr>
          <w:rFonts w:ascii="Arial Narrow" w:hAnsi="Arial Narrow" w:cs="Arial"/>
          <w:sz w:val="16"/>
          <w:szCs w:val="16"/>
        </w:rPr>
      </w:pPr>
    </w:p>
  </w:footnote>
  <w:footnote w:id="3">
    <w:p w14:paraId="05FCC0FA" w14:textId="103300B9" w:rsidR="00CA59A2" w:rsidRPr="00456838" w:rsidRDefault="00CA59A2" w:rsidP="00456838">
      <w:pPr>
        <w:pStyle w:val="Textonotapie"/>
        <w:tabs>
          <w:tab w:val="left" w:pos="567"/>
        </w:tabs>
        <w:ind w:left="567" w:right="-1" w:hanging="567"/>
        <w:contextualSpacing/>
        <w:jc w:val="both"/>
        <w:rPr>
          <w:rFonts w:ascii="Arial Narrow" w:eastAsia="Arial Narrow" w:hAnsi="Arial Narrow" w:cs="Arial"/>
          <w:b/>
          <w:bCs/>
          <w:sz w:val="16"/>
          <w:szCs w:val="16"/>
        </w:rPr>
      </w:pPr>
      <w:r w:rsidRPr="00456838">
        <w:rPr>
          <w:rStyle w:val="Refdenotaalpie"/>
          <w:rFonts w:ascii="Arial Narrow" w:hAnsi="Arial Narrow" w:cs="Arial"/>
          <w:sz w:val="16"/>
          <w:szCs w:val="16"/>
          <w:vertAlign w:val="superscript"/>
        </w:rPr>
        <w:footnoteRef/>
      </w:r>
      <w:r w:rsidRPr="00456838">
        <w:rPr>
          <w:rFonts w:ascii="Arial Narrow" w:hAnsi="Arial Narrow" w:cs="Arial"/>
          <w:sz w:val="16"/>
          <w:szCs w:val="16"/>
        </w:rPr>
        <w:t xml:space="preserve"> </w:t>
      </w:r>
      <w:r w:rsidRPr="00456838">
        <w:rPr>
          <w:rFonts w:ascii="Arial Narrow" w:hAnsi="Arial Narrow" w:cs="Arial"/>
          <w:sz w:val="16"/>
          <w:szCs w:val="16"/>
        </w:rPr>
        <w:tab/>
      </w:r>
      <w:r w:rsidRPr="00456838">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456838" w:rsidRDefault="00CA59A2" w:rsidP="00456838">
      <w:pPr>
        <w:pStyle w:val="Textonotapie"/>
        <w:tabs>
          <w:tab w:val="left" w:pos="567"/>
        </w:tabs>
        <w:ind w:left="567" w:right="-1" w:hanging="567"/>
        <w:contextualSpacing/>
        <w:jc w:val="both"/>
        <w:rPr>
          <w:rFonts w:ascii="Arial Narrow" w:eastAsia="Arial Narrow" w:hAnsi="Arial Narrow" w:cs="Arial"/>
          <w:b/>
          <w:bCs/>
          <w:sz w:val="16"/>
          <w:szCs w:val="16"/>
        </w:rPr>
      </w:pPr>
      <w:r w:rsidRPr="00456838">
        <w:rPr>
          <w:rFonts w:ascii="Arial Narrow" w:eastAsia="Arial Narrow" w:hAnsi="Arial Narrow" w:cs="Arial"/>
          <w:b/>
          <w:bCs/>
          <w:sz w:val="16"/>
          <w:szCs w:val="16"/>
        </w:rPr>
        <w:tab/>
        <w:t>Artículo 105.- Autoridad competente.</w:t>
      </w:r>
    </w:p>
    <w:p w14:paraId="7C7DEEBE" w14:textId="2459804D" w:rsidR="00CA59A2" w:rsidRPr="00456838" w:rsidRDefault="00CA59A2" w:rsidP="00456838">
      <w:pPr>
        <w:pStyle w:val="Textonotapie"/>
        <w:tabs>
          <w:tab w:val="left" w:pos="567"/>
        </w:tabs>
        <w:ind w:left="567" w:right="-1" w:hanging="567"/>
        <w:contextualSpacing/>
        <w:jc w:val="both"/>
        <w:rPr>
          <w:rFonts w:ascii="Arial Narrow" w:eastAsia="Arial Narrow" w:hAnsi="Arial Narrow" w:cs="Arial"/>
          <w:sz w:val="16"/>
          <w:szCs w:val="16"/>
        </w:rPr>
      </w:pPr>
      <w:r w:rsidRPr="00456838">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456838" w:rsidRDefault="00CA59A2" w:rsidP="00456838">
      <w:pPr>
        <w:pStyle w:val="Textonotapie"/>
        <w:tabs>
          <w:tab w:val="left" w:pos="567"/>
        </w:tabs>
        <w:ind w:left="567" w:right="-1" w:hanging="567"/>
        <w:contextualSpacing/>
        <w:jc w:val="both"/>
        <w:rPr>
          <w:rFonts w:ascii="Arial Narrow" w:eastAsia="Arial Narrow" w:hAnsi="Arial Narrow" w:cs="Arial"/>
          <w:sz w:val="16"/>
          <w:szCs w:val="16"/>
        </w:rPr>
      </w:pPr>
      <w:r w:rsidRPr="00456838">
        <w:rPr>
          <w:rFonts w:ascii="Arial Narrow" w:eastAsia="Arial Narrow" w:hAnsi="Arial Narrow" w:cs="Arial"/>
          <w:sz w:val="16"/>
          <w:szCs w:val="16"/>
        </w:rPr>
        <w:tab/>
        <w:t xml:space="preserve">(…). </w:t>
      </w:r>
    </w:p>
    <w:p w14:paraId="6A1CDC8A" w14:textId="77777777" w:rsidR="00CA59A2" w:rsidRPr="00456838" w:rsidRDefault="00CA59A2" w:rsidP="00456838">
      <w:pPr>
        <w:pStyle w:val="Textonotapie"/>
        <w:tabs>
          <w:tab w:val="left" w:pos="567"/>
        </w:tabs>
        <w:ind w:left="567" w:right="-1" w:hanging="567"/>
        <w:contextualSpacing/>
        <w:jc w:val="both"/>
        <w:rPr>
          <w:rFonts w:ascii="Arial Narrow" w:eastAsia="Arial Narrow" w:hAnsi="Arial Narrow" w:cs="Arial"/>
          <w:sz w:val="16"/>
          <w:szCs w:val="16"/>
        </w:rPr>
      </w:pPr>
    </w:p>
    <w:p w14:paraId="704590F7" w14:textId="189BC505" w:rsidR="00CA59A2" w:rsidRPr="00456838" w:rsidRDefault="00CA59A2" w:rsidP="00456838">
      <w:pPr>
        <w:pStyle w:val="Textonotapie"/>
        <w:tabs>
          <w:tab w:val="left" w:pos="567"/>
        </w:tabs>
        <w:ind w:left="567" w:right="-1" w:hanging="567"/>
        <w:contextualSpacing/>
        <w:jc w:val="both"/>
        <w:rPr>
          <w:rFonts w:ascii="Arial Narrow" w:eastAsia="Arial Narrow" w:hAnsi="Arial Narrow" w:cs="Arial"/>
          <w:b/>
          <w:bCs/>
          <w:sz w:val="16"/>
          <w:szCs w:val="16"/>
        </w:rPr>
      </w:pPr>
      <w:r w:rsidRPr="00456838">
        <w:rPr>
          <w:rFonts w:ascii="Arial Narrow" w:eastAsia="Arial Narrow" w:hAnsi="Arial Narrow" w:cs="Arial"/>
          <w:sz w:val="16"/>
          <w:szCs w:val="16"/>
        </w:rPr>
        <w:tab/>
      </w:r>
      <w:r w:rsidRPr="00456838">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456838" w:rsidRDefault="00CA59A2" w:rsidP="00456838">
      <w:pPr>
        <w:pStyle w:val="Textonotapie"/>
        <w:tabs>
          <w:tab w:val="left" w:pos="567"/>
        </w:tabs>
        <w:ind w:left="567" w:right="-1" w:hanging="567"/>
        <w:contextualSpacing/>
        <w:jc w:val="both"/>
        <w:rPr>
          <w:rFonts w:ascii="Arial Narrow" w:eastAsia="Arial Narrow" w:hAnsi="Arial Narrow" w:cs="Arial"/>
          <w:sz w:val="16"/>
          <w:szCs w:val="16"/>
        </w:rPr>
      </w:pPr>
      <w:r w:rsidRPr="00456838">
        <w:rPr>
          <w:rFonts w:ascii="Arial Narrow" w:eastAsia="Arial Narrow" w:hAnsi="Arial Narrow" w:cs="Arial"/>
          <w:b/>
          <w:bCs/>
          <w:sz w:val="16"/>
          <w:szCs w:val="16"/>
        </w:rPr>
        <w:tab/>
        <w:t>Artículo 27.-</w:t>
      </w:r>
      <w:r w:rsidRPr="00456838">
        <w:rPr>
          <w:rFonts w:ascii="Arial Narrow" w:eastAsia="Arial Narrow" w:hAnsi="Arial Narrow" w:cs="Arial"/>
          <w:sz w:val="16"/>
          <w:szCs w:val="16"/>
        </w:rPr>
        <w:t xml:space="preserve"> De la Comisión de Protección al </w:t>
      </w:r>
      <w:proofErr w:type="gramStart"/>
      <w:r w:rsidRPr="00456838">
        <w:rPr>
          <w:rFonts w:ascii="Arial Narrow" w:eastAsia="Arial Narrow" w:hAnsi="Arial Narrow" w:cs="Arial"/>
          <w:sz w:val="16"/>
          <w:szCs w:val="16"/>
        </w:rPr>
        <w:t>Consumidor.-</w:t>
      </w:r>
      <w:proofErr w:type="gramEnd"/>
      <w:r w:rsidRPr="00456838">
        <w:rPr>
          <w:rFonts w:ascii="Arial Narrow" w:eastAsia="Arial Narrow" w:hAnsi="Arial Narrow" w:cs="Arial"/>
          <w:sz w:val="16"/>
          <w:szCs w:val="16"/>
        </w:rPr>
        <w:t xml:space="preserve"> </w:t>
      </w:r>
    </w:p>
    <w:p w14:paraId="5B348423" w14:textId="77777777" w:rsidR="00CA59A2" w:rsidRPr="00456838" w:rsidRDefault="00CA59A2" w:rsidP="00456838">
      <w:pPr>
        <w:pStyle w:val="Textonotapie"/>
        <w:tabs>
          <w:tab w:val="left" w:pos="567"/>
        </w:tabs>
        <w:ind w:left="567" w:right="-1" w:hanging="567"/>
        <w:contextualSpacing/>
        <w:jc w:val="both"/>
        <w:rPr>
          <w:rFonts w:ascii="Arial Narrow" w:eastAsia="Arial Narrow" w:hAnsi="Arial Narrow" w:cs="Arial"/>
          <w:sz w:val="16"/>
          <w:szCs w:val="16"/>
        </w:rPr>
      </w:pPr>
      <w:r w:rsidRPr="00456838">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456838" w:rsidRDefault="00CA59A2" w:rsidP="00456838">
      <w:pPr>
        <w:pStyle w:val="Textonotapie"/>
        <w:tabs>
          <w:tab w:val="left" w:pos="567"/>
        </w:tabs>
        <w:ind w:right="-1"/>
        <w:contextualSpacing/>
        <w:jc w:val="both"/>
        <w:rPr>
          <w:rFonts w:ascii="Arial Narrow" w:eastAsia="Arial Narrow" w:hAnsi="Arial Narrow" w:cs="Arial"/>
          <w:sz w:val="16"/>
          <w:szCs w:val="16"/>
        </w:rPr>
      </w:pPr>
    </w:p>
  </w:footnote>
  <w:footnote w:id="4">
    <w:p w14:paraId="718762D2" w14:textId="6BA2AAB8" w:rsidR="00711750" w:rsidRPr="00456838" w:rsidRDefault="00711750" w:rsidP="00456838">
      <w:pPr>
        <w:pStyle w:val="Textonotapie"/>
        <w:tabs>
          <w:tab w:val="left" w:pos="567"/>
        </w:tabs>
        <w:ind w:left="567" w:right="-1" w:hanging="567"/>
        <w:contextualSpacing/>
        <w:jc w:val="both"/>
        <w:rPr>
          <w:rFonts w:ascii="Arial Narrow" w:eastAsia="Arial Narrow" w:hAnsi="Arial Narrow" w:cs="Arial Narrow"/>
          <w:b/>
          <w:bCs/>
          <w:sz w:val="16"/>
          <w:szCs w:val="16"/>
        </w:rPr>
      </w:pPr>
      <w:r w:rsidRPr="00456838">
        <w:rPr>
          <w:rStyle w:val="Refdenotaalpie"/>
          <w:rFonts w:ascii="Arial Narrow" w:hAnsi="Arial Narrow"/>
          <w:sz w:val="16"/>
          <w:szCs w:val="16"/>
          <w:vertAlign w:val="superscript"/>
        </w:rPr>
        <w:footnoteRef/>
      </w:r>
      <w:r w:rsidRPr="00456838">
        <w:rPr>
          <w:rFonts w:ascii="Arial Narrow" w:hAnsi="Arial Narrow"/>
          <w:sz w:val="16"/>
          <w:szCs w:val="16"/>
        </w:rPr>
        <w:t xml:space="preserve"> </w:t>
      </w:r>
      <w:r w:rsidRPr="00456838">
        <w:rPr>
          <w:rFonts w:ascii="Arial Narrow" w:hAnsi="Arial Narrow"/>
          <w:sz w:val="16"/>
          <w:szCs w:val="16"/>
        </w:rPr>
        <w:tab/>
      </w:r>
      <w:r w:rsidRPr="00456838">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456838" w:rsidRDefault="00711750" w:rsidP="00456838">
      <w:pPr>
        <w:pStyle w:val="Textonotapie"/>
        <w:ind w:left="567" w:right="-1"/>
        <w:contextualSpacing/>
        <w:jc w:val="both"/>
        <w:rPr>
          <w:rFonts w:ascii="Arial Narrow" w:eastAsia="Arial Narrow" w:hAnsi="Arial Narrow" w:cs="Arial Narrow"/>
          <w:b/>
          <w:bCs/>
          <w:sz w:val="16"/>
          <w:szCs w:val="16"/>
        </w:rPr>
      </w:pPr>
      <w:r w:rsidRPr="00456838">
        <w:rPr>
          <w:rFonts w:ascii="Arial Narrow" w:eastAsia="Arial Narrow" w:hAnsi="Arial Narrow" w:cs="Arial Narrow"/>
          <w:b/>
          <w:bCs/>
          <w:sz w:val="16"/>
          <w:szCs w:val="16"/>
        </w:rPr>
        <w:t xml:space="preserve">Artículo 18.- Idoneidad </w:t>
      </w:r>
    </w:p>
    <w:p w14:paraId="478C8B3B" w14:textId="77777777" w:rsidR="00711750" w:rsidRPr="00456838" w:rsidRDefault="00711750" w:rsidP="00456838">
      <w:pPr>
        <w:pStyle w:val="Textonotapie"/>
        <w:ind w:left="567" w:right="-1"/>
        <w:contextualSpacing/>
        <w:jc w:val="both"/>
        <w:rPr>
          <w:rFonts w:ascii="Arial Narrow" w:eastAsia="Arial Narrow" w:hAnsi="Arial Narrow" w:cs="Arial Narrow"/>
          <w:sz w:val="16"/>
          <w:szCs w:val="16"/>
        </w:rPr>
      </w:pPr>
      <w:r w:rsidRPr="00456838">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456838" w:rsidRDefault="00711750" w:rsidP="00456838">
      <w:pPr>
        <w:pStyle w:val="Textonotapie"/>
        <w:ind w:left="567" w:right="-1"/>
        <w:contextualSpacing/>
        <w:jc w:val="both"/>
        <w:rPr>
          <w:rFonts w:ascii="Arial Narrow" w:eastAsia="Arial Narrow" w:hAnsi="Arial Narrow" w:cs="Arial Narrow"/>
          <w:sz w:val="16"/>
          <w:szCs w:val="16"/>
        </w:rPr>
      </w:pPr>
      <w:r w:rsidRPr="00456838">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456838" w:rsidRDefault="00711750" w:rsidP="00456838">
      <w:pPr>
        <w:pStyle w:val="Textonotapie"/>
        <w:ind w:left="567" w:right="-1"/>
        <w:contextualSpacing/>
        <w:jc w:val="both"/>
        <w:rPr>
          <w:rFonts w:ascii="Arial Narrow" w:eastAsia="Arial Narrow" w:hAnsi="Arial Narrow" w:cs="Arial Narrow"/>
          <w:sz w:val="16"/>
          <w:szCs w:val="16"/>
        </w:rPr>
      </w:pPr>
    </w:p>
    <w:p w14:paraId="2824A68C" w14:textId="77777777" w:rsidR="00711750" w:rsidRPr="00456838" w:rsidRDefault="00711750" w:rsidP="00456838">
      <w:pPr>
        <w:pStyle w:val="Textonotapie"/>
        <w:ind w:left="567" w:right="-1"/>
        <w:contextualSpacing/>
        <w:jc w:val="both"/>
        <w:rPr>
          <w:rFonts w:ascii="Arial Narrow" w:eastAsia="Arial Narrow" w:hAnsi="Arial Narrow" w:cs="Arial Narrow"/>
          <w:sz w:val="16"/>
          <w:szCs w:val="16"/>
        </w:rPr>
      </w:pPr>
      <w:r w:rsidRPr="00456838">
        <w:rPr>
          <w:rFonts w:ascii="Arial Narrow" w:eastAsia="Arial Narrow" w:hAnsi="Arial Narrow" w:cs="Arial Narrow"/>
          <w:b/>
          <w:bCs/>
          <w:sz w:val="16"/>
          <w:szCs w:val="16"/>
        </w:rPr>
        <w:t xml:space="preserve">Artículo 19.- Obligación de los proveedores </w:t>
      </w:r>
    </w:p>
    <w:p w14:paraId="21160F25" w14:textId="77777777" w:rsidR="00711750" w:rsidRPr="00456838" w:rsidRDefault="00711750" w:rsidP="00456838">
      <w:pPr>
        <w:pStyle w:val="Textonotapie"/>
        <w:ind w:left="567" w:right="-1"/>
        <w:contextualSpacing/>
        <w:jc w:val="both"/>
        <w:rPr>
          <w:rFonts w:ascii="Arial Narrow" w:eastAsia="Arial Narrow" w:hAnsi="Arial Narrow" w:cs="Arial Narrow"/>
          <w:sz w:val="16"/>
          <w:szCs w:val="16"/>
        </w:rPr>
      </w:pPr>
      <w:r w:rsidRPr="00456838">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456838" w:rsidRDefault="00711750" w:rsidP="00456838">
      <w:pPr>
        <w:pStyle w:val="Textonotapie"/>
        <w:contextualSpacing/>
        <w:jc w:val="both"/>
        <w:rPr>
          <w:rFonts w:ascii="Arial Narrow" w:hAnsi="Arial Narrow"/>
          <w:sz w:val="16"/>
          <w:szCs w:val="16"/>
        </w:rPr>
      </w:pPr>
    </w:p>
  </w:footnote>
  <w:footnote w:id="5">
    <w:p w14:paraId="17A59CC5" w14:textId="1095E305" w:rsidR="00CA59A2" w:rsidRPr="00456838" w:rsidRDefault="00CA59A2" w:rsidP="00456838">
      <w:pPr>
        <w:pStyle w:val="Textonotapie"/>
        <w:tabs>
          <w:tab w:val="left" w:pos="567"/>
        </w:tabs>
        <w:ind w:left="567" w:right="-1" w:hanging="567"/>
        <w:contextualSpacing/>
        <w:jc w:val="both"/>
        <w:rPr>
          <w:rFonts w:ascii="Arial Narrow" w:eastAsia="Arial Narrow" w:hAnsi="Arial Narrow" w:cs="Arial"/>
          <w:sz w:val="16"/>
          <w:szCs w:val="16"/>
        </w:rPr>
      </w:pPr>
      <w:r w:rsidRPr="00456838">
        <w:rPr>
          <w:rStyle w:val="Refdenotaalpie"/>
          <w:rFonts w:ascii="Arial Narrow" w:hAnsi="Arial Narrow" w:cs="Arial"/>
          <w:sz w:val="16"/>
          <w:szCs w:val="16"/>
          <w:vertAlign w:val="superscript"/>
        </w:rPr>
        <w:footnoteRef/>
      </w:r>
      <w:r w:rsidRPr="00456838">
        <w:rPr>
          <w:rFonts w:ascii="Arial Narrow" w:hAnsi="Arial Narrow" w:cs="Arial"/>
          <w:sz w:val="16"/>
          <w:szCs w:val="16"/>
        </w:rPr>
        <w:t xml:space="preserve"> </w:t>
      </w:r>
      <w:r w:rsidRPr="00456838">
        <w:rPr>
          <w:rFonts w:ascii="Arial Narrow" w:hAnsi="Arial Narrow" w:cs="Arial"/>
          <w:sz w:val="16"/>
          <w:szCs w:val="16"/>
        </w:rPr>
        <w:tab/>
      </w:r>
      <w:r w:rsidRPr="00456838">
        <w:rPr>
          <w:rFonts w:ascii="Arial Narrow" w:eastAsia="Arial Narrow" w:hAnsi="Arial Narrow" w:cs="Arial"/>
          <w:b/>
          <w:bCs/>
          <w:sz w:val="16"/>
          <w:szCs w:val="16"/>
        </w:rPr>
        <w:t xml:space="preserve">LEY SOBRE FACULTADES, NORMAS Y ORGANIZACIÓN DEL INDECOPI, APROBADA POR DECRETO LEGISLATIVO 807 Artículo 24.-</w:t>
      </w:r>
      <w:r w:rsidRPr="00456838">
        <w:rPr>
          <w:rFonts w:ascii="Arial Narrow" w:eastAsia="Arial Narrow" w:hAnsi="Arial Narrow" w:cs="Arial"/>
          <w:sz w:val="16"/>
          <w:szCs w:val="16"/>
        </w:rPr>
        <w:t xml:space="preserve"> El </w:t>
      </w:r>
      <w:proofErr w:type="gramStart"/>
      <w:r w:rsidRPr="00456838">
        <w:rPr>
          <w:rFonts w:ascii="Arial Narrow" w:eastAsia="Arial Narrow" w:hAnsi="Arial Narrow" w:cs="Arial"/>
          <w:sz w:val="16"/>
          <w:szCs w:val="16"/>
        </w:rPr>
        <w:t>Secretario Técnico</w:t>
      </w:r>
      <w:proofErr w:type="gramEnd"/>
      <w:r w:rsidRPr="00456838">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456838" w:rsidRDefault="00CA59A2" w:rsidP="00456838">
      <w:pPr>
        <w:pStyle w:val="Textonotapie"/>
        <w:tabs>
          <w:tab w:val="left" w:pos="567"/>
        </w:tabs>
        <w:ind w:left="567" w:right="-1" w:hanging="567"/>
        <w:contextualSpacing/>
        <w:jc w:val="both"/>
        <w:rPr>
          <w:rFonts w:ascii="Arial Narrow" w:eastAsia="Arial Narrow" w:hAnsi="Arial Narrow" w:cs="Arial"/>
          <w:sz w:val="16"/>
          <w:szCs w:val="16"/>
        </w:rPr>
      </w:pPr>
      <w:r w:rsidRPr="00456838">
        <w:rPr>
          <w:rFonts w:ascii="Arial Narrow" w:eastAsia="Arial Narrow" w:hAnsi="Arial Narrow" w:cs="Arial"/>
          <w:sz w:val="16"/>
          <w:szCs w:val="16"/>
        </w:rPr>
        <w:tab/>
        <w:t xml:space="preserve">(...) </w:t>
      </w:r>
    </w:p>
    <w:p w14:paraId="7B2AB955" w14:textId="77777777" w:rsidR="00CA59A2" w:rsidRPr="00456838" w:rsidRDefault="00CA59A2" w:rsidP="00456838">
      <w:pPr>
        <w:pStyle w:val="Textonotapie"/>
        <w:tabs>
          <w:tab w:val="left" w:pos="567"/>
        </w:tabs>
        <w:ind w:left="567" w:right="-1" w:hanging="567"/>
        <w:contextualSpacing/>
        <w:jc w:val="both"/>
        <w:rPr>
          <w:rFonts w:ascii="Arial Narrow" w:eastAsia="Arial Narrow" w:hAnsi="Arial Narrow" w:cs="Arial"/>
          <w:sz w:val="16"/>
          <w:szCs w:val="16"/>
        </w:rPr>
      </w:pPr>
      <w:r w:rsidRPr="00456838">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456838" w:rsidRDefault="00CA59A2" w:rsidP="00456838">
      <w:pPr>
        <w:pStyle w:val="Textonotapie"/>
        <w:tabs>
          <w:tab w:val="left" w:pos="567"/>
        </w:tabs>
        <w:ind w:left="567" w:right="-1" w:hanging="567"/>
        <w:contextualSpacing/>
        <w:jc w:val="both"/>
        <w:rPr>
          <w:rFonts w:ascii="Arial Narrow" w:eastAsia="Arial Narrow" w:hAnsi="Arial Narrow" w:cs="Arial"/>
          <w:sz w:val="16"/>
          <w:szCs w:val="16"/>
        </w:rPr>
      </w:pPr>
      <w:r w:rsidRPr="00456838">
        <w:rPr>
          <w:rFonts w:ascii="Arial Narrow" w:eastAsia="Arial Narrow" w:hAnsi="Arial Narrow" w:cs="Arial"/>
          <w:sz w:val="16"/>
          <w:szCs w:val="16"/>
        </w:rPr>
        <w:tab/>
        <w:t>(...).</w:t>
      </w:r>
    </w:p>
    <w:p w14:paraId="09B4F71B" w14:textId="77777777" w:rsidR="00CA59A2" w:rsidRPr="00456838" w:rsidRDefault="00CA59A2" w:rsidP="00456838">
      <w:pPr>
        <w:pStyle w:val="Textonotapie"/>
        <w:tabs>
          <w:tab w:val="left" w:pos="567"/>
        </w:tabs>
        <w:ind w:left="567" w:right="-1" w:hanging="567"/>
        <w:contextualSpacing/>
        <w:jc w:val="both"/>
        <w:rPr>
          <w:rFonts w:ascii="Arial Narrow" w:eastAsia="Arial Narrow" w:hAnsi="Arial Narrow" w:cs="Arial"/>
          <w:sz w:val="16"/>
          <w:szCs w:val="16"/>
        </w:rPr>
      </w:pPr>
      <w:r w:rsidRPr="00456838">
        <w:rPr>
          <w:rFonts w:ascii="Arial Narrow" w:eastAsia="Arial Narrow" w:hAnsi="Arial Narrow" w:cs="Arial"/>
          <w:sz w:val="16"/>
          <w:szCs w:val="16"/>
        </w:rPr>
        <w:t xml:space="preserve">. </w:t>
      </w:r>
    </w:p>
    <w:p w14:paraId="7E788299" w14:textId="77777777" w:rsidR="00CA59A2" w:rsidRPr="00456838" w:rsidRDefault="00CA59A2" w:rsidP="00456838">
      <w:pPr>
        <w:pStyle w:val="Textonotapie"/>
        <w:tabs>
          <w:tab w:val="left" w:pos="567"/>
        </w:tabs>
        <w:ind w:left="567" w:right="-1" w:hanging="567"/>
        <w:contextualSpacing/>
        <w:jc w:val="both"/>
        <w:rPr>
          <w:rFonts w:ascii="Arial Narrow" w:eastAsia="Arial Narrow" w:hAnsi="Arial Narrow" w:cs="Arial"/>
          <w:sz w:val="16"/>
          <w:szCs w:val="16"/>
        </w:rPr>
      </w:pPr>
    </w:p>
  </w:footnote>
  <w:footnote w:id="6">
    <w:p w14:paraId="703725D5" w14:textId="77777777" w:rsidR="00CA59A2" w:rsidRPr="00456838" w:rsidRDefault="00CA59A2" w:rsidP="00456838">
      <w:pPr>
        <w:pStyle w:val="Textonotapie"/>
        <w:ind w:left="567" w:hanging="567"/>
        <w:contextualSpacing/>
        <w:jc w:val="both"/>
        <w:rPr>
          <w:rFonts w:ascii="Arial Narrow" w:hAnsi="Arial Narrow" w:cs="Arial"/>
          <w:sz w:val="16"/>
          <w:szCs w:val="16"/>
        </w:rPr>
      </w:pPr>
      <w:r w:rsidRPr="00456838">
        <w:rPr>
          <w:rStyle w:val="Refdenotaalpie"/>
          <w:rFonts w:ascii="Arial Narrow" w:hAnsi="Arial Narrow" w:cs="Arial"/>
          <w:sz w:val="16"/>
          <w:szCs w:val="16"/>
          <w:vertAlign w:val="superscript"/>
        </w:rPr>
        <w:footnoteRef/>
      </w:r>
      <w:r w:rsidRPr="00456838">
        <w:rPr>
          <w:rFonts w:ascii="Arial Narrow" w:hAnsi="Arial Narrow" w:cs="Arial"/>
          <w:sz w:val="16"/>
          <w:szCs w:val="16"/>
        </w:rPr>
        <w:t xml:space="preserve"> </w:t>
      </w:r>
      <w:r w:rsidRPr="00456838">
        <w:rPr>
          <w:rFonts w:ascii="Arial Narrow" w:hAnsi="Arial Narrow" w:cs="Arial"/>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456838">
        <w:rPr>
          <w:rFonts w:ascii="Arial Narrow" w:hAnsi="Arial Narrow" w:cs="Arial"/>
          <w:sz w:val="16"/>
          <w:szCs w:val="16"/>
        </w:rPr>
        <w:t>entrada en vigencia</w:t>
      </w:r>
      <w:proofErr w:type="gramEnd"/>
      <w:r w:rsidRPr="00456838">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456838" w:rsidRDefault="00CA59A2" w:rsidP="00456838">
      <w:pPr>
        <w:pStyle w:val="Textonotapie"/>
        <w:ind w:left="567" w:hanging="567"/>
        <w:contextualSpacing/>
        <w:jc w:val="both"/>
        <w:rPr>
          <w:rFonts w:ascii="Arial Narrow" w:hAnsi="Arial Narrow" w:cs="Arial"/>
          <w:sz w:val="16"/>
          <w:szCs w:val="16"/>
        </w:rPr>
      </w:pPr>
    </w:p>
  </w:footnote>
  <w:footnote w:id="7">
    <w:p w14:paraId="12554D7B" w14:textId="71A836F4" w:rsidR="00CA59A2" w:rsidRPr="00456838" w:rsidRDefault="00CA59A2" w:rsidP="00456838">
      <w:pPr>
        <w:pStyle w:val="Textonotapie"/>
        <w:ind w:left="567" w:hanging="567"/>
        <w:contextualSpacing/>
        <w:jc w:val="both"/>
        <w:rPr>
          <w:rFonts w:ascii="Arial Narrow" w:hAnsi="Arial Narrow" w:cs="Arial"/>
          <w:sz w:val="16"/>
          <w:szCs w:val="16"/>
        </w:rPr>
      </w:pPr>
      <w:r w:rsidRPr="00456838">
        <w:rPr>
          <w:rStyle w:val="Refdenotaalpie"/>
          <w:rFonts w:ascii="Arial Narrow" w:hAnsi="Arial Narrow" w:cs="Arial"/>
          <w:sz w:val="16"/>
          <w:szCs w:val="16"/>
          <w:vertAlign w:val="superscript"/>
        </w:rPr>
        <w:footnoteRef/>
      </w:r>
      <w:r w:rsidRPr="00456838">
        <w:rPr>
          <w:rFonts w:ascii="Arial Narrow" w:hAnsi="Arial Narrow" w:cs="Arial"/>
          <w:sz w:val="16"/>
          <w:szCs w:val="16"/>
        </w:rPr>
        <w:t xml:space="preserve"> </w:t>
      </w:r>
      <w:r w:rsidRPr="00456838">
        <w:rPr>
          <w:rFonts w:ascii="Arial Narrow" w:hAnsi="Arial Narrow" w:cs="Arial"/>
          <w:sz w:val="16"/>
          <w:szCs w:val="16"/>
        </w:rPr>
        <w:tab/>
      </w:r>
      <w:r w:rsidRPr="00456838">
        <w:rPr>
          <w:rFonts w:ascii="Arial Narrow" w:eastAsia="Arial Narrow" w:hAnsi="Arial Narrow" w:cs="Arial"/>
          <w:b/>
          <w:sz w:val="16"/>
          <w:szCs w:val="16"/>
        </w:rPr>
        <w:t>LEY</w:t>
      </w:r>
      <w:r w:rsidR="003A71B1" w:rsidRPr="00456838">
        <w:rPr>
          <w:rFonts w:ascii="Arial Narrow" w:eastAsia="Arial Narrow" w:hAnsi="Arial Narrow" w:cs="Arial"/>
          <w:b/>
          <w:sz w:val="16"/>
          <w:szCs w:val="16"/>
        </w:rPr>
        <w:t xml:space="preserve"> 29571</w:t>
      </w:r>
      <w:r w:rsidRPr="00456838">
        <w:rPr>
          <w:rFonts w:ascii="Arial Narrow" w:eastAsia="Arial Narrow" w:hAnsi="Arial Narrow" w:cs="Arial"/>
          <w:b/>
          <w:sz w:val="16"/>
          <w:szCs w:val="16"/>
        </w:rPr>
        <w:t>, CÓDIGO DE PROTECCIÓN Y DEFENSA DEL CONSUMIDOR</w:t>
      </w:r>
      <w:r w:rsidRPr="00456838">
        <w:rPr>
          <w:rFonts w:ascii="Arial Narrow" w:hAnsi="Arial Narrow" w:cs="Arial"/>
          <w:b/>
          <w:bCs/>
          <w:sz w:val="16"/>
          <w:szCs w:val="16"/>
        </w:rPr>
        <w:t xml:space="preserve">, </w:t>
      </w:r>
      <w:r w:rsidRPr="00456838">
        <w:rPr>
          <w:rFonts w:ascii="Arial Narrow" w:hAnsi="Arial Narrow" w:cs="Arial"/>
          <w:b/>
          <w:sz w:val="16"/>
          <w:szCs w:val="16"/>
        </w:rPr>
        <w:t xml:space="preserve">publicado el 2 de setiembre de 2010 y modificado por Decreto Legislativo 1308</w:t>
      </w:r>
    </w:p>
    <w:p w14:paraId="6D8A2F03" w14:textId="77777777" w:rsidR="00CA59A2" w:rsidRPr="00456838" w:rsidRDefault="00CA59A2" w:rsidP="00456838">
      <w:pPr>
        <w:pStyle w:val="Textonotapie"/>
        <w:ind w:left="567" w:hanging="567"/>
        <w:contextualSpacing/>
        <w:jc w:val="both"/>
        <w:rPr>
          <w:rFonts w:ascii="Arial Narrow" w:hAnsi="Arial Narrow" w:cs="Arial"/>
          <w:b/>
          <w:bCs/>
          <w:sz w:val="16"/>
          <w:szCs w:val="16"/>
        </w:rPr>
      </w:pPr>
      <w:r w:rsidRPr="00456838">
        <w:rPr>
          <w:rFonts w:ascii="Arial Narrow" w:hAnsi="Arial Narrow" w:cs="Arial"/>
          <w:sz w:val="16"/>
          <w:szCs w:val="16"/>
        </w:rPr>
        <w:tab/>
      </w:r>
      <w:r w:rsidRPr="00456838">
        <w:rPr>
          <w:rFonts w:ascii="Arial Narrow" w:hAnsi="Arial Narrow" w:cs="Arial"/>
          <w:b/>
          <w:bCs/>
          <w:sz w:val="16"/>
          <w:szCs w:val="16"/>
        </w:rPr>
        <w:t>Artículo 110.- Sanciones Administrativas</w:t>
      </w:r>
    </w:p>
    <w:p w14:paraId="693A834B" w14:textId="77777777" w:rsidR="00CA59A2" w:rsidRPr="00456838" w:rsidRDefault="00CA59A2" w:rsidP="00456838">
      <w:pPr>
        <w:autoSpaceDE w:val="0"/>
        <w:autoSpaceDN w:val="0"/>
        <w:adjustRightInd w:val="0"/>
        <w:spacing w:after="0" w:line="240" w:lineRule="auto"/>
        <w:ind w:left="567"/>
        <w:contextualSpacing/>
        <w:jc w:val="both"/>
        <w:rPr>
          <w:rFonts w:ascii="Arial Narrow" w:hAnsi="Arial Narrow" w:cs="Arial"/>
          <w:sz w:val="16"/>
          <w:szCs w:val="16"/>
          <w:lang w:eastAsia="es-PE"/>
        </w:rPr>
      </w:pPr>
      <w:r w:rsidRPr="00456838">
        <w:rPr>
          <w:rFonts w:ascii="Arial Narrow" w:hAnsi="Arial Narrow" w:cs="Arial"/>
          <w:sz w:val="16"/>
          <w:szCs w:val="16"/>
          <w:lang w:eastAsia="es-PE"/>
        </w:rPr>
        <w:t>(…)</w:t>
      </w:r>
    </w:p>
    <w:p w14:paraId="04CBC22B" w14:textId="77777777" w:rsidR="00CA59A2" w:rsidRPr="00456838" w:rsidRDefault="00CA59A2" w:rsidP="00456838">
      <w:pPr>
        <w:autoSpaceDE w:val="0"/>
        <w:autoSpaceDN w:val="0"/>
        <w:adjustRightInd w:val="0"/>
        <w:spacing w:after="0" w:line="240" w:lineRule="auto"/>
        <w:ind w:left="567"/>
        <w:contextualSpacing/>
        <w:jc w:val="both"/>
        <w:rPr>
          <w:rFonts w:ascii="Arial Narrow" w:hAnsi="Arial Narrow" w:cs="Arial"/>
          <w:sz w:val="16"/>
          <w:szCs w:val="16"/>
          <w:lang w:eastAsia="es-PE"/>
        </w:rPr>
      </w:pPr>
      <w:r w:rsidRPr="00456838">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456838" w:rsidRDefault="00CA59A2" w:rsidP="00456838">
      <w:pPr>
        <w:autoSpaceDE w:val="0"/>
        <w:autoSpaceDN w:val="0"/>
        <w:adjustRightInd w:val="0"/>
        <w:spacing w:after="0" w:line="240" w:lineRule="auto"/>
        <w:ind w:left="567"/>
        <w:contextualSpacing/>
        <w:jc w:val="both"/>
        <w:rPr>
          <w:rFonts w:ascii="Arial Narrow" w:hAnsi="Arial Narrow" w:cs="Arial"/>
          <w:sz w:val="16"/>
          <w:szCs w:val="16"/>
          <w:lang w:eastAsia="es-PE"/>
        </w:rPr>
      </w:pPr>
      <w:r w:rsidRPr="00456838">
        <w:rPr>
          <w:rFonts w:ascii="Arial Narrow" w:hAnsi="Arial Narrow" w:cs="Arial"/>
          <w:sz w:val="16"/>
          <w:szCs w:val="16"/>
          <w:lang w:eastAsia="es-PE"/>
        </w:rPr>
        <w:t>(…).</w:t>
      </w:r>
    </w:p>
    <w:p w14:paraId="3B6754D8" w14:textId="77777777" w:rsidR="00CA59A2" w:rsidRPr="00456838" w:rsidRDefault="00CA59A2" w:rsidP="00456838">
      <w:pPr>
        <w:pStyle w:val="Textonotapie"/>
        <w:tabs>
          <w:tab w:val="left" w:pos="284"/>
        </w:tabs>
        <w:ind w:left="567" w:hanging="567"/>
        <w:contextualSpacing/>
        <w:jc w:val="both"/>
        <w:rPr>
          <w:rFonts w:ascii="Arial Narrow" w:hAnsi="Arial Narrow" w:cs="Arial"/>
          <w:b/>
          <w:bCs/>
          <w:sz w:val="16"/>
          <w:szCs w:val="16"/>
        </w:rPr>
      </w:pPr>
    </w:p>
  </w:footnote>
  <w:footnote w:id="8">
    <w:p w14:paraId="062EC860" w14:textId="0D9BD05C" w:rsidR="00CA59A2" w:rsidRPr="00456838" w:rsidRDefault="00CA59A2" w:rsidP="00456838">
      <w:pPr>
        <w:spacing w:after="0" w:line="240" w:lineRule="auto"/>
        <w:ind w:left="567" w:hanging="567"/>
        <w:contextualSpacing/>
        <w:jc w:val="both"/>
        <w:rPr>
          <w:rFonts w:ascii="Arial Narrow" w:hAnsi="Arial Narrow" w:cs="Arial"/>
          <w:sz w:val="16"/>
          <w:szCs w:val="16"/>
        </w:rPr>
      </w:pPr>
      <w:r w:rsidRPr="00456838">
        <w:rPr>
          <w:rStyle w:val="Refdenotaalpie"/>
          <w:rFonts w:ascii="Arial Narrow" w:hAnsi="Arial Narrow" w:cs="Arial"/>
          <w:sz w:val="16"/>
          <w:szCs w:val="16"/>
          <w:vertAlign w:val="superscript"/>
        </w:rPr>
        <w:footnoteRef/>
      </w:r>
      <w:r w:rsidRPr="00456838">
        <w:rPr>
          <w:rFonts w:ascii="Arial Narrow" w:hAnsi="Arial Narrow" w:cs="Arial"/>
          <w:sz w:val="16"/>
          <w:szCs w:val="16"/>
          <w:vertAlign w:val="superscript"/>
        </w:rPr>
        <w:t xml:space="preserve"> </w:t>
      </w:r>
      <w:r w:rsidRPr="00456838">
        <w:rPr>
          <w:rFonts w:ascii="Arial Narrow" w:hAnsi="Arial Narrow" w:cs="Arial"/>
          <w:sz w:val="16"/>
          <w:szCs w:val="16"/>
        </w:rPr>
        <w:t xml:space="preserve"> </w:t>
      </w:r>
      <w:r w:rsidRPr="00456838">
        <w:rPr>
          <w:rFonts w:ascii="Arial Narrow" w:hAnsi="Arial Narrow" w:cs="Arial"/>
          <w:sz w:val="16"/>
          <w:szCs w:val="16"/>
        </w:rPr>
        <w:tab/>
      </w:r>
      <w:r w:rsidRPr="00456838">
        <w:rPr>
          <w:rFonts w:ascii="Arial Narrow" w:eastAsia="Arial Narrow" w:hAnsi="Arial Narrow" w:cs="Arial"/>
          <w:b/>
          <w:sz w:val="16"/>
          <w:szCs w:val="16"/>
        </w:rPr>
        <w:t>LEY</w:t>
      </w:r>
      <w:r w:rsidR="003A71B1" w:rsidRPr="00456838">
        <w:rPr>
          <w:rFonts w:ascii="Arial Narrow" w:eastAsia="Arial Narrow" w:hAnsi="Arial Narrow" w:cs="Arial"/>
          <w:b/>
          <w:sz w:val="16"/>
          <w:szCs w:val="16"/>
        </w:rPr>
        <w:t xml:space="preserve"> 29571</w:t>
      </w:r>
      <w:r w:rsidRPr="00456838">
        <w:rPr>
          <w:rFonts w:ascii="Arial Narrow" w:eastAsia="Arial Narrow" w:hAnsi="Arial Narrow" w:cs="Arial"/>
          <w:b/>
          <w:sz w:val="16"/>
          <w:szCs w:val="16"/>
        </w:rPr>
        <w:t>, CÓDIGO DE PROTECCIÓN Y DEFENSA DEL CONSUMIDOR</w:t>
      </w:r>
      <w:r w:rsidRPr="00456838">
        <w:rPr>
          <w:rFonts w:ascii="Arial Narrow" w:hAnsi="Arial Narrow" w:cs="Arial"/>
          <w:b/>
          <w:bCs/>
          <w:sz w:val="16"/>
          <w:szCs w:val="16"/>
        </w:rPr>
        <w:t xml:space="preserve">, </w:t>
      </w:r>
      <w:r w:rsidRPr="00456838">
        <w:rPr>
          <w:rFonts w:ascii="Arial Narrow" w:hAnsi="Arial Narrow" w:cs="Arial"/>
          <w:b/>
          <w:sz w:val="16"/>
          <w:szCs w:val="16"/>
        </w:rPr>
        <w:t xml:space="preserve">publicado el 2 de setiembre de 2010 y modificado por Decreto Legislativo 1308</w:t>
      </w:r>
    </w:p>
    <w:p w14:paraId="4BC9BF8D" w14:textId="77777777" w:rsidR="00CA59A2" w:rsidRPr="00456838" w:rsidRDefault="00CA59A2" w:rsidP="00456838">
      <w:pPr>
        <w:spacing w:after="0" w:line="240" w:lineRule="auto"/>
        <w:ind w:left="567" w:hanging="567"/>
        <w:contextualSpacing/>
        <w:jc w:val="both"/>
        <w:rPr>
          <w:rFonts w:ascii="Arial Narrow" w:eastAsia="Arial Narrow" w:hAnsi="Arial Narrow" w:cs="Arial"/>
          <w:b/>
          <w:sz w:val="16"/>
          <w:szCs w:val="16"/>
        </w:rPr>
      </w:pPr>
      <w:r w:rsidRPr="00456838">
        <w:rPr>
          <w:rFonts w:ascii="Arial Narrow" w:eastAsia="Arial Narrow" w:hAnsi="Arial Narrow" w:cs="Arial"/>
          <w:b/>
          <w:sz w:val="16"/>
          <w:szCs w:val="16"/>
        </w:rPr>
        <w:tab/>
        <w:t>Artículo 110.- Sanciones administrativas</w:t>
      </w:r>
    </w:p>
    <w:p w14:paraId="15C6524D" w14:textId="77777777" w:rsidR="00CA59A2" w:rsidRPr="00456838" w:rsidRDefault="00CA59A2" w:rsidP="00456838">
      <w:pPr>
        <w:spacing w:after="0" w:line="240" w:lineRule="auto"/>
        <w:ind w:left="567"/>
        <w:contextualSpacing/>
        <w:jc w:val="both"/>
        <w:rPr>
          <w:rFonts w:ascii="Arial Narrow" w:hAnsi="Arial Narrow" w:cs="Arial"/>
          <w:sz w:val="16"/>
          <w:szCs w:val="16"/>
        </w:rPr>
      </w:pPr>
      <w:r w:rsidRPr="00456838">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456838" w:rsidRDefault="00CA59A2" w:rsidP="00456838">
      <w:pPr>
        <w:numPr>
          <w:ilvl w:val="0"/>
          <w:numId w:val="2"/>
        </w:numPr>
        <w:spacing w:after="0" w:line="240" w:lineRule="auto"/>
        <w:ind w:left="426" w:firstLine="141"/>
        <w:contextualSpacing/>
        <w:jc w:val="both"/>
        <w:rPr>
          <w:rFonts w:ascii="Arial Narrow" w:eastAsia="Arial Narrow" w:hAnsi="Arial Narrow" w:cs="Arial"/>
          <w:sz w:val="16"/>
          <w:szCs w:val="16"/>
        </w:rPr>
      </w:pPr>
      <w:r w:rsidRPr="00456838">
        <w:rPr>
          <w:rFonts w:ascii="Arial Narrow" w:eastAsia="Arial Narrow" w:hAnsi="Arial Narrow" w:cs="Arial"/>
          <w:sz w:val="16"/>
          <w:szCs w:val="16"/>
        </w:rPr>
        <w:t>Infracciones leves, con una amonestación o con una multa de hasta cincuenta (50) UIT.</w:t>
      </w:r>
    </w:p>
    <w:p w14:paraId="3EC7469A" w14:textId="77777777" w:rsidR="00CA59A2" w:rsidRPr="00456838" w:rsidRDefault="00CA59A2" w:rsidP="00456838">
      <w:pPr>
        <w:numPr>
          <w:ilvl w:val="0"/>
          <w:numId w:val="2"/>
        </w:numPr>
        <w:spacing w:after="0" w:line="240" w:lineRule="auto"/>
        <w:ind w:left="426" w:firstLine="141"/>
        <w:contextualSpacing/>
        <w:jc w:val="both"/>
        <w:rPr>
          <w:rFonts w:ascii="Arial Narrow" w:eastAsia="Arial Narrow" w:hAnsi="Arial Narrow" w:cs="Arial"/>
          <w:sz w:val="16"/>
          <w:szCs w:val="16"/>
        </w:rPr>
      </w:pPr>
      <w:r w:rsidRPr="00456838">
        <w:rPr>
          <w:rFonts w:ascii="Arial Narrow" w:eastAsia="Arial Narrow" w:hAnsi="Arial Narrow" w:cs="Arial"/>
          <w:sz w:val="16"/>
          <w:szCs w:val="16"/>
        </w:rPr>
        <w:t>Infracciones graves, con una multa de hasta ciento cincuenta (150) UIT.</w:t>
      </w:r>
    </w:p>
    <w:p w14:paraId="7DEC6213" w14:textId="77777777" w:rsidR="00CA59A2" w:rsidRPr="00456838" w:rsidRDefault="00CA59A2" w:rsidP="00456838">
      <w:pPr>
        <w:numPr>
          <w:ilvl w:val="0"/>
          <w:numId w:val="2"/>
        </w:numPr>
        <w:spacing w:after="0" w:line="240" w:lineRule="auto"/>
        <w:ind w:left="426" w:firstLine="141"/>
        <w:contextualSpacing/>
        <w:jc w:val="both"/>
        <w:rPr>
          <w:rFonts w:ascii="Arial Narrow" w:eastAsia="Arial Narrow" w:hAnsi="Arial Narrow" w:cs="Arial"/>
          <w:sz w:val="16"/>
          <w:szCs w:val="16"/>
        </w:rPr>
      </w:pPr>
      <w:r w:rsidRPr="00456838">
        <w:rPr>
          <w:rFonts w:ascii="Arial Narrow" w:eastAsia="Arial Narrow" w:hAnsi="Arial Narrow" w:cs="Arial"/>
          <w:sz w:val="16"/>
          <w:szCs w:val="16"/>
        </w:rPr>
        <w:t>Infracciones muy graves, con una multa de hasta cuatrocientos cincuenta (450) UIT.</w:t>
      </w:r>
    </w:p>
    <w:p w14:paraId="707B74D3" w14:textId="77777777" w:rsidR="00CA59A2" w:rsidRDefault="00CA59A2" w:rsidP="00456838">
      <w:pPr>
        <w:spacing w:after="0" w:line="240" w:lineRule="auto"/>
        <w:ind w:left="567"/>
        <w:contextualSpacing/>
        <w:jc w:val="both"/>
        <w:rPr>
          <w:rFonts w:ascii="Arial Narrow" w:eastAsia="Arial Narrow" w:hAnsi="Arial Narrow" w:cs="Arial"/>
          <w:sz w:val="16"/>
          <w:szCs w:val="16"/>
        </w:rPr>
      </w:pPr>
      <w:r w:rsidRPr="00456838">
        <w:rPr>
          <w:rFonts w:ascii="Arial Narrow" w:eastAsia="Arial Narrow" w:hAnsi="Arial Narrow" w:cs="Arial"/>
          <w:sz w:val="16"/>
          <w:szCs w:val="16"/>
        </w:rPr>
        <w:t>(…).</w:t>
      </w:r>
    </w:p>
    <w:p w14:paraId="419CB29A" w14:textId="77777777" w:rsidR="00456838" w:rsidRPr="00456838" w:rsidRDefault="00456838" w:rsidP="00456838">
      <w:pPr>
        <w:spacing w:after="0" w:line="240" w:lineRule="auto"/>
        <w:ind w:left="567"/>
        <w:contextualSpacing/>
        <w:jc w:val="both"/>
        <w:rPr>
          <w:rFonts w:ascii="Arial Narrow" w:eastAsia="Arial Narrow" w:hAnsi="Arial Narrow" w:cs="Arial"/>
          <w:sz w:val="16"/>
          <w:szCs w:val="16"/>
        </w:rPr>
      </w:pPr>
    </w:p>
  </w:footnote>
  <w:footnote w:id="9">
    <w:p w14:paraId="6DE82B39" w14:textId="4CD725CD" w:rsidR="00A008E2" w:rsidRPr="00456838" w:rsidRDefault="00CA59A2" w:rsidP="00456838">
      <w:pPr>
        <w:spacing w:after="0" w:line="240" w:lineRule="auto"/>
        <w:ind w:left="567" w:hanging="567"/>
        <w:contextualSpacing/>
        <w:jc w:val="both"/>
        <w:rPr>
          <w:rFonts w:ascii="Arial Narrow" w:hAnsi="Arial Narrow" w:cs="Arial"/>
          <w:b/>
          <w:sz w:val="16"/>
          <w:szCs w:val="16"/>
        </w:rPr>
      </w:pPr>
      <w:r w:rsidRPr="00456838">
        <w:rPr>
          <w:rStyle w:val="Refdenotaalpie"/>
          <w:rFonts w:ascii="Arial Narrow" w:hAnsi="Arial Narrow" w:cs="Arial"/>
          <w:sz w:val="16"/>
          <w:szCs w:val="16"/>
          <w:vertAlign w:val="superscript"/>
        </w:rPr>
        <w:footnoteRef/>
      </w:r>
      <w:r w:rsidRPr="00456838">
        <w:rPr>
          <w:rFonts w:ascii="Arial Narrow" w:hAnsi="Arial Narrow" w:cs="Arial"/>
          <w:sz w:val="16"/>
          <w:szCs w:val="16"/>
        </w:rPr>
        <w:t xml:space="preserve"> </w:t>
      </w:r>
      <w:r w:rsidRPr="00456838">
        <w:rPr>
          <w:rFonts w:ascii="Arial Narrow" w:hAnsi="Arial Narrow" w:cs="Arial"/>
          <w:sz w:val="16"/>
          <w:szCs w:val="16"/>
        </w:rPr>
        <w:tab/>
      </w:r>
      <w:r w:rsidR="00A008E2" w:rsidRPr="00456838">
        <w:rPr>
          <w:rFonts w:ascii="Arial Narrow" w:eastAsia="Arial Narrow" w:hAnsi="Arial Narrow" w:cs="Arial"/>
          <w:b/>
          <w:sz w:val="16"/>
          <w:szCs w:val="16"/>
        </w:rPr>
        <w:t>LEY 29571, CÓDIGO DE PROTECCIÓN Y DEFENSA DEL CONSUMIDOR</w:t>
      </w:r>
      <w:r w:rsidR="00A008E2" w:rsidRPr="00456838">
        <w:rPr>
          <w:rFonts w:ascii="Arial Narrow" w:hAnsi="Arial Narrow" w:cs="Arial"/>
          <w:b/>
          <w:bCs/>
          <w:sz w:val="16"/>
          <w:szCs w:val="16"/>
        </w:rPr>
        <w:t xml:space="preserve">, </w:t>
      </w:r>
      <w:r w:rsidR="00A008E2" w:rsidRPr="00456838">
        <w:rPr>
          <w:rFonts w:ascii="Arial Narrow" w:hAnsi="Arial Narrow" w:cs="Arial"/>
          <w:b/>
          <w:sz w:val="16"/>
          <w:szCs w:val="16"/>
        </w:rPr>
        <w:t xml:space="preserve">publicado el 2 de setiembre de 2010 y modificado por Decreto Legislativo 1308</w:t>
      </w:r>
    </w:p>
    <w:p w14:paraId="4B3DC1A8" w14:textId="1F467AF7" w:rsidR="00CA59A2" w:rsidRPr="00456838" w:rsidRDefault="00CA59A2" w:rsidP="00456838">
      <w:pPr>
        <w:spacing w:after="0" w:line="240" w:lineRule="auto"/>
        <w:ind w:left="567"/>
        <w:contextualSpacing/>
        <w:jc w:val="both"/>
        <w:rPr>
          <w:rFonts w:ascii="Arial Narrow" w:eastAsia="Arial Narrow" w:hAnsi="Arial Narrow" w:cs="Arial"/>
          <w:sz w:val="16"/>
          <w:szCs w:val="16"/>
        </w:rPr>
      </w:pPr>
      <w:r w:rsidRPr="00456838">
        <w:rPr>
          <w:rFonts w:ascii="Arial Narrow" w:eastAsia="Arial Narrow" w:hAnsi="Arial Narrow" w:cs="Arial"/>
          <w:b/>
          <w:sz w:val="16"/>
          <w:szCs w:val="16"/>
        </w:rPr>
        <w:t>Artículo 114.- Medidas correctivas</w:t>
      </w:r>
    </w:p>
    <w:p w14:paraId="1B3B1F61" w14:textId="77777777" w:rsidR="00CA59A2" w:rsidRPr="00456838" w:rsidRDefault="00CA59A2" w:rsidP="00456838">
      <w:pPr>
        <w:spacing w:after="0" w:line="240" w:lineRule="auto"/>
        <w:ind w:left="567"/>
        <w:contextualSpacing/>
        <w:jc w:val="both"/>
        <w:rPr>
          <w:rFonts w:ascii="Arial Narrow" w:eastAsia="Arial Narrow" w:hAnsi="Arial Narrow" w:cs="Arial"/>
          <w:sz w:val="16"/>
          <w:szCs w:val="16"/>
        </w:rPr>
      </w:pPr>
      <w:r w:rsidRPr="00456838">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456838" w:rsidRDefault="00CA59A2" w:rsidP="00456838">
      <w:pPr>
        <w:spacing w:after="0" w:line="240" w:lineRule="auto"/>
        <w:ind w:left="567" w:hanging="567"/>
        <w:contextualSpacing/>
        <w:jc w:val="both"/>
        <w:rPr>
          <w:rFonts w:ascii="Arial Narrow" w:eastAsia="Arial Narrow" w:hAnsi="Arial Narrow" w:cs="Arial"/>
          <w:sz w:val="16"/>
          <w:szCs w:val="16"/>
        </w:rPr>
      </w:pPr>
      <w:r w:rsidRPr="00456838">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456838" w:rsidRDefault="00CA59A2" w:rsidP="00456838">
      <w:pPr>
        <w:spacing w:after="0" w:line="240" w:lineRule="auto"/>
        <w:ind w:left="567" w:hanging="567"/>
        <w:contextualSpacing/>
        <w:jc w:val="both"/>
        <w:rPr>
          <w:rFonts w:ascii="Arial Narrow" w:eastAsia="Arial Narrow" w:hAnsi="Arial Narrow" w:cs="Arial"/>
          <w:sz w:val="16"/>
          <w:szCs w:val="16"/>
        </w:rPr>
      </w:pPr>
      <w:r w:rsidRPr="00456838">
        <w:rPr>
          <w:rFonts w:ascii="Arial Narrow" w:eastAsia="Arial Narrow" w:hAnsi="Arial Narrow" w:cs="Arial"/>
          <w:sz w:val="16"/>
          <w:szCs w:val="16"/>
        </w:rPr>
        <w:tab/>
        <w:t>Las medidas correctivas complementarias pueden dictarse de oficio o a pedido de parte.</w:t>
      </w:r>
    </w:p>
    <w:p w14:paraId="51455ACA" w14:textId="77777777" w:rsidR="00CA59A2" w:rsidRPr="00456838" w:rsidRDefault="00CA59A2" w:rsidP="00456838">
      <w:pPr>
        <w:spacing w:after="0" w:line="240" w:lineRule="auto"/>
        <w:ind w:left="567" w:hanging="567"/>
        <w:contextualSpacing/>
        <w:jc w:val="both"/>
        <w:rPr>
          <w:rFonts w:ascii="Arial Narrow" w:hAnsi="Arial Narrow" w:cs="Arial"/>
          <w:sz w:val="16"/>
          <w:szCs w:val="16"/>
        </w:rPr>
      </w:pPr>
    </w:p>
    <w:p w14:paraId="6CB8D69D" w14:textId="77777777" w:rsidR="00CA59A2" w:rsidRPr="00456838" w:rsidRDefault="00CA59A2" w:rsidP="00456838">
      <w:pPr>
        <w:spacing w:after="0" w:line="240" w:lineRule="auto"/>
        <w:ind w:left="567" w:hanging="567"/>
        <w:contextualSpacing/>
        <w:jc w:val="both"/>
        <w:rPr>
          <w:rFonts w:ascii="Arial Narrow" w:hAnsi="Arial Narrow" w:cs="Arial"/>
          <w:sz w:val="16"/>
          <w:szCs w:val="16"/>
        </w:rPr>
      </w:pPr>
      <w:r w:rsidRPr="00456838">
        <w:rPr>
          <w:rFonts w:ascii="Arial Narrow" w:eastAsia="Arial Narrow" w:hAnsi="Arial Narrow" w:cs="Arial"/>
          <w:b/>
          <w:sz w:val="16"/>
          <w:szCs w:val="16"/>
        </w:rPr>
        <w:tab/>
        <w:t>Artículo 115.- Medidas correctivas reparadoras</w:t>
      </w:r>
    </w:p>
    <w:p w14:paraId="0A0E4012" w14:textId="77777777" w:rsidR="00CA59A2" w:rsidRPr="00456838" w:rsidRDefault="00CA59A2" w:rsidP="00456838">
      <w:pPr>
        <w:spacing w:after="0" w:line="240" w:lineRule="auto"/>
        <w:ind w:left="567" w:hanging="283"/>
        <w:contextualSpacing/>
        <w:jc w:val="both"/>
        <w:rPr>
          <w:rFonts w:ascii="Arial Narrow" w:eastAsia="Arial Narrow" w:hAnsi="Arial Narrow" w:cs="Arial"/>
          <w:sz w:val="16"/>
          <w:szCs w:val="16"/>
        </w:rPr>
      </w:pPr>
      <w:r w:rsidRPr="00456838">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456838" w:rsidRDefault="00CA59A2" w:rsidP="00456838">
      <w:pPr>
        <w:numPr>
          <w:ilvl w:val="0"/>
          <w:numId w:val="1"/>
        </w:numPr>
        <w:spacing w:after="0" w:line="240" w:lineRule="auto"/>
        <w:ind w:left="567" w:firstLine="0"/>
        <w:contextualSpacing/>
        <w:jc w:val="both"/>
        <w:rPr>
          <w:rFonts w:ascii="Arial Narrow" w:eastAsia="Arial Narrow" w:hAnsi="Arial Narrow" w:cs="Arial"/>
          <w:sz w:val="16"/>
          <w:szCs w:val="16"/>
        </w:rPr>
      </w:pPr>
      <w:r w:rsidRPr="00456838">
        <w:rPr>
          <w:rFonts w:ascii="Arial Narrow" w:eastAsia="Arial Narrow" w:hAnsi="Arial Narrow" w:cs="Arial"/>
          <w:sz w:val="16"/>
          <w:szCs w:val="16"/>
        </w:rPr>
        <w:t>Reparar productos.</w:t>
      </w:r>
    </w:p>
    <w:p w14:paraId="64B5280D" w14:textId="77777777" w:rsidR="00CA59A2" w:rsidRPr="00456838" w:rsidRDefault="00CA59A2" w:rsidP="00456838">
      <w:pPr>
        <w:numPr>
          <w:ilvl w:val="0"/>
          <w:numId w:val="1"/>
        </w:numPr>
        <w:spacing w:after="0" w:line="240" w:lineRule="auto"/>
        <w:ind w:left="567" w:firstLine="0"/>
        <w:contextualSpacing/>
        <w:jc w:val="both"/>
        <w:rPr>
          <w:rFonts w:ascii="Arial Narrow" w:eastAsia="Arial Narrow" w:hAnsi="Arial Narrow" w:cs="Arial"/>
          <w:sz w:val="16"/>
          <w:szCs w:val="16"/>
        </w:rPr>
      </w:pPr>
      <w:r w:rsidRPr="00456838">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456838" w:rsidRDefault="00CA59A2" w:rsidP="00456838">
      <w:pPr>
        <w:numPr>
          <w:ilvl w:val="0"/>
          <w:numId w:val="1"/>
        </w:numPr>
        <w:spacing w:after="0" w:line="240" w:lineRule="auto"/>
        <w:ind w:left="567" w:firstLine="0"/>
        <w:contextualSpacing/>
        <w:jc w:val="both"/>
        <w:rPr>
          <w:rFonts w:ascii="Arial Narrow" w:eastAsia="Arial Narrow" w:hAnsi="Arial Narrow" w:cs="Arial"/>
          <w:sz w:val="16"/>
          <w:szCs w:val="16"/>
        </w:rPr>
      </w:pPr>
      <w:r w:rsidRPr="00456838">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456838" w:rsidRDefault="00CA59A2" w:rsidP="00456838">
      <w:pPr>
        <w:numPr>
          <w:ilvl w:val="0"/>
          <w:numId w:val="1"/>
        </w:numPr>
        <w:spacing w:after="0" w:line="240" w:lineRule="auto"/>
        <w:ind w:left="567" w:firstLine="0"/>
        <w:contextualSpacing/>
        <w:jc w:val="both"/>
        <w:rPr>
          <w:rFonts w:ascii="Arial Narrow" w:eastAsia="Arial Narrow" w:hAnsi="Arial Narrow" w:cs="Arial"/>
          <w:sz w:val="16"/>
          <w:szCs w:val="16"/>
        </w:rPr>
      </w:pPr>
      <w:r w:rsidRPr="00456838">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456838" w:rsidRDefault="00CA59A2" w:rsidP="00456838">
      <w:pPr>
        <w:numPr>
          <w:ilvl w:val="0"/>
          <w:numId w:val="1"/>
        </w:numPr>
        <w:spacing w:after="0" w:line="240" w:lineRule="auto"/>
        <w:ind w:left="567" w:firstLine="0"/>
        <w:contextualSpacing/>
        <w:jc w:val="both"/>
        <w:rPr>
          <w:rFonts w:ascii="Arial Narrow" w:eastAsia="Arial Narrow" w:hAnsi="Arial Narrow" w:cs="Arial"/>
          <w:sz w:val="16"/>
          <w:szCs w:val="16"/>
        </w:rPr>
      </w:pPr>
      <w:r w:rsidRPr="00456838">
        <w:rPr>
          <w:rFonts w:ascii="Arial Narrow" w:eastAsia="Arial Narrow" w:hAnsi="Arial Narrow" w:cs="Arial"/>
          <w:sz w:val="16"/>
          <w:szCs w:val="16"/>
        </w:rPr>
        <w:t>Cumplir con ejecutar otras prestaciones u obligaciones legales o convencionales a su cargo.</w:t>
      </w:r>
    </w:p>
    <w:p w14:paraId="385F165C" w14:textId="77777777" w:rsidR="00CA59A2" w:rsidRPr="00456838" w:rsidRDefault="00CA59A2" w:rsidP="00456838">
      <w:pPr>
        <w:numPr>
          <w:ilvl w:val="0"/>
          <w:numId w:val="1"/>
        </w:numPr>
        <w:spacing w:after="0" w:line="240" w:lineRule="auto"/>
        <w:ind w:left="567" w:firstLine="0"/>
        <w:contextualSpacing/>
        <w:jc w:val="both"/>
        <w:rPr>
          <w:rFonts w:ascii="Arial Narrow" w:eastAsia="Arial Narrow" w:hAnsi="Arial Narrow" w:cs="Arial"/>
          <w:sz w:val="16"/>
          <w:szCs w:val="16"/>
        </w:rPr>
      </w:pPr>
      <w:r w:rsidRPr="00456838">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456838" w:rsidRDefault="00CA59A2" w:rsidP="00456838">
      <w:pPr>
        <w:numPr>
          <w:ilvl w:val="0"/>
          <w:numId w:val="1"/>
        </w:numPr>
        <w:spacing w:after="0" w:line="240" w:lineRule="auto"/>
        <w:ind w:left="567" w:firstLine="0"/>
        <w:contextualSpacing/>
        <w:jc w:val="both"/>
        <w:rPr>
          <w:rFonts w:ascii="Arial Narrow" w:eastAsia="Arial Narrow" w:hAnsi="Arial Narrow" w:cs="Arial"/>
          <w:sz w:val="16"/>
          <w:szCs w:val="16"/>
        </w:rPr>
      </w:pPr>
      <w:r w:rsidRPr="00456838">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456838" w:rsidRDefault="00CA59A2" w:rsidP="00456838">
      <w:pPr>
        <w:pStyle w:val="Sinespaciado"/>
        <w:ind w:firstLine="567"/>
        <w:contextualSpacing/>
        <w:jc w:val="both"/>
        <w:rPr>
          <w:rFonts w:ascii="Arial Narrow" w:hAnsi="Arial Narrow" w:cs="Arial"/>
          <w:sz w:val="16"/>
          <w:szCs w:val="16"/>
        </w:rPr>
      </w:pPr>
      <w:r w:rsidRPr="00456838">
        <w:rPr>
          <w:rFonts w:ascii="Arial Narrow" w:hAnsi="Arial Narrow" w:cs="Arial"/>
          <w:sz w:val="16"/>
          <w:szCs w:val="16"/>
        </w:rPr>
        <w:t>Pagar los gastos incurridos por el consumidor para mitigar las consecuencias de la infracción administrativa.</w:t>
      </w:r>
    </w:p>
    <w:p w14:paraId="130D0A42" w14:textId="77777777" w:rsidR="00CA59A2" w:rsidRPr="00456838" w:rsidRDefault="00CA59A2" w:rsidP="00456838">
      <w:pPr>
        <w:pStyle w:val="Sinespaciado"/>
        <w:ind w:firstLine="567"/>
        <w:contextualSpacing/>
        <w:jc w:val="both"/>
        <w:rPr>
          <w:rFonts w:ascii="Arial Narrow" w:hAnsi="Arial Narrow" w:cs="Arial"/>
          <w:sz w:val="16"/>
          <w:szCs w:val="16"/>
        </w:rPr>
      </w:pPr>
      <w:r w:rsidRPr="00456838">
        <w:rPr>
          <w:rFonts w:ascii="Arial Narrow" w:hAnsi="Arial Narrow" w:cs="Arial"/>
          <w:sz w:val="16"/>
          <w:szCs w:val="16"/>
        </w:rPr>
        <w:t>Otras medidas reparadoras análogas de efectos equivalentes a las anteriores.</w:t>
      </w:r>
    </w:p>
    <w:p w14:paraId="764F3361" w14:textId="77777777" w:rsidR="00CA59A2" w:rsidRPr="00456838" w:rsidRDefault="00CA59A2" w:rsidP="00456838">
      <w:pPr>
        <w:pStyle w:val="Sinespaciado"/>
        <w:ind w:left="567"/>
        <w:contextualSpacing/>
        <w:jc w:val="both"/>
        <w:rPr>
          <w:rFonts w:ascii="Arial Narrow" w:hAnsi="Arial Narrow" w:cs="Arial"/>
          <w:sz w:val="16"/>
          <w:szCs w:val="16"/>
        </w:rPr>
      </w:pPr>
      <w:r w:rsidRPr="00456838">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456838">
        <w:rPr>
          <w:rFonts w:ascii="Arial Narrow" w:hAnsi="Arial Narrow" w:cs="Arial"/>
          <w:sz w:val="16"/>
          <w:szCs w:val="16"/>
        </w:rPr>
        <w:t>conjuntamente con</w:t>
      </w:r>
      <w:proofErr w:type="gramEnd"/>
      <w:r w:rsidRPr="00456838">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456838" w:rsidRDefault="00CA59A2" w:rsidP="00456838">
      <w:pPr>
        <w:spacing w:after="0" w:line="240" w:lineRule="auto"/>
        <w:ind w:left="567"/>
        <w:contextualSpacing/>
        <w:jc w:val="both"/>
        <w:rPr>
          <w:rFonts w:ascii="Arial Narrow" w:hAnsi="Arial Narrow" w:cs="Arial"/>
          <w:sz w:val="16"/>
          <w:szCs w:val="16"/>
        </w:rPr>
      </w:pPr>
      <w:r w:rsidRPr="00456838">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456838" w:rsidRDefault="00CA59A2" w:rsidP="00456838">
      <w:pPr>
        <w:spacing w:after="0" w:line="240" w:lineRule="auto"/>
        <w:ind w:left="567"/>
        <w:contextualSpacing/>
        <w:jc w:val="both"/>
        <w:rPr>
          <w:rFonts w:ascii="Arial Narrow" w:hAnsi="Arial Narrow" w:cs="Arial"/>
          <w:sz w:val="16"/>
          <w:szCs w:val="16"/>
        </w:rPr>
      </w:pPr>
      <w:r w:rsidRPr="00456838">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456838" w:rsidRDefault="00CA59A2" w:rsidP="00456838">
      <w:pPr>
        <w:spacing w:after="0" w:line="240" w:lineRule="auto"/>
        <w:ind w:left="567"/>
        <w:contextualSpacing/>
        <w:jc w:val="both"/>
        <w:rPr>
          <w:rFonts w:ascii="Arial Narrow" w:eastAsia="Arial Narrow" w:hAnsi="Arial Narrow" w:cs="Arial"/>
          <w:sz w:val="16"/>
          <w:szCs w:val="16"/>
        </w:rPr>
      </w:pPr>
      <w:r w:rsidRPr="00456838">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456838" w:rsidRDefault="00CA59A2" w:rsidP="00456838">
      <w:pPr>
        <w:spacing w:after="0" w:line="240" w:lineRule="auto"/>
        <w:ind w:left="567"/>
        <w:contextualSpacing/>
        <w:jc w:val="both"/>
        <w:rPr>
          <w:rFonts w:ascii="Arial Narrow" w:eastAsia="Arial Narrow" w:hAnsi="Arial Narrow" w:cs="Arial"/>
          <w:sz w:val="16"/>
          <w:szCs w:val="16"/>
        </w:rPr>
      </w:pPr>
      <w:r w:rsidRPr="00456838">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456838" w:rsidRDefault="00CA59A2" w:rsidP="00456838">
      <w:pPr>
        <w:spacing w:after="0" w:line="240" w:lineRule="auto"/>
        <w:ind w:left="567"/>
        <w:contextualSpacing/>
        <w:jc w:val="both"/>
        <w:rPr>
          <w:rFonts w:ascii="Arial Narrow" w:eastAsia="Arial Narrow" w:hAnsi="Arial Narrow" w:cs="Arial"/>
          <w:sz w:val="16"/>
          <w:szCs w:val="16"/>
        </w:rPr>
      </w:pPr>
      <w:r w:rsidRPr="00456838">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456838" w:rsidRDefault="00CA59A2" w:rsidP="00456838">
      <w:pPr>
        <w:spacing w:after="0" w:line="240" w:lineRule="auto"/>
        <w:ind w:left="567"/>
        <w:contextualSpacing/>
        <w:jc w:val="both"/>
        <w:rPr>
          <w:rFonts w:ascii="Arial Narrow" w:eastAsia="Arial Narrow" w:hAnsi="Arial Narrow" w:cs="Arial"/>
          <w:sz w:val="16"/>
          <w:szCs w:val="16"/>
        </w:rPr>
      </w:pPr>
    </w:p>
    <w:p w14:paraId="579B3C0E" w14:textId="77777777" w:rsidR="00CA59A2" w:rsidRPr="00456838" w:rsidRDefault="00CA59A2" w:rsidP="00456838">
      <w:pPr>
        <w:spacing w:after="0" w:line="240" w:lineRule="auto"/>
        <w:ind w:left="567"/>
        <w:contextualSpacing/>
        <w:jc w:val="both"/>
        <w:rPr>
          <w:rFonts w:ascii="Arial Narrow" w:eastAsia="Arial Narrow" w:hAnsi="Arial Narrow" w:cs="Arial"/>
          <w:b/>
          <w:bCs/>
          <w:sz w:val="16"/>
          <w:szCs w:val="16"/>
        </w:rPr>
      </w:pPr>
      <w:r w:rsidRPr="00456838">
        <w:rPr>
          <w:rFonts w:ascii="Arial Narrow" w:eastAsia="Arial Narrow" w:hAnsi="Arial Narrow" w:cs="Arial"/>
          <w:b/>
          <w:bCs/>
          <w:sz w:val="16"/>
          <w:szCs w:val="16"/>
        </w:rPr>
        <w:t>Artículo 116.- Medidas correctivas complementarias</w:t>
      </w:r>
    </w:p>
    <w:p w14:paraId="795BD0E8" w14:textId="77777777" w:rsidR="00CA59A2" w:rsidRPr="00456838" w:rsidRDefault="00CA59A2" w:rsidP="00456838">
      <w:pPr>
        <w:spacing w:after="0" w:line="240" w:lineRule="auto"/>
        <w:ind w:left="567"/>
        <w:contextualSpacing/>
        <w:jc w:val="both"/>
        <w:rPr>
          <w:rFonts w:ascii="Arial Narrow" w:eastAsia="Arial Narrow" w:hAnsi="Arial Narrow" w:cs="Arial"/>
          <w:sz w:val="16"/>
          <w:szCs w:val="16"/>
        </w:rPr>
      </w:pPr>
      <w:r w:rsidRPr="00456838">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456838" w:rsidRDefault="00CA59A2" w:rsidP="00456838">
      <w:pPr>
        <w:spacing w:after="0" w:line="240" w:lineRule="auto"/>
        <w:ind w:left="567"/>
        <w:contextualSpacing/>
        <w:jc w:val="both"/>
        <w:rPr>
          <w:rFonts w:ascii="Arial Narrow" w:eastAsia="Arial Narrow" w:hAnsi="Arial Narrow" w:cs="Arial"/>
          <w:sz w:val="16"/>
          <w:szCs w:val="16"/>
        </w:rPr>
      </w:pPr>
      <w:r w:rsidRPr="00456838">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456838" w:rsidRDefault="00CA59A2" w:rsidP="00456838">
      <w:pPr>
        <w:spacing w:after="0" w:line="240" w:lineRule="auto"/>
        <w:ind w:left="567"/>
        <w:contextualSpacing/>
        <w:jc w:val="both"/>
        <w:rPr>
          <w:rFonts w:ascii="Arial Narrow" w:eastAsia="Arial Narrow" w:hAnsi="Arial Narrow" w:cs="Arial"/>
          <w:sz w:val="16"/>
          <w:szCs w:val="16"/>
        </w:rPr>
      </w:pPr>
      <w:r w:rsidRPr="00456838">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456838" w:rsidRDefault="00CA59A2" w:rsidP="00456838">
      <w:pPr>
        <w:spacing w:after="0" w:line="240" w:lineRule="auto"/>
        <w:ind w:left="567"/>
        <w:contextualSpacing/>
        <w:jc w:val="both"/>
        <w:rPr>
          <w:rFonts w:ascii="Arial Narrow" w:eastAsia="Arial Narrow" w:hAnsi="Arial Narrow" w:cs="Arial"/>
          <w:sz w:val="16"/>
          <w:szCs w:val="16"/>
        </w:rPr>
      </w:pPr>
      <w:r w:rsidRPr="00456838">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456838" w:rsidRDefault="00CA59A2" w:rsidP="00456838">
      <w:pPr>
        <w:spacing w:after="0" w:line="240" w:lineRule="auto"/>
        <w:ind w:left="567"/>
        <w:contextualSpacing/>
        <w:jc w:val="both"/>
        <w:rPr>
          <w:rFonts w:ascii="Arial Narrow" w:eastAsia="Arial Narrow" w:hAnsi="Arial Narrow" w:cs="Arial"/>
          <w:sz w:val="16"/>
          <w:szCs w:val="16"/>
        </w:rPr>
      </w:pPr>
      <w:r w:rsidRPr="00456838">
        <w:rPr>
          <w:rFonts w:ascii="Arial Narrow" w:eastAsia="Arial Narrow" w:hAnsi="Arial Narrow" w:cs="Arial"/>
          <w:sz w:val="16"/>
          <w:szCs w:val="16"/>
        </w:rPr>
        <w:t xml:space="preserve">d. En caso de infracciones muy graves y de reincidencia o </w:t>
      </w:r>
      <w:proofErr w:type="spellStart"/>
      <w:r w:rsidRPr="00456838">
        <w:rPr>
          <w:rFonts w:ascii="Arial Narrow" w:eastAsia="Arial Narrow" w:hAnsi="Arial Narrow" w:cs="Arial"/>
          <w:sz w:val="16"/>
          <w:szCs w:val="16"/>
        </w:rPr>
        <w:t>reiterancia</w:t>
      </w:r>
      <w:proofErr w:type="spellEnd"/>
      <w:r w:rsidRPr="00456838">
        <w:rPr>
          <w:rFonts w:ascii="Arial Narrow" w:eastAsia="Arial Narrow" w:hAnsi="Arial Narrow" w:cs="Arial"/>
          <w:sz w:val="16"/>
          <w:szCs w:val="16"/>
        </w:rPr>
        <w:t xml:space="preserve">: </w:t>
      </w:r>
    </w:p>
    <w:p w14:paraId="700F1C70" w14:textId="77777777" w:rsidR="00CA59A2" w:rsidRPr="00456838" w:rsidRDefault="00CA59A2" w:rsidP="00456838">
      <w:pPr>
        <w:spacing w:after="0" w:line="240" w:lineRule="auto"/>
        <w:ind w:left="567"/>
        <w:contextualSpacing/>
        <w:jc w:val="both"/>
        <w:rPr>
          <w:rFonts w:ascii="Arial Narrow" w:eastAsia="Arial Narrow" w:hAnsi="Arial Narrow" w:cs="Arial"/>
          <w:sz w:val="16"/>
          <w:szCs w:val="16"/>
        </w:rPr>
      </w:pPr>
      <w:r w:rsidRPr="00456838">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456838" w:rsidRDefault="00CA59A2" w:rsidP="00456838">
      <w:pPr>
        <w:spacing w:after="0" w:line="240" w:lineRule="auto"/>
        <w:ind w:left="567"/>
        <w:contextualSpacing/>
        <w:jc w:val="both"/>
        <w:rPr>
          <w:rFonts w:ascii="Arial Narrow" w:eastAsia="Arial Narrow" w:hAnsi="Arial Narrow" w:cs="Arial"/>
          <w:sz w:val="16"/>
          <w:szCs w:val="16"/>
        </w:rPr>
      </w:pPr>
      <w:r w:rsidRPr="00456838">
        <w:rPr>
          <w:rFonts w:ascii="Arial Narrow" w:eastAsia="Arial Narrow" w:hAnsi="Arial Narrow" w:cs="Arial"/>
          <w:sz w:val="16"/>
          <w:szCs w:val="16"/>
        </w:rPr>
        <w:t>(</w:t>
      </w:r>
      <w:proofErr w:type="spellStart"/>
      <w:r w:rsidRPr="00456838">
        <w:rPr>
          <w:rFonts w:ascii="Arial Narrow" w:eastAsia="Arial Narrow" w:hAnsi="Arial Narrow" w:cs="Arial"/>
          <w:sz w:val="16"/>
          <w:szCs w:val="16"/>
        </w:rPr>
        <w:t>ii</w:t>
      </w:r>
      <w:proofErr w:type="spellEnd"/>
      <w:r w:rsidRPr="00456838">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456838" w:rsidRDefault="00CA59A2" w:rsidP="00456838">
      <w:pPr>
        <w:spacing w:after="0" w:line="240" w:lineRule="auto"/>
        <w:ind w:left="567"/>
        <w:contextualSpacing/>
        <w:jc w:val="both"/>
        <w:rPr>
          <w:rFonts w:ascii="Arial Narrow" w:eastAsia="Arial Narrow" w:hAnsi="Arial Narrow" w:cs="Arial"/>
          <w:sz w:val="16"/>
          <w:szCs w:val="16"/>
        </w:rPr>
      </w:pPr>
      <w:r w:rsidRPr="00456838">
        <w:rPr>
          <w:rFonts w:ascii="Arial Narrow" w:eastAsia="Arial Narrow" w:hAnsi="Arial Narrow" w:cs="Arial"/>
          <w:sz w:val="16"/>
          <w:szCs w:val="16"/>
        </w:rPr>
        <w:t xml:space="preserve">e. Publicación de avisos </w:t>
      </w:r>
      <w:proofErr w:type="spellStart"/>
      <w:r w:rsidRPr="00456838">
        <w:rPr>
          <w:rFonts w:ascii="Arial Narrow" w:eastAsia="Arial Narrow" w:hAnsi="Arial Narrow" w:cs="Arial"/>
          <w:sz w:val="16"/>
          <w:szCs w:val="16"/>
        </w:rPr>
        <w:t>rectificatorios</w:t>
      </w:r>
      <w:proofErr w:type="spellEnd"/>
      <w:r w:rsidRPr="00456838">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456838" w:rsidRDefault="00CA59A2" w:rsidP="00456838">
      <w:pPr>
        <w:spacing w:after="0" w:line="240" w:lineRule="auto"/>
        <w:ind w:left="567"/>
        <w:contextualSpacing/>
        <w:jc w:val="both"/>
        <w:rPr>
          <w:rFonts w:ascii="Arial Narrow" w:eastAsia="Arial Narrow" w:hAnsi="Arial Narrow" w:cs="Arial"/>
          <w:sz w:val="16"/>
          <w:szCs w:val="16"/>
        </w:rPr>
      </w:pPr>
      <w:r w:rsidRPr="00456838">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456838" w:rsidRDefault="00CA59A2" w:rsidP="00456838">
      <w:pPr>
        <w:spacing w:after="0" w:line="240" w:lineRule="auto"/>
        <w:ind w:left="567"/>
        <w:contextualSpacing/>
        <w:jc w:val="both"/>
        <w:rPr>
          <w:rFonts w:ascii="Arial Narrow" w:eastAsia="Arial Narrow" w:hAnsi="Arial Narrow" w:cs="Arial"/>
          <w:sz w:val="16"/>
          <w:szCs w:val="16"/>
        </w:rPr>
      </w:pPr>
      <w:r w:rsidRPr="00456838">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456838" w:rsidRDefault="00CA59A2" w:rsidP="00456838">
      <w:pPr>
        <w:spacing w:after="0" w:line="240" w:lineRule="auto"/>
        <w:ind w:left="567"/>
        <w:contextualSpacing/>
        <w:jc w:val="both"/>
        <w:rPr>
          <w:rFonts w:ascii="Arial Narrow" w:eastAsia="Arial Narrow" w:hAnsi="Arial Narrow" w:cs="Arial"/>
          <w:sz w:val="16"/>
          <w:szCs w:val="16"/>
        </w:rPr>
      </w:pPr>
    </w:p>
  </w:footnote>
  <w:footnote w:id="10">
    <w:p w14:paraId="1E48C7DB" w14:textId="372C4D5E" w:rsidR="00CA59A2" w:rsidRPr="00456838" w:rsidRDefault="00CA59A2" w:rsidP="00456838">
      <w:pPr>
        <w:pStyle w:val="Textonotapie"/>
        <w:tabs>
          <w:tab w:val="left" w:pos="567"/>
        </w:tabs>
        <w:ind w:left="567" w:hanging="567"/>
        <w:contextualSpacing/>
        <w:jc w:val="both"/>
        <w:rPr>
          <w:rFonts w:ascii="Arial Narrow" w:hAnsi="Arial Narrow" w:cs="Arial"/>
          <w:b/>
          <w:sz w:val="16"/>
          <w:szCs w:val="16"/>
        </w:rPr>
      </w:pPr>
      <w:r w:rsidRPr="00456838">
        <w:rPr>
          <w:rStyle w:val="Refdenotaalpie"/>
          <w:rFonts w:ascii="Arial Narrow" w:hAnsi="Arial Narrow" w:cs="Arial"/>
          <w:sz w:val="16"/>
          <w:szCs w:val="16"/>
          <w:vertAlign w:val="superscript"/>
        </w:rPr>
        <w:footnoteRef/>
      </w:r>
      <w:r w:rsidRPr="00456838">
        <w:rPr>
          <w:rFonts w:ascii="Arial Narrow" w:hAnsi="Arial Narrow" w:cs="Arial"/>
          <w:sz w:val="16"/>
          <w:szCs w:val="16"/>
        </w:rPr>
        <w:t xml:space="preserve"> </w:t>
      </w:r>
      <w:r w:rsidRPr="00456838">
        <w:rPr>
          <w:rFonts w:ascii="Arial Narrow" w:hAnsi="Arial Narrow" w:cs="Arial"/>
          <w:sz w:val="16"/>
          <w:szCs w:val="16"/>
        </w:rPr>
        <w:tab/>
      </w:r>
      <w:r w:rsidRPr="00456838">
        <w:rPr>
          <w:rFonts w:ascii="Arial Narrow" w:eastAsia="Arial Narrow" w:hAnsi="Arial Narrow" w:cs="Arial"/>
          <w:b/>
          <w:sz w:val="16"/>
          <w:szCs w:val="16"/>
        </w:rPr>
        <w:t xml:space="preserve">LEY </w:t>
      </w:r>
      <w:r w:rsidR="003A71B1" w:rsidRPr="00456838">
        <w:rPr>
          <w:rFonts w:ascii="Arial Narrow" w:eastAsia="Arial Narrow" w:hAnsi="Arial Narrow" w:cs="Arial"/>
          <w:b/>
          <w:sz w:val="16"/>
          <w:szCs w:val="16"/>
        </w:rPr>
        <w:t>29571</w:t>
      </w:r>
      <w:r w:rsidRPr="00456838">
        <w:rPr>
          <w:rFonts w:ascii="Arial Narrow" w:eastAsia="Arial Narrow" w:hAnsi="Arial Narrow" w:cs="Arial"/>
          <w:b/>
          <w:sz w:val="16"/>
          <w:szCs w:val="16"/>
        </w:rPr>
        <w:t>, CÓDIGO DE PROTECCIÓN Y DEFENSA DEL CONSUMIDOR</w:t>
      </w:r>
      <w:r w:rsidRPr="00456838">
        <w:rPr>
          <w:rFonts w:ascii="Arial Narrow" w:hAnsi="Arial Narrow" w:cs="Arial"/>
          <w:b/>
          <w:bCs/>
          <w:sz w:val="16"/>
          <w:szCs w:val="16"/>
        </w:rPr>
        <w:t xml:space="preserve">, </w:t>
      </w:r>
      <w:r w:rsidRPr="00456838">
        <w:rPr>
          <w:rFonts w:ascii="Arial Narrow" w:hAnsi="Arial Narrow" w:cs="Arial"/>
          <w:b/>
          <w:sz w:val="16"/>
          <w:szCs w:val="16"/>
        </w:rPr>
        <w:t xml:space="preserve">publicado el 2 de setiembre de 2010 y modificado por Decreto Legislativo 1308</w:t>
      </w:r>
    </w:p>
    <w:p w14:paraId="6927EAA2" w14:textId="77777777" w:rsidR="00CA59A2" w:rsidRPr="00456838" w:rsidRDefault="00CA59A2" w:rsidP="00456838">
      <w:pPr>
        <w:pStyle w:val="Textonotapie"/>
        <w:tabs>
          <w:tab w:val="left" w:pos="567"/>
        </w:tabs>
        <w:contextualSpacing/>
        <w:jc w:val="both"/>
        <w:rPr>
          <w:rFonts w:ascii="Arial Narrow" w:eastAsia="Arial Narrow" w:hAnsi="Arial Narrow" w:cs="Arial"/>
          <w:b/>
          <w:sz w:val="16"/>
          <w:szCs w:val="16"/>
        </w:rPr>
      </w:pPr>
      <w:r w:rsidRPr="00456838">
        <w:rPr>
          <w:rFonts w:ascii="Arial Narrow" w:eastAsia="Arial Narrow" w:hAnsi="Arial Narrow" w:cs="Arial"/>
          <w:b/>
          <w:sz w:val="16"/>
          <w:szCs w:val="16"/>
        </w:rPr>
        <w:tab/>
        <w:t>Artículo 112.- Criterios de graduación de las sanciones administrativas</w:t>
      </w:r>
    </w:p>
    <w:p w14:paraId="3B612D08" w14:textId="77777777" w:rsidR="00CA59A2" w:rsidRPr="00456838" w:rsidRDefault="00CA59A2" w:rsidP="00456838">
      <w:pPr>
        <w:pStyle w:val="Textonotapie"/>
        <w:tabs>
          <w:tab w:val="left" w:pos="567"/>
        </w:tabs>
        <w:contextualSpacing/>
        <w:jc w:val="both"/>
        <w:rPr>
          <w:rFonts w:ascii="Arial Narrow" w:eastAsia="Arial Narrow" w:hAnsi="Arial Narrow" w:cs="Arial"/>
          <w:sz w:val="16"/>
          <w:szCs w:val="16"/>
        </w:rPr>
      </w:pPr>
      <w:r w:rsidRPr="00456838">
        <w:rPr>
          <w:rFonts w:ascii="Arial Narrow" w:eastAsia="Arial Narrow" w:hAnsi="Arial Narrow" w:cs="Arial"/>
          <w:sz w:val="16"/>
          <w:szCs w:val="16"/>
        </w:rPr>
        <w:tab/>
        <w:t>(…)</w:t>
      </w:r>
    </w:p>
    <w:p w14:paraId="1A096021" w14:textId="77777777" w:rsidR="00CA59A2" w:rsidRPr="00456838" w:rsidRDefault="00CA59A2" w:rsidP="00456838">
      <w:pPr>
        <w:pStyle w:val="Textonotapie"/>
        <w:tabs>
          <w:tab w:val="left" w:pos="567"/>
        </w:tabs>
        <w:contextualSpacing/>
        <w:jc w:val="both"/>
        <w:rPr>
          <w:rFonts w:ascii="Arial Narrow" w:eastAsia="Arial Narrow" w:hAnsi="Arial Narrow" w:cs="Arial"/>
          <w:sz w:val="16"/>
          <w:szCs w:val="16"/>
        </w:rPr>
      </w:pPr>
      <w:r w:rsidRPr="00456838">
        <w:rPr>
          <w:rFonts w:ascii="Arial Narrow" w:eastAsia="Arial Narrow" w:hAnsi="Arial Narrow" w:cs="Arial"/>
          <w:sz w:val="16"/>
          <w:szCs w:val="16"/>
        </w:rPr>
        <w:tab/>
        <w:t>Se consideran circunstancias atenuantes especiales, las siguientes:</w:t>
      </w:r>
    </w:p>
    <w:p w14:paraId="74B98BC1" w14:textId="77777777" w:rsidR="00CA59A2" w:rsidRPr="00456838" w:rsidRDefault="00CA59A2" w:rsidP="00456838">
      <w:pPr>
        <w:pStyle w:val="Textonotapie"/>
        <w:tabs>
          <w:tab w:val="left" w:pos="567"/>
        </w:tabs>
        <w:contextualSpacing/>
        <w:jc w:val="both"/>
        <w:rPr>
          <w:rFonts w:ascii="Arial Narrow" w:eastAsia="Arial Narrow" w:hAnsi="Arial Narrow" w:cs="Arial"/>
          <w:sz w:val="16"/>
          <w:szCs w:val="16"/>
        </w:rPr>
      </w:pPr>
      <w:r w:rsidRPr="00456838">
        <w:rPr>
          <w:rFonts w:ascii="Arial Narrow" w:eastAsia="Arial Narrow" w:hAnsi="Arial Narrow" w:cs="Arial"/>
          <w:sz w:val="16"/>
          <w:szCs w:val="16"/>
        </w:rPr>
        <w:tab/>
        <w:t>(…)</w:t>
      </w:r>
    </w:p>
    <w:p w14:paraId="0D336D0B" w14:textId="77777777" w:rsidR="00CA59A2" w:rsidRPr="00456838" w:rsidRDefault="00CA59A2" w:rsidP="00456838">
      <w:pPr>
        <w:pStyle w:val="Textonotapie"/>
        <w:tabs>
          <w:tab w:val="left" w:pos="567"/>
        </w:tabs>
        <w:ind w:left="567"/>
        <w:contextualSpacing/>
        <w:jc w:val="both"/>
        <w:rPr>
          <w:rFonts w:ascii="Arial Narrow" w:eastAsia="Arial Narrow" w:hAnsi="Arial Narrow" w:cs="Arial"/>
          <w:sz w:val="16"/>
          <w:szCs w:val="16"/>
        </w:rPr>
      </w:pPr>
      <w:r w:rsidRPr="00456838">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456838">
        <w:rPr>
          <w:rFonts w:ascii="Arial Narrow" w:eastAsia="Arial Narrow" w:hAnsi="Arial Narrow" w:cs="Arial"/>
          <w:sz w:val="16"/>
          <w:szCs w:val="16"/>
        </w:rPr>
        <w:t>liminarmente</w:t>
      </w:r>
      <w:proofErr w:type="spellEnd"/>
      <w:r w:rsidRPr="00456838">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456838" w:rsidRDefault="00CA59A2" w:rsidP="00456838">
      <w:pPr>
        <w:pStyle w:val="Textonotapie"/>
        <w:contextualSpacing/>
        <w:jc w:val="both"/>
        <w:rPr>
          <w:rFonts w:ascii="Arial Narrow" w:hAnsi="Arial Narrow" w:cs="Arial"/>
          <w:sz w:val="16"/>
          <w:szCs w:val="16"/>
        </w:rPr>
      </w:pPr>
    </w:p>
  </w:footnote>
  <w:footnote w:id="11">
    <w:p w14:paraId="3836DFB3" w14:textId="77777777" w:rsidR="00CA59A2" w:rsidRPr="00456838" w:rsidRDefault="00CA59A2" w:rsidP="00456838">
      <w:pPr>
        <w:autoSpaceDE w:val="0"/>
        <w:autoSpaceDN w:val="0"/>
        <w:adjustRightInd w:val="0"/>
        <w:spacing w:after="0" w:line="240" w:lineRule="auto"/>
        <w:ind w:left="567" w:hanging="567"/>
        <w:contextualSpacing/>
        <w:jc w:val="both"/>
        <w:rPr>
          <w:rFonts w:ascii="Arial Narrow" w:hAnsi="Arial Narrow" w:cs="Arial"/>
          <w:b/>
          <w:bCs/>
          <w:sz w:val="16"/>
          <w:szCs w:val="16"/>
        </w:rPr>
      </w:pPr>
      <w:r w:rsidRPr="00456838">
        <w:rPr>
          <w:rStyle w:val="Refdenotaalpie"/>
          <w:rFonts w:ascii="Arial Narrow" w:hAnsi="Arial Narrow" w:cs="Arial"/>
          <w:b/>
          <w:bCs/>
          <w:sz w:val="16"/>
          <w:szCs w:val="16"/>
          <w:vertAlign w:val="superscript"/>
        </w:rPr>
        <w:footnoteRef/>
      </w:r>
      <w:r w:rsidRPr="00456838">
        <w:rPr>
          <w:rFonts w:ascii="Arial Narrow" w:hAnsi="Arial Narrow" w:cs="Arial"/>
          <w:b/>
          <w:bCs/>
          <w:sz w:val="16"/>
          <w:szCs w:val="16"/>
        </w:rPr>
        <w:t xml:space="preserve"> </w:t>
      </w:r>
      <w:r w:rsidRPr="00456838">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456838" w:rsidRDefault="00CA59A2" w:rsidP="00456838">
      <w:pPr>
        <w:pStyle w:val="NormalWeb"/>
        <w:spacing w:after="0" w:line="240" w:lineRule="auto"/>
        <w:ind w:left="567"/>
        <w:contextualSpacing/>
        <w:jc w:val="both"/>
        <w:rPr>
          <w:rFonts w:ascii="Arial Narrow" w:hAnsi="Arial Narrow" w:cs="Arial"/>
          <w:bCs/>
          <w:sz w:val="16"/>
          <w:szCs w:val="16"/>
        </w:rPr>
      </w:pPr>
      <w:r w:rsidRPr="00456838">
        <w:rPr>
          <w:rFonts w:ascii="Arial Narrow" w:hAnsi="Arial Narrow" w:cs="Arial"/>
          <w:b/>
          <w:sz w:val="16"/>
          <w:szCs w:val="16"/>
        </w:rPr>
        <w:t xml:space="preserve">Artículo 29.- </w:t>
      </w:r>
      <w:r w:rsidRPr="00456838">
        <w:rPr>
          <w:rFonts w:ascii="Arial Narrow" w:hAnsi="Arial Narrow" w:cs="Arial"/>
          <w:bCs/>
          <w:sz w:val="16"/>
          <w:szCs w:val="16"/>
        </w:rPr>
        <w:t xml:space="preserve">En cualquier estado del procedimiento, e incluso antes de admitirse a trámite la denuncia, el </w:t>
      </w:r>
      <w:proofErr w:type="gramStart"/>
      <w:r w:rsidRPr="00456838">
        <w:rPr>
          <w:rFonts w:ascii="Arial Narrow" w:hAnsi="Arial Narrow" w:cs="Arial"/>
          <w:bCs/>
          <w:sz w:val="16"/>
          <w:szCs w:val="16"/>
        </w:rPr>
        <w:t>Secretario Técnico</w:t>
      </w:r>
      <w:proofErr w:type="gramEnd"/>
      <w:r w:rsidRPr="00456838">
        <w:rPr>
          <w:rFonts w:ascii="Arial Narrow" w:hAnsi="Arial Narrow" w:cs="Arial"/>
          <w:bCs/>
          <w:sz w:val="16"/>
          <w:szCs w:val="16"/>
        </w:rPr>
        <w:t xml:space="preserve"> podrá citar a las partes a audiencia de conciliación. La audiencia se desarrollará ante el </w:t>
      </w:r>
      <w:proofErr w:type="gramStart"/>
      <w:r w:rsidRPr="00456838">
        <w:rPr>
          <w:rFonts w:ascii="Arial Narrow" w:hAnsi="Arial Narrow" w:cs="Arial"/>
          <w:bCs/>
          <w:sz w:val="16"/>
          <w:szCs w:val="16"/>
        </w:rPr>
        <w:t>Secretario Técnico</w:t>
      </w:r>
      <w:proofErr w:type="gramEnd"/>
      <w:r w:rsidRPr="00456838">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456838" w:rsidRDefault="00CA59A2" w:rsidP="00456838">
      <w:pPr>
        <w:pStyle w:val="NormalWeb"/>
        <w:spacing w:after="0" w:line="240" w:lineRule="auto"/>
        <w:ind w:left="567"/>
        <w:contextualSpacing/>
        <w:jc w:val="both"/>
        <w:rPr>
          <w:rFonts w:ascii="Arial Narrow" w:hAnsi="Arial Narrow" w:cs="Arial"/>
          <w:sz w:val="16"/>
          <w:szCs w:val="16"/>
        </w:rPr>
      </w:pPr>
    </w:p>
  </w:footnote>
  <w:footnote w:id="12">
    <w:p w14:paraId="38ECAFCC" w14:textId="6D48723A" w:rsidR="005B4857" w:rsidRPr="00456838" w:rsidRDefault="005B4857" w:rsidP="00456838">
      <w:pPr>
        <w:pStyle w:val="Textonotapie"/>
        <w:ind w:left="567" w:hanging="567"/>
        <w:contextualSpacing/>
        <w:jc w:val="both"/>
        <w:rPr>
          <w:rFonts w:ascii="Arial Narrow" w:hAnsi="Arial Narrow" w:cs="Arial"/>
          <w:sz w:val="16"/>
          <w:szCs w:val="16"/>
        </w:rPr>
      </w:pPr>
      <w:r w:rsidRPr="00456838">
        <w:rPr>
          <w:rStyle w:val="Refdenotaalpie"/>
          <w:rFonts w:ascii="Arial Narrow" w:hAnsi="Arial Narrow" w:cs="Arial"/>
          <w:sz w:val="16"/>
          <w:szCs w:val="16"/>
          <w:vertAlign w:val="superscript"/>
        </w:rPr>
        <w:footnoteRef/>
      </w:r>
      <w:r w:rsidRPr="00456838">
        <w:rPr>
          <w:rFonts w:ascii="Arial Narrow" w:hAnsi="Arial Narrow" w:cs="Arial"/>
          <w:sz w:val="16"/>
          <w:szCs w:val="16"/>
        </w:rPr>
        <w:t xml:space="preserve"> </w:t>
      </w:r>
      <w:r w:rsidRPr="00456838">
        <w:rPr>
          <w:rFonts w:ascii="Arial Narrow" w:hAnsi="Arial Narrow" w:cs="Arial"/>
          <w:sz w:val="16"/>
          <w:szCs w:val="16"/>
        </w:rPr>
        <w:tab/>
      </w:r>
      <w:r w:rsidRPr="00456838">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6B20F5A8" w14:textId="77777777" w:rsidR="005B4857" w:rsidRPr="00456838" w:rsidRDefault="005B4857" w:rsidP="00456838">
      <w:pPr>
        <w:pStyle w:val="Textonotapie"/>
        <w:ind w:left="1134" w:hanging="567"/>
        <w:contextualSpacing/>
        <w:jc w:val="both"/>
        <w:rPr>
          <w:rFonts w:ascii="Arial Narrow" w:hAnsi="Arial Narrow" w:cs="Arial"/>
          <w:b/>
          <w:bCs/>
          <w:sz w:val="16"/>
          <w:szCs w:val="16"/>
        </w:rPr>
      </w:pPr>
      <w:r w:rsidRPr="00456838">
        <w:rPr>
          <w:rFonts w:ascii="Arial Narrow" w:hAnsi="Arial Narrow" w:cs="Arial"/>
          <w:b/>
          <w:bCs/>
          <w:sz w:val="16"/>
          <w:szCs w:val="16"/>
        </w:rPr>
        <w:t>Artículo 20.- Modalidades de notificación</w:t>
      </w:r>
    </w:p>
    <w:p w14:paraId="6A7D11FC" w14:textId="77777777" w:rsidR="005B4857" w:rsidRPr="00456838" w:rsidRDefault="005B4857" w:rsidP="00456838">
      <w:pPr>
        <w:pStyle w:val="Textonotapie"/>
        <w:ind w:left="567"/>
        <w:contextualSpacing/>
        <w:jc w:val="both"/>
        <w:rPr>
          <w:rFonts w:ascii="Arial Narrow" w:hAnsi="Arial Narrow" w:cs="Arial"/>
          <w:sz w:val="16"/>
          <w:szCs w:val="16"/>
          <w:lang w:val="es-ES"/>
        </w:rPr>
      </w:pPr>
      <w:r w:rsidRPr="00456838">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456838" w:rsidRDefault="005B4857" w:rsidP="00456838">
      <w:pPr>
        <w:pStyle w:val="Textonotapie"/>
        <w:ind w:left="567"/>
        <w:contextualSpacing/>
        <w:jc w:val="both"/>
        <w:rPr>
          <w:rFonts w:ascii="Arial Narrow" w:hAnsi="Arial Narrow" w:cs="Arial"/>
          <w:sz w:val="16"/>
          <w:szCs w:val="16"/>
          <w:lang w:val="es-ES"/>
        </w:rPr>
      </w:pPr>
      <w:r w:rsidRPr="00456838">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456838" w:rsidRDefault="005B4857" w:rsidP="00456838">
      <w:pPr>
        <w:pStyle w:val="Textonotapie"/>
        <w:ind w:left="567"/>
        <w:contextualSpacing/>
        <w:jc w:val="both"/>
        <w:rPr>
          <w:rFonts w:ascii="Arial Narrow" w:hAnsi="Arial Narrow" w:cs="Arial"/>
          <w:sz w:val="16"/>
          <w:szCs w:val="16"/>
          <w:lang w:val="es-ES"/>
        </w:rPr>
      </w:pPr>
      <w:r w:rsidRPr="00456838">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1"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1"/>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5037"/>
    <w:rsid w:val="00026DA0"/>
    <w:rsid w:val="000313B8"/>
    <w:rsid w:val="0003444E"/>
    <w:rsid w:val="00043A1C"/>
    <w:rsid w:val="00076B57"/>
    <w:rsid w:val="00080193"/>
    <w:rsid w:val="0008134D"/>
    <w:rsid w:val="00092DA6"/>
    <w:rsid w:val="000A1CD5"/>
    <w:rsid w:val="000A2C5A"/>
    <w:rsid w:val="000B7A09"/>
    <w:rsid w:val="000C03E0"/>
    <w:rsid w:val="000C186B"/>
    <w:rsid w:val="000C1A3E"/>
    <w:rsid w:val="000C4DDA"/>
    <w:rsid w:val="000D0811"/>
    <w:rsid w:val="000E04C3"/>
    <w:rsid w:val="000E5C8E"/>
    <w:rsid w:val="000E6429"/>
    <w:rsid w:val="00107A1A"/>
    <w:rsid w:val="00121544"/>
    <w:rsid w:val="00124069"/>
    <w:rsid w:val="00130629"/>
    <w:rsid w:val="001306B4"/>
    <w:rsid w:val="00131702"/>
    <w:rsid w:val="001340E3"/>
    <w:rsid w:val="00164BA4"/>
    <w:rsid w:val="00166964"/>
    <w:rsid w:val="001670D0"/>
    <w:rsid w:val="00171A25"/>
    <w:rsid w:val="001817A1"/>
    <w:rsid w:val="0019248B"/>
    <w:rsid w:val="001973E1"/>
    <w:rsid w:val="001B51BB"/>
    <w:rsid w:val="001B5674"/>
    <w:rsid w:val="001B56A2"/>
    <w:rsid w:val="001B6FB2"/>
    <w:rsid w:val="001B6FF8"/>
    <w:rsid w:val="001C0060"/>
    <w:rsid w:val="001D0C14"/>
    <w:rsid w:val="001D3F79"/>
    <w:rsid w:val="001E6C10"/>
    <w:rsid w:val="001F2C32"/>
    <w:rsid w:val="001F344A"/>
    <w:rsid w:val="002017B0"/>
    <w:rsid w:val="002024D8"/>
    <w:rsid w:val="0021374A"/>
    <w:rsid w:val="00215307"/>
    <w:rsid w:val="002162CF"/>
    <w:rsid w:val="00251562"/>
    <w:rsid w:val="00260C16"/>
    <w:rsid w:val="00267A94"/>
    <w:rsid w:val="0027292C"/>
    <w:rsid w:val="002769D6"/>
    <w:rsid w:val="0028248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246B7"/>
    <w:rsid w:val="00327F5B"/>
    <w:rsid w:val="003303E9"/>
    <w:rsid w:val="003304BA"/>
    <w:rsid w:val="003416D0"/>
    <w:rsid w:val="00345437"/>
    <w:rsid w:val="0035023E"/>
    <w:rsid w:val="00353D90"/>
    <w:rsid w:val="003569CD"/>
    <w:rsid w:val="003609C5"/>
    <w:rsid w:val="00366C46"/>
    <w:rsid w:val="003719B7"/>
    <w:rsid w:val="003748FB"/>
    <w:rsid w:val="003A00D7"/>
    <w:rsid w:val="003A2F3B"/>
    <w:rsid w:val="003A3BA5"/>
    <w:rsid w:val="003A3BA6"/>
    <w:rsid w:val="003A555E"/>
    <w:rsid w:val="003A71B1"/>
    <w:rsid w:val="003C22C4"/>
    <w:rsid w:val="003C6685"/>
    <w:rsid w:val="004118D2"/>
    <w:rsid w:val="0042323B"/>
    <w:rsid w:val="004251B6"/>
    <w:rsid w:val="0042772A"/>
    <w:rsid w:val="00453840"/>
    <w:rsid w:val="00453A5D"/>
    <w:rsid w:val="004551D0"/>
    <w:rsid w:val="00456838"/>
    <w:rsid w:val="00466DFF"/>
    <w:rsid w:val="0047310F"/>
    <w:rsid w:val="00487837"/>
    <w:rsid w:val="004A45A4"/>
    <w:rsid w:val="004B0B44"/>
    <w:rsid w:val="004B1E5F"/>
    <w:rsid w:val="004B6816"/>
    <w:rsid w:val="004C4BF2"/>
    <w:rsid w:val="004D0925"/>
    <w:rsid w:val="004D6D10"/>
    <w:rsid w:val="004D7945"/>
    <w:rsid w:val="004E3CE4"/>
    <w:rsid w:val="004F1116"/>
    <w:rsid w:val="00515328"/>
    <w:rsid w:val="00531C07"/>
    <w:rsid w:val="00537A7E"/>
    <w:rsid w:val="00537BD7"/>
    <w:rsid w:val="00544EBE"/>
    <w:rsid w:val="00547BF9"/>
    <w:rsid w:val="005505B7"/>
    <w:rsid w:val="0055380D"/>
    <w:rsid w:val="005636EE"/>
    <w:rsid w:val="005649F7"/>
    <w:rsid w:val="00565126"/>
    <w:rsid w:val="00565BE7"/>
    <w:rsid w:val="00565E92"/>
    <w:rsid w:val="0058044E"/>
    <w:rsid w:val="005B08A8"/>
    <w:rsid w:val="005B4857"/>
    <w:rsid w:val="005B7647"/>
    <w:rsid w:val="005C641F"/>
    <w:rsid w:val="005D3B8D"/>
    <w:rsid w:val="005D4AFA"/>
    <w:rsid w:val="005D7A26"/>
    <w:rsid w:val="005E5242"/>
    <w:rsid w:val="005E5407"/>
    <w:rsid w:val="005E58C8"/>
    <w:rsid w:val="005F38F3"/>
    <w:rsid w:val="00601F77"/>
    <w:rsid w:val="00612454"/>
    <w:rsid w:val="00626395"/>
    <w:rsid w:val="006411AB"/>
    <w:rsid w:val="00646CC7"/>
    <w:rsid w:val="00654587"/>
    <w:rsid w:val="00657D0C"/>
    <w:rsid w:val="006720E2"/>
    <w:rsid w:val="00673955"/>
    <w:rsid w:val="00687750"/>
    <w:rsid w:val="00687A76"/>
    <w:rsid w:val="006A6044"/>
    <w:rsid w:val="006E20FA"/>
    <w:rsid w:val="006E326E"/>
    <w:rsid w:val="006F0D03"/>
    <w:rsid w:val="00711750"/>
    <w:rsid w:val="00714623"/>
    <w:rsid w:val="007205B3"/>
    <w:rsid w:val="00723C18"/>
    <w:rsid w:val="00732D6C"/>
    <w:rsid w:val="00735F8D"/>
    <w:rsid w:val="0074378D"/>
    <w:rsid w:val="0074704C"/>
    <w:rsid w:val="00750927"/>
    <w:rsid w:val="0076125F"/>
    <w:rsid w:val="00761FEA"/>
    <w:rsid w:val="00762D3E"/>
    <w:rsid w:val="00763DFC"/>
    <w:rsid w:val="00772A00"/>
    <w:rsid w:val="00783D3F"/>
    <w:rsid w:val="00793E0A"/>
    <w:rsid w:val="007A4F99"/>
    <w:rsid w:val="007A5184"/>
    <w:rsid w:val="007B0562"/>
    <w:rsid w:val="007B50E3"/>
    <w:rsid w:val="007B6063"/>
    <w:rsid w:val="007C669A"/>
    <w:rsid w:val="007D31A8"/>
    <w:rsid w:val="007D6512"/>
    <w:rsid w:val="007D7707"/>
    <w:rsid w:val="007E3262"/>
    <w:rsid w:val="007E409F"/>
    <w:rsid w:val="007F305F"/>
    <w:rsid w:val="007F4EFA"/>
    <w:rsid w:val="00803D7E"/>
    <w:rsid w:val="0080766B"/>
    <w:rsid w:val="00811A2B"/>
    <w:rsid w:val="00826948"/>
    <w:rsid w:val="0083186C"/>
    <w:rsid w:val="00835D83"/>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2ABA"/>
    <w:rsid w:val="008A4F60"/>
    <w:rsid w:val="008A5E4E"/>
    <w:rsid w:val="008A5E62"/>
    <w:rsid w:val="008A6481"/>
    <w:rsid w:val="008B0BE8"/>
    <w:rsid w:val="008B4811"/>
    <w:rsid w:val="008C6BCC"/>
    <w:rsid w:val="008C7DBE"/>
    <w:rsid w:val="008E2E5A"/>
    <w:rsid w:val="008E6BA0"/>
    <w:rsid w:val="008E746F"/>
    <w:rsid w:val="00924F24"/>
    <w:rsid w:val="00947FE2"/>
    <w:rsid w:val="009606E6"/>
    <w:rsid w:val="00964A89"/>
    <w:rsid w:val="00967D93"/>
    <w:rsid w:val="009805B9"/>
    <w:rsid w:val="00985114"/>
    <w:rsid w:val="00986A97"/>
    <w:rsid w:val="00987623"/>
    <w:rsid w:val="00996DC2"/>
    <w:rsid w:val="009A0676"/>
    <w:rsid w:val="009B0B00"/>
    <w:rsid w:val="009B2027"/>
    <w:rsid w:val="009C3228"/>
    <w:rsid w:val="009D2900"/>
    <w:rsid w:val="009D4278"/>
    <w:rsid w:val="009D66A2"/>
    <w:rsid w:val="009D7D45"/>
    <w:rsid w:val="00A008E2"/>
    <w:rsid w:val="00A0361F"/>
    <w:rsid w:val="00A04DB7"/>
    <w:rsid w:val="00A17FC8"/>
    <w:rsid w:val="00A22872"/>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B49DD"/>
    <w:rsid w:val="00AC5DF4"/>
    <w:rsid w:val="00AC634C"/>
    <w:rsid w:val="00AE2D20"/>
    <w:rsid w:val="00B07D5F"/>
    <w:rsid w:val="00B20DDF"/>
    <w:rsid w:val="00B27062"/>
    <w:rsid w:val="00B3607D"/>
    <w:rsid w:val="00B37A7A"/>
    <w:rsid w:val="00B42367"/>
    <w:rsid w:val="00B42E51"/>
    <w:rsid w:val="00B45EBC"/>
    <w:rsid w:val="00B57AD8"/>
    <w:rsid w:val="00B71A7D"/>
    <w:rsid w:val="00B739FB"/>
    <w:rsid w:val="00B906B1"/>
    <w:rsid w:val="00B91E42"/>
    <w:rsid w:val="00B934C3"/>
    <w:rsid w:val="00B953E7"/>
    <w:rsid w:val="00B96409"/>
    <w:rsid w:val="00B97AB5"/>
    <w:rsid w:val="00BA34D5"/>
    <w:rsid w:val="00BA461D"/>
    <w:rsid w:val="00BA6E57"/>
    <w:rsid w:val="00BB47E5"/>
    <w:rsid w:val="00BC42BA"/>
    <w:rsid w:val="00BD2086"/>
    <w:rsid w:val="00BD470D"/>
    <w:rsid w:val="00BD7737"/>
    <w:rsid w:val="00BE0677"/>
    <w:rsid w:val="00BE23D5"/>
    <w:rsid w:val="00BF1B59"/>
    <w:rsid w:val="00C03E0B"/>
    <w:rsid w:val="00C04498"/>
    <w:rsid w:val="00C2093C"/>
    <w:rsid w:val="00C20DB0"/>
    <w:rsid w:val="00C226E4"/>
    <w:rsid w:val="00C30CCD"/>
    <w:rsid w:val="00C472DA"/>
    <w:rsid w:val="00C56FC4"/>
    <w:rsid w:val="00C640B4"/>
    <w:rsid w:val="00C6431E"/>
    <w:rsid w:val="00C66DBA"/>
    <w:rsid w:val="00C72EFF"/>
    <w:rsid w:val="00C77DFA"/>
    <w:rsid w:val="00C803D9"/>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86B"/>
    <w:rsid w:val="00D049FC"/>
    <w:rsid w:val="00D04A70"/>
    <w:rsid w:val="00D13818"/>
    <w:rsid w:val="00D46CD3"/>
    <w:rsid w:val="00D502EA"/>
    <w:rsid w:val="00D53538"/>
    <w:rsid w:val="00D53DDE"/>
    <w:rsid w:val="00D56261"/>
    <w:rsid w:val="00D6254A"/>
    <w:rsid w:val="00D62B83"/>
    <w:rsid w:val="00D66B2A"/>
    <w:rsid w:val="00D71683"/>
    <w:rsid w:val="00D719AD"/>
    <w:rsid w:val="00D753B8"/>
    <w:rsid w:val="00D95607"/>
    <w:rsid w:val="00DA02A5"/>
    <w:rsid w:val="00DA7658"/>
    <w:rsid w:val="00DA79A0"/>
    <w:rsid w:val="00DB05E2"/>
    <w:rsid w:val="00DB4DD5"/>
    <w:rsid w:val="00DB5CCB"/>
    <w:rsid w:val="00DB6197"/>
    <w:rsid w:val="00DC00FF"/>
    <w:rsid w:val="00DD0EE7"/>
    <w:rsid w:val="00DE4803"/>
    <w:rsid w:val="00DE7477"/>
    <w:rsid w:val="00DE7EA8"/>
    <w:rsid w:val="00DF615B"/>
    <w:rsid w:val="00E142DD"/>
    <w:rsid w:val="00E2296F"/>
    <w:rsid w:val="00E4548B"/>
    <w:rsid w:val="00E500B6"/>
    <w:rsid w:val="00E52E5E"/>
    <w:rsid w:val="00E5426C"/>
    <w:rsid w:val="00E55AB3"/>
    <w:rsid w:val="00E55D8D"/>
    <w:rsid w:val="00E6140E"/>
    <w:rsid w:val="00E67D34"/>
    <w:rsid w:val="00E83F88"/>
    <w:rsid w:val="00EA78F9"/>
    <w:rsid w:val="00EB4D2D"/>
    <w:rsid w:val="00EC4780"/>
    <w:rsid w:val="00EC4D33"/>
    <w:rsid w:val="00ED4B2D"/>
    <w:rsid w:val="00ED5D86"/>
    <w:rsid w:val="00ED6393"/>
    <w:rsid w:val="00EE0E8A"/>
    <w:rsid w:val="00EE3204"/>
    <w:rsid w:val="00EF478C"/>
    <w:rsid w:val="00F01410"/>
    <w:rsid w:val="00F14BCC"/>
    <w:rsid w:val="00F255EC"/>
    <w:rsid w:val="00F3683E"/>
    <w:rsid w:val="00F37E66"/>
    <w:rsid w:val="00F54F2D"/>
    <w:rsid w:val="00F709C5"/>
    <w:rsid w:val="00F71384"/>
    <w:rsid w:val="00F739BB"/>
    <w:rsid w:val="00F754DE"/>
    <w:rsid w:val="00F779CE"/>
    <w:rsid w:val="00F85C52"/>
    <w:rsid w:val="00F954C6"/>
    <w:rsid w:val="00F971C2"/>
    <w:rsid w:val="00FB44B8"/>
    <w:rsid w:val="00FB6AAD"/>
    <w:rsid w:val="00FD48D8"/>
    <w:rsid w:val="00FE1FBD"/>
    <w:rsid w:val="00FE256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7</Pages>
  <Words>1990</Words>
  <Characters>10946</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134</cp:revision>
  <cp:lastPrinted>2026-06-26T18:22:00Z</cp:lastPrinted>
  <dcterms:created xsi:type="dcterms:W3CDTF">2024-06-18T08:44:00Z</dcterms:created>
  <dcterms:modified xsi:type="dcterms:W3CDTF">2026-06-26T18:22:00Z</dcterms:modified>
</cp:coreProperties>
</file>