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7F90E486" w:rsidR="00CA59A2" w:rsidRPr="00A51E17" w:rsidRDefault="00CA59A2" w:rsidP="00A51E17">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A51E17">
        <w:rPr>
          <w:rFonts w:ascii="Arial Narrow" w:eastAsia="Arial Narrow" w:hAnsi="Arial Narrow" w:cs="Arial Narrow"/>
          <w:b/>
          <w:color w:val="000000"/>
          <w:kern w:val="0"/>
          <w:lang w:eastAsia="es-PE"/>
          <ns2:ligatures ns2:val="none"/>
        </w:rPr>
        <w:t xml:space="preserve">EXPEDIENTE </w:t>
      </w:r>
      <w:r w:rsidRPr="00A51E17">
        <w:rPr>
          <w:rFonts w:ascii="Arial Narrow" w:eastAsia="Arial Narrow" w:hAnsi="Arial Narrow" w:cs="Arial Narrow"/>
          <w:b/>
          <w:color w:val="000000"/>
          <w:kern w:val="0"/>
          <w:lang w:eastAsia="es-PE"/>
          <ns2:ligatures ns2:val="none"/>
        </w:rPr>
        <w:tab/>
        <w:t>:</w:t>
      </w:r>
      <w:r w:rsidRPr="00A51E17">
        <w:rPr>
          <w:rFonts w:ascii="Arial Narrow" w:eastAsia="Arial Narrow" w:hAnsi="Arial Narrow" w:cs="Arial Narrow"/>
          <w:b/>
          <w:color w:val="000000"/>
          <w:kern w:val="0"/>
          <w:lang w:eastAsia="es-PE"/>
          <ns2:ligatures ns2:val="none"/>
        </w:rPr>
        <w:tab/>
      </w:r>
      <w:r w:rsidR="00625F91" w:rsidRPr="00A51E17">
        <w:rPr>
          <w:rFonts w:ascii="Arial Narrow" w:eastAsia="Times New Roman" w:hAnsi="Arial Narrow" w:cs="Times New Roman"/>
          <w:b/>
          <w:bCs/>
          <w:color w:val="000000"/>
          <w:kern w:val="0"/>
          <w:shd w:val="clear" w:color="auto" w:fill="FFFFFF"/>
          <w:lang w:eastAsia="es-PE"/>
          <ns2:ligatures ns2:val="none"/>
        </w:rPr>
        <w:t>1361-2026/CC1</w:t>
      </w:r>
    </w:p>
    <w:p ns2:paraId="7E5DC22B" ns2:textId="5113E1A6" w:rsidR="00CA59A2" w:rsidRPr="00A51E17" w:rsidRDefault="00CA59A2" w:rsidP="00A51E1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 xml:space="preserve">DENUNCIANTE:[DENUNCIANTE] (SEÑOR [APELLIDO])</w:t>
      </w:r>
      <w:r w:rsidRPr="00A51E17">
        <w:rPr>
          <w:rFonts w:ascii="Arial Narrow" w:eastAsia="Arial Narrow" w:hAnsi="Arial Narrow" w:cs="Arial Narrow"/>
          <w:b/>
          <w:color w:val="000000"/>
          <w:kern w:val="0"/>
          <w:lang w:eastAsia="es-PE"/>
          <ns2:ligatures ns2:val="none"/>
        </w:rPr>
        <w:tab/>
        <w:t/>
      </w:r>
      <w:r w:rsidRPr="00A51E17">
        <w:rPr>
          <w:rFonts w:ascii="Arial Narrow" w:eastAsia="Arial Narrow" w:hAnsi="Arial Narrow" w:cs="Arial Narrow"/>
          <w:b/>
          <w:color w:val="000000"/>
          <w:kern w:val="0"/>
          <w:lang w:eastAsia="es-PE"/>
          <ns2:ligatures ns2:val="none"/>
        </w:rPr>
        <w:tab/>
      </w:r>
      <w:r w:rsidR="00435AD2" w:rsidRPr="00A51E17">
        <w:rPr>
          <w:rFonts w:ascii="Arial Narrow" w:eastAsia="Arial Narrow" w:hAnsi="Arial Narrow" w:cs="Arial Narrow"/>
          <w:b/>
          <w:color w:val="000000"/>
          <w:kern w:val="0"/>
          <w:lang w:eastAsia="es-PE"/>
          <ns2:ligatures ns2:val="none"/>
        </w:rPr>
        <w:t xml:space="preserve"/>
      </w:r>
      <w:r w:rsidRPr="00A51E17">
        <w:rPr>
          <w:rFonts w:ascii="Arial Narrow" w:eastAsia="Arial Narrow" w:hAnsi="Arial Narrow" w:cs="Arial Narrow"/>
          <w:b/>
          <w:color w:val="000000"/>
          <w:kern w:val="0"/>
          <w:lang w:eastAsia="es-PE"/>
          <ns2:ligatures ns2:val="none"/>
        </w:rPr>
        <w:t xml:space="preserve"/>
      </w:r>
      <w:r w:rsidR="00435AD2" w:rsidRPr="00A51E17">
        <w:rPr>
          <w:rFonts w:ascii="Arial Narrow" w:eastAsia="Arial Narrow" w:hAnsi="Arial Narrow" w:cs="Arial Narrow"/>
          <w:b/>
          <w:color w:val="000000"/>
          <w:kern w:val="0"/>
          <w:lang w:eastAsia="es-PE"/>
          <ns2:ligatures ns2:val="none"/>
        </w:rPr>
        <w:t/>
      </w:r>
      <w:r w:rsidRPr="00A51E17">
        <w:rPr>
          <w:rFonts w:ascii="Arial Narrow" w:eastAsia="Arial Narrow" w:hAnsi="Arial Narrow" w:cs="Arial Narrow"/>
          <w:b/>
          <w:color w:val="000000"/>
          <w:kern w:val="0"/>
          <w:lang w:eastAsia="es-PE"/>
          <ns2:ligatures ns2:val="none"/>
        </w:rPr>
        <w:t/>
      </w:r>
    </w:p>
    <w:p ns2:paraId="6DEEEDFE" ns2:textId="77777777" w:rsidR="00CA59A2" w:rsidRPr="00A51E17" w:rsidRDefault="00CA59A2" w:rsidP="00A51E1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DENUNCIADO</w:t>
      </w:r>
      <w:r w:rsidRPr="00A51E17">
        <w:rPr>
          <w:rFonts w:ascii="Arial Narrow" w:eastAsia="Arial Narrow" w:hAnsi="Arial Narrow" w:cs="Arial Narrow"/>
          <w:b/>
          <w:color w:val="000000"/>
          <w:kern w:val="0"/>
          <w:lang w:eastAsia="es-PE"/>
          <ns2:ligatures ns2:val="none"/>
        </w:rPr>
        <w:tab/>
        <w:t>:</w:t>
      </w:r>
      <w:r w:rsidRPr="00A51E17">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A51E17" w:rsidRDefault="00CA59A2" w:rsidP="00A51E1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MATERIAS</w:t>
      </w:r>
      <w:r w:rsidRPr="00A51E17">
        <w:rPr>
          <w:rFonts w:ascii="Arial Narrow" w:eastAsia="Arial Narrow" w:hAnsi="Arial Narrow" w:cs="Arial Narrow"/>
          <w:b/>
          <w:color w:val="000000"/>
          <w:kern w:val="0"/>
          <w:lang w:eastAsia="es-PE"/>
          <ns2:ligatures ns2:val="none"/>
        </w:rPr>
        <w:tab/>
        <w:t xml:space="preserve">: </w:t>
      </w:r>
      <w:r w:rsidRPr="00A51E17">
        <w:rPr>
          <w:rFonts w:ascii="Arial Narrow" w:eastAsia="Arial Narrow" w:hAnsi="Arial Narrow" w:cs="Arial Narrow"/>
          <w:b/>
          <w:color w:val="000000"/>
          <w:kern w:val="0"/>
          <w:lang w:eastAsia="es-PE"/>
          <ns2:ligatures ns2:val="none"/>
        </w:rPr>
        <w:tab/>
        <w:t>ADMISIÓN A TRÁMITE</w:t>
      </w:r>
    </w:p>
    <w:p ns2:paraId="19ED7B73" ns2:textId="77777777" w:rsidR="00CA59A2" w:rsidRPr="00A51E17" w:rsidRDefault="00CA59A2" w:rsidP="00A51E1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A51E17" w:rsidRDefault="00CA59A2" w:rsidP="00A51E17">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 xml:space="preserve">RESOLUCIÓN </w:t>
      </w:r>
      <w:r w:rsidRPr="00A51E17">
        <w:rPr>
          <w:rFonts w:ascii="Arial Narrow" w:eastAsia="Arial Narrow" w:hAnsi="Arial Narrow" w:cs="Arial Narrow"/>
          <w:b/>
          <w:color w:val="000000"/>
          <w:kern w:val="0"/>
          <w:lang w:eastAsia="es-PE"/>
          <ns2:ligatures ns2:val="none"/>
        </w:rPr>
        <w:tab/>
        <w:t>:</w:t>
      </w:r>
      <w:r w:rsidRPr="00A51E17">
        <w:rPr>
          <w:rFonts w:ascii="Arial Narrow" w:eastAsia="Arial Narrow" w:hAnsi="Arial Narrow" w:cs="Arial Narrow"/>
          <w:b/>
          <w:color w:val="000000"/>
          <w:kern w:val="0"/>
          <w:lang w:eastAsia="es-PE"/>
          <ns2:ligatures ns2:val="none"/>
        </w:rPr>
        <w:tab/>
        <w:t>2</w:t>
      </w:r>
    </w:p>
    <w:p ns2:paraId="5BA3A18D" ns2:textId="77777777" w:rsidR="00CA59A2" w:rsidRPr="00A51E17" w:rsidRDefault="00CA59A2" w:rsidP="00A51E1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0C2BDD7A" w:rsidR="00CA59A2" w:rsidRPr="00A51E17" w:rsidRDefault="00CA59A2" w:rsidP="00A51E1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A51E17">
        <w:rPr>
          <w:rFonts w:ascii="Arial Narrow" w:eastAsia="Times New Roman" w:hAnsi="Arial Narrow" w:cs="Times New Roman"/>
          <w:color w:val="000000"/>
          <w:kern w:val="0"/>
          <w:shd w:val="clear" w:color="auto" w:fill="FFFFFF"/>
          <w:lang w:eastAsia="es-PE"/>
          <ns2:ligatures ns2:val="none"/>
        </w:rPr>
        <w:t xml:space="preserve">Lima, </w:t>
      </w:r>
      <w:r w:rsidR="00625F91" w:rsidRPr="00A51E17">
        <w:rPr>
          <w:rFonts w:ascii="Arial Narrow" w:eastAsia="Times New Roman" w:hAnsi="Arial Narrow" w:cs="Times New Roman"/>
          <w:color w:val="000000"/>
          <w:kern w:val="0"/>
          <w:shd w:val="clear" w:color="auto" w:fill="FFFFFF"/>
          <w:lang w:eastAsia="es-PE"/>
          <ns2:ligatures ns2:val="none"/>
        </w:rPr>
        <w:t xml:space="preserve">19 de mayo de 2026</w:t>
      </w:r>
      <w:r w:rsidRPr="00A51E17">
        <w:rPr>
          <w:rFonts w:ascii="Arial Narrow" w:eastAsia="Times New Roman" w:hAnsi="Arial Narrow" w:cs="Times New Roman"/>
          <w:color w:val="000000"/>
          <w:kern w:val="0"/>
          <w:shd w:val="clear" w:color="auto" w:fill="FFFFFF"/>
          <w:lang w:eastAsia="es-PE"/>
          <ns2:ligatures ns2:val="none"/>
        </w:rPr>
        <w:t xml:space="preserve"/>
      </w:r>
      <w:r w:rsidR="00366C46" w:rsidRPr="00A51E17">
        <w:rPr>
          <w:rFonts w:ascii="Arial Narrow" w:eastAsia="Times New Roman" w:hAnsi="Arial Narrow" w:cs="Times New Roman"/>
          <w:color w:val="000000"/>
          <w:kern w:val="0"/>
          <w:shd w:val="clear" w:color="auto" w:fill="FFFFFF"/>
          <w:lang w:eastAsia="es-PE"/>
          <ns2:ligatures ns2:val="none"/>
        </w:rPr>
        <w:t xml:space="preserve"/>
      </w:r>
      <w:r w:rsidR="00985114" w:rsidRPr="00A51E17">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A51E17" w:rsidRDefault="00CA59A2" w:rsidP="00A51E17">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A51E17" w:rsidRDefault="00CA59A2" w:rsidP="00A51E1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A51E17">
        <w:rPr>
          <w:rFonts w:ascii="Arial Narrow" w:eastAsia="Arial Narrow" w:hAnsi="Arial Narrow" w:cs="Arial Narrow"/>
          <w:b/>
          <w:color w:val="000000"/>
          <w:kern w:val="0"/>
          <w:lang w:eastAsia="es-PE"/>
          <ns2:ligatures ns2:val="none"/>
        </w:rPr>
        <w:t xml:space="preserve">HECHOS </w:t>
      </w:r>
    </w:p>
    <w:p ns2:paraId="621F2AB2" ns2:textId="77777777" w:rsidR="00CA59A2" w:rsidRPr="00A51E17" w:rsidRDefault="00CA59A2" w:rsidP="00A51E17">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62DCCA4D" w:rsidR="00CA59A2" w:rsidRPr="00A51E17" w:rsidRDefault="00CA59A2" w:rsidP="00A51E17">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51E17">
        <w:rPr>
          <w:rFonts w:ascii="Arial Narrow" w:eastAsia="Times New Roman" w:hAnsi="Arial Narrow" w:cs="Arial"/>
          <w:color w:val="000000"/>
          <w:kern w:val="0"/>
          <w:lang w:val="es-ES" w:eastAsia="es-ES"/>
          <ns2:ligatures ns2:val="none"/>
        </w:rPr>
        <w:t xml:space="preserve">Mediante el escrito del 21 de abril de 2026, subsanada mediante escrito del 8 de mayo de 2026, el señor [APELLIDO] denunció a Rímac por presuntas infracciones a la Ley 29571, Código de Protección y Defensa del Consumidor (en adelante, Código), señalando lo siguiente:</w:t>
      </w:r>
      <w:r w:rsidR="00435AD2" w:rsidRPr="00A51E17">
        <w:rPr>
          <w:rFonts w:ascii="Arial Narrow" w:eastAsia="Times New Roman" w:hAnsi="Arial Narrow" w:cs="Arial"/>
          <w:color w:val="000000"/>
          <w:kern w:val="0"/>
          <w:lang w:val="es-ES" w:eastAsia="es-ES"/>
          <ns2:ligatures ns2:val="none"/>
        </w:rPr>
        <w:t/>
      </w:r>
      <w:r w:rsidR="00996DC2" w:rsidRPr="00A51E17">
        <w:rPr>
          <w:rFonts w:ascii="Arial Narrow" w:eastAsia="Times New Roman" w:hAnsi="Arial Narrow" w:cs="Arial"/>
          <w:color w:val="000000"/>
          <w:kern w:val="0"/>
          <w:lang w:val="es-ES" w:eastAsia="es-ES"/>
          <ns2:ligatures ns2:val="none"/>
        </w:rPr>
        <w:t xml:space="preserve"/>
      </w:r>
      <w:r w:rsidR="00435AD2" w:rsidRPr="00A51E17">
        <w:rPr>
          <w:rFonts w:ascii="Arial Narrow" w:eastAsia="Times New Roman" w:hAnsi="Arial Narrow" w:cs="Arial"/>
          <w:color w:val="000000"/>
          <w:kern w:val="0"/>
          <w:lang w:val="es-ES" w:eastAsia="es-ES"/>
          <ns2:ligatures ns2:val="none"/>
        </w:rPr>
        <w:t/>
      </w:r>
      <w:r w:rsidR="00996DC2" w:rsidRPr="00A51E17">
        <w:rPr>
          <w:rFonts w:ascii="Arial Narrow" w:eastAsia="Calibri" w:hAnsi="Arial Narrow" w:cs="Arial"/>
          <w:kern w:val="0"/>
          <ns2:ligatures ns2:val="none"/>
        </w:rPr>
        <w:t/>
      </w:r>
      <w:r w:rsidRPr="00A51E17">
        <w:rPr>
          <w:rFonts w:ascii="Arial Narrow" w:eastAsia="Calibri" w:hAnsi="Arial Narrow" w:cs="Arial"/>
          <w:kern w:val="0"/>
          <ns2:ligatures ns2:val="none"/>
        </w:rPr>
        <w:t xml:space="preserve"/>
      </w:r>
      <w:r w:rsidR="00435AD2" w:rsidRPr="00A51E17">
        <w:rPr>
          <w:rFonts w:ascii="Arial Narrow" w:eastAsia="Calibri" w:hAnsi="Arial Narrow" w:cs="Arial"/>
          <w:kern w:val="0"/>
          <ns2:ligatures ns2:val="none"/>
        </w:rPr>
        <w:t xml:space="preserve"/>
      </w:r>
      <w:r w:rsidRPr="00A51E17">
        <w:rPr>
          <w:rFonts w:ascii="Arial Narrow" w:eastAsia="Calibri" w:hAnsi="Arial Narrow" w:cs="Arial"/>
          <w:kern w:val="0"/>
          <ns2:ligatures ns2:val="none"/>
        </w:rPr>
        <w:t xml:space="preserve"/>
      </w:r>
      <w:r w:rsidR="00435AD2" w:rsidRPr="00A51E17">
        <w:rPr>
          <w:rFonts w:ascii="Arial Narrow" w:eastAsia="Calibri" w:hAnsi="Arial Narrow" w:cs="Arial"/>
          <w:kern w:val="0"/>
          <ns2:ligatures ns2:val="none"/>
        </w:rPr>
        <w:t xml:space="preserve"/>
      </w:r>
      <w:r w:rsidRPr="00A51E17">
        <w:rPr>
          <w:rFonts w:ascii="Arial Narrow" w:eastAsia="Calibri" w:hAnsi="Arial Narrow" w:cs="Arial"/>
          <w:kern w:val="0"/>
          <ns2:ligatures ns2:val="none"/>
        </w:rPr>
        <w:t/>
      </w:r>
      <w:r w:rsidRPr="00A51E17">
        <w:rPr>
          <w:rFonts w:ascii="Arial Narrow" w:eastAsia="Times New Roman" w:hAnsi="Arial Narrow" w:cs="Arial"/>
          <w:color w:val="000000"/>
          <w:kern w:val="0"/>
          <w:lang w:val="es-ES" w:eastAsia="es-ES"/>
          <ns2:ligatures ns2:val="none"/>
        </w:rPr>
        <w:t xml:space="preserve"/>
      </w:r>
      <w:r w:rsidR="003A71B1" w:rsidRPr="00A51E17">
        <w:rPr>
          <w:rFonts w:ascii="Arial Narrow" w:eastAsia="Times New Roman" w:hAnsi="Arial Narrow" w:cs="Times New Roman"/>
          <w:kern w:val="0"/>
          <w:shd w:val="clear" w:color="auto" w:fill="FFFFFF"/>
          <w:lang w:eastAsia="es-PE"/>
          <ns2:ligatures ns2:val="none"/>
        </w:rPr>
        <w:t/>
      </w:r>
      <w:r w:rsidRPr="00A51E17">
        <w:rPr>
          <w:rFonts w:ascii="Arial Narrow" w:eastAsia="Times New Roman" w:hAnsi="Arial Narrow" w:cs="Arial"/>
          <w:color w:val="000000"/>
          <w:kern w:val="0"/>
          <w:lang w:val="es-ES" w:eastAsia="es-ES"/>
          <ns2:ligatures ns2:val="none"/>
        </w:rPr>
        <w:t/>
      </w:r>
      <w:r w:rsidRPr="00A51E17">
        <w:rPr>
          <w:rStyle w:val="Refdenotaalpie"/>
          <w:rFonts w:ascii="Arial Narrow" w:eastAsia="Times New Roman" w:hAnsi="Arial Narrow" w:cs="Times New Roman"/>
          <w:color w:val="000000"/>
          <w:kern w:val="0"/>
          <w:vertAlign w:val="superscript"/>
          <w:lang w:val="es-ES" w:eastAsia="es-ES"/>
          <ns2:ligatures ns2:val="none"/>
        </w:rPr>
        <w:footnoteReference w:id="1"/>
      </w:r>
      <w:r w:rsidRPr="00A51E17">
        <w:rPr>
          <w:rFonts w:ascii="Arial Narrow" w:eastAsia="Times New Roman" w:hAnsi="Arial Narrow" w:cs="Arial"/>
          <w:color w:val="000000"/>
          <w:kern w:val="0"/>
          <w:lang w:val="es-ES" w:eastAsia="es-ES"/>
          <ns2:ligatures ns2:val="none"/>
        </w:rPr>
        <w:t xml:space="preserve"/>
      </w:r>
      <w:r w:rsidRPr="00A51E17">
        <w:rPr>
          <w:rFonts w:ascii="Arial Narrow" w:eastAsia="Times New Roman" w:hAnsi="Arial Narrow" w:cs="Arial"/>
          <w:bCs/>
          <w:color w:val="000000"/>
          <w:kern w:val="0"/>
          <w:lang w:val="es-ES" w:eastAsia="es-ES"/>
          <ns2:ligatures ns2:val="none"/>
        </w:rPr>
        <w:t/>
      </w:r>
    </w:p>
    <w:p ns2:paraId="785AF307" ns2:textId="77777777" w:rsidR="00EB3E3A" w:rsidRPr="00A51E17" w:rsidRDefault="00EB3E3A" w:rsidP="00A51E17">
      <w:pPr>
        <w:spacing w:after="0" w:line="240" w:lineRule="auto"/>
        <w:contextualSpacing/>
        <w:jc w:val="both"/>
        <w:rPr>
          <w:rFonts w:ascii="Arial Narrow" w:eastAsia="Times New Roman" w:hAnsi="Arial Narrow" w:cs="Arial"/>
          <w:color w:val="000000"/>
          <w:kern w:val="0"/>
          <w:lang w:eastAsia="es-ES"/>
          <ns2:ligatures ns2:val="none"/>
        </w:rPr>
      </w:pPr>
    </w:p>
    <w:p ns2:paraId="542A3B78" ns2:textId="7A0E551D" w:rsidR="00EB3E3A" w:rsidRPr="00A51E17" w:rsidRDefault="00EB3E3A"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 xml:space="preserve">El 2 de marzo de 2020, </w:t>
      </w:r>
      <w:r w:rsidR="002A09B0" w:rsidRPr="00A51E17">
        <w:rPr>
          <w:rFonts w:ascii="Arial Narrow" w:eastAsia="Times New Roman" w:hAnsi="Arial Narrow" w:cs="Arial"/>
          <w:color w:val="000000"/>
          <w:kern w:val="0"/>
          <w:lang w:eastAsia="es-ES"/>
          <ns2:ligatures ns2:val="none"/>
        </w:rPr>
        <w:t>adquirió</w:t>
      </w:r>
      <w:r w:rsidRPr="00A51E17">
        <w:rPr>
          <w:rFonts w:ascii="Arial Narrow" w:eastAsia="Times New Roman" w:hAnsi="Arial Narrow" w:cs="Arial"/>
          <w:color w:val="000000"/>
          <w:kern w:val="0"/>
          <w:lang w:eastAsia="es-ES"/>
          <ns2:ligatures ns2:val="none"/>
        </w:rPr>
        <w:t xml:space="preserve"> el Seguro </w:t>
      </w:r>
      <w:r w:rsidR="00E62321" w:rsidRPr="00A51E17">
        <w:rPr>
          <w:rFonts w:ascii="Arial Narrow" w:eastAsia="Times New Roman" w:hAnsi="Arial Narrow" w:cs="Arial"/>
          <w:color w:val="000000"/>
          <w:kern w:val="0"/>
          <w:lang w:eastAsia="es-ES"/>
          <ns2:ligatures ns2:val="none"/>
        </w:rPr>
        <w:t xml:space="preserve">de </w:t>
      </w:r>
      <w:r w:rsidRPr="00A51E17">
        <w:rPr>
          <w:rFonts w:ascii="Arial Narrow" w:eastAsia="Times New Roman" w:hAnsi="Arial Narrow" w:cs="Arial"/>
          <w:color w:val="000000"/>
          <w:kern w:val="0"/>
          <w:lang w:eastAsia="es-ES"/>
          <ns2:ligatures ns2:val="none"/>
        </w:rPr>
        <w:t>Renta</w:t>
      </w:r>
      <w:r w:rsidR="002A09B0" w:rsidRPr="00A51E17">
        <w:rPr>
          <w:rFonts w:ascii="Arial Narrow" w:eastAsia="Times New Roman" w:hAnsi="Arial Narrow" w:cs="Arial"/>
          <w:color w:val="000000"/>
          <w:kern w:val="0"/>
          <w:lang w:eastAsia="es-ES"/>
          <ns2:ligatures ns2:val="none"/>
        </w:rPr>
        <w:t xml:space="preserve"> de</w:t>
      </w:r>
      <w:r w:rsidRPr="00A51E17">
        <w:rPr>
          <w:rFonts w:ascii="Arial Narrow" w:eastAsia="Times New Roman" w:hAnsi="Arial Narrow" w:cs="Arial"/>
          <w:color w:val="000000"/>
          <w:kern w:val="0"/>
          <w:lang w:eastAsia="es-ES"/>
          <ns2:ligatures ns2:val="none"/>
        </w:rPr>
        <w:t xml:space="preserve"> Inversión</w:t>
      </w:r>
      <w:r w:rsidR="00E62321" w:rsidRPr="00A51E17">
        <w:rPr>
          <w:rFonts w:ascii="Arial Narrow" w:eastAsia="Times New Roman" w:hAnsi="Arial Narrow" w:cs="Arial"/>
          <w:color w:val="000000"/>
          <w:kern w:val="0"/>
          <w:lang w:eastAsia="es-ES"/>
          <ns2:ligatures ns2:val="none"/>
        </w:rPr>
        <w:t xml:space="preserve"> – Póliza 20200017</w:t>
      </w:r>
      <w:r w:rsidRPr="00A51E17">
        <w:rPr>
          <w:rFonts w:ascii="Arial Narrow" w:eastAsia="Times New Roman" w:hAnsi="Arial Narrow" w:cs="Arial"/>
          <w:color w:val="000000"/>
          <w:kern w:val="0"/>
          <w:lang w:eastAsia="es-ES"/>
          <ns2:ligatures ns2:val="none"/>
        </w:rPr>
        <w:t xml:space="preserve"> </w:t>
      </w:r>
      <w:r w:rsidR="00E3275A" w:rsidRPr="00A51E17">
        <w:rPr>
          <w:rFonts w:ascii="Arial Narrow" w:eastAsia="Times New Roman" w:hAnsi="Arial Narrow" w:cs="Arial"/>
          <w:color w:val="000000"/>
          <w:kern w:val="0"/>
          <w:lang w:eastAsia="es-ES"/>
          <ns2:ligatures ns2:val="none"/>
        </w:rPr>
        <w:t xml:space="preserve">emitido por </w:t>
      </w:r>
      <w:r w:rsidR="00E3275A" w:rsidRPr="00A51E17">
        <w:rPr>
          <w:rFonts w:ascii="Arial Narrow" w:eastAsia="Times New Roman" w:hAnsi="Arial Narrow" w:cs="Arial"/>
          <w:color w:val="000000"/>
          <w:kern w:val="0"/>
          <w:lang w:val="es-ES" w:eastAsia="es-ES"/>
          <ns2:ligatures ns2:val="none"/>
        </w:rPr>
        <w:t xml:space="preserve">Rímac </w:t>
      </w:r>
      <w:r w:rsidR="00A96B9C" w:rsidRPr="00A51E17">
        <w:rPr>
          <w:rFonts w:ascii="Arial Narrow" w:eastAsia="Times New Roman" w:hAnsi="Arial Narrow" w:cs="Arial"/>
          <w:color w:val="000000"/>
          <w:kern w:val="0"/>
          <w:lang w:val="es-ES" w:eastAsia="es-ES"/>
          <ns2:ligatures ns2:val="none"/>
        </w:rPr>
        <w:t xml:space="preserve">(en adelante, </w:t>
      </w:r>
      <w:r w:rsidR="00A96B9C" w:rsidRPr="00A51E17">
        <w:rPr>
          <w:rFonts w:ascii="Arial Narrow" w:eastAsia="Times New Roman" w:hAnsi="Arial Narrow" w:cs="Arial"/>
          <w:color w:val="000000"/>
          <w:kern w:val="0"/>
          <w:lang w:eastAsia="es-ES"/>
          <ns2:ligatures ns2:val="none"/>
        </w:rPr>
        <w:t>Seguro de Renta de Inversión</w:t>
      </w:r>
      <w:r w:rsidR="00A96B9C" w:rsidRPr="00A51E17">
        <w:rPr>
          <w:rFonts w:ascii="Arial Narrow" w:eastAsia="Times New Roman" w:hAnsi="Arial Narrow" w:cs="Arial"/>
          <w:color w:val="000000"/>
          <w:kern w:val="0"/>
          <w:lang w:val="es-ES" w:eastAsia="es-ES"/>
          <ns2:ligatures ns2:val="none"/>
        </w:rPr>
        <w:t>) y realizó</w:t>
      </w:r>
      <w:r w:rsidR="00E3275A" w:rsidRPr="00A51E17">
        <w:rPr>
          <w:rFonts w:ascii="Arial Narrow" w:eastAsia="Times New Roman" w:hAnsi="Arial Narrow" w:cs="Arial"/>
          <w:color w:val="000000"/>
          <w:kern w:val="0"/>
          <w:lang w:val="es-ES" w:eastAsia="es-ES"/>
          <ns2:ligatures ns2:val="none"/>
        </w:rPr>
        <w:t xml:space="preserve"> el pago de </w:t>
      </w:r>
      <w:r w:rsidR="00E3275A" w:rsidRPr="00A51E17">
        <w:rPr>
          <w:rFonts w:ascii="Arial Narrow" w:eastAsia="Times New Roman" w:hAnsi="Arial Narrow" w:cs="Arial"/>
          <w:color w:val="000000"/>
          <w:kern w:val="0"/>
          <w:lang w:eastAsia="es-ES"/>
          <ns2:ligatures ns2:val="none"/>
        </w:rPr>
        <w:t xml:space="preserve">prima única </w:t>
      </w:r>
      <w:r w:rsidRPr="00A51E17">
        <w:rPr>
          <w:rFonts w:ascii="Arial Narrow" w:eastAsia="Times New Roman" w:hAnsi="Arial Narrow" w:cs="Arial"/>
          <w:color w:val="000000"/>
          <w:kern w:val="0"/>
          <w:lang w:eastAsia="es-ES"/>
          <ns2:ligatures ns2:val="none"/>
        </w:rPr>
        <w:t xml:space="preserve">por la suma de S/ 150 000,00, cuyas condiciones particulares </w:t>
      </w:r>
      <w:r w:rsidR="00031017" w:rsidRPr="00A51E17">
        <w:rPr>
          <w:rFonts w:ascii="Arial Narrow" w:eastAsia="Times New Roman" w:hAnsi="Arial Narrow" w:cs="Arial"/>
          <w:color w:val="000000"/>
          <w:kern w:val="0"/>
          <w:lang w:eastAsia="es-ES"/>
          <ns2:ligatures ns2:val="none"/>
        </w:rPr>
        <w:t>incluían</w:t>
      </w:r>
      <w:r w:rsidRPr="00A51E17">
        <w:rPr>
          <w:rFonts w:ascii="Arial Narrow" w:eastAsia="Times New Roman" w:hAnsi="Arial Narrow" w:cs="Arial"/>
          <w:color w:val="000000"/>
          <w:kern w:val="0"/>
          <w:lang w:eastAsia="es-ES"/>
          <ns2:ligatures ns2:val="none"/>
        </w:rPr>
        <w:t xml:space="preserve"> un plazo garantizado de 36 meses, un plazo mínimo para rescate de 6 meses, y una rentabilidad </w:t>
      </w:r>
      <w:r w:rsidR="00E3275A" w:rsidRPr="00A51E17">
        <w:rPr>
          <w:rFonts w:ascii="Arial Narrow" w:eastAsia="Times New Roman" w:hAnsi="Arial Narrow" w:cs="Arial"/>
          <w:color w:val="000000"/>
          <w:kern w:val="0"/>
          <w:lang w:eastAsia="es-ES"/>
          <ns2:ligatures ns2:val="none"/>
        </w:rPr>
        <w:t xml:space="preserve">histórica de tasa de rendimiento efectivo anual </w:t>
      </w:r>
      <w:r w:rsidRPr="00A51E17">
        <w:rPr>
          <w:rFonts w:ascii="Arial Narrow" w:eastAsia="Times New Roman" w:hAnsi="Arial Narrow" w:cs="Arial"/>
          <w:color w:val="000000"/>
          <w:kern w:val="0"/>
          <w:lang w:eastAsia="es-ES"/>
          <ns2:ligatures ns2:val="none"/>
        </w:rPr>
        <w:t>de 10%. Asimismo, el producto fue presentado como una alternativa de inversión sin penalidades por rescate anticipado.</w:t>
      </w:r>
    </w:p>
    <w:p ns2:paraId="73384208" ns2:textId="77777777" w:rsidR="00EB3E3A" w:rsidRPr="00A51E17" w:rsidRDefault="00EB3E3A" w:rsidP="00A51E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04A2C22" ns2:textId="16648C0E" w:rsidR="00EB3E3A" w:rsidRPr="00A51E17" w:rsidRDefault="00A96B9C"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D</w:t>
      </w:r>
      <w:r w:rsidR="00EB3E3A" w:rsidRPr="00A51E17">
        <w:rPr>
          <w:rFonts w:ascii="Arial Narrow" w:eastAsia="Times New Roman" w:hAnsi="Arial Narrow" w:cs="Arial"/>
          <w:color w:val="000000"/>
          <w:kern w:val="0"/>
          <w:lang w:eastAsia="es-ES"/>
          <ns2:ligatures ns2:val="none"/>
        </w:rPr>
        <w:t xml:space="preserve">urante la vigencia del </w:t>
      </w:r>
      <w:r w:rsidRPr="00A51E17">
        <w:rPr>
          <w:rFonts w:ascii="Arial Narrow" w:eastAsia="Times New Roman" w:hAnsi="Arial Narrow" w:cs="Arial"/>
          <w:color w:val="000000"/>
          <w:kern w:val="0"/>
          <w:lang w:eastAsia="es-ES"/>
          <ns2:ligatures ns2:val="none"/>
        </w:rPr>
        <w:t xml:space="preserve">Seguro de Renta de Inversión, </w:t>
      </w:r>
      <w:r w:rsidR="00EB3E3A" w:rsidRPr="00A51E17">
        <w:rPr>
          <w:rFonts w:ascii="Arial Narrow" w:eastAsia="Times New Roman" w:hAnsi="Arial Narrow" w:cs="Arial"/>
          <w:color w:val="000000"/>
          <w:kern w:val="0"/>
          <w:lang w:eastAsia="es-ES"/>
          <ns2:ligatures ns2:val="none"/>
        </w:rPr>
        <w:t>no recibió información respecto de valorizaciones intermedias, evolución de la inversión, metodología de cálculo de rentabilidad ni sobre la posibilidad de que el producto no generara rendimiento durante su vigencia.</w:t>
      </w:r>
    </w:p>
    <w:p ns2:paraId="196C2B8D" ns2:textId="77777777" w:rsidR="000146FB" w:rsidRPr="00A51E17" w:rsidRDefault="000146FB" w:rsidP="00A51E17">
      <w:pPr>
        <w:pStyle w:val="Prrafodelista"/>
        <w:spacing w:after="0" w:line="240" w:lineRule="auto"/>
        <w:rPr>
          <w:rFonts w:ascii="Arial Narrow" w:eastAsia="Times New Roman" w:hAnsi="Arial Narrow" w:cs="Arial"/>
          <w:color w:val="000000"/>
          <w:kern w:val="0"/>
          <w:lang w:eastAsia="es-ES"/>
          <ns2:ligatures ns2:val="none"/>
        </w:rPr>
      </w:pPr>
    </w:p>
    <w:p ns2:paraId="697A71C9" ns2:textId="735F7ADF" w:rsidR="000146FB" w:rsidRPr="00A51E17" w:rsidRDefault="000146FB"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El 27 de enero de 2021, solicitó el rescate total del Seguro de Renta de Inversión.</w:t>
      </w:r>
    </w:p>
    <w:p ns2:paraId="0A9EBE4C" ns2:textId="77777777" w:rsidR="00EB3E3A" w:rsidRPr="00A51E17" w:rsidRDefault="00EB3E3A" w:rsidP="00A51E17">
      <w:pPr>
        <w:spacing w:after="0" w:line="240" w:lineRule="auto"/>
        <w:contextualSpacing/>
        <w:jc w:val="both"/>
        <w:rPr>
          <w:rFonts w:ascii="Arial Narrow" w:eastAsia="Times New Roman" w:hAnsi="Arial Narrow" w:cs="Arial"/>
          <w:color w:val="000000"/>
          <w:kern w:val="0"/>
          <w:lang w:eastAsia="es-ES"/>
          <ns2:ligatures ns2:val="none"/>
        </w:rPr>
      </w:pPr>
    </w:p>
    <w:p ns2:paraId="06F7172B" ns2:textId="500559AE" w:rsidR="00EB3E3A" w:rsidRPr="00A51E17" w:rsidRDefault="00EB3E3A"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 xml:space="preserve">El 3 de marzo de 2021, suscribió una solicitud de modificación de datos y rescate vinculada al </w:t>
      </w:r>
      <w:r w:rsidR="00A96B9C" w:rsidRPr="00A51E17">
        <w:rPr>
          <w:rFonts w:ascii="Arial Narrow" w:eastAsia="Times New Roman" w:hAnsi="Arial Narrow" w:cs="Arial"/>
          <w:color w:val="000000"/>
          <w:kern w:val="0"/>
          <w:lang w:eastAsia="es-ES"/>
          <ns2:ligatures ns2:val="none"/>
        </w:rPr>
        <w:t>Seguro de Renta de Inversión</w:t>
      </w:r>
      <w:r w:rsidR="008A7FA3" w:rsidRPr="00A51E17">
        <w:rPr>
          <w:rFonts w:ascii="Arial Narrow" w:eastAsia="Times New Roman" w:hAnsi="Arial Narrow" w:cs="Arial"/>
          <w:color w:val="000000"/>
          <w:kern w:val="0"/>
          <w:lang w:eastAsia="es-ES"/>
          <ns2:ligatures ns2:val="none"/>
        </w:rPr>
        <w:t xml:space="preserve">, mediante el cual </w:t>
      </w:r>
      <w:r w:rsidRPr="00A51E17">
        <w:rPr>
          <w:rFonts w:ascii="Arial Narrow" w:eastAsia="Times New Roman" w:hAnsi="Arial Narrow" w:cs="Arial"/>
          <w:color w:val="000000"/>
          <w:kern w:val="0"/>
          <w:lang w:eastAsia="es-ES"/>
          <ns2:ligatures ns2:val="none"/>
        </w:rPr>
        <w:t xml:space="preserve">dicho documento no consignaba el valor de rescate previo, simulación de rendimiento, cálculo financiero ni información respecto de la posibilidad de obtener una rentabilidad equivalente a cero. Asimismo, </w:t>
      </w:r>
      <w:r w:rsidR="004E114E" w:rsidRPr="00A51E17">
        <w:rPr>
          <w:rFonts w:ascii="Arial Narrow" w:eastAsia="Times New Roman" w:hAnsi="Arial Narrow" w:cs="Arial"/>
          <w:color w:val="000000"/>
          <w:kern w:val="0"/>
          <w:lang w:eastAsia="es-ES"/>
          <ns2:ligatures ns2:val="none"/>
        </w:rPr>
        <w:t>la referida suscripción constitu</w:t>
      </w:r>
      <w:r w:rsidR="00E24174" w:rsidRPr="00A51E17">
        <w:rPr>
          <w:rFonts w:ascii="Arial Narrow" w:eastAsia="Times New Roman" w:hAnsi="Arial Narrow" w:cs="Arial"/>
          <w:color w:val="000000"/>
          <w:kern w:val="0"/>
          <w:lang w:eastAsia="es-ES"/>
          <ns2:ligatures ns2:val="none"/>
        </w:rPr>
        <w:t>í</w:t>
      </w:r>
      <w:r w:rsidR="004E114E" w:rsidRPr="00A51E17">
        <w:rPr>
          <w:rFonts w:ascii="Arial Narrow" w:eastAsia="Times New Roman" w:hAnsi="Arial Narrow" w:cs="Arial"/>
          <w:color w:val="000000"/>
          <w:kern w:val="0"/>
          <w:lang w:eastAsia="es-ES"/>
          <ns2:ligatures ns2:val="none"/>
        </w:rPr>
        <w:t>a una</w:t>
      </w:r>
      <w:r w:rsidR="00DB4B97" w:rsidRPr="00A51E17">
        <w:rPr>
          <w:rFonts w:ascii="Arial Narrow" w:eastAsia="Times New Roman" w:hAnsi="Arial Narrow" w:cs="Arial"/>
          <w:color w:val="000000"/>
          <w:kern w:val="0"/>
          <w:lang w:eastAsia="es-ES"/>
          <ns2:ligatures ns2:val="none"/>
        </w:rPr>
        <w:t xml:space="preserve"> solicitud operativa</w:t>
      </w:r>
      <w:r w:rsidRPr="00A51E17">
        <w:rPr>
          <w:rFonts w:ascii="Arial Narrow" w:eastAsia="Times New Roman" w:hAnsi="Arial Narrow" w:cs="Arial"/>
          <w:color w:val="000000"/>
          <w:kern w:val="0"/>
          <w:lang w:eastAsia="es-ES"/>
          <ns2:ligatures ns2:val="none"/>
        </w:rPr>
        <w:t>.</w:t>
      </w:r>
      <w:r w:rsidR="00A96B9C" w:rsidRPr="00A51E17">
        <w:rPr>
          <w:rFonts w:ascii="Arial Narrow" w:eastAsia="Times New Roman" w:hAnsi="Arial Narrow" w:cs="Arial"/>
          <w:color w:val="000000"/>
          <w:kern w:val="0"/>
          <w:lang w:eastAsia="es-ES"/>
          <ns2:ligatures ns2:val="none"/>
        </w:rPr>
        <w:t xml:space="preserve"> </w:t>
      </w:r>
    </w:p>
    <w:p ns2:paraId="504090E1" ns2:textId="77777777" w:rsidR="00EB3E3A" w:rsidRPr="00A51E17" w:rsidRDefault="00EB3E3A" w:rsidP="00A51E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EE47181" ns2:textId="49B1DDE9" w:rsidR="00EB3E3A" w:rsidRPr="00A51E17" w:rsidRDefault="00EB3E3A"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 xml:space="preserve">El 17 de marzo de 2021, </w:t>
      </w:r>
      <w:r w:rsidR="0052388A" w:rsidRPr="00A51E17">
        <w:rPr>
          <w:rFonts w:ascii="Arial Narrow" w:eastAsia="Times New Roman" w:hAnsi="Arial Narrow" w:cs="Arial"/>
          <w:color w:val="000000"/>
          <w:kern w:val="0"/>
          <w:lang w:val="es-ES" w:eastAsia="es-ES"/>
          <ns2:ligatures ns2:val="none"/>
        </w:rPr>
        <w:t>Rímac</w:t>
      </w:r>
      <w:r w:rsidRPr="00A51E17">
        <w:rPr>
          <w:rFonts w:ascii="Arial Narrow" w:eastAsia="Times New Roman" w:hAnsi="Arial Narrow" w:cs="Arial"/>
          <w:color w:val="000000"/>
          <w:kern w:val="0"/>
          <w:lang w:eastAsia="es-ES"/>
          <ns2:ligatures ns2:val="none"/>
        </w:rPr>
        <w:t xml:space="preserve"> efectuó la devolución del capital nominal ascendente a S/ 150 000,00 correspondiente al rescate del </w:t>
      </w:r>
      <w:r w:rsidR="00F1351F" w:rsidRPr="00A51E17">
        <w:rPr>
          <w:rFonts w:ascii="Arial Narrow" w:eastAsia="Times New Roman" w:hAnsi="Arial Narrow" w:cs="Arial"/>
          <w:color w:val="000000"/>
          <w:kern w:val="0"/>
          <w:lang w:eastAsia="es-ES"/>
          <ns2:ligatures ns2:val="none"/>
        </w:rPr>
        <w:t>Seguro de Renta de Inversión</w:t>
      </w:r>
      <w:r w:rsidRPr="00A51E17">
        <w:rPr>
          <w:rFonts w:ascii="Arial Narrow" w:eastAsia="Times New Roman" w:hAnsi="Arial Narrow" w:cs="Arial"/>
          <w:color w:val="000000"/>
          <w:kern w:val="0"/>
          <w:lang w:eastAsia="es-ES"/>
          <ns2:ligatures ns2:val="none"/>
        </w:rPr>
        <w:t>, sin efectuar abono adicional por concepto de rentabilidad generada durante el periodo comprendido entre marzo de 2020 y marzo de 2021. Asimismo, no recibió liquidación financiera, informe técnico, sustento actuarial ni información previa sobre el monto estimado o referencial del valor de rescate.</w:t>
      </w:r>
    </w:p>
    <w:p ns2:paraId="4CE364C3" ns2:textId="77777777" w:rsidR="00EB3E3A" w:rsidRPr="00A51E17" w:rsidRDefault="00EB3E3A" w:rsidP="00A51E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0401F20" ns2:textId="0A7A3C75" w:rsidR="00EB3E3A" w:rsidRPr="00A51E17" w:rsidRDefault="00EB3E3A"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 xml:space="preserve">El 24 de octubre de 2025, presentó un reclamo ante </w:t>
      </w:r>
      <w:r w:rsidR="0052388A" w:rsidRPr="00A51E17">
        <w:rPr>
          <w:rFonts w:ascii="Arial Narrow" w:eastAsia="Times New Roman" w:hAnsi="Arial Narrow" w:cs="Arial"/>
          <w:color w:val="000000"/>
          <w:kern w:val="0"/>
          <w:lang w:val="es-ES" w:eastAsia="es-ES"/>
          <ns2:ligatures ns2:val="none"/>
        </w:rPr>
        <w:t>Rímac</w:t>
      </w:r>
      <w:r w:rsidR="0052388A" w:rsidRPr="00A51E17">
        <w:rPr>
          <w:rFonts w:ascii="Arial Narrow" w:eastAsia="Times New Roman" w:hAnsi="Arial Narrow" w:cs="Arial"/>
          <w:color w:val="000000"/>
          <w:kern w:val="0"/>
          <w:lang w:eastAsia="es-ES"/>
          <ns2:ligatures ns2:val="none"/>
        </w:rPr>
        <w:t xml:space="preserve"> </w:t>
      </w:r>
      <w:r w:rsidRPr="00A51E17">
        <w:rPr>
          <w:rFonts w:ascii="Arial Narrow" w:eastAsia="Times New Roman" w:hAnsi="Arial Narrow" w:cs="Arial"/>
          <w:color w:val="000000"/>
          <w:kern w:val="0"/>
          <w:lang w:eastAsia="es-ES"/>
          <ns2:ligatures ns2:val="none"/>
        </w:rPr>
        <w:t>solicitando el pago de los intereses generados durante la vigencia del Seguro Renta Inversión y no abonados al momento del rescate.</w:t>
      </w:r>
      <w:r w:rsidR="00677419" w:rsidRPr="00A51E17">
        <w:rPr>
          <w:rFonts w:ascii="Arial Narrow" w:eastAsia="Times New Roman" w:hAnsi="Arial Narrow" w:cs="Arial"/>
          <w:color w:val="000000"/>
          <w:kern w:val="0"/>
          <w:lang w:eastAsia="es-ES"/>
          <ns2:ligatures ns2:val="none"/>
        </w:rPr>
        <w:t xml:space="preserve"> </w:t>
      </w:r>
      <w:r w:rsidRPr="00A51E17">
        <w:rPr>
          <w:rFonts w:ascii="Arial Narrow" w:eastAsia="Times New Roman" w:hAnsi="Arial Narrow" w:cs="Arial"/>
          <w:color w:val="000000"/>
          <w:kern w:val="0"/>
          <w:lang w:eastAsia="es-ES"/>
          <ns2:ligatures ns2:val="none"/>
        </w:rPr>
        <w:t xml:space="preserve">El 5 de noviembre de 2025, recibió respuesta de </w:t>
      </w:r>
      <w:r w:rsidR="0052388A" w:rsidRPr="00A51E17">
        <w:rPr>
          <w:rFonts w:ascii="Arial Narrow" w:eastAsia="Times New Roman" w:hAnsi="Arial Narrow" w:cs="Arial"/>
          <w:color w:val="000000"/>
          <w:kern w:val="0"/>
          <w:lang w:val="es-ES" w:eastAsia="es-ES"/>
          <ns2:ligatures ns2:val="none"/>
        </w:rPr>
        <w:t>Rímac</w:t>
      </w:r>
      <w:r w:rsidRPr="00A51E17">
        <w:rPr>
          <w:rFonts w:ascii="Arial Narrow" w:eastAsia="Times New Roman" w:hAnsi="Arial Narrow" w:cs="Arial"/>
          <w:color w:val="000000"/>
          <w:kern w:val="0"/>
          <w:lang w:eastAsia="es-ES"/>
          <ns2:ligatures ns2:val="none"/>
        </w:rPr>
        <w:t xml:space="preserve">, mediante la cual remitió copia del contrato del </w:t>
      </w:r>
      <w:r w:rsidR="00677419" w:rsidRPr="00A51E17">
        <w:rPr>
          <w:rFonts w:ascii="Arial Narrow" w:eastAsia="Times New Roman" w:hAnsi="Arial Narrow" w:cs="Arial"/>
          <w:color w:val="000000"/>
          <w:kern w:val="0"/>
          <w:lang w:eastAsia="es-ES"/>
          <ns2:ligatures ns2:val="none"/>
        </w:rPr>
        <w:t>Seguro de Renta de Inversión</w:t>
      </w:r>
      <w:r w:rsidRPr="00A51E17">
        <w:rPr>
          <w:rFonts w:ascii="Arial Narrow" w:eastAsia="Times New Roman" w:hAnsi="Arial Narrow" w:cs="Arial"/>
          <w:color w:val="000000"/>
          <w:kern w:val="0"/>
          <w:lang w:eastAsia="es-ES"/>
          <ns2:ligatures ns2:val="none"/>
        </w:rPr>
        <w:t xml:space="preserve">, sin adjuntar sustento de la </w:t>
      </w:r>
      <w:r w:rsidRPr="00A51E17">
        <w:rPr>
          <w:rFonts w:ascii="Arial Narrow" w:eastAsia="Times New Roman" w:hAnsi="Arial Narrow" w:cs="Arial"/>
          <w:color w:val="000000"/>
          <w:kern w:val="0"/>
          <w:lang w:eastAsia="es-ES"/>
          <ns2:ligatures ns2:val="none"/>
        </w:rPr>
        <w:lastRenderedPageBreak/>
        <w:t>liquidación efectuada ni pronunciamiento respecto del cálculo de la rentabilidad correspondiente al periodo de vigencia del producto.</w:t>
      </w:r>
      <w:r w:rsidR="00677419" w:rsidRPr="00A51E17">
        <w:rPr>
          <w:rFonts w:ascii="Arial Narrow" w:eastAsia="Times New Roman" w:hAnsi="Arial Narrow" w:cs="Arial"/>
          <w:color w:val="000000"/>
          <w:kern w:val="0"/>
          <w:lang w:eastAsia="es-ES"/>
          <ns2:ligatures ns2:val="none"/>
        </w:rPr>
        <w:t xml:space="preserve"> </w:t>
      </w:r>
    </w:p>
    <w:p ns2:paraId="36F6CF10" ns2:textId="77777777" w:rsidR="00EB3E3A" w:rsidRPr="00A51E17" w:rsidRDefault="00EB3E3A" w:rsidP="00A51E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0CB705C" ns2:textId="17539F74" w:rsidR="00EB3E3A" w:rsidRPr="00A51E17" w:rsidRDefault="00EB3E3A"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 xml:space="preserve">El 6 de noviembre de 2025, presentó una comunicación ante </w:t>
      </w:r>
      <w:r w:rsidR="009A11BB" w:rsidRPr="00A51E17">
        <w:rPr>
          <w:rFonts w:ascii="Arial Narrow" w:eastAsia="Times New Roman" w:hAnsi="Arial Narrow" w:cs="Arial"/>
          <w:color w:val="000000"/>
          <w:kern w:val="0"/>
          <w:lang w:val="es-ES" w:eastAsia="es-ES"/>
          <ns2:ligatures ns2:val="none"/>
        </w:rPr>
        <w:t>Rímac</w:t>
      </w:r>
      <w:r w:rsidRPr="00A51E17">
        <w:rPr>
          <w:rFonts w:ascii="Arial Narrow" w:eastAsia="Times New Roman" w:hAnsi="Arial Narrow" w:cs="Arial"/>
          <w:color w:val="000000"/>
          <w:kern w:val="0"/>
          <w:lang w:eastAsia="es-ES"/>
          <ns2:ligatures ns2:val="none"/>
        </w:rPr>
        <w:t xml:space="preserve"> solicitando el sustento técnico, financiero y contractual del rescate efectuado, así como la explicación sobre la inexistencia de rentabilidad</w:t>
      </w:r>
      <w:r w:rsidR="00677419" w:rsidRPr="00A51E17">
        <w:rPr>
          <w:rFonts w:ascii="Arial Narrow" w:eastAsia="Times New Roman" w:hAnsi="Arial Narrow" w:cs="Arial"/>
          <w:color w:val="000000"/>
          <w:kern w:val="0"/>
          <w:lang w:eastAsia="es-ES"/>
          <ns2:ligatures ns2:val="none"/>
        </w:rPr>
        <w:t xml:space="preserve"> del Seguro de Renta de Inversión</w:t>
      </w:r>
      <w:r w:rsidRPr="00A51E17">
        <w:rPr>
          <w:rFonts w:ascii="Arial Narrow" w:eastAsia="Times New Roman" w:hAnsi="Arial Narrow" w:cs="Arial"/>
          <w:color w:val="000000"/>
          <w:kern w:val="0"/>
          <w:lang w:eastAsia="es-ES"/>
          <ns2:ligatures ns2:val="none"/>
        </w:rPr>
        <w:t>.</w:t>
      </w:r>
      <w:r w:rsidR="00677419" w:rsidRPr="00A51E17">
        <w:rPr>
          <w:rFonts w:ascii="Arial Narrow" w:eastAsia="Times New Roman" w:hAnsi="Arial Narrow" w:cs="Arial"/>
          <w:color w:val="000000"/>
          <w:kern w:val="0"/>
          <w:lang w:eastAsia="es-ES"/>
          <ns2:ligatures ns2:val="none"/>
        </w:rPr>
        <w:t xml:space="preserve"> </w:t>
      </w:r>
      <w:r w:rsidRPr="00A51E17">
        <w:rPr>
          <w:rFonts w:ascii="Arial Narrow" w:eastAsia="Times New Roman" w:hAnsi="Arial Narrow" w:cs="Arial"/>
          <w:color w:val="000000"/>
          <w:kern w:val="0"/>
          <w:lang w:eastAsia="es-ES"/>
          <ns2:ligatures ns2:val="none"/>
        </w:rPr>
        <w:t xml:space="preserve">El 1 de diciembre de 2025, </w:t>
      </w:r>
      <w:r w:rsidR="009A11BB" w:rsidRPr="00A51E17">
        <w:rPr>
          <w:rFonts w:ascii="Arial Narrow" w:eastAsia="Times New Roman" w:hAnsi="Arial Narrow" w:cs="Arial"/>
          <w:color w:val="000000"/>
          <w:kern w:val="0"/>
          <w:lang w:val="es-ES" w:eastAsia="es-ES"/>
          <ns2:ligatures ns2:val="none"/>
        </w:rPr>
        <w:t>Rímac</w:t>
      </w:r>
      <w:r w:rsidRPr="00A51E17">
        <w:rPr>
          <w:rFonts w:ascii="Arial Narrow" w:eastAsia="Times New Roman" w:hAnsi="Arial Narrow" w:cs="Arial"/>
          <w:color w:val="000000"/>
          <w:kern w:val="0"/>
          <w:lang w:eastAsia="es-ES"/>
          <ns2:ligatures ns2:val="none"/>
        </w:rPr>
        <w:t xml:space="preserve"> respondió indicando que el </w:t>
      </w:r>
      <w:r w:rsidR="00677419" w:rsidRPr="00A51E17">
        <w:rPr>
          <w:rFonts w:ascii="Arial Narrow" w:eastAsia="Times New Roman" w:hAnsi="Arial Narrow" w:cs="Arial"/>
          <w:color w:val="000000"/>
          <w:kern w:val="0"/>
          <w:lang w:eastAsia="es-ES"/>
          <ns2:ligatures ns2:val="none"/>
        </w:rPr>
        <w:t xml:space="preserve">Seguro de Renta de Inversión </w:t>
      </w:r>
      <w:r w:rsidRPr="00A51E17">
        <w:rPr>
          <w:rFonts w:ascii="Arial Narrow" w:eastAsia="Times New Roman" w:hAnsi="Arial Narrow" w:cs="Arial"/>
          <w:color w:val="000000"/>
          <w:kern w:val="0"/>
          <w:lang w:eastAsia="es-ES"/>
          <ns2:ligatures ns2:val="none"/>
        </w:rPr>
        <w:t>correspondía a un seguro de vida con componente de inversión y que el rendimiento únicamente se consolidaba al vencimiento del plazo contratado, sin adjuntar cálculos financieros, valorizaciones ni informes técnicos relacionados con el rescate efectuado.</w:t>
      </w:r>
      <w:r w:rsidR="00677419" w:rsidRPr="00A51E17">
        <w:rPr>
          <w:rFonts w:ascii="Arial Narrow" w:eastAsia="Times New Roman" w:hAnsi="Arial Narrow" w:cs="Arial"/>
          <w:color w:val="000000"/>
          <w:kern w:val="0"/>
          <w:lang w:eastAsia="es-ES"/>
          <ns2:ligatures ns2:val="none"/>
        </w:rPr>
        <w:t xml:space="preserve"> </w:t>
      </w:r>
    </w:p>
    <w:p ns2:paraId="37A231C5" ns2:textId="77777777" w:rsidR="00EB3E3A" w:rsidRPr="00A51E17" w:rsidRDefault="00EB3E3A" w:rsidP="00A51E1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F5E2946" ns2:textId="70E03982" w:rsidR="00EB3E3A" w:rsidRPr="00A51E17" w:rsidRDefault="00EB3E3A" w:rsidP="00A51E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51E17">
        <w:rPr>
          <w:rFonts w:ascii="Arial Narrow" w:eastAsia="Times New Roman" w:hAnsi="Arial Narrow" w:cs="Arial"/>
          <w:color w:val="000000"/>
          <w:kern w:val="0"/>
          <w:lang w:eastAsia="es-ES"/>
          <ns2:ligatures ns2:val="none"/>
        </w:rPr>
        <w:t xml:space="preserve">El 15 de diciembre de 2025, presentó </w:t>
      </w:r>
      <w:r w:rsidR="00FC026D" w:rsidRPr="00A51E17">
        <w:rPr>
          <w:rFonts w:ascii="Arial Narrow" w:eastAsia="Times New Roman" w:hAnsi="Arial Narrow" w:cs="Arial"/>
          <w:color w:val="000000"/>
          <w:kern w:val="0"/>
          <w:lang w:eastAsia="es-ES"/>
          <ns2:ligatures ns2:val="none"/>
        </w:rPr>
        <w:t>un reclamo</w:t>
      </w:r>
      <w:r w:rsidRPr="00A51E17">
        <w:rPr>
          <w:rFonts w:ascii="Arial Narrow" w:eastAsia="Times New Roman" w:hAnsi="Arial Narrow" w:cs="Arial"/>
          <w:color w:val="000000"/>
          <w:kern w:val="0"/>
          <w:lang w:eastAsia="es-ES"/>
          <ns2:ligatures ns2:val="none"/>
        </w:rPr>
        <w:t xml:space="preserve"> reiterando su solicitud de reconocimiento y pago de intereses compensatorios derivados del uso del capital entregado durante la vigencia del </w:t>
      </w:r>
      <w:r w:rsidR="00677419" w:rsidRPr="00A51E17">
        <w:rPr>
          <w:rFonts w:ascii="Arial Narrow" w:eastAsia="Times New Roman" w:hAnsi="Arial Narrow" w:cs="Arial"/>
          <w:color w:val="000000"/>
          <w:kern w:val="0"/>
          <w:lang w:eastAsia="es-ES"/>
          <ns2:ligatures ns2:val="none"/>
        </w:rPr>
        <w:t>Seguro de Renta de Inversión</w:t>
      </w:r>
      <w:r w:rsidRPr="00A51E17">
        <w:rPr>
          <w:rFonts w:ascii="Arial Narrow" w:eastAsia="Times New Roman" w:hAnsi="Arial Narrow" w:cs="Arial"/>
          <w:color w:val="000000"/>
          <w:kern w:val="0"/>
          <w:lang w:eastAsia="es-ES"/>
          <ns2:ligatures ns2:val="none"/>
        </w:rPr>
        <w:t>.</w:t>
      </w:r>
      <w:r w:rsidR="00677419" w:rsidRPr="00A51E17">
        <w:rPr>
          <w:rFonts w:ascii="Arial Narrow" w:eastAsia="Times New Roman" w:hAnsi="Arial Narrow" w:cs="Arial"/>
          <w:color w:val="000000"/>
          <w:kern w:val="0"/>
          <w:lang w:eastAsia="es-ES"/>
          <ns2:ligatures ns2:val="none"/>
        </w:rPr>
        <w:t xml:space="preserve"> </w:t>
      </w:r>
      <w:r w:rsidRPr="00A51E17">
        <w:rPr>
          <w:rFonts w:ascii="Arial Narrow" w:eastAsia="Times New Roman" w:hAnsi="Arial Narrow" w:cs="Arial"/>
          <w:color w:val="000000"/>
          <w:kern w:val="0"/>
          <w:lang w:eastAsia="es-ES"/>
          <ns2:ligatures ns2:val="none"/>
        </w:rPr>
        <w:t xml:space="preserve">El 13 de enero de 2026, </w:t>
      </w:r>
      <w:r w:rsidR="0011225F" w:rsidRPr="00A51E17">
        <w:rPr>
          <w:rFonts w:ascii="Arial Narrow" w:eastAsia="Times New Roman" w:hAnsi="Arial Narrow" w:cs="Arial"/>
          <w:color w:val="000000"/>
          <w:kern w:val="0"/>
          <w:lang w:val="es-ES" w:eastAsia="es-ES"/>
          <ns2:ligatures ns2:val="none"/>
        </w:rPr>
        <w:t>Rímac</w:t>
      </w:r>
      <w:r w:rsidR="0011225F" w:rsidRPr="00A51E17">
        <w:rPr>
          <w:rFonts w:ascii="Arial Narrow" w:eastAsia="Times New Roman" w:hAnsi="Arial Narrow" w:cs="Arial"/>
          <w:color w:val="000000"/>
          <w:kern w:val="0"/>
          <w:lang w:eastAsia="es-ES"/>
          <ns2:ligatures ns2:val="none"/>
        </w:rPr>
        <w:t xml:space="preserve"> </w:t>
      </w:r>
      <w:r w:rsidRPr="00A51E17">
        <w:rPr>
          <w:rFonts w:ascii="Arial Narrow" w:eastAsia="Times New Roman" w:hAnsi="Arial Narrow" w:cs="Arial"/>
          <w:color w:val="000000"/>
          <w:kern w:val="0"/>
          <w:lang w:eastAsia="es-ES"/>
          <ns2:ligatures ns2:val="none"/>
        </w:rPr>
        <w:t xml:space="preserve">declaró infundado el reclamo </w:t>
      </w:r>
      <w:r w:rsidR="00FC026D" w:rsidRPr="00A51E17">
        <w:rPr>
          <w:rFonts w:ascii="Arial Narrow" w:eastAsia="Times New Roman" w:hAnsi="Arial Narrow" w:cs="Arial"/>
          <w:color w:val="000000"/>
          <w:kern w:val="0"/>
          <w:lang w:eastAsia="es-ES"/>
          <ns2:ligatures ns2:val="none"/>
        </w:rPr>
        <w:t>presentado</w:t>
      </w:r>
      <w:r w:rsidRPr="00A51E17">
        <w:rPr>
          <w:rFonts w:ascii="Arial Narrow" w:eastAsia="Times New Roman" w:hAnsi="Arial Narrow" w:cs="Arial"/>
          <w:color w:val="000000"/>
          <w:kern w:val="0"/>
          <w:lang w:eastAsia="es-ES"/>
          <ns2:ligatures ns2:val="none"/>
        </w:rPr>
        <w:t>, sin adjuntar sustento técnico adicional respecto de la rentabilidad o liquidación financiera del rescate.</w:t>
      </w:r>
    </w:p>
    <w:p ns2:paraId="33E14FF7" ns2:textId="77777777" w:rsidR="00CA59A2" w:rsidRPr="00A51E17" w:rsidRDefault="00CA59A2" w:rsidP="00A51E17">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698CCEFF" w:rsidR="00CA59A2" w:rsidRPr="00A51E17" w:rsidRDefault="00435AD2" w:rsidP="00A51E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51E17">
        <w:rPr>
          <w:rFonts w:ascii="Arial Narrow" w:eastAsia="Times New Roman" w:hAnsi="Arial Narrow" w:cs="Arial"/>
          <w:color w:val="000000"/>
          <w:kern w:val="0"/>
          <w:lang w:val="es-ES" w:eastAsia="es-ES"/>
          <ns2:ligatures ns2:val="none"/>
        </w:rPr>
        <w:t xml:space="preserve">El señor [APELLIDO] solicitó, en calidad de medida correctiva, que Rímac cumpla con entregar la liquidación financiera detallada del rescate efectuado, incluyendo el cálculo del valor económico del capital durante el periodo de vigencia del contrato y otorgar una compensación económica razonable. Asimismo, requirió el reembolso de costas del presente procedimiento.</w:t>
      </w:r>
      <w:r w:rsidR="00CA59A2" w:rsidRPr="00A51E17">
        <w:rPr>
          <w:rFonts w:ascii="Arial Narrow" w:eastAsia="Times New Roman" w:hAnsi="Arial Narrow" w:cs="Arial"/>
          <w:color w:val="000000"/>
          <w:kern w:val="0"/>
          <w:lang w:val="es-ES" w:eastAsia="es-ES"/>
          <ns2:ligatures ns2:val="none"/>
        </w:rPr>
        <w:t xml:space="preserve"/>
      </w:r>
      <w:r w:rsidRPr="00A51E17">
        <w:rPr>
          <w:rFonts w:ascii="Arial Narrow" w:eastAsia="Calibri" w:hAnsi="Arial Narrow" w:cs="Arial"/>
          <w:kern w:val="0"/>
          <ns2:ligatures ns2:val="none"/>
        </w:rPr>
        <w:t xml:space="preserve"/>
      </w:r>
      <w:r w:rsidR="00CA59A2" w:rsidRPr="00A51E17">
        <w:rPr>
          <w:rFonts w:ascii="Arial Narrow" w:eastAsia="Times New Roman" w:hAnsi="Arial Narrow" w:cs="Arial"/>
          <w:color w:val="000000"/>
          <w:kern w:val="0"/>
          <w:lang w:val="es-ES" w:eastAsia="es-ES"/>
          <ns2:ligatures ns2:val="none"/>
        </w:rPr>
        <w:t xml:space="preserve"/>
      </w:r>
      <w:r w:rsidR="007230F1" w:rsidRPr="00A51E17">
        <w:rPr>
          <w:rFonts w:ascii="Arial Narrow" w:eastAsia="Times New Roman" w:hAnsi="Arial Narrow" w:cs="Arial"/>
          <w:color w:val="000000"/>
          <w:kern w:val="0"/>
          <w:lang w:val="es-ES" w:eastAsia="es-ES"/>
          <ns2:ligatures ns2:val="none"/>
        </w:rPr>
        <w:t xml:space="preserve"/>
      </w:r>
      <w:r w:rsidR="00F03E7D" w:rsidRPr="00A51E17">
        <w:rPr>
          <w:rFonts w:ascii="Arial Narrow" w:eastAsia="Times New Roman" w:hAnsi="Arial Narrow" w:cs="Arial"/>
          <w:color w:val="000000"/>
          <w:kern w:val="0"/>
          <w:lang w:val="es-ES" w:eastAsia="es-ES"/>
          <ns2:ligatures ns2:val="none"/>
        </w:rPr>
        <w:t xml:space="preserve"/>
      </w:r>
      <w:r w:rsidR="007230F1" w:rsidRPr="00A51E17">
        <w:rPr>
          <w:rFonts w:ascii="Arial Narrow" w:eastAsia="Times New Roman" w:hAnsi="Arial Narrow" w:cs="Arial"/>
          <w:color w:val="000000"/>
          <w:kern w:val="0"/>
          <w:lang w:val="es-ES" w:eastAsia="es-ES"/>
          <ns2:ligatures ns2:val="none"/>
        </w:rPr>
        <w:t xml:space="preserve"/>
      </w:r>
      <w:r w:rsidR="00AE369E" w:rsidRPr="00A51E17">
        <w:rPr>
          <w:rFonts w:ascii="Arial Narrow" w:eastAsia="Times New Roman" w:hAnsi="Arial Narrow" w:cs="Arial"/>
          <w:color w:val="000000"/>
          <w:kern w:val="0"/>
          <w:lang w:val="es-ES" w:eastAsia="es-ES"/>
          <ns2:ligatures ns2:val="none"/>
        </w:rPr>
        <w:t/>
      </w:r>
      <w:r w:rsidR="00CA59A2" w:rsidRPr="00A51E17">
        <w:rPr>
          <w:rFonts w:ascii="Arial Narrow" w:eastAsia="Times New Roman" w:hAnsi="Arial Narrow" w:cs="Arial"/>
          <w:color w:val="000000"/>
          <w:kern w:val="0"/>
          <w:lang w:val="es-ES" w:eastAsia="es-ES"/>
          <ns2:ligatures ns2:val="none"/>
        </w:rPr>
        <w:t/>
      </w:r>
    </w:p>
    <w:p ns2:paraId="66005174" ns2:textId="77777777" w:rsidR="00CA59A2" w:rsidRPr="00A51E17" w:rsidRDefault="00CA59A2" w:rsidP="00A51E17">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A51E17" w:rsidRDefault="00CA59A2" w:rsidP="00A51E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A51E17" w:rsidRDefault="00CA59A2" w:rsidP="00A51E17">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116891C0" ns2:textId="16D54FBF" w:rsidR="00121544" w:rsidRPr="00A51E17" w:rsidRDefault="00CA59A2" w:rsidP="00A51E1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A51E17">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A51E17">
        <w:rPr>
          <w:rStyle w:val="Refdenotaalpie"/>
          <w:rFonts w:ascii="Arial Narrow" w:eastAsia="Arial Narrow" w:hAnsi="Arial Narrow" w:cs="Arial Narrow"/>
          <w:kern w:val="0"/>
          <w:vertAlign w:val="superscript"/>
          <ns2:ligatures ns2:val="none"/>
        </w:rPr>
        <w:footnoteReference w:id="2"/>
      </w:r>
      <w:r w:rsidRPr="00A51E17">
        <w:rPr>
          <w:rFonts w:ascii="Arial Narrow" w:eastAsia="Times New Roman" w:hAnsi="Arial Narrow" w:cs="Segoe UI"/>
          <w:color w:val="000000"/>
          <w:kern w:val="0"/>
          <w:lang w:eastAsia="es-PE"/>
          <ns2:ligatures ns2:val="none"/>
        </w:rPr>
        <w:t xml:space="preserve">, </w:t>
      </w:r>
      <w:r w:rsidR="00121544" w:rsidRPr="00A51E17">
        <w:rPr>
          <w:rFonts w:ascii="Arial Narrow" w:eastAsia="Times New Roman" w:hAnsi="Arial Narrow" w:cs="Segoe UI"/>
          <w:color w:val="000000"/>
          <w:kern w:val="0"/>
          <w:lang w:eastAsia="es-PE"/>
          <ns2:ligatures ns2:val="none"/>
        </w:rPr>
        <w:t xml:space="preserve">considera </w:t>
      </w:r>
      <w:r w:rsidR="00121544" w:rsidRPr="00A51E17">
        <w:rPr>
          <w:rFonts w:ascii="Arial Narrow" w:eastAsia="Arial Narrow" w:hAnsi="Arial Narrow" w:cs="Arial Narrow"/>
          <w:kern w:val="0"/>
          <ns2:ligatures ns2:val="none"/>
        </w:rPr>
        <w:t xml:space="preserve">que el hecho denunciado, </w:t>
      </w:r>
      <w:bookmarkStart w:id="6" w:name="_Hlk211591623"/>
      <w:r w:rsidR="00121544" w:rsidRPr="00A51E17">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344747" w:rsidRPr="00A51E17">
        <w:rPr>
          <w:rFonts w:ascii="Arial Narrow" w:eastAsia="Times New Roman" w:hAnsi="Arial Narrow" w:cs="Times New Roman"/>
          <w:color w:val="000000"/>
          <w:kern w:val="0"/>
          <w:shd w:val="clear" w:color="auto" w:fill="FFFFFF"/>
          <w:lang w:eastAsia="es-PE"/>
          <ns2:ligatures ns2:val="none"/>
        </w:rPr>
        <w:t>la compañía aseguradora que la compañía aseguradora habría otorgado al denunciante como valor de rescate la Póliza 20200017 del Seguro de Renta de Inversión, luego de un (1) año de vigencia del contrato, solo el capital que aportó, sin sustentar técnicamente por qué no tendría rentabilidad</w:t>
      </w:r>
      <w:r w:rsidR="00711750" w:rsidRPr="00A51E1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A51E17">
        <w:rPr>
          <w:rFonts w:ascii="Arial Narrow" w:eastAsia="Times New Roman" w:hAnsi="Arial Narrow" w:cs="Segoe UI"/>
          <w:color w:val="000000"/>
          <w:kern w:val="0"/>
          <w:lang w:eastAsia="es-PE"/>
          <ns2:ligatures ns2:val="none"/>
        </w:rPr>
        <w:t/>
      </w:r>
      <w:r w:rsidR="00711750" w:rsidRPr="00A51E17">
        <w:rPr>
          <w:rFonts w:ascii="Arial Narrow" w:eastAsia="Arial Narrow" w:hAnsi="Arial Narrow" w:cs="Arial Narrow"/>
          <w:kern w:val="0"/>
          <ns2:ligatures ns2:val="none"/>
        </w:rPr>
        <w:t xml:space="preserve"> y 19</w:t>
      </w:r>
      <w:r w:rsidR="00711750" w:rsidRPr="00A51E17">
        <w:rPr>
          <w:rFonts w:ascii="Arial Narrow" w:eastAsia="Times New Roman" w:hAnsi="Arial Narrow" w:cs="Segoe UI"/>
          <w:color w:val="000000"/>
          <w:kern w:val="0"/>
          <w:lang w:eastAsia="es-PE"/>
          <ns2:ligatures ns2:val="none"/>
        </w:rPr>
        <w:t/>
      </w:r>
      <w:r w:rsidR="00711750" w:rsidRPr="00A51E17">
        <w:rPr>
          <w:rFonts w:ascii="Arial Narrow" w:eastAsia="Arial Narrow" w:hAnsi="Arial Narrow" w:cs="Arial Narrow"/>
          <w:kern w:val="0"/>
          <ns2:ligatures ns2:val="none"/>
        </w:rPr>
        <w:t xml:space="preserve"> del Código</w:t>
      </w:r>
      <w:bookmarkStart w:id="10" w:name="_Hlk213160896"/>
      <w:bookmarkEnd w:id="7"/>
      <w:r w:rsidR="00711750" w:rsidRPr="00A51E17">
        <w:rPr>
          <w:rStyle w:val="Refdenotaalpie"/>
          <w:rFonts w:ascii="Arial Narrow" w:eastAsia="Arial Narrow" w:hAnsi="Arial Narrow" w:cs="Arial"/>
          <w:kern w:val="0"/>
          <w:vertAlign w:val="superscript"/>
          <ns2:ligatures ns2:val="none"/>
        </w:rPr>
        <w:footnoteReference w:id="3"/>
      </w:r>
      <w:bookmarkEnd w:id="10"/>
      <w:r w:rsidR="00711750" w:rsidRPr="00A51E17">
        <w:rPr>
          <w:rFonts w:ascii="Arial Narrow" w:eastAsia="Arial Narrow" w:hAnsi="Arial Narrow" w:cs="Arial Narrow"/>
          <w:kern w:val="0"/>
          <ns2:ligatures ns2:val="none"/>
        </w:rPr>
        <w:t>.</w:t>
      </w:r>
      <w:bookmarkEnd w:id="8"/>
    </w:p>
    <w:p ns2:paraId="73AC2300" ns2:textId="1ABF0F93" w:rsidR="00121544" w:rsidRPr="00A51E17" w:rsidRDefault="00121544" w:rsidP="00A51E1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A51E17">
        <w:rPr>
          <w:rFonts w:ascii="Arial Narrow" w:eastAsia="Arial Narrow" w:hAnsi="Arial Narrow" w:cs="Arial Narrow"/>
          <w:kern w:val="0"/>
          <ns2:ligatures ns2:val="none"/>
        </w:rPr>
        <w:lastRenderedPageBreak/>
        <w:t xml:space="preserve">Así también, la Secretaría Técnica, en ejercicio de sus facultades, </w:t>
      </w:r>
      <w:r w:rsidRPr="00A51E17">
        <w:rPr>
          <w:rFonts w:ascii="Arial Narrow" w:eastAsia="Times New Roman" w:hAnsi="Arial Narrow" w:cs="Segoe UI"/>
          <w:color w:val="000000"/>
          <w:kern w:val="0"/>
          <w:lang w:eastAsia="es-PE"/>
          <ns2:ligatures ns2:val="none"/>
        </w:rPr>
        <w:t xml:space="preserve">considera </w:t>
      </w:r>
      <w:r w:rsidRPr="00A51E17">
        <w:rPr>
          <w:rFonts w:ascii="Arial Narrow" w:eastAsia="Arial Narrow" w:hAnsi="Arial Narrow" w:cs="Arial Narrow"/>
          <w:kern w:val="0"/>
          <ns2:ligatures ns2:val="none"/>
        </w:rPr>
        <w:t xml:space="preserve">que el hecho denunciado, consistente en que </w:t>
      </w:r>
      <w:bookmarkEnd w:id="11"/>
      <w:r w:rsidR="00344747" w:rsidRPr="00A51E17">
        <w:rPr>
          <w:rFonts w:ascii="Arial Narrow" w:eastAsia="Times New Roman" w:hAnsi="Arial Narrow" w:cs="Times New Roman"/>
          <w:color w:val="000000"/>
          <w:kern w:val="0"/>
          <w:shd w:val="clear" w:color="auto" w:fill="FFFFFF"/>
          <w:lang w:eastAsia="es-PE"/>
          <ns2:ligatures ns2:val="none"/>
        </w:rPr>
        <w:t>la compañía aseguradora habría brindado una respuesta inadecuada a la comunicación presentada por el denunciante el 6 de noviembre de 2025</w:t>
      </w:r>
      <w:r w:rsidR="00BA444A" w:rsidRPr="00A51E1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A444A" w:rsidRPr="00A51E17">
        <w:rPr>
          <w:rFonts w:ascii="Arial Narrow" w:eastAsia="Times New Roman" w:hAnsi="Arial Narrow" w:cs="Segoe UI"/>
          <w:color w:val="000000"/>
          <w:kern w:val="0"/>
          <w:lang w:eastAsia="es-PE"/>
          <ns2:ligatures ns2:val="none"/>
        </w:rPr>
        <w:t/>
      </w:r>
      <w:r w:rsidR="00BA444A" w:rsidRPr="00A51E17">
        <w:rPr>
          <w:rFonts w:ascii="Arial Narrow" w:eastAsia="Arial Narrow" w:hAnsi="Arial Narrow" w:cs="Arial Narrow"/>
          <w:kern w:val="0"/>
          <ns2:ligatures ns2:val="none"/>
        </w:rPr>
        <w:t xml:space="preserve"> y 19</w:t>
      </w:r>
      <w:r w:rsidR="00BA444A" w:rsidRPr="00A51E17">
        <w:rPr>
          <w:rFonts w:ascii="Arial Narrow" w:eastAsia="Times New Roman" w:hAnsi="Arial Narrow" w:cs="Segoe UI"/>
          <w:color w:val="000000"/>
          <w:kern w:val="0"/>
          <w:lang w:eastAsia="es-PE"/>
          <ns2:ligatures ns2:val="none"/>
        </w:rPr>
        <w:t/>
      </w:r>
      <w:r w:rsidR="00BA444A" w:rsidRPr="00A51E17">
        <w:rPr>
          <w:rFonts w:ascii="Arial Narrow" w:eastAsia="Arial Narrow" w:hAnsi="Arial Narrow" w:cs="Arial Narrow"/>
          <w:kern w:val="0"/>
          <ns2:ligatures ns2:val="none"/>
        </w:rPr>
        <w:t xml:space="preserve"> del Código</w:t>
      </w:r>
      <w:r w:rsidR="00711750" w:rsidRPr="00A51E17">
        <w:rPr>
          <w:rFonts w:ascii="Arial Narrow" w:eastAsia="Arial Narrow" w:hAnsi="Arial Narrow" w:cs="Arial"/>
          <w:bCs/>
          <w:color w:val="000000"/>
          <w:kern w:val="0"/>
          <w:lang w:eastAsia="es-PE"/>
          <ns2:ligatures ns2:val="none"/>
        </w:rPr>
        <w:t xml:space="preserve">. </w:t>
      </w:r>
    </w:p>
    <w:bookmarkEnd w:id="1"/>
    <w:p ns2:paraId="2DC7B64E" ns2:textId="77777777" w:rsidR="00121544" w:rsidRPr="00A51E17" w:rsidRDefault="00121544" w:rsidP="00A51E17">
      <w:pPr>
        <w:spacing w:after="0" w:line="240" w:lineRule="auto"/>
        <w:contextualSpacing/>
        <w:jc w:val="both"/>
        <w:rPr>
          <w:rFonts w:ascii="Arial Narrow" w:eastAsia="Arial Narrow" w:hAnsi="Arial Narrow" w:cs="Arial Narrow"/>
          <w:kern w:val="0"/>
          <ns2:ligatures ns2:val="none"/>
        </w:rPr>
      </w:pPr>
    </w:p>
    <w:p ns2:paraId="61A99930" ns2:textId="7C4B32C8" w:rsidR="00121544" w:rsidRPr="00A51E17" w:rsidRDefault="00121544" w:rsidP="00A51E1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51E17">
        <w:rPr>
          <w:rFonts w:ascii="Arial Narrow" w:eastAsia="Arial Narrow" w:hAnsi="Arial Narrow" w:cs="Arial Narrow"/>
          <w:kern w:val="0"/>
          <ns2:ligatures ns2:val="none"/>
        </w:rPr>
        <w:t xml:space="preserve">Asimismo, </w:t>
      </w:r>
      <w:r w:rsidRPr="00A51E17">
        <w:rPr>
          <w:rFonts w:ascii="Arial Narrow" w:eastAsia="Times New Roman" w:hAnsi="Arial Narrow" w:cs="Arial"/>
          <w:color w:val="000000"/>
          <w:kern w:val="0"/>
          <w:lang w:eastAsia="es-PE"/>
          <ns2:ligatures ns2:val="none"/>
        </w:rPr>
        <w:t xml:space="preserve">la Secretaría Técnica, en ejercicio de sus facultades, considera </w:t>
      </w:r>
      <w:r w:rsidRPr="00A51E17">
        <w:rPr>
          <w:rFonts w:ascii="Arial Narrow" w:eastAsia="Arial Narrow" w:hAnsi="Arial Narrow" w:cs="Arial"/>
          <w:kern w:val="0"/>
          <ns2:ligatures ns2:val="none"/>
        </w:rPr>
        <w:t xml:space="preserve">que el hecho denunciado, consistente en que </w:t>
      </w:r>
      <w:bookmarkStart w:id="12" w:name="_Hlk213173539"/>
      <w:r w:rsidR="00344747" w:rsidRPr="00A51E17">
        <w:rPr>
          <w:rFonts w:ascii="Arial Narrow" w:eastAsia="Arial Narrow" w:hAnsi="Arial Narrow" w:cs="Arial Narrow"/>
          <w:kern w:val="0"/>
          <ns2:ligatures ns2:val="none"/>
        </w:rPr>
        <w:t>la compañía aseguradora no habría cumplido con informar al denunciante que la Póliza 20200017 del Seguro de Renta de Inversión tendría una rentabilidad del cero por ciento (0%).</w:t>
      </w:r>
      <w:r w:rsidR="00BA444A" w:rsidRPr="00A51E17">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artículo 1, numeral 1, literal b) y al artículo 2 del Código</w:t>
      </w:r>
      <w:r w:rsidR="00BA444A" w:rsidRPr="00A51E17">
        <w:rPr>
          <w:rStyle w:val="Refdenotaalpie"/>
          <w:rFonts w:ascii="Arial Narrow" w:eastAsia="Arial Narrow" w:hAnsi="Arial Narrow" w:cs="Arial"/>
          <w:bCs/>
          <w:color w:val="000000"/>
          <w:kern w:val="0"/>
          <w:vertAlign w:val="superscript"/>
          <w:lang w:eastAsia="es-PE"/>
          <ns2:ligatures ns2:val="none"/>
        </w:rPr>
        <w:footnoteReference w:id="4"/>
      </w:r>
      <w:r w:rsidR="00BA444A" w:rsidRPr="00A51E17">
        <w:rPr>
          <w:rFonts w:ascii="Arial Narrow" w:eastAsia="Arial Narrow" w:hAnsi="Arial Narrow" w:cs="Arial"/>
          <w:bCs/>
          <w:color w:val="000000"/>
          <w:kern w:val="0"/>
          <w:lang w:eastAsia="es-PE"/>
          <ns2:ligatures ns2:val="none"/>
        </w:rPr>
        <w:t xml:space="preserve">. </w:t>
      </w:r>
      <w:bookmarkStart w:id="13" w:name="_Hlk212534267"/>
      <w:bookmarkEnd w:id="12"/>
    </w:p>
    <w:p ns2:paraId="4266B1E3" ns2:textId="77777777" w:rsidR="00121544" w:rsidRPr="00A51E17" w:rsidRDefault="00121544" w:rsidP="00A51E17">
      <w:pPr>
        <w:spacing w:after="0" w:line="240" w:lineRule="auto"/>
        <w:contextualSpacing/>
        <w:jc w:val="both"/>
        <w:rPr>
          <w:rFonts w:ascii="Arial Narrow" w:eastAsia="Arial Narrow" w:hAnsi="Arial Narrow" w:cs="Arial Narrow"/>
          <w:kern w:val="0"/>
          <ns2:ligatures ns2:val="none"/>
        </w:rPr>
      </w:pPr>
    </w:p>
    <w:p ns2:paraId="78C31712" ns2:textId="5FB8901F" w:rsidR="00121544" w:rsidRPr="00A51E17" w:rsidRDefault="00121544" w:rsidP="00A51E1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4" w:name="_Hlk214534552"/>
      <w:bookmarkStart w:id="15" w:name="_Hlk215162008"/>
      <w:r w:rsidRPr="00A51E17">
        <w:rPr>
          <w:rFonts w:ascii="Arial Narrow" w:eastAsia="Times New Roman" w:hAnsi="Arial Narrow" w:cs="Arial"/>
          <w:color w:val="000000"/>
          <w:kern w:val="0"/>
          <w:lang w:eastAsia="es-PE"/>
          <ns2:ligatures ns2:val="none"/>
        </w:rPr>
        <w:t xml:space="preserve">Además, </w:t>
      </w:r>
      <w:bookmarkStart w:id="16" w:name="_Hlk212623477"/>
      <w:r w:rsidRPr="00A51E17">
        <w:rPr>
          <w:rFonts w:ascii="Arial Narrow" w:eastAsia="Times New Roman" w:hAnsi="Arial Narrow" w:cs="Arial"/>
          <w:color w:val="000000"/>
          <w:kern w:val="0"/>
          <w:lang w:eastAsia="es-PE"/>
          <ns2:ligatures ns2:val="none"/>
        </w:rPr>
        <w:t xml:space="preserve">la Secretaría Técnica, en ejercicio de sus facultades, considera </w:t>
      </w:r>
      <w:r w:rsidRPr="00A51E17">
        <w:rPr>
          <w:rFonts w:ascii="Arial Narrow" w:eastAsia="Arial Narrow" w:hAnsi="Arial Narrow" w:cs="Arial"/>
          <w:kern w:val="0"/>
          <ns2:ligatures ns2:val="none"/>
        </w:rPr>
        <w:t xml:space="preserve">que el hecho denunciado, consistente en que </w:t>
      </w:r>
      <w:r w:rsidR="00344747" w:rsidRPr="00A51E17">
        <w:rPr>
          <w:rFonts w:ascii="Arial Narrow" w:eastAsia="Arial Narrow" w:hAnsi="Arial Narrow" w:cs="Arial Narrow"/>
          <w:kern w:val="0"/>
          <ns2:ligatures ns2:val="none"/>
        </w:rPr>
        <w:t xml:space="preserve">la compañía aseguradora </w:t>
      </w:r>
      <w:r w:rsidR="00344747" w:rsidRPr="00A51E17">
        <w:rPr>
          <w:rFonts w:ascii="Arial Narrow" w:eastAsia="Times New Roman" w:hAnsi="Arial Narrow" w:cs="Arial"/>
          <w:color w:val="000000"/>
          <w:kern w:val="0"/>
          <w:lang w:eastAsia="es-ES"/>
          <ns2:ligatures ns2:val="none"/>
        </w:rPr>
        <w:t>no habría cumplido con informar</w:t>
      </w:r>
      <w:r w:rsidR="004C099E" w:rsidRPr="00A51E17">
        <w:rPr>
          <w:rFonts w:ascii="Arial Narrow" w:eastAsia="Times New Roman" w:hAnsi="Arial Narrow" w:cs="Arial"/>
          <w:color w:val="000000"/>
          <w:kern w:val="0"/>
          <w:lang w:eastAsia="es-ES"/>
          <ns2:ligatures ns2:val="none"/>
        </w:rPr>
        <w:t xml:space="preserve"> al denunciante</w:t>
      </w:r>
      <w:r w:rsidR="00344747" w:rsidRPr="00A51E17">
        <w:rPr>
          <w:rFonts w:ascii="Arial Narrow" w:eastAsia="Times New Roman" w:hAnsi="Arial Narrow" w:cs="Arial"/>
          <w:color w:val="000000"/>
          <w:kern w:val="0"/>
          <w:lang w:eastAsia="es-ES"/>
          <ns2:ligatures ns2:val="none"/>
        </w:rPr>
        <w:t>, durante el periodo de vigencia, respecto de valorizaciones intermedias, evolución de la inversión y metodología de cálculo de rentabilidad de</w:t>
      </w:r>
      <w:r w:rsidR="00344747" w:rsidRPr="00A51E17">
        <w:rPr>
          <w:rFonts w:ascii="Arial Narrow" w:eastAsia="Times New Roman" w:hAnsi="Arial Narrow" w:cs="Arial"/>
          <w:color w:val="000000"/>
          <w:kern w:val="0"/>
          <w:lang w:val="es-ES" w:eastAsia="es-ES"/>
          <ns2:ligatures ns2:val="none"/>
        </w:rPr>
        <w:t xml:space="preserve"> la Póliza 20200017 del Seguro de Renta de Inversión</w:t>
      </w:r>
      <w:r w:rsidRPr="00A51E17">
        <w:rPr>
          <w:rFonts w:ascii="Arial Narrow" w:eastAsia="Arial Narrow" w:hAnsi="Arial Narrow" w:cs="Arial"/>
          <w:bCs/>
          <w:color w:val="000000"/>
          <w:kern w:val="0"/>
          <w:lang w:eastAsia="es-PE"/>
          <ns2:ligatures ns2:val="none"/>
        </w:rPr>
        <w:t xml:space="preserve">. </w:t>
      </w:r>
      <w:bookmarkStart w:id="17" w:name="_Hlk212737581"/>
      <w:bookmarkStart w:id="18" w:name="_Hlk212035520"/>
      <w:r w:rsidRPr="00A51E17">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9" w:name="_Hlk195611851"/>
      <w:r w:rsidRPr="00A51E17">
        <w:rPr>
          <w:rFonts w:ascii="Arial Narrow" w:eastAsia="Arial Narrow" w:hAnsi="Arial Narrow" w:cs="Arial"/>
          <w:bCs/>
          <w:color w:val="000000"/>
          <w:kern w:val="0"/>
          <w:lang w:eastAsia="es-PE"/>
          <ns2:ligatures ns2:val="none"/>
        </w:rPr>
        <w:t xml:space="preserve">artículo 1, numeral 1, literal b) </w:t>
      </w:r>
      <w:bookmarkEnd w:id="19"/>
      <w:r w:rsidRPr="00A51E17">
        <w:rPr>
          <w:rFonts w:ascii="Arial Narrow" w:eastAsia="Arial Narrow" w:hAnsi="Arial Narrow" w:cs="Arial"/>
          <w:bCs/>
          <w:color w:val="000000"/>
          <w:kern w:val="0"/>
          <w:lang w:eastAsia="es-PE"/>
          <ns2:ligatures ns2:val="none"/>
        </w:rPr>
        <w:t>y al artículo 2 del Código</w:t>
      </w:r>
      <w:bookmarkEnd w:id="17"/>
      <w:r w:rsidRPr="00A51E17">
        <w:rPr>
          <w:rFonts w:ascii="Arial Narrow" w:eastAsia="Arial Narrow" w:hAnsi="Arial Narrow" w:cs="Arial"/>
          <w:bCs/>
          <w:color w:val="000000"/>
          <w:kern w:val="0"/>
          <w:lang w:eastAsia="es-PE"/>
          <ns2:ligatures ns2:val="none"/>
        </w:rPr>
        <w:t xml:space="preserve">. </w:t>
      </w:r>
      <w:bookmarkEnd w:id="16"/>
      <w:bookmarkEnd w:id="18"/>
    </w:p>
    <w:bookmarkEnd w:id="13"/>
    <w:bookmarkEnd w:id="14"/>
    <w:p ns2:paraId="7A2CF596" ns2:textId="77777777" w:rsidR="00F71384" w:rsidRPr="00A51E17" w:rsidRDefault="00F71384" w:rsidP="00A51E17">
      <w:pPr>
        <w:pStyle w:val="Prrafodelista"/>
        <w:spacing w:after="0" w:line="240" w:lineRule="auto"/>
        <w:rPr>
          <w:rFonts w:ascii="Arial Narrow" w:eastAsia="Arial Narrow" w:hAnsi="Arial Narrow" w:cs="Arial Narrow"/>
          <w:kern w:val="0"/>
          <ns2:ligatures ns2:val="none"/>
        </w:rPr>
      </w:pPr>
    </w:p>
    <w:p ns2:paraId="07559B21" ns2:textId="7FFE3776" w:rsidR="00F71384" w:rsidRPr="00A51E17" w:rsidRDefault="00F71384" w:rsidP="00A51E1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0" w:name="_Hlk214962902"/>
      <w:bookmarkStart w:id="21" w:name="_Hlk214559009"/>
      <w:r w:rsidRPr="00A51E17">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344747" w:rsidRPr="00A51E17">
        <w:rPr>
          <w:rFonts w:ascii="Arial Narrow" w:eastAsia="Arial Narrow" w:hAnsi="Arial Narrow" w:cs="Arial Narrow"/>
          <w:kern w:val="0"/>
          <ns2:ligatures ns2:val="none"/>
        </w:rPr>
        <w:t xml:space="preserve">la compañía aseguradora habría brindado una respuesta inadecuada al reclamo presentado por el denunciante el </w:t>
      </w:r>
      <w:r w:rsidR="00344747" w:rsidRPr="00A51E17">
        <w:rPr>
          <w:rFonts w:ascii="Arial Narrow" w:eastAsia="Times New Roman" w:hAnsi="Arial Narrow" w:cs="Arial"/>
          <w:color w:val="000000"/>
          <w:kern w:val="0"/>
          <w:lang w:eastAsia="es-ES"/>
          <ns2:ligatures ns2:val="none"/>
        </w:rPr>
        <w:t>24 de octubre de 2025</w:t>
      </w:r>
      <w:r w:rsidRPr="00A51E17">
        <w:rPr>
          <w:rFonts w:ascii="Arial Narrow" w:eastAsia="Arial Narrow" w:hAnsi="Arial Narrow" w:cs="Arial"/>
          <w:kern w:val="0"/>
          <ns2:ligatures ns2:val="none"/>
        </w:rPr>
        <w:t xml:space="preserve">. Por consiguiente, corresponde calificar el </w:t>
      </w:r>
      <w:r w:rsidRPr="00A51E17">
        <w:rPr>
          <w:rFonts w:ascii="Arial Narrow" w:eastAsia="Arial Narrow" w:hAnsi="Arial Narrow" w:cs="Arial"/>
          <w:kern w:val="0"/>
          <ns2:ligatures ns2:val="none"/>
        </w:rPr>
        <w:lastRenderedPageBreak/>
        <w:t>hecho materia de denuncia como una presunta infracción al numeral 88.1 del artículo 88 del Código</w:t>
      </w:r>
      <w:bookmarkEnd w:id="20"/>
      <w:r w:rsidRPr="00A51E17">
        <w:rPr>
          <w:rStyle w:val="Refdenotaalpie"/>
          <w:rFonts w:ascii="Arial Narrow" w:eastAsia="Arial Narrow" w:hAnsi="Arial Narrow" w:cs="Arial"/>
          <w:bCs/>
          <w:color w:val="000000"/>
          <w:kern w:val="0"/>
          <w:vertAlign w:val="superscript"/>
          <w:lang w:eastAsia="es-PE"/>
          <ns2:ligatures ns2:val="none"/>
        </w:rPr>
        <w:footnoteReference w:id="5"/>
      </w:r>
      <w:r w:rsidRPr="00A51E17">
        <w:rPr>
          <w:rFonts w:ascii="Arial Narrow" w:eastAsia="Arial Narrow" w:hAnsi="Arial Narrow" w:cs="Arial"/>
          <w:bCs/>
          <w:color w:val="000000"/>
          <w:kern w:val="0"/>
          <w:lang w:eastAsia="es-PE"/>
          <ns2:ligatures ns2:val="none"/>
        </w:rPr>
        <w:t>.</w:t>
      </w:r>
    </w:p>
    <w:p ns2:paraId="0DB60023" ns2:textId="77777777" w:rsidR="00BA444A" w:rsidRPr="00A51E17" w:rsidRDefault="00BA444A" w:rsidP="00A51E17">
      <w:pPr>
        <w:pStyle w:val="Prrafodelista"/>
        <w:spacing w:after="0" w:line="240" w:lineRule="auto"/>
        <w:rPr>
          <w:rFonts w:ascii="Arial Narrow" w:eastAsia="Arial Narrow" w:hAnsi="Arial Narrow" w:cs="Arial Narrow"/>
          <w:kern w:val="0"/>
          <ns2:ligatures ns2:val="none"/>
        </w:rPr>
      </w:pPr>
    </w:p>
    <w:p ns2:paraId="7364C2B9" ns2:textId="2EFF059F" w:rsidR="00BA444A" w:rsidRPr="00A51E17" w:rsidRDefault="00BA444A" w:rsidP="00A51E1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51E17">
        <w:rPr>
          <w:rFonts w:ascii="Arial Narrow" w:eastAsia="Arial Narrow" w:hAnsi="Arial Narrow" w:cs="Arial Narrow"/>
          <w:kern w:val="0"/>
          <ns2:ligatures ns2:val="none"/>
        </w:rPr>
        <w:t xml:space="preserve">Adicionalmente, la Secretaría Técnica, en ejercicio de sus facultades, considera que el hecho denunciado, consistente en que </w:t>
      </w:r>
      <w:r w:rsidR="004C099E" w:rsidRPr="00A51E17">
        <w:rPr>
          <w:rFonts w:ascii="Arial Narrow" w:eastAsia="Arial Narrow" w:hAnsi="Arial Narrow" w:cs="Arial Narrow"/>
          <w:kern w:val="0"/>
          <ns2:ligatures ns2:val="none"/>
        </w:rPr>
        <w:t xml:space="preserve">la compañía aseguradora habría brindado una respuesta inadecuada al reclamo presentado por el denunciante el </w:t>
      </w:r>
      <w:r w:rsidR="004C099E" w:rsidRPr="00A51E17">
        <w:rPr>
          <w:rFonts w:ascii="Arial Narrow" w:eastAsia="Times New Roman" w:hAnsi="Arial Narrow" w:cs="Arial"/>
          <w:color w:val="000000"/>
          <w:kern w:val="0"/>
          <w:lang w:eastAsia="es-ES"/>
          <ns2:ligatures ns2:val="none"/>
        </w:rPr>
        <w:t>15 de diciembre de 2025</w:t>
      </w:r>
      <w:r w:rsidRPr="00A51E17">
        <w:rPr>
          <w:rFonts w:ascii="Arial Narrow" w:eastAsia="Arial Narrow" w:hAnsi="Arial Narrow" w:cs="Arial"/>
          <w:kern w:val="0"/>
          <ns2:ligatures ns2:val="none"/>
        </w:rPr>
        <w:t>. Por consiguiente, corresponde calificar el hecho materia de denuncia como una presunta infracción al numeral 88.1 del artículo 88 del Código</w:t>
      </w:r>
      <w:r w:rsidRPr="00A51E17">
        <w:rPr>
          <w:rFonts w:ascii="Arial Narrow" w:eastAsia="Arial Narrow" w:hAnsi="Arial Narrow" w:cs="Arial"/>
          <w:bCs/>
          <w:color w:val="000000"/>
          <w:kern w:val="0"/>
          <w:lang w:eastAsia="es-PE"/>
          <ns2:ligatures ns2:val="none"/>
        </w:rPr>
        <w:t>.</w:t>
      </w:r>
    </w:p>
    <w:bookmarkEnd w:id="6"/>
    <w:bookmarkEnd w:id="9"/>
    <w:bookmarkEnd w:id="15"/>
    <w:bookmarkEnd w:id="21"/>
    <w:p ns2:paraId="432038D6" ns2:textId="0A9F6D75" w:rsidR="00CA59A2" w:rsidRPr="00A51E17" w:rsidRDefault="00CA59A2" w:rsidP="00A51E17">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A51E17" w:rsidRDefault="00CA59A2" w:rsidP="00A51E17">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A51E17">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A51E17">
        <w:rPr>
          <w:rStyle w:val="Refdenotaalpie"/>
          <w:rFonts w:ascii="Arial Narrow" w:eastAsia="Arial Narrow" w:hAnsi="Arial Narrow" w:cs="Arial Narrow"/>
          <w:kern w:val="0"/>
          <w:vertAlign w:val="superscript"/>
          <ns2:ligatures ns2:val="none"/>
        </w:rPr>
        <w:footnoteReference w:id="6"/>
      </w:r>
      <w:r w:rsidRPr="00A51E17">
        <w:rPr>
          <w:rFonts w:ascii="Arial Narrow" w:eastAsia="Arial" w:hAnsi="Arial Narrow" w:cs="Arial"/>
          <w:color w:val="000000"/>
          <w:kern w:val="0"/>
          <w:lang w:eastAsia="es-PE"/>
          <ns2:ligatures ns2:val="none"/>
        </w:rPr>
        <w:t>.</w:t>
      </w:r>
      <w:bookmarkStart w:id="22" w:name="_Hlk214963039"/>
    </w:p>
    <w:p ns2:paraId="68C71625" ns2:textId="77777777" w:rsidR="00CA59A2" w:rsidRPr="00A51E17" w:rsidRDefault="00CA59A2" w:rsidP="00A51E17">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3" w:name="_Hlk214963071"/>
    </w:p>
    <w:p ns2:paraId="38A98B4B" ns2:textId="77777777" w:rsidR="00CA59A2" w:rsidRPr="00A51E17" w:rsidRDefault="00CA59A2" w:rsidP="00A51E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REQUERIMIENTO DE INFORMACIÓN</w:t>
      </w:r>
    </w:p>
    <w:p ns2:paraId="5B518DC4" ns2:textId="77777777" w:rsidR="00CA59A2" w:rsidRPr="00A51E17" w:rsidRDefault="00CA59A2" w:rsidP="00A51E17">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56244D9D" w:rsidR="00CA59A2" w:rsidRPr="00A51E17" w:rsidRDefault="00CA59A2" w:rsidP="00A51E1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A51E17">
        <w:rPr>
          <w:rFonts w:ascii="Arial Narrow" w:eastAsia="Times New Roman" w:hAnsi="Arial Narrow" w:cs="Arial"/>
          <w:color w:val="000000"/>
          <w:kern w:val="0"/>
          <w:lang w:val="es-ES" w:eastAsia="es-ES"/>
          <ns2:ligatures ns2:val="none"/>
        </w:rPr>
        <w:t xml:space="preserve">A efectos de tener mayores elementos </w:t>
      </w:r>
      <w:bookmarkEnd w:id="22"/>
      <w:r w:rsidRPr="00A51E17">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F05CF5" w:rsidRPr="00A51E17">
        <w:rPr>
          <w:rFonts w:ascii="Arial Narrow" w:eastAsia="Times New Roman" w:hAnsi="Arial Narrow" w:cs="Arial"/>
          <w:color w:val="000000"/>
          <w:kern w:val="0"/>
          <w:lang w:val="es-ES" w:eastAsia="es-ES"/>
          <ns2:ligatures ns2:val="none"/>
        </w:rPr>
        <w:t xml:space="preserve">a la compañía aseguradora </w:t>
      </w:r>
      <w:r w:rsidRPr="00A51E17">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(i) presentar una copia completa, legible y debidamente suscrita de la </w:t>
      </w:r>
      <w:r w:rsidR="000C6AB4" w:rsidRPr="00A51E17">
        <w:rPr>
          <w:rFonts w:ascii="Arial Narrow" w:eastAsia="Times New Roman" w:hAnsi="Arial Narrow" w:cs="Arial"/>
          <w:color w:val="000000"/>
          <w:kern w:val="0"/>
          <w:lang w:val="es-ES" w:eastAsia="es-ES"/>
          <ns2:ligatures ns2:val="none"/>
        </w:rPr>
        <w:t>Póliza 20200017 del Seguro de Renta de Inversión</w:t>
      </w:r>
      <w:r w:rsidRPr="00A51E17">
        <w:rPr>
          <w:rFonts w:ascii="Arial Narrow" w:eastAsia="Times New Roman" w:hAnsi="Arial Narrow" w:cs="Arial"/>
          <w:color w:val="000000"/>
          <w:kern w:val="0"/>
          <w:lang w:val="es-ES" w:eastAsia="es-ES"/>
          <ns2:ligatures ns2:val="none"/>
        </w:rPr>
        <w:t xml:space="preserve">, </w:t>
      </w:r>
      <w:bookmarkStart w:id="24" w:name="_Hlk211877008"/>
      <w:r w:rsidRPr="00A51E17">
        <w:rPr>
          <w:rFonts w:ascii="Arial Narrow" w:eastAsia="Times New Roman" w:hAnsi="Arial Narrow" w:cs="Arial"/>
          <w:color w:val="000000"/>
          <w:kern w:val="0"/>
          <w:lang w:val="es-ES" w:eastAsia="es-ES"/>
          <ns2:ligatures ns2:val="none"/>
        </w:rPr>
        <w:t>así como el cargo de remisión de la póliza</w:t>
      </w:r>
      <w:bookmarkEnd w:id="24"/>
      <w:r w:rsidRPr="00A51E17">
        <w:rPr>
          <w:rFonts w:ascii="Arial Narrow" w:eastAsia="Times New Roman" w:hAnsi="Arial Narrow" w:cs="Arial"/>
          <w:color w:val="000000"/>
          <w:kern w:val="0"/>
          <w:lang w:val="es-ES" w:eastAsia="es-ES"/>
          <ns2:ligatures ns2:val="none"/>
        </w:rPr>
        <w:t>; (</w:t>
      </w:r>
      <w:proofErr w:type="spellStart"/>
      <w:r w:rsidRPr="00A51E17">
        <w:rPr>
          <w:rFonts w:ascii="Arial Narrow" w:eastAsia="Times New Roman" w:hAnsi="Arial Narrow" w:cs="Arial"/>
          <w:color w:val="000000"/>
          <w:kern w:val="0"/>
          <w:lang w:val="es-ES" w:eastAsia="es-ES"/>
          <ns2:ligatures ns2:val="none"/>
        </w:rPr>
        <w:t>ii</w:t>
      </w:r>
      <w:proofErr w:type="spellEnd"/>
      <w:r w:rsidRPr="00A51E17">
        <w:rPr>
          <w:rFonts w:ascii="Arial Narrow" w:eastAsia="Times New Roman" w:hAnsi="Arial Narrow" w:cs="Arial"/>
          <w:color w:val="000000"/>
          <w:kern w:val="0"/>
          <w:lang w:val="es-ES" w:eastAsia="es-ES"/>
          <ns2:ligatures ns2:val="none"/>
        </w:rPr>
        <w:t xml:space="preserve">) presentar los medios probatorios que acrediten </w:t>
      </w:r>
      <w:r w:rsidR="000C6AB4" w:rsidRPr="00A51E17">
        <w:rPr>
          <w:rFonts w:ascii="Arial Narrow" w:eastAsia="Times New Roman" w:hAnsi="Arial Narrow" w:cs="Arial"/>
          <w:color w:val="000000"/>
          <w:kern w:val="0"/>
          <w:lang w:val="es-ES" w:eastAsia="es-ES"/>
          <ns2:ligatures ns2:val="none"/>
        </w:rPr>
        <w:t xml:space="preserve">que realizó una adecuada liquidación financiera del rescate </w:t>
      </w:r>
      <w:r w:rsidR="00E24174" w:rsidRPr="00A51E17">
        <w:rPr>
          <w:rFonts w:ascii="Arial Narrow" w:eastAsia="Times New Roman" w:hAnsi="Arial Narrow" w:cs="Arial"/>
          <w:color w:val="000000"/>
          <w:kern w:val="0"/>
          <w:lang w:val="es-ES" w:eastAsia="es-ES"/>
          <ns2:ligatures ns2:val="none"/>
        </w:rPr>
        <w:t>de la Póliza 20200017 del Seguro de Renta de Inversión</w:t>
      </w:r>
      <w:r w:rsidRPr="00A51E17">
        <w:rPr>
          <w:rFonts w:ascii="Arial Narrow" w:eastAsia="Times New Roman" w:hAnsi="Arial Narrow" w:cs="Arial"/>
          <w:color w:val="000000"/>
          <w:kern w:val="0"/>
          <w:lang w:val="es-ES" w:eastAsia="es-ES"/>
          <ns2:ligatures ns2:val="none"/>
        </w:rPr>
        <w:t>; y, (</w:t>
      </w:r>
      <w:proofErr w:type="spellStart"/>
      <w:r w:rsidRPr="00A51E17">
        <w:rPr>
          <w:rFonts w:ascii="Arial Narrow" w:eastAsia="Times New Roman" w:hAnsi="Arial Narrow" w:cs="Arial"/>
          <w:color w:val="000000"/>
          <w:kern w:val="0"/>
          <w:lang w:val="es-ES" w:eastAsia="es-ES"/>
          <ns2:ligatures ns2:val="none"/>
        </w:rPr>
        <w:t>iii</w:t>
      </w:r>
      <w:proofErr w:type="spellEnd"/>
      <w:r w:rsidRPr="00A51E17">
        <w:rPr>
          <w:rFonts w:ascii="Arial Narrow" w:eastAsia="Times New Roman" w:hAnsi="Arial Narrow" w:cs="Arial"/>
          <w:color w:val="000000"/>
          <w:kern w:val="0"/>
          <w:lang w:val="es-ES" w:eastAsia="es-ES"/>
          <ns2:ligatures ns2:val="none"/>
        </w:rPr>
        <w:t xml:space="preserve">) presentar todas las comunicaciones cursadas </w:t>
      </w:r>
      <w:r w:rsidR="00A87B9B" w:rsidRPr="00A51E17">
        <w:rPr>
          <w:rFonts w:ascii="Arial Narrow" w:eastAsia="Times New Roman" w:hAnsi="Arial Narrow" w:cs="Arial"/>
          <w:color w:val="000000"/>
          <w:kern w:val="0"/>
          <w:lang w:val="es-ES" w:eastAsia="es-ES"/>
          <ns2:ligatures ns2:val="none"/>
        </w:rPr>
        <w:t xml:space="preserve">con la parte denunciante </w:t>
      </w:r>
      <w:r w:rsidRPr="00A51E17">
        <w:rPr>
          <w:rFonts w:ascii="Arial Narrow" w:eastAsia="Times New Roman" w:hAnsi="Arial Narrow" w:cs="Arial"/>
          <w:color w:val="000000"/>
          <w:kern w:val="0"/>
          <w:lang w:val="es-ES" w:eastAsia="es-ES"/>
          <ns2:ligatures ns2:val="none"/>
        </w:rPr>
        <w:t xml:space="preserve">en virtud </w:t>
      </w:r>
      <w:r w:rsidR="00F01410" w:rsidRPr="00A51E17">
        <w:rPr>
          <w:rFonts w:ascii="Arial Narrow" w:eastAsia="Times New Roman" w:hAnsi="Arial Narrow" w:cs="Arial"/>
          <w:color w:val="000000"/>
          <w:kern w:val="0"/>
          <w:lang w:val="es-ES" w:eastAsia="es-ES"/>
          <ns2:ligatures ns2:val="none"/>
        </w:rPr>
        <w:t xml:space="preserve">de los hechos materia </w:t>
      </w:r>
      <w:r w:rsidRPr="00A51E17">
        <w:rPr>
          <w:rFonts w:ascii="Arial Narrow" w:eastAsia="Times New Roman" w:hAnsi="Arial Narrow" w:cs="Arial"/>
          <w:color w:val="000000"/>
          <w:kern w:val="0"/>
          <w:lang w:val="es-ES" w:eastAsia="es-ES"/>
          <ns2:ligatures ns2:val="none"/>
        </w:rPr>
        <w:t>de denuncia.</w:t>
      </w:r>
      <w:r w:rsidRPr="00A51E17">
        <w:rPr>
          <w:rFonts w:ascii="Arial Narrow" w:eastAsia="Times New Roman" w:hAnsi="Arial Narrow" w:cs="Arial"/>
          <w:color w:val="000000"/>
          <w:kern w:val="0"/>
          <w:lang w:eastAsia="es-ES"/>
          <ns2:ligatures ns2:val="none"/>
        </w:rPr>
        <w:t xml:space="preserve"> </w:t>
      </w:r>
    </w:p>
    <w:bookmarkEnd w:id="23"/>
    <w:p ns2:paraId="5C93B848" ns2:textId="77777777" w:rsidR="00CA59A2" w:rsidRPr="00A51E17" w:rsidRDefault="00CA59A2" w:rsidP="00A51E1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A51E17" w:rsidRDefault="00CA59A2" w:rsidP="00A51E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51E17">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A51E17" w:rsidRDefault="00CA59A2" w:rsidP="00A51E17">
      <w:pPr>
        <w:spacing w:after="0" w:line="240" w:lineRule="auto"/>
        <w:contextualSpacing/>
        <w:jc w:val="both"/>
        <w:rPr>
          <w:rFonts w:ascii="Arial Narrow" w:eastAsia="Arial Narrow" w:hAnsi="Arial Narrow" w:cs="Arial Narrow"/>
          <w:b/>
          <w:color w:val="000000"/>
          <w:kern w:val="0"/>
          <w:lang w:eastAsia="es-PE"/>
          <ns2:ligatures ns2:val="none"/>
        </w:rPr>
      </w:pPr>
    </w:p>
    <w:p ns2:paraId="40BE44E6" ns2:textId="3E98227B" w:rsidR="00121544" w:rsidRPr="00A51E17" w:rsidRDefault="00CA59A2" w:rsidP="00A51E17">
      <w:pPr>
        <w:spacing w:after="0" w:line="240" w:lineRule="auto"/>
        <w:contextualSpacing/>
        <w:jc w:val="both"/>
        <w:rPr>
          <w:rFonts w:ascii="Arial Narrow" w:eastAsia="Calibri" w:hAnsi="Arial Narrow" w:cs="Arial Narrow"/>
          <w:color w:val="000000"/>
          <w:kern w:val="0"/>
          <w:lang w:eastAsia="es-PE"/>
          <ns2:ligatures ns2:val="none"/>
        </w:rPr>
      </w:pPr>
      <w:r w:rsidRPr="00A51E17">
        <w:rPr>
          <w:rFonts w:ascii="Arial Narrow" w:eastAsia="Arial Narrow" w:hAnsi="Arial Narrow" w:cs="Arial Narrow"/>
          <w:b/>
          <w:color w:val="000000"/>
          <w:kern w:val="0"/>
          <w:lang w:eastAsia="es-PE"/>
          <ns2:ligatures ns2:val="none"/>
        </w:rPr>
        <w:t xml:space="preserve">PRIMERO: admitir a trámite la denuncia del 21 de abril de 2026, subsanada mediante escrito del 8 de mayo de 2026, interpuesta por el señor [DENUNCIANTE] contra Rímac Seguros Y Reaseguros S.A., por lo siguiente:</w:t>
      </w:r>
      <w:r w:rsidRPr="00A51E17">
        <w:rPr>
          <w:rFonts w:ascii="Arial Narrow" w:eastAsia="Times New Roman" w:hAnsi="Arial Narrow" w:cs="Times New Roman"/>
          <w:color w:val="000000"/>
          <w:kern w:val="0"/>
          <w:shd w:val="clear" w:color="auto" w:fill="FFFFFF"/>
          <w:lang w:eastAsia="es-PE"/>
          <ns2:ligatures ns2:val="none"/>
        </w:rPr>
        <w:t xml:space="preserve"/>
      </w:r>
      <w:r w:rsidR="00522225" w:rsidRPr="00A51E17">
        <w:rPr>
          <w:rFonts w:ascii="Arial Narrow" w:eastAsia="Times New Roman" w:hAnsi="Arial Narrow" w:cs="Times New Roman"/>
          <w:color w:val="000000"/>
          <w:kern w:val="0"/>
          <w:shd w:val="clear" w:color="auto" w:fill="FFFFFF"/>
          <w:lang w:eastAsia="es-PE"/>
          <ns2:ligatures ns2:val="none"/>
        </w:rPr>
        <w:t xml:space="preserve"/>
      </w:r>
      <w:r w:rsidRPr="00A51E17">
        <w:rPr>
          <w:rFonts w:ascii="Arial Narrow" w:eastAsia="Times New Roman" w:hAnsi="Arial Narrow" w:cs="Times New Roman"/>
          <w:color w:val="000000"/>
          <w:kern w:val="0"/>
          <w:shd w:val="clear" w:color="auto" w:fill="FFFFFF"/>
          <w:lang w:eastAsia="es-PE"/>
          <ns2:ligatures ns2:val="none"/>
        </w:rPr>
        <w:t xml:space="preserve"/>
      </w:r>
      <w:r w:rsidR="00F05CF5" w:rsidRPr="00A51E17">
        <w:rPr>
          <w:rFonts w:ascii="Arial Narrow" w:hAnsi="Arial Narrow" w:cs="Arial"/>
          <w:bCs/>
          <w:spacing w:val="-3"/>
          <w:kern w:val="0"/>
          <ns2:ligatures ns2:val="none"/>
        </w:rPr>
        <w:t xml:space="preserve"/>
      </w:r>
      <w:r w:rsidRPr="00A51E17">
        <w:rPr>
          <w:rFonts w:ascii="Arial Narrow" w:eastAsia="Times New Roman" w:hAnsi="Arial Narrow" w:cs="Times New Roman"/>
          <w:color w:val="000000"/>
          <w:kern w:val="0"/>
          <w:shd w:val="clear" w:color="auto" w:fill="FFFFFF"/>
          <w:lang w:eastAsia="es-PE"/>
          <ns2:ligatures ns2:val="none"/>
        </w:rPr>
        <w:t xml:space="preserve"/>
      </w:r>
      <w:r w:rsidR="00522225" w:rsidRPr="00A51E17">
        <w:rPr>
          <w:rFonts w:ascii="Arial Narrow" w:hAnsi="Arial Narrow" w:cs="Arial"/>
          <w:bCs/>
          <w:spacing w:val="-3"/>
          <w:kern w:val="0"/>
          <ns2:ligatures ns2:val="none"/>
        </w:rPr>
        <w:t/>
      </w:r>
      <w:r w:rsidRPr="00A51E17">
        <w:rPr>
          <w:rFonts w:ascii="Arial Narrow" w:eastAsia="Times New Roman" w:hAnsi="Arial Narrow" w:cs="Times New Roman"/>
          <w:color w:val="000000"/>
          <w:kern w:val="0"/>
          <w:shd w:val="clear" w:color="auto" w:fill="FFFFFF"/>
          <w:lang w:eastAsia="es-PE"/>
          <ns2:ligatures ns2:val="none"/>
        </w:rPr>
        <w:t xml:space="preserve"/>
      </w:r>
      <w:bookmarkStart w:id="25" w:name="_Hlk215062067"/>
      <w:r w:rsidR="00121544" w:rsidRPr="00A51E17">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A51E17" w:rsidRDefault="00121544" w:rsidP="00A51E17">
      <w:pPr>
        <w:spacing w:after="0" w:line="240" w:lineRule="auto"/>
        <w:contextualSpacing/>
        <w:jc w:val="both"/>
        <w:rPr>
          <w:rFonts w:ascii="Arial Narrow" w:eastAsia="Calibri" w:hAnsi="Arial Narrow" w:cs="Arial Narrow"/>
          <w:color w:val="000000"/>
          <w:kern w:val="0"/>
          <w:lang w:eastAsia="es-PE"/>
          <ns2:ligatures ns2:val="none"/>
        </w:rPr>
      </w:pPr>
    </w:p>
    <w:p ns2:paraId="163CBB5D" ns2:textId="76B95EC2" w:rsidR="00121544" w:rsidRPr="00A51E17" w:rsidRDefault="00711750" w:rsidP="00A51E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51E17">
        <w:rPr>
          <w:rFonts w:ascii="Arial Narrow" w:eastAsia="Calibri" w:hAnsi="Arial Narrow" w:cs="Arial Narrow"/>
          <w:color w:val="000000"/>
          <w:kern w:val="0"/>
          <w:lang w:eastAsia="es-PE"/>
          <ns2:ligatures ns2:val="none"/>
        </w:rPr>
        <w:t>Presunta</w:t>
      </w:r>
      <w:r w:rsidRPr="00A51E17">
        <w:rPr>
          <w:rFonts w:ascii="Arial Narrow" w:eastAsia="Times New Roman" w:hAnsi="Arial Narrow" w:cs="Times New Roman"/>
          <w:kern w:val="0"/>
          <w:shd w:val="clear" w:color="auto" w:fill="FFFFFF"/>
          <w:lang w:eastAsia="es-PE"/>
          <ns2:ligatures ns2:val="none"/>
        </w:rPr>
        <w:t xml:space="preserve"> infracción a los artículos 18 y 19</w:t>
      </w:r>
      <w:r w:rsidRPr="00A51E17">
        <w:rPr>
          <w:rFonts w:ascii="Arial Narrow" w:eastAsia="Calibri" w:hAnsi="Arial Narrow" w:cs="Arial Narrow"/>
          <w:kern w:val="0"/>
          <w:lang w:eastAsia="es-PE"/>
          <ns2:ligatures ns2:val="none"/>
        </w:rPr>
        <w:t xml:space="preserve"> de </w:t>
      </w:r>
      <w:r w:rsidRPr="00A51E17">
        <w:rPr>
          <w:rFonts w:ascii="Arial Narrow" w:eastAsia="Times New Roman" w:hAnsi="Arial Narrow" w:cs="Times New Roman"/>
          <w:kern w:val="0"/>
          <w:shd w:val="clear" w:color="auto" w:fill="FFFFFF"/>
          <w:lang w:eastAsia="es-PE"/>
          <ns2:ligatures ns2:val="none"/>
        </w:rPr>
        <w:t xml:space="preserve">la Ley </w:t>
      </w:r>
      <w:r w:rsidR="003A71B1" w:rsidRPr="00A51E17">
        <w:rPr>
          <w:rFonts w:ascii="Arial Narrow" w:eastAsia="Times New Roman" w:hAnsi="Arial Narrow" w:cs="Times New Roman"/>
          <w:kern w:val="0"/>
          <w:shd w:val="clear" w:color="auto" w:fill="FFFFFF"/>
          <w:lang w:eastAsia="es-PE"/>
          <ns2:ligatures ns2:val="none"/>
        </w:rPr>
        <w:t>29571</w:t>
      </w:r>
      <w:r w:rsidRPr="00A51E17">
        <w:rPr>
          <w:rFonts w:ascii="Arial Narrow" w:eastAsia="Times New Roman" w:hAnsi="Arial Narrow" w:cs="Times New Roman"/>
          <w:kern w:val="0"/>
          <w:shd w:val="clear" w:color="auto" w:fill="FFFFFF"/>
          <w:lang w:eastAsia="es-PE"/>
          <ns2:ligatures ns2:val="none"/>
        </w:rPr>
        <w:t xml:space="preserve">, Código de Protección y Defensa del Consumidor, en tanto </w:t>
      </w:r>
      <w:r w:rsidR="00FB44B8" w:rsidRPr="00A51E17">
        <w:rPr>
          <w:rFonts w:ascii="Arial Narrow" w:eastAsia="Times New Roman" w:hAnsi="Arial Narrow" w:cs="Times New Roman"/>
          <w:kern w:val="0"/>
          <w:shd w:val="clear" w:color="auto" w:fill="FFFFFF"/>
          <w:lang w:eastAsia="es-PE"/>
          <ns2:ligatures ns2:val="none"/>
        </w:rPr>
        <w:t xml:space="preserve">la compañía aseguradora </w:t>
      </w:r>
      <w:r w:rsidR="007277E8" w:rsidRPr="00A51E17">
        <w:rPr>
          <w:rFonts w:ascii="Arial Narrow" w:eastAsia="Times New Roman" w:hAnsi="Arial Narrow" w:cs="Times New Roman"/>
          <w:kern w:val="0"/>
          <w:shd w:val="clear" w:color="auto" w:fill="FFFFFF"/>
          <w:lang w:eastAsia="es-PE"/>
          <ns2:ligatures ns2:val="none"/>
        </w:rPr>
        <w:t xml:space="preserve">que </w:t>
      </w:r>
      <w:r w:rsidR="00CD2036" w:rsidRPr="00A51E17">
        <w:rPr>
          <w:rFonts w:ascii="Arial Narrow" w:eastAsia="Arial Narrow" w:hAnsi="Arial Narrow" w:cs="Arial Narrow"/>
          <w:kern w:val="0"/>
          <ns2:ligatures ns2:val="none"/>
        </w:rPr>
        <w:t xml:space="preserve">la compañía aseguradora </w:t>
      </w:r>
      <w:r w:rsidR="007277E8" w:rsidRPr="00A51E17">
        <w:rPr>
          <w:rFonts w:ascii="Arial Narrow" w:eastAsia="Times New Roman" w:hAnsi="Arial Narrow" w:cs="Times New Roman"/>
          <w:kern w:val="0"/>
          <w:shd w:val="clear" w:color="auto" w:fill="FFFFFF"/>
          <w:lang w:eastAsia="es-PE"/>
          <ns2:ligatures ns2:val="none"/>
        </w:rPr>
        <w:t>habría otorgado al denunciante como valor de rescate</w:t>
      </w:r>
      <w:r w:rsidR="00CD2036" w:rsidRPr="00A51E17">
        <w:rPr>
          <w:rFonts w:ascii="Arial Narrow" w:eastAsia="Times New Roman" w:hAnsi="Arial Narrow" w:cs="Arial"/>
          <w:color w:val="000000"/>
          <w:kern w:val="0"/>
          <w:lang w:val="es-ES" w:eastAsia="es-ES"/>
          <ns2:ligatures ns2:val="none"/>
        </w:rPr>
        <w:t xml:space="preserve"> la Póliza 20200017 del Seguro de Renta de </w:t>
      </w:r>
      <w:r w:rsidR="00382D35" w:rsidRPr="00A51E17">
        <w:rPr>
          <w:rFonts w:ascii="Arial Narrow" w:eastAsia="Times New Roman" w:hAnsi="Arial Narrow" w:cs="Arial"/>
          <w:color w:val="000000"/>
          <w:kern w:val="0"/>
          <w:lang w:val="es-ES" w:eastAsia="es-ES"/>
          <ns2:ligatures ns2:val="none"/>
        </w:rPr>
        <w:t xml:space="preserve">Inversión, </w:t>
      </w:r>
      <w:r w:rsidR="00382D35" w:rsidRPr="00A51E17">
        <w:rPr>
          <w:rFonts w:ascii="Arial Narrow" w:eastAsia="Times New Roman" w:hAnsi="Arial Narrow" w:cs="Times New Roman"/>
          <w:kern w:val="0"/>
          <w:shd w:val="clear" w:color="auto" w:fill="FFFFFF"/>
          <w:lang w:eastAsia="es-PE"/>
          <ns2:ligatures ns2:val="none"/>
        </w:rPr>
        <w:t>luego</w:t>
      </w:r>
      <w:r w:rsidR="007277E8" w:rsidRPr="00A51E17">
        <w:rPr>
          <w:rFonts w:ascii="Arial Narrow" w:eastAsia="Times New Roman" w:hAnsi="Arial Narrow" w:cs="Times New Roman"/>
          <w:kern w:val="0"/>
          <w:shd w:val="clear" w:color="auto" w:fill="FFFFFF"/>
          <w:lang w:eastAsia="es-PE"/>
          <ns2:ligatures ns2:val="none"/>
        </w:rPr>
        <w:t xml:space="preserve"> </w:t>
      </w:r>
      <w:r w:rsidR="00CD2036" w:rsidRPr="00A51E17">
        <w:rPr>
          <w:rFonts w:ascii="Arial Narrow" w:eastAsia="Times New Roman" w:hAnsi="Arial Narrow" w:cs="Times New Roman"/>
          <w:kern w:val="0"/>
          <w:shd w:val="clear" w:color="auto" w:fill="FFFFFF"/>
          <w:lang w:eastAsia="es-PE"/>
          <ns2:ligatures ns2:val="none"/>
        </w:rPr>
        <w:t xml:space="preserve">de </w:t>
      </w:r>
      <w:r w:rsidR="007277E8" w:rsidRPr="00A51E17">
        <w:rPr>
          <w:rFonts w:ascii="Arial Narrow" w:eastAsia="Times New Roman" w:hAnsi="Arial Narrow" w:cs="Times New Roman"/>
          <w:kern w:val="0"/>
          <w:shd w:val="clear" w:color="auto" w:fill="FFFFFF"/>
          <w:lang w:eastAsia="es-PE"/>
          <ns2:ligatures ns2:val="none"/>
        </w:rPr>
        <w:t>un (1) año de vigencia del contrato</w:t>
      </w:r>
      <w:r w:rsidR="00CD2036" w:rsidRPr="00A51E17">
        <w:rPr>
          <w:rFonts w:ascii="Arial Narrow" w:eastAsia="Times New Roman" w:hAnsi="Arial Narrow" w:cs="Times New Roman"/>
          <w:kern w:val="0"/>
          <w:shd w:val="clear" w:color="auto" w:fill="FFFFFF"/>
          <w:lang w:eastAsia="es-PE"/>
          <ns2:ligatures ns2:val="none"/>
        </w:rPr>
        <w:t xml:space="preserve">, </w:t>
      </w:r>
      <w:r w:rsidR="007277E8" w:rsidRPr="00A51E17">
        <w:rPr>
          <w:rFonts w:ascii="Arial Narrow" w:eastAsia="Times New Roman" w:hAnsi="Arial Narrow" w:cs="Times New Roman"/>
          <w:kern w:val="0"/>
          <w:shd w:val="clear" w:color="auto" w:fill="FFFFFF"/>
          <w:lang w:eastAsia="es-PE"/>
          <ns2:ligatures ns2:val="none"/>
        </w:rPr>
        <w:t>solo el capital que aportó, sin sustentar técnicamente por qué no tendría rentabilidad</w:t>
      </w:r>
      <w:r w:rsidR="00121544" w:rsidRPr="00A51E17">
        <w:rPr>
          <w:rFonts w:ascii="Arial Narrow" w:eastAsia="Arial Narrow" w:hAnsi="Arial Narrow" w:cs="Arial Narrow"/>
          <w:kern w:val="0"/>
          <ns2:ligatures ns2:val="none"/>
        </w:rPr>
        <w:t>.</w:t>
      </w:r>
    </w:p>
    <w:p ns2:paraId="76B223D0" ns2:textId="77777777" w:rsidR="002476A1" w:rsidRPr="00A51E17" w:rsidRDefault="002476A1" w:rsidP="00A51E17">
      <w:pPr>
        <w:pStyle w:val="Prrafodelista"/>
        <w:tabs>
          <w:tab w:val="num" w:pos="567"/>
        </w:tabs>
        <w:spacing w:after="0" w:line="240" w:lineRule="auto"/>
        <w:ind w:left="567"/>
        <w:jc w:val="both"/>
        <w:rPr>
          <w:rFonts w:ascii="Arial Narrow" w:eastAsia="Calibri" w:hAnsi="Arial Narrow" w:cs="Arial Narrow"/>
          <w:kern w:val="0"/>
          <w:lang w:eastAsia="es-PE"/>
          <ns2:ligatures ns2:val="none"/>
        </w:rPr>
      </w:pPr>
    </w:p>
    <w:p ns2:paraId="5CB0C797" ns2:textId="742D77F9" w:rsidR="002476A1" w:rsidRPr="00A51E17" w:rsidRDefault="002476A1" w:rsidP="00A51E1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51E17">
        <w:rPr>
          <w:rFonts w:ascii="Arial Narrow" w:eastAsia="Calibri" w:hAnsi="Arial Narrow" w:cs="Arial Narrow"/>
          <w:color w:val="000000"/>
          <w:kern w:val="0"/>
          <w:lang w:eastAsia="es-PE"/>
          <ns2:ligatures ns2:val="none"/>
        </w:rPr>
        <w:lastRenderedPageBreak/>
        <w:t>Presunta</w:t>
      </w:r>
      <w:r w:rsidRPr="00A51E17">
        <w:rPr>
          <w:rFonts w:ascii="Arial Narrow" w:eastAsia="Times New Roman" w:hAnsi="Arial Narrow" w:cs="Times New Roman"/>
          <w:kern w:val="0"/>
          <w:shd w:val="clear" w:color="auto" w:fill="FFFFFF"/>
          <w:lang w:eastAsia="es-PE"/>
          <ns2:ligatures ns2:val="none"/>
        </w:rPr>
        <w:t xml:space="preserve"> infracción a los artículos 18 y 19</w:t>
      </w:r>
      <w:r w:rsidRPr="00A51E17">
        <w:rPr>
          <w:rFonts w:ascii="Arial Narrow" w:eastAsia="Calibri" w:hAnsi="Arial Narrow" w:cs="Arial Narrow"/>
          <w:kern w:val="0"/>
          <w:lang w:eastAsia="es-PE"/>
          <ns2:ligatures ns2:val="none"/>
        </w:rPr>
        <w:t xml:space="preserve"> de </w:t>
      </w:r>
      <w:r w:rsidRPr="00A51E17">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A51E17">
        <w:rPr>
          <w:rFonts w:ascii="Arial Narrow" w:eastAsia="Arial Narrow" w:hAnsi="Arial Narrow" w:cs="Arial Narrow"/>
          <w:kern w:val="0"/>
          <ns2:ligatures ns2:val="none"/>
        </w:rPr>
        <w:t xml:space="preserve">la compañía aseguradora habría brindado una respuesta inadecuada a la comunicación presentada por el denunciante el </w:t>
      </w:r>
      <w:r w:rsidRPr="00A51E17">
        <w:rPr>
          <w:rFonts w:ascii="Arial Narrow" w:eastAsia="Times New Roman" w:hAnsi="Arial Narrow" w:cs="Arial"/>
          <w:color w:val="000000"/>
          <w:kern w:val="0"/>
          <w:lang w:eastAsia="es-ES"/>
          <ns2:ligatures ns2:val="none"/>
        </w:rPr>
        <w:t>6 de noviembre de 2025</w:t>
      </w:r>
      <w:r w:rsidRPr="00A51E17">
        <w:rPr>
          <w:rFonts w:ascii="Arial Narrow" w:eastAsia="Arial Narrow" w:hAnsi="Arial Narrow" w:cs="Arial Narrow"/>
          <w:kern w:val="0"/>
          <ns2:ligatures ns2:val="none"/>
        </w:rPr>
        <w:t>.</w:t>
      </w:r>
    </w:p>
    <w:p ns2:paraId="39BF39FC" ns2:textId="77777777" w:rsidR="00121544" w:rsidRPr="00A51E17" w:rsidRDefault="00121544" w:rsidP="00A51E17">
      <w:pPr>
        <w:spacing w:after="0" w:line="240" w:lineRule="auto"/>
        <w:contextualSpacing/>
        <w:jc w:val="both"/>
        <w:rPr>
          <w:rFonts w:ascii="Arial Narrow" w:eastAsia="Calibri" w:hAnsi="Arial Narrow" w:cs="Arial Narrow"/>
          <w:kern w:val="0"/>
          <w:lang w:eastAsia="es-PE"/>
          <ns2:ligatures ns2:val="none"/>
        </w:rPr>
      </w:pPr>
      <w:bookmarkStart w:id="26" w:name="_Hlk215162047"/>
    </w:p>
    <w:p ns2:paraId="7820524F" ns2:textId="5B83BE8D" w:rsidR="00121544" w:rsidRPr="00A51E17" w:rsidRDefault="00121544" w:rsidP="00A51E1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7" w:name="_Hlk212534295"/>
      <w:r w:rsidRPr="00A51E17">
        <w:rPr>
          <w:rFonts w:ascii="Arial Narrow" w:eastAsia="Arial Narrow" w:hAnsi="Arial Narrow" w:cs="Arial Narrow"/>
          <w:kern w:val="0"/>
          <ns2:ligatures ns2:val="none"/>
        </w:rPr>
        <w:t xml:space="preserve">Presunta infracción al artículo 1, numeral 1, literal b) y al artículo 2 de la Ley </w:t>
      </w:r>
      <w:r w:rsidR="003A71B1" w:rsidRPr="00A51E17">
        <w:rPr>
          <w:rFonts w:ascii="Arial Narrow" w:eastAsia="Arial Narrow" w:hAnsi="Arial Narrow" w:cs="Arial Narrow"/>
          <w:kern w:val="0"/>
          <ns2:ligatures ns2:val="none"/>
        </w:rPr>
        <w:t>29571</w:t>
      </w:r>
      <w:r w:rsidRPr="00A51E17">
        <w:rPr>
          <w:rFonts w:ascii="Arial Narrow" w:eastAsia="Arial Narrow" w:hAnsi="Arial Narrow" w:cs="Arial Narrow"/>
          <w:kern w:val="0"/>
          <ns2:ligatures ns2:val="none"/>
        </w:rPr>
        <w:t>, Código de Protección y Defensa del Consumidor</w:t>
      </w:r>
      <w:bookmarkEnd w:id="27"/>
      <w:r w:rsidRPr="00A51E17">
        <w:rPr>
          <w:rFonts w:ascii="Arial Narrow" w:eastAsia="Arial Narrow" w:hAnsi="Arial Narrow" w:cs="Arial Narrow"/>
          <w:kern w:val="0"/>
          <ns2:ligatures ns2:val="none"/>
        </w:rPr>
        <w:t xml:space="preserve">, </w:t>
      </w:r>
      <w:r w:rsidRPr="00A51E17">
        <w:rPr>
          <w:rFonts w:ascii="Arial Narrow" w:eastAsia="Times New Roman" w:hAnsi="Arial Narrow" w:cs="Times New Roman"/>
          <w:kern w:val="0"/>
          <w:shd w:val="clear" w:color="auto" w:fill="FFFFFF"/>
          <w:lang w:eastAsia="es-PE"/>
          <ns2:ligatures ns2:val="none"/>
        </w:rPr>
        <w:t>en tanto</w:t>
      </w:r>
      <w:r w:rsidR="00927A6B" w:rsidRPr="00A51E17">
        <w:rPr>
          <w:rFonts w:ascii="Arial Narrow" w:eastAsia="Arial Narrow" w:hAnsi="Arial Narrow" w:cs="Arial Narrow"/>
          <w:kern w:val="0"/>
          <ns2:ligatures ns2:val="none"/>
        </w:rPr>
        <w:t xml:space="preserve"> la compañía aseguradora no habría cumplido con informar al denunciante</w:t>
      </w:r>
      <w:r w:rsidR="002476A1" w:rsidRPr="00A51E17">
        <w:rPr>
          <w:rFonts w:ascii="Arial Narrow" w:eastAsia="Arial Narrow" w:hAnsi="Arial Narrow" w:cs="Arial Narrow"/>
          <w:kern w:val="0"/>
          <ns2:ligatures ns2:val="none"/>
        </w:rPr>
        <w:t xml:space="preserve"> que</w:t>
      </w:r>
      <w:r w:rsidR="00927A6B" w:rsidRPr="00A51E17">
        <w:rPr>
          <w:rFonts w:ascii="Arial Narrow" w:eastAsia="Arial Narrow" w:hAnsi="Arial Narrow" w:cs="Arial Narrow"/>
          <w:kern w:val="0"/>
          <ns2:ligatures ns2:val="none"/>
        </w:rPr>
        <w:t xml:space="preserve"> </w:t>
      </w:r>
      <w:r w:rsidR="00927A6B" w:rsidRPr="00A51E17">
        <w:rPr>
          <w:rFonts w:ascii="Arial Narrow" w:eastAsia="Times New Roman" w:hAnsi="Arial Narrow" w:cs="Arial"/>
          <w:color w:val="000000"/>
          <w:kern w:val="0"/>
          <w:lang w:val="es-ES" w:eastAsia="es-ES"/>
          <ns2:ligatures ns2:val="none"/>
        </w:rPr>
        <w:t>la Póliza 20200017 del Seguro de Renta de Inversión</w:t>
      </w:r>
      <w:r w:rsidR="00927A6B" w:rsidRPr="00A51E17">
        <w:rPr>
          <w:rFonts w:ascii="Arial Narrow" w:eastAsia="Arial Narrow" w:hAnsi="Arial Narrow" w:cs="Arial Narrow"/>
          <w:kern w:val="0"/>
          <ns2:ligatures ns2:val="none"/>
        </w:rPr>
        <w:t xml:space="preserve"> tendría </w:t>
      </w:r>
      <w:r w:rsidR="002476A1" w:rsidRPr="00A51E17">
        <w:rPr>
          <w:rFonts w:ascii="Arial Narrow" w:eastAsia="Arial Narrow" w:hAnsi="Arial Narrow" w:cs="Arial Narrow"/>
          <w:kern w:val="0"/>
          <ns2:ligatures ns2:val="none"/>
        </w:rPr>
        <w:t xml:space="preserve">una </w:t>
      </w:r>
      <w:r w:rsidR="00927A6B" w:rsidRPr="00A51E17">
        <w:rPr>
          <w:rFonts w:ascii="Arial Narrow" w:eastAsia="Arial Narrow" w:hAnsi="Arial Narrow" w:cs="Arial Narrow"/>
          <w:kern w:val="0"/>
          <ns2:ligatures ns2:val="none"/>
        </w:rPr>
        <w:t>rentabilidad del cero por ciento (0%)</w:t>
      </w:r>
      <w:r w:rsidRPr="00A51E17">
        <w:rPr>
          <w:rFonts w:ascii="Arial Narrow" w:eastAsia="Arial Narrow" w:hAnsi="Arial Narrow" w:cs="Arial Narrow"/>
          <w:kern w:val="0"/>
          <ns2:ligatures ns2:val="none"/>
        </w:rPr>
        <w:t>.</w:t>
      </w:r>
    </w:p>
    <w:p ns2:paraId="44C7DAA3" ns2:textId="77777777" w:rsidR="00CD2036" w:rsidRPr="00A51E17" w:rsidRDefault="00CD2036" w:rsidP="00A51E17">
      <w:pPr>
        <w:pStyle w:val="Prrafodelista"/>
        <w:spacing w:after="0" w:line="240" w:lineRule="auto"/>
        <w:rPr>
          <w:rFonts w:ascii="Arial Narrow" w:eastAsia="Arial Narrow" w:hAnsi="Arial Narrow" w:cs="Arial Narrow"/>
          <w:kern w:val="0"/>
          <ns2:ligatures ns2:val="none"/>
        </w:rPr>
      </w:pPr>
    </w:p>
    <w:p ns2:paraId="0B0291C5" ns2:textId="08F48402" w:rsidR="00121544" w:rsidRPr="00A51E17" w:rsidRDefault="00CD2036" w:rsidP="00A51E1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51E17">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w:t>
      </w:r>
      <w:r w:rsidRPr="00A51E17">
        <w:rPr>
          <w:rFonts w:ascii="Arial Narrow" w:eastAsia="Times New Roman" w:hAnsi="Arial Narrow" w:cs="Times New Roman"/>
          <w:kern w:val="0"/>
          <w:shd w:val="clear" w:color="auto" w:fill="FFFFFF"/>
          <w:lang w:eastAsia="es-PE"/>
          <ns2:ligatures ns2:val="none"/>
        </w:rPr>
        <w:t>en tanto</w:t>
      </w:r>
      <w:r w:rsidRPr="00A51E17">
        <w:rPr>
          <w:rFonts w:ascii="Arial Narrow" w:eastAsia="Arial Narrow" w:hAnsi="Arial Narrow" w:cs="Arial Narrow"/>
          <w:kern w:val="0"/>
          <ns2:ligatures ns2:val="none"/>
        </w:rPr>
        <w:t xml:space="preserve"> </w:t>
      </w:r>
      <w:r w:rsidR="004C099E" w:rsidRPr="00A51E17">
        <w:rPr>
          <w:rFonts w:ascii="Arial Narrow" w:eastAsia="Arial Narrow" w:hAnsi="Arial Narrow" w:cs="Arial Narrow"/>
          <w:kern w:val="0"/>
          <ns2:ligatures ns2:val="none"/>
        </w:rPr>
        <w:t xml:space="preserve">la compañía aseguradora </w:t>
      </w:r>
      <w:r w:rsidR="004C099E" w:rsidRPr="00A51E17">
        <w:rPr>
          <w:rFonts w:ascii="Arial Narrow" w:eastAsia="Times New Roman" w:hAnsi="Arial Narrow" w:cs="Arial"/>
          <w:color w:val="000000"/>
          <w:kern w:val="0"/>
          <w:lang w:eastAsia="es-ES"/>
          <ns2:ligatures ns2:val="none"/>
        </w:rPr>
        <w:t>no habría cumplido con informar al denunciante, durante el periodo de vigencia, respecto de valorizaciones intermedias, evolución de la inversión y metodología de cálculo de rentabilidad de</w:t>
      </w:r>
      <w:r w:rsidR="004C099E" w:rsidRPr="00A51E17">
        <w:rPr>
          <w:rFonts w:ascii="Arial Narrow" w:eastAsia="Times New Roman" w:hAnsi="Arial Narrow" w:cs="Arial"/>
          <w:color w:val="000000"/>
          <w:kern w:val="0"/>
          <w:lang w:val="es-ES" w:eastAsia="es-ES"/>
          <ns2:ligatures ns2:val="none"/>
        </w:rPr>
        <w:t xml:space="preserve"> la Póliza 20200017 del Seguro de Renta de Inversión</w:t>
      </w:r>
    </w:p>
    <w:p ns2:paraId="06E0B125" ns2:textId="77777777" w:rsidR="002476A1" w:rsidRPr="00A51E17" w:rsidRDefault="002476A1" w:rsidP="00A51E17">
      <w:pPr>
        <w:pStyle w:val="Prrafodelista"/>
        <w:tabs>
          <w:tab w:val="num" w:pos="567"/>
        </w:tabs>
        <w:spacing w:after="0" w:line="240" w:lineRule="auto"/>
        <w:ind w:left="567"/>
        <w:jc w:val="both"/>
        <w:rPr>
          <w:rFonts w:ascii="Arial Narrow" w:eastAsia="Arial Narrow" w:hAnsi="Arial Narrow" w:cs="Arial Narrow"/>
          <w:kern w:val="0"/>
          <ns2:ligatures ns2:val="none"/>
        </w:rPr>
      </w:pPr>
      <w:bookmarkStart w:id="28" w:name="_Hlk213688106"/>
    </w:p>
    <w:p ns2:paraId="7C9EE9C9" ns2:textId="1B257405" w:rsidR="00121544" w:rsidRPr="00A51E17" w:rsidRDefault="00121544" w:rsidP="00A51E1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51E17">
        <w:rPr>
          <w:rFonts w:ascii="Arial Narrow" w:eastAsia="Arial Narrow" w:hAnsi="Arial Narrow" w:cs="Arial Narrow"/>
        </w:rPr>
        <w:t>Presunta infracción al numeral 88.1</w:t>
      </w:r>
      <w:r w:rsidR="001D3F79" w:rsidRPr="00A51E17">
        <w:rPr>
          <w:rFonts w:ascii="Arial Narrow" w:eastAsia="Arial Narrow" w:hAnsi="Arial Narrow" w:cs="Arial Narrow"/>
          <w:kern w:val="0"/>
          <ns2:ligatures ns2:val="none"/>
        </w:rPr>
        <w:t/>
      </w:r>
      <w:r w:rsidRPr="00A51E17">
        <w:rPr>
          <w:rFonts w:ascii="Arial Narrow" w:eastAsia="Arial Narrow" w:hAnsi="Arial Narrow" w:cs="Arial Narrow"/>
        </w:rPr>
        <w:t xml:space="preserve"> del artículo 88</w:t>
      </w:r>
      <w:r w:rsidR="001D3F79" w:rsidRPr="00A51E17">
        <w:rPr>
          <w:rFonts w:ascii="Arial Narrow" w:eastAsia="Arial Narrow" w:hAnsi="Arial Narrow" w:cs="Arial Narrow"/>
          <w:kern w:val="0"/>
          <ns2:ligatures ns2:val="none"/>
        </w:rPr>
        <w:t/>
      </w:r>
      <w:r w:rsidRPr="00A51E17">
        <w:rPr>
          <w:rFonts w:ascii="Arial Narrow" w:eastAsia="Arial Narrow" w:hAnsi="Arial Narrow" w:cs="Arial Narrow"/>
        </w:rPr>
        <w:t xml:space="preserve"> de la Ley </w:t>
      </w:r>
      <w:r w:rsidR="003A71B1" w:rsidRPr="00A51E17">
        <w:rPr>
          <w:rFonts w:ascii="Arial Narrow" w:eastAsia="Times New Roman" w:hAnsi="Arial Narrow" w:cs="Times New Roman"/>
          <w:kern w:val="0"/>
          <w:shd w:val="clear" w:color="auto" w:fill="FFFFFF"/>
          <w:lang w:eastAsia="es-PE"/>
          <ns2:ligatures ns2:val="none"/>
        </w:rPr>
        <w:t>29571</w:t>
      </w:r>
      <w:r w:rsidRPr="00A51E17">
        <w:rPr>
          <w:rFonts w:ascii="Arial Narrow" w:eastAsia="Arial Narrow" w:hAnsi="Arial Narrow" w:cs="Arial Narrow"/>
        </w:rPr>
        <w:t xml:space="preserve">, Código de Protección y Defensa del Consumidor, </w:t>
      </w:r>
      <w:r w:rsidRPr="00A51E17">
        <w:rPr>
          <w:rFonts w:ascii="Arial Narrow" w:eastAsia="Arial Narrow" w:hAnsi="Arial Narrow" w:cs="Arial Narrow"/>
          <w:kern w:val="0"/>
          <ns2:ligatures ns2:val="none"/>
        </w:rPr>
        <w:t xml:space="preserve">en tanto </w:t>
      </w:r>
      <w:r w:rsidR="008A7FA3" w:rsidRPr="00A51E17">
        <w:rPr>
          <w:rFonts w:ascii="Arial Narrow" w:eastAsia="Arial Narrow" w:hAnsi="Arial Narrow" w:cs="Arial Narrow"/>
          <w:kern w:val="0"/>
          <ns2:ligatures ns2:val="none"/>
        </w:rPr>
        <w:t xml:space="preserve">la compañía aseguradora </w:t>
      </w:r>
      <w:r w:rsidRPr="00A51E17">
        <w:rPr>
          <w:rFonts w:ascii="Arial Narrow" w:eastAsia="Arial Narrow" w:hAnsi="Arial Narrow" w:cs="Arial Narrow"/>
          <w:kern w:val="0"/>
          <ns2:ligatures ns2:val="none"/>
        </w:rPr>
        <w:t xml:space="preserve">habría brindado una respuesta inadecuada al reclamo presentado por el denunciante el </w:t>
      </w:r>
      <w:bookmarkEnd w:id="28"/>
      <w:r w:rsidR="008A7FA3" w:rsidRPr="00A51E17">
        <w:rPr>
          <w:rFonts w:ascii="Arial Narrow" w:eastAsia="Times New Roman" w:hAnsi="Arial Narrow" w:cs="Arial"/>
          <w:color w:val="000000"/>
          <w:kern w:val="0"/>
          <w:lang w:eastAsia="es-ES"/>
          <ns2:ligatures ns2:val="none"/>
        </w:rPr>
        <w:t>24 de octubre de 2025</w:t>
      </w:r>
      <w:r w:rsidRPr="00A51E17">
        <w:rPr>
          <w:rFonts w:ascii="Arial Narrow" w:eastAsia="Arial Narrow" w:hAnsi="Arial Narrow" w:cs="Arial Narrow"/>
          <w:kern w:val="0"/>
          <ns2:ligatures ns2:val="none"/>
        </w:rPr>
        <w:t>.</w:t>
      </w:r>
    </w:p>
    <w:p ns2:paraId="018A1A8A" ns2:textId="77777777" w:rsidR="008A7FA3" w:rsidRPr="00A51E17" w:rsidRDefault="008A7FA3" w:rsidP="00A51E17">
      <w:pPr>
        <w:pStyle w:val="Prrafodelista"/>
        <w:spacing w:after="0" w:line="240" w:lineRule="auto"/>
        <w:rPr>
          <w:rFonts w:ascii="Arial Narrow" w:eastAsia="Arial Narrow" w:hAnsi="Arial Narrow" w:cs="Arial Narrow"/>
          <w:kern w:val="0"/>
          <ns2:ligatures ns2:val="none"/>
        </w:rPr>
      </w:pPr>
    </w:p>
    <w:p ns2:paraId="08D9E02F" ns2:textId="4C98C3AD" w:rsidR="008A7FA3" w:rsidRPr="00A51E17" w:rsidRDefault="008A7FA3" w:rsidP="00A51E1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A51E17">
        <w:rPr>
          <w:rFonts w:ascii="Arial Narrow" w:eastAsia="Arial Narrow" w:hAnsi="Arial Narrow" w:cs="Arial Narrow"/>
        </w:rPr>
        <w:t>Presunta infracción al numeral 88.1</w:t>
      </w:r>
      <w:r w:rsidRPr="00A51E17">
        <w:rPr>
          <w:rFonts w:ascii="Arial Narrow" w:eastAsia="Arial Narrow" w:hAnsi="Arial Narrow" w:cs="Arial Narrow"/>
          <w:kern w:val="0"/>
          <ns2:ligatures ns2:val="none"/>
        </w:rPr>
        <w:t/>
      </w:r>
      <w:r w:rsidRPr="00A51E17">
        <w:rPr>
          <w:rFonts w:ascii="Arial Narrow" w:eastAsia="Arial Narrow" w:hAnsi="Arial Narrow" w:cs="Arial Narrow"/>
        </w:rPr>
        <w:t xml:space="preserve"> del artículo 88</w:t>
      </w:r>
      <w:r w:rsidRPr="00A51E17">
        <w:rPr>
          <w:rFonts w:ascii="Arial Narrow" w:eastAsia="Arial Narrow" w:hAnsi="Arial Narrow" w:cs="Arial Narrow"/>
          <w:kern w:val="0"/>
          <ns2:ligatures ns2:val="none"/>
        </w:rPr>
        <w:t/>
      </w:r>
      <w:r w:rsidRPr="00A51E17">
        <w:rPr>
          <w:rFonts w:ascii="Arial Narrow" w:eastAsia="Arial Narrow" w:hAnsi="Arial Narrow" w:cs="Arial Narrow"/>
        </w:rPr>
        <w:t xml:space="preserve"> de la Ley </w:t>
      </w:r>
      <w:r w:rsidRPr="00A51E17">
        <w:rPr>
          <w:rFonts w:ascii="Arial Narrow" w:eastAsia="Times New Roman" w:hAnsi="Arial Narrow" w:cs="Times New Roman"/>
          <w:kern w:val="0"/>
          <w:shd w:val="clear" w:color="auto" w:fill="FFFFFF"/>
          <w:lang w:eastAsia="es-PE"/>
          <ns2:ligatures ns2:val="none"/>
        </w:rPr>
        <w:t>29571</w:t>
      </w:r>
      <w:r w:rsidRPr="00A51E17">
        <w:rPr>
          <w:rFonts w:ascii="Arial Narrow" w:eastAsia="Arial Narrow" w:hAnsi="Arial Narrow" w:cs="Arial Narrow"/>
        </w:rPr>
        <w:t xml:space="preserve">, Código de Protección y Defensa del Consumidor, </w:t>
      </w:r>
      <w:r w:rsidRPr="00A51E17">
        <w:rPr>
          <w:rFonts w:ascii="Arial Narrow" w:eastAsia="Arial Narrow" w:hAnsi="Arial Narrow" w:cs="Arial Narrow"/>
          <w:kern w:val="0"/>
          <ns2:ligatures ns2:val="none"/>
        </w:rPr>
        <w:t xml:space="preserve">en tanto la compañía aseguradora habría brindado una respuesta inadecuada al reclamo presentado por el denunciante el </w:t>
      </w:r>
      <w:r w:rsidRPr="00A51E17">
        <w:rPr>
          <w:rFonts w:ascii="Arial Narrow" w:eastAsia="Times New Roman" w:hAnsi="Arial Narrow" w:cs="Arial"/>
          <w:color w:val="000000"/>
          <w:kern w:val="0"/>
          <w:lang w:eastAsia="es-ES"/>
          <ns2:ligatures ns2:val="none"/>
        </w:rPr>
        <w:t>15 de diciembre de 2025</w:t>
      </w:r>
      <w:r w:rsidRPr="00A51E17">
        <w:rPr>
          <w:rFonts w:ascii="Arial Narrow" w:eastAsia="Arial Narrow" w:hAnsi="Arial Narrow" w:cs="Arial Narrow"/>
          <w:kern w:val="0"/>
          <ns2:ligatures ns2:val="none"/>
        </w:rPr>
        <w:t>.</w:t>
      </w:r>
    </w:p>
    <w:bookmarkEnd w:id="25"/>
    <w:bookmarkEnd w:id="26"/>
    <w:p ns2:paraId="042B3F54" ns2:textId="777BBF33" w:rsidR="00CA59A2" w:rsidRPr="00A51E17" w:rsidRDefault="00CA59A2" w:rsidP="00A51E17">
      <w:pPr>
        <w:spacing w:after="0" w:line="240" w:lineRule="auto"/>
        <w:contextualSpacing/>
        <w:jc w:val="both"/>
        <w:rPr>
          <w:rFonts w:ascii="Arial Narrow" w:eastAsia="Arial Narrow" w:hAnsi="Arial Narrow" w:cs="Arial Narrow"/>
          <w:kern w:val="0"/>
          <ns2:ligatures ns2:val="none"/>
        </w:rPr>
      </w:pPr>
    </w:p>
    <w:p ns2:paraId="0A292C9F" ns2:textId="3CE8FB70" w:rsidR="00CA59A2" w:rsidRPr="00A51E17" w:rsidRDefault="00CA59A2" w:rsidP="00A51E17">
      <w:pPr>
        <w:spacing w:after="0" w:line="240" w:lineRule="auto"/>
        <w:contextualSpacing/>
        <w:jc w:val="both"/>
        <w:rPr>
          <w:rFonts w:ascii="Arial Narrow" w:eastAsia="Calibri" w:hAnsi="Arial Narrow" w:cs="Arial"/>
          <w:kern w:val="0"/>
          <ns2:ligatures ns2:val="none"/>
        </w:rPr>
      </w:pPr>
      <w:r w:rsidRPr="00A51E17">
        <w:rPr>
          <w:rFonts w:ascii="Arial Narrow" w:eastAsia="Arial Narrow" w:hAnsi="Arial Narrow" w:cs="Arial Narrow"/>
          <w:b/>
          <w:color w:val="000000"/>
          <w:kern w:val="0"/>
          <w:lang w:eastAsia="es-PE"/>
          <ns2:ligatures ns2:val="none"/>
        </w:rPr>
        <w:t>SEGUNDO:</w:t>
      </w:r>
      <w:r w:rsidRPr="00A51E1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A51E17">
        <w:rPr>
          <w:rFonts w:ascii="Arial Narrow" w:eastAsia="Times New Roman" w:hAnsi="Arial Narrow" w:cs="Arial"/>
          <w:color w:val="000000"/>
          <w:kern w:val="0"/>
          <w:lang w:val="es-ES" w:eastAsia="es-ES"/>
          <ns2:ligatures ns2:val="none"/>
        </w:rPr>
        <w:t xml:space="preserve">del </w:t>
      </w:r>
      <w:r w:rsidR="00522225" w:rsidRPr="00A51E17">
        <w:rPr>
          <w:rFonts w:ascii="Arial Narrow" w:eastAsia="Times New Roman" w:hAnsi="Arial Narrow" w:cs="Arial"/>
          <w:color w:val="000000"/>
          <w:kern w:val="0"/>
          <w:lang w:val="es-ES" w:eastAsia="es-ES"/>
          <ns2:ligatures ns2:val="none"/>
        </w:rPr>
        <w:t>21 de abril de 2026, subsanada mediante escrito del 8 de mayo de 2026</w:t>
      </w:r>
      <w:r w:rsidRPr="00A51E17">
        <w:rPr>
          <w:rFonts w:ascii="Arial Narrow" w:eastAsia="Calibri" w:hAnsi="Arial Narrow" w:cs="Arial"/>
          <w:kern w:val="0"/>
          <ns2:ligatures ns2:val="none"/>
        </w:rPr>
        <w:t>.</w:t>
      </w:r>
    </w:p>
    <w:p ns2:paraId="68A17E97" ns2:textId="77777777" w:rsidR="00CA59A2" w:rsidRPr="00A51E17" w:rsidRDefault="00CA59A2" w:rsidP="00A51E17">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7247C0A5" w:rsidR="00CA59A2" w:rsidRPr="00A51E17" w:rsidRDefault="00CA59A2" w:rsidP="00A51E17">
      <w:pPr>
        <w:spacing w:after="0" w:line="240" w:lineRule="auto"/>
        <w:contextualSpacing/>
        <w:jc w:val="both"/>
        <w:rPr>
          <w:rFonts w:ascii="Arial Narrow" w:eastAsia="Arial Narrow" w:hAnsi="Arial Narrow" w:cs="Arial Narrow"/>
          <w:color w:val="000000"/>
          <w:kern w:val="0"/>
          <w:lang w:eastAsia="es-PE"/>
          <ns2:ligatures ns2:val="none"/>
        </w:rPr>
      </w:pPr>
      <w:r w:rsidRPr="00A51E17">
        <w:rPr>
          <w:rFonts w:ascii="Arial Narrow" w:eastAsia="Arial Narrow" w:hAnsi="Arial Narrow" w:cs="Arial Narrow"/>
          <w:b/>
          <w:color w:val="000000"/>
          <w:kern w:val="0"/>
          <w:lang w:eastAsia="es-PE"/>
          <ns2:ligatures ns2:val="none"/>
        </w:rPr>
        <w:t xml:space="preserve">TERCERO: </w:t>
      </w:r>
      <w:r w:rsidRPr="00A51E17">
        <w:rPr>
          <w:rFonts w:ascii="Arial Narrow" w:eastAsia="Arial Narrow" w:hAnsi="Arial Narrow" w:cs="Arial Narrow"/>
          <w:color w:val="000000"/>
          <w:kern w:val="0"/>
          <w:lang w:eastAsia="es-PE"/>
          <ns2:ligatures ns2:val="none"/>
        </w:rPr>
        <w:t xml:space="preserve">requerir a </w:t>
      </w:r>
      <w:r w:rsidR="00522225" w:rsidRPr="00A51E17">
        <w:rPr>
          <w:rFonts w:ascii="Arial Narrow" w:hAnsi="Arial Narrow" w:cs="Arial"/>
          <w:bCs/>
          <w:spacing w:val="-3"/>
          <w:kern w:val="0"/>
          <ns2:ligatures ns2:val="none"/>
        </w:rPr>
        <w:t xml:space="preserve">Rímac Seguros Y Reaseguros S.A. </w:t>
      </w:r>
      <w:r w:rsidRPr="00A51E17">
        <w:rPr>
          <w:rFonts w:ascii="Arial Narrow" w:eastAsia="Arial Narrow" w:hAnsi="Arial Narrow" w:cs="Arial Narrow"/>
          <w:color w:val="000000"/>
          <w:kern w:val="0"/>
          <w:lang w:eastAsia="es-PE"/>
          <ns2:ligatures ns2:val="none"/>
        </w:rPr>
        <w:t>que cumpla con lo siguiente:</w:t>
      </w:r>
    </w:p>
    <w:p ns2:paraId="20FDFB8D" ns2:textId="77777777" w:rsidR="00CA59A2" w:rsidRPr="00A51E17" w:rsidRDefault="00CA59A2" w:rsidP="00A51E17">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A51E17" w:rsidRDefault="00CA59A2" w:rsidP="00A51E1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A51E17">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A51E17" w:rsidRDefault="00CA59A2" w:rsidP="00A51E1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A51E17">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A51E17" w:rsidRDefault="00CA59A2" w:rsidP="00A51E1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A51E17">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A51E17" w:rsidRDefault="00CA59A2" w:rsidP="00A51E17">
      <w:pPr>
        <w:numPr>
          <w:ilvl w:val="0"/>
          <w:numId w:val="3"/>
        </w:numPr>
        <w:spacing w:after="0" w:line="240" w:lineRule="auto"/>
        <w:ind w:left="567" w:hanging="567"/>
        <w:contextualSpacing/>
        <w:jc w:val="both"/>
        <w:rPr>
          <w:rFonts w:ascii="Arial Narrow" w:eastAsia="Calibri" w:hAnsi="Arial Narrow" w:cs="Arial"/>
          <w:kern w:val="0"/>
          <ns2:ligatures ns2:val="none"/>
        </w:rPr>
      </w:pPr>
      <w:r w:rsidRPr="00A51E17">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A51E17">
        <w:rPr>
          <w:rFonts w:ascii="Arial Narrow" w:eastAsia="Times New Roman" w:hAnsi="Arial Narrow" w:cs="Segoe UI"/>
          <w:color w:val="000000"/>
          <w:kern w:val="0"/>
          <w:lang w:eastAsia="es-PE"/>
          <ns2:ligatures ns2:val="none"/>
        </w:rPr>
        <w:t/>
      </w:r>
      <w:r w:rsidRPr="00A51E17">
        <w:rPr>
          <w:rFonts w:ascii="Arial Narrow" w:eastAsia="Arial Narrow" w:hAnsi="Arial Narrow" w:cs="Arial Narrow"/>
          <w:color w:val="000000"/>
          <w:kern w:val="0"/>
          <w:lang w:eastAsia="es-PE"/>
          <ns2:ligatures ns2:val="none"/>
        </w:rPr>
        <w:t xml:space="preserve"> del Código Procesal Civil. </w:t>
      </w:r>
      <w:r w:rsidRPr="00A51E17">
        <w:rPr>
          <w:rFonts w:ascii="Arial Narrow" w:eastAsia="Calibri" w:hAnsi="Arial Narrow" w:cs="Arial"/>
          <w:kern w:val="0"/>
          <ns2:ligatures ns2:val="none"/>
        </w:rPr>
        <w:t>Para ello podrá señalar domicilio físico o una dirección electrónica a la que pueda remitirse las notificaciones</w:t>
      </w:r>
      <w:r w:rsidRPr="00A51E17">
        <w:rPr>
          <w:rFonts w:ascii="Arial Narrow" w:eastAsia="Arial" w:hAnsi="Arial Narrow" w:cs="Arial"/>
          <w:kern w:val="0"/>
          <w:lang w:val="es"/>
          <ns2:ligatures ns2:val="none"/>
        </w:rPr>
        <w:t>;</w:t>
      </w:r>
    </w:p>
    <w:p ns2:paraId="1F11FE32" ns2:textId="1F52FE3F" w:rsidR="00CA59A2" w:rsidRPr="00A51E17" w:rsidRDefault="00CA59A2" w:rsidP="00A51E17">
      <w:pPr>
        <w:numPr>
          <w:ilvl w:val="0"/>
          <w:numId w:val="3"/>
        </w:numPr>
        <w:spacing w:after="0" w:line="240" w:lineRule="auto"/>
        <w:ind w:left="567" w:hanging="567"/>
        <w:contextualSpacing/>
        <w:jc w:val="both"/>
        <w:rPr>
          <w:rFonts w:ascii="Arial Narrow" w:eastAsia="Calibri" w:hAnsi="Arial Narrow" w:cs="Arial"/>
          <w:kern w:val="0"/>
          <ns2:ligatures ns2:val="none"/>
        </w:rPr>
      </w:pPr>
      <w:r w:rsidRPr="00A51E17">
        <w:rPr>
          <w:rFonts w:ascii="Arial Narrow" w:eastAsia="Calibri" w:hAnsi="Arial Narrow" w:cs="Arial"/>
          <w:kern w:val="0"/>
          <ns2:ligatures ns2:val="none"/>
        </w:rPr>
        <w:t xml:space="preserve">en caso califique como </w:t>
      </w:r>
      <w:proofErr w:type="gramStart"/>
      <w:r w:rsidRPr="00A51E17">
        <w:rPr>
          <w:rFonts w:ascii="Arial Narrow" w:eastAsia="Calibri" w:hAnsi="Arial Narrow" w:cs="Arial"/>
          <w:kern w:val="0"/>
          <ns2:ligatures ns2:val="none"/>
        </w:rPr>
        <w:t>micro empresa</w:t>
      </w:r>
      <w:proofErr w:type="gramEnd"/>
      <w:r w:rsidRPr="00A51E17">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A51E17">
        <w:rPr>
          <w:rStyle w:val="Refdenotaalpie"/>
          <w:rFonts w:ascii="Arial Narrow" w:eastAsia="Calibri" w:hAnsi="Arial Narrow" w:cs="Arial"/>
          <w:kern w:val="0"/>
          <w:vertAlign w:val="superscript"/>
          <ns2:ligatures ns2:val="none"/>
        </w:rPr>
        <w:footnoteReference w:id="7"/>
      </w:r>
      <w:r w:rsidRPr="00A51E17">
        <w:rPr>
          <w:rFonts w:ascii="Arial Narrow" w:eastAsia="Calibri" w:hAnsi="Arial Narrow" w:cs="Arial"/>
          <w:kern w:val="0"/>
          <ns2:ligatures ns2:val="none"/>
        </w:rPr>
        <w:t>. Ello, a fin de que la Comisión pueda meritar dicha documentación, conforme lo establece el artículo 110</w:t>
      </w:r>
      <w:r w:rsidRPr="00A51E17">
        <w:rPr>
          <w:rFonts w:ascii="Arial Narrow" w:eastAsia="Times New Roman" w:hAnsi="Arial Narrow" w:cs="Segoe UI"/>
          <w:color w:val="000000"/>
          <w:kern w:val="0"/>
          <w:lang w:eastAsia="es-PE"/>
          <ns2:ligatures ns2:val="none"/>
        </w:rPr>
        <w:t/>
      </w:r>
      <w:r w:rsidRPr="00A51E17">
        <w:rPr>
          <w:rFonts w:ascii="Arial Narrow" w:eastAsia="Calibri" w:hAnsi="Arial Narrow" w:cs="Arial"/>
          <w:kern w:val="0"/>
          <ns2:ligatures ns2:val="none"/>
        </w:rPr>
        <w:t xml:space="preserve"> del </w:t>
      </w:r>
      <w:r w:rsidRPr="00A51E17">
        <w:rPr>
          <w:rFonts w:ascii="Arial Narrow" w:eastAsia="Calibri" w:hAnsi="Arial Narrow" w:cs="Arial"/>
          <w:spacing w:val="-2"/>
          <w:kern w:val="0"/>
          <ns2:ligatures ns2:val="none"/>
        </w:rPr>
        <w:t>Código</w:t>
      </w:r>
      <w:r w:rsidRPr="00A51E17">
        <w:rPr>
          <w:rStyle w:val="Refdenotaalpie"/>
          <w:rFonts w:ascii="Arial Narrow" w:eastAsia="Calibri" w:hAnsi="Arial Narrow" w:cs="Arial"/>
          <w:spacing w:val="-2"/>
          <w:kern w:val="0"/>
          <w:vertAlign w:val="superscript"/>
          <ns2:ligatures ns2:val="none"/>
        </w:rPr>
        <w:footnoteReference w:id="8"/>
      </w:r>
      <w:r w:rsidRPr="00A51E17">
        <w:rPr>
          <w:rFonts w:ascii="Arial Narrow" w:eastAsia="Calibri" w:hAnsi="Arial Narrow" w:cs="Arial"/>
          <w:spacing w:val="-2"/>
          <w:kern w:val="0"/>
          <ns2:ligatures ns2:val="none"/>
        </w:rPr>
        <w:t>.</w:t>
      </w: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A51E17" w:rsidRDefault="00CA59A2" w:rsidP="00A51E17">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697C849C" w:rsidR="00CA59A2" w:rsidRPr="00A51E17" w:rsidRDefault="00CA59A2" w:rsidP="00A51E17">
      <w:pPr>
        <w:spacing w:after="0" w:line="240" w:lineRule="auto"/>
        <w:contextualSpacing/>
        <w:jc w:val="both"/>
        <w:rPr>
          <w:rFonts w:ascii="Arial Narrow" w:eastAsia="Times New Roman" w:hAnsi="Arial Narrow" w:cs="Arial"/>
          <w:color w:val="000000"/>
          <w:kern w:val="0"/>
          <w:lang w:val="es-ES" w:eastAsia="es-ES"/>
          <ns2:ligatures ns2:val="none"/>
        </w:rPr>
      </w:pPr>
      <w:r w:rsidRPr="00A51E17">
        <w:rPr>
          <w:rFonts w:ascii="Arial Narrow" w:eastAsia="Arial Narrow" w:hAnsi="Arial Narrow" w:cs="Arial Narrow"/>
          <w:b/>
          <w:color w:val="000000"/>
          <w:kern w:val="0"/>
          <w:lang w:eastAsia="es-PE"/>
          <ns2:ligatures ns2:val="none"/>
        </w:rPr>
        <w:t xml:space="preserve">QUINTO: </w:t>
      </w:r>
      <w:bookmarkStart w:id="29" w:name="_Hlk188286813"/>
      <w:r w:rsidRPr="00A51E17">
        <w:rPr>
          <w:rFonts w:ascii="Arial Narrow" w:eastAsia="Times New Roman" w:hAnsi="Arial Narrow" w:cs="Arial"/>
          <w:color w:val="000000"/>
          <w:kern w:val="0"/>
          <w:lang w:eastAsia="es-ES"/>
          <ns2:ligatures ns2:val="none"/>
        </w:rPr>
        <w:t xml:space="preserve">requerir </w:t>
      </w:r>
      <w:r w:rsidRPr="00A51E17">
        <w:rPr>
          <w:rFonts w:ascii="Arial Narrow" w:eastAsia="Times New Roman" w:hAnsi="Arial Narrow" w:cs="Arial"/>
          <w:color w:val="000000"/>
          <w:kern w:val="0"/>
          <w:lang w:val="es-ES" w:eastAsia="es-ES"/>
          <ns2:ligatures ns2:val="none"/>
        </w:rPr>
        <w:t xml:space="preserve">que, en un </w:t>
      </w:r>
      <w:r w:rsidRPr="00A51E17">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9"/>
      <w:r w:rsidRPr="00A51E17">
        <w:rPr>
          <w:rFonts w:ascii="Arial Narrow" w:eastAsia="Times New Roman" w:hAnsi="Arial Narrow" w:cs="Arial"/>
          <w:color w:val="000000"/>
          <w:kern w:val="0"/>
          <w:lang w:eastAsia="es-ES"/>
          <ns2:ligatures ns2:val="none"/>
        </w:rPr>
        <w:t xml:space="preserve">, </w:t>
      </w:r>
      <w:bookmarkStart w:id="30" w:name="_Hlk188286828"/>
      <w:r w:rsidRPr="00A51E17">
        <w:rPr>
          <w:rFonts w:ascii="Arial Narrow" w:eastAsia="Times New Roman" w:hAnsi="Arial Narrow" w:cs="Times New Roman"/>
          <w:color w:val="000000"/>
          <w:kern w:val="0"/>
          <w:shd w:val="clear" w:color="auto" w:fill="FFFFFF"/>
          <w:lang w:eastAsia="es-PE"/>
          <ns2:ligatures ns2:val="none"/>
        </w:rPr>
        <w:t>el proveedor denunciado</w:t>
      </w:r>
      <w:r w:rsidRPr="00A51E17">
        <w:rPr>
          <w:rFonts w:ascii="Arial Narrow" w:eastAsia="Times New Roman" w:hAnsi="Arial Narrow" w:cs="Arial"/>
          <w:color w:val="000000"/>
          <w:kern w:val="0"/>
          <w:lang w:eastAsia="es-ES"/>
          <ns2:ligatures ns2:val="none"/>
        </w:rPr>
        <w:t xml:space="preserve"> </w:t>
      </w:r>
      <w:bookmarkEnd w:id="30"/>
      <w:r w:rsidRPr="00A51E17">
        <w:rPr>
          <w:rFonts w:ascii="Arial Narrow" w:eastAsia="Times New Roman" w:hAnsi="Arial Narrow" w:cs="Arial"/>
          <w:color w:val="000000"/>
          <w:kern w:val="0"/>
          <w:lang w:val="es-ES" w:eastAsia="es-ES"/>
          <ns2:ligatures ns2:val="none"/>
        </w:rPr>
        <w:t xml:space="preserve">cumpla con: </w:t>
      </w:r>
      <w:r w:rsidR="00E24174" w:rsidRPr="00A51E17">
        <w:rPr>
          <w:rFonts w:ascii="Arial Narrow" w:eastAsia="Times New Roman" w:hAnsi="Arial Narrow" w:cs="Arial"/>
          <w:color w:val="000000"/>
          <w:kern w:val="0"/>
          <w:lang w:val="es-ES" w:eastAsia="es-ES"/>
          <ns2:ligatures ns2:val="none"/>
        </w:rPr>
        <w:t>(i) presentar una copia completa, legible y debidamente suscrita de la Póliza 20200017 del Seguro de Renta de Inversión, así como el cargo de remisión de la póliza; (</w:t>
      </w:r>
      <w:proofErr w:type="spellStart"/>
      <w:r w:rsidR="00E24174" w:rsidRPr="00A51E17">
        <w:rPr>
          <w:rFonts w:ascii="Arial Narrow" w:eastAsia="Times New Roman" w:hAnsi="Arial Narrow" w:cs="Arial"/>
          <w:color w:val="000000"/>
          <w:kern w:val="0"/>
          <w:lang w:val="es-ES" w:eastAsia="es-ES"/>
          <ns2:ligatures ns2:val="none"/>
        </w:rPr>
        <w:t>ii</w:t>
      </w:r>
      <w:proofErr w:type="spellEnd"/>
      <w:r w:rsidR="00E24174" w:rsidRPr="00A51E17">
        <w:rPr>
          <w:rFonts w:ascii="Arial Narrow" w:eastAsia="Times New Roman" w:hAnsi="Arial Narrow" w:cs="Arial"/>
          <w:color w:val="000000"/>
          <w:kern w:val="0"/>
          <w:lang w:val="es-ES" w:eastAsia="es-ES"/>
          <ns2:ligatures ns2:val="none"/>
        </w:rPr>
        <w:t>) presentar los medios probatorios que acrediten que realizó una adecuada liquidación financiera del rescate de la Póliza 20200017 del Seguro de Renta de Inversión; y, (</w:t>
      </w:r>
      <w:proofErr w:type="spellStart"/>
      <w:r w:rsidR="00E24174" w:rsidRPr="00A51E17">
        <w:rPr>
          <w:rFonts w:ascii="Arial Narrow" w:eastAsia="Times New Roman" w:hAnsi="Arial Narrow" w:cs="Arial"/>
          <w:color w:val="000000"/>
          <w:kern w:val="0"/>
          <w:lang w:val="es-ES" w:eastAsia="es-ES"/>
          <ns2:ligatures ns2:val="none"/>
        </w:rPr>
        <w:t>iii</w:t>
      </w:r>
      <w:proofErr w:type="spellEnd"/>
      <w:r w:rsidR="00E24174" w:rsidRPr="00A51E1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A51E17">
        <w:rPr>
          <w:rFonts w:ascii="Arial Narrow" w:eastAsia="Times New Roman" w:hAnsi="Arial Narrow" w:cs="Arial"/>
          <w:color w:val="000000"/>
          <w:kern w:val="0"/>
          <w:lang w:val="es-ES" w:eastAsia="es-ES"/>
          <ns2:ligatures ns2:val="none"/>
        </w:rPr>
        <w:t>.</w:t>
      </w:r>
    </w:p>
    <w:p ns2:paraId="12A4D8BD" ns2:textId="77777777" w:rsidR="00CA59A2" w:rsidRPr="00A51E17" w:rsidRDefault="00CA59A2" w:rsidP="00A51E17">
      <w:pPr>
        <w:spacing w:after="0" w:line="240" w:lineRule="auto"/>
        <w:contextualSpacing/>
        <w:jc w:val="both"/>
        <w:rPr>
          <w:rFonts w:ascii="Arial Narrow" w:eastAsia="Arial Narrow" w:hAnsi="Arial Narrow" w:cs="Arial Narrow"/>
          <w:b/>
          <w:color w:val="000000"/>
          <w:kern w:val="0"/>
          <w:lang w:val="es-ES" w:eastAsia="es-PE"/>
          <ns2:ligatures ns2:val="none"/>
        </w:rPr>
      </w:pPr>
    </w:p>
    <w:p ns2:paraId="0ECE55DF" ns2:textId="4DF0869C" w:rsidR="00CA59A2" w:rsidRPr="00A51E17" w:rsidRDefault="00CA59A2" w:rsidP="00A51E17">
      <w:pPr>
        <w:spacing w:after="0" w:line="240" w:lineRule="auto"/>
        <w:contextualSpacing/>
        <w:jc w:val="both"/>
        <w:rPr>
          <w:rFonts w:ascii="Arial Narrow" w:eastAsia="Arial Narrow" w:hAnsi="Arial Narrow" w:cs="Arial Narrow"/>
          <w:color w:val="000000"/>
          <w:kern w:val="0"/>
          <w:lang w:eastAsia="es-PE"/>
          <ns2:ligatures ns2:val="none"/>
        </w:rPr>
      </w:pPr>
      <w:r w:rsidRPr="00A51E17">
        <w:rPr>
          <w:rFonts w:ascii="Arial Narrow" w:eastAsia="Arial Narrow" w:hAnsi="Arial Narrow" w:cs="Arial Narrow"/>
          <w:b/>
          <w:color w:val="000000"/>
          <w:kern w:val="0"/>
          <w:lang w:eastAsia="es-PE"/>
          <ns2:ligatures ns2:val="none"/>
        </w:rPr>
        <w:t>SEXTO:</w:t>
      </w:r>
      <w:r w:rsidRPr="00A51E17">
        <w:rPr>
          <w:rFonts w:ascii="Arial Narrow" w:eastAsia="Arial Narrow" w:hAnsi="Arial Narrow" w:cs="Arial Narrow"/>
          <w:color w:val="000000"/>
          <w:kern w:val="0"/>
          <w:lang w:eastAsia="es-PE"/>
          <ns2:ligatures ns2:val="none"/>
        </w:rPr>
        <w:t xml:space="preserve"> </w:t>
      </w:r>
      <w:bookmarkStart w:id="31" w:name="_Hlk188286915"/>
      <w:r w:rsidRPr="00A51E17">
        <w:rPr>
          <w:rFonts w:ascii="Arial Narrow" w:eastAsia="Arial Narrow" w:hAnsi="Arial Narrow" w:cs="Arial Narrow"/>
          <w:color w:val="000000"/>
          <w:kern w:val="0"/>
          <w:lang w:eastAsia="es-PE"/>
          <ns2:ligatures ns2:val="none"/>
        </w:rPr>
        <w:t>informar a las partes que el artículo 110</w:t>
      </w:r>
      <w:r w:rsidRPr="00A51E17">
        <w:rPr>
          <w:rFonts w:ascii="Arial Narrow" w:eastAsia="Times New Roman" w:hAnsi="Arial Narrow" w:cs="Segoe UI"/>
          <w:color w:val="000000"/>
          <w:kern w:val="0"/>
          <w:lang w:eastAsia="es-PE"/>
          <ns2:ligatures ns2:val="none"/>
        </w:rPr>
        <w:t/>
      </w:r>
      <w:r w:rsidRPr="00A51E17">
        <w:rPr>
          <w:rFonts w:ascii="Arial Narrow" w:eastAsia="Arial Narrow" w:hAnsi="Arial Narrow" w:cs="Arial Narrow"/>
          <w:color w:val="000000"/>
          <w:kern w:val="0"/>
          <w:lang w:eastAsia="es-PE"/>
          <ns2:ligatures ns2:val="none"/>
        </w:rPr>
        <w:t xml:space="preserve"> de la Ley </w:t>
      </w:r>
      <w:r w:rsidR="003A71B1" w:rsidRPr="00A51E17">
        <w:rPr>
          <w:rFonts w:ascii="Arial Narrow" w:eastAsia="Times New Roman" w:hAnsi="Arial Narrow" w:cs="Times New Roman"/>
          <w:kern w:val="0"/>
          <w:shd w:val="clear" w:color="auto" w:fill="FFFFFF"/>
          <w:lang w:eastAsia="es-PE"/>
          <ns2:ligatures ns2:val="none"/>
        </w:rPr>
        <w:t>29571</w:t>
      </w:r>
      <w:r w:rsidRPr="00A51E17">
        <w:rPr>
          <w:rFonts w:ascii="Arial Narrow" w:eastAsia="Arial Narrow" w:hAnsi="Arial Narrow" w:cs="Arial Narrow"/>
          <w:color w:val="000000"/>
          <w:kern w:val="0"/>
          <w:lang w:eastAsia="es-PE"/>
          <ns2:ligatures ns2:val="none"/>
        </w:rPr>
        <w:t>, Código de Protección y Defensa del Consumidor</w:t>
      </w:r>
      <w:r w:rsidRPr="00A51E17">
        <w:rPr>
          <w:rStyle w:val="Refdenotaalpie"/>
          <w:rFonts w:ascii="Arial Narrow" w:eastAsia="Arial Narrow" w:hAnsi="Arial Narrow" w:cs="Times New Roman"/>
          <w:color w:val="000000"/>
          <w:kern w:val="0"/>
          <w:vertAlign w:val="superscript"/>
          <w:lang w:eastAsia="es-PE"/>
          <ns2:ligatures ns2:val="none"/>
        </w:rPr>
        <w:footnoteReference w:id="9"/>
      </w:r>
      <w:r w:rsidRPr="00A51E17">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A51E17">
        <w:rPr>
          <w:rFonts w:ascii="Arial Narrow" w:eastAsia="Times New Roman" w:hAnsi="Arial Narrow" w:cs="Segoe UI"/>
          <w:color w:val="000000"/>
          <w:kern w:val="0"/>
          <w:lang w:eastAsia="es-PE"/>
          <ns2:ligatures ns2:val="none"/>
        </w:rPr>
        <w:t/>
      </w:r>
      <w:r w:rsidRPr="00A51E17">
        <w:rPr>
          <w:rFonts w:ascii="Arial Narrow" w:eastAsia="Arial Narrow" w:hAnsi="Arial Narrow" w:cs="Arial Narrow"/>
          <w:color w:val="000000"/>
          <w:kern w:val="0"/>
          <w:lang w:eastAsia="es-PE"/>
          <ns2:ligatures ns2:val="none"/>
        </w:rPr>
        <w:t>, 115</w:t>
      </w:r>
      <w:r w:rsidRPr="00A51E17">
        <w:rPr>
          <w:rFonts w:ascii="Arial Narrow" w:eastAsia="Times New Roman" w:hAnsi="Arial Narrow" w:cs="Segoe UI"/>
          <w:color w:val="000000"/>
          <w:kern w:val="0"/>
          <w:lang w:eastAsia="es-PE"/>
          <ns2:ligatures ns2:val="none"/>
        </w:rPr>
        <w:t/>
      </w:r>
      <w:r w:rsidRPr="00A51E17">
        <w:rPr>
          <w:rFonts w:ascii="Arial Narrow" w:eastAsia="Arial Narrow" w:hAnsi="Arial Narrow" w:cs="Arial Narrow"/>
          <w:color w:val="000000"/>
          <w:kern w:val="0"/>
          <w:lang w:eastAsia="es-PE"/>
          <ns2:ligatures ns2:val="none"/>
        </w:rPr>
        <w:t xml:space="preserve"> y 116</w:t>
      </w:r>
      <w:r w:rsidRPr="00A51E17">
        <w:rPr>
          <w:rFonts w:ascii="Arial Narrow" w:eastAsia="Times New Roman" w:hAnsi="Arial Narrow" w:cs="Segoe UI"/>
          <w:color w:val="000000"/>
          <w:kern w:val="0"/>
          <w:lang w:eastAsia="es-PE"/>
          <ns2:ligatures ns2:val="none"/>
        </w:rPr>
        <w:t/>
      </w:r>
      <w:r w:rsidRPr="00A51E17">
        <w:rPr>
          <w:rFonts w:ascii="Arial Narrow" w:eastAsia="Arial Narrow" w:hAnsi="Arial Narrow" w:cs="Arial Narrow"/>
          <w:color w:val="000000"/>
          <w:kern w:val="0"/>
          <w:lang w:eastAsia="es-PE"/>
          <ns2:ligatures ns2:val="none"/>
        </w:rPr>
        <w:t xml:space="preserve"> de la referida norma</w:t>
      </w:r>
      <w:r w:rsidRPr="00A51E17">
        <w:rPr>
          <w:rStyle w:val="Refdenotaalpie"/>
          <w:rFonts w:ascii="Arial Narrow" w:eastAsia="Arial Narrow" w:hAnsi="Arial Narrow" w:cs="Times New Roman"/>
          <w:color w:val="000000"/>
          <w:kern w:val="0"/>
          <w:vertAlign w:val="superscript"/>
          <w:lang w:eastAsia="es-PE"/>
          <ns2:ligatures ns2:val="none"/>
        </w:rPr>
        <w:footnoteReference w:id="10"/>
      </w:r>
      <w:r w:rsidRPr="00A51E17">
        <w:rPr>
          <w:rFonts w:ascii="Arial Narrow" w:eastAsia="Arial Narrow" w:hAnsi="Arial Narrow" w:cs="Arial Narrow"/>
          <w:color w:val="000000"/>
          <w:kern w:val="0"/>
          <w:lang w:eastAsia="es-PE"/>
          <ns2:ligatures ns2:val="none"/>
        </w:rPr>
        <w:t xml:space="preserve">. </w:t>
      </w:r>
      <w:bookmarkEnd w:id="31"/>
      <w:r w:rsidRPr="00A51E17">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A51E17">
        <w:rPr>
          <w:rFonts w:ascii="Arial Narrow" w:eastAsia="Times New Roman" w:hAnsi="Arial Narrow" w:cs="Segoe UI"/>
          <w:color w:val="000000"/>
          <w:kern w:val="0"/>
          <w:lang w:eastAsia="es-PE"/>
          <ns2:ligatures ns2:val="none"/>
        </w:rPr>
        <w:t/>
      </w:r>
      <w:r w:rsidRPr="00A51E17">
        <w:rPr>
          <w:rFonts w:ascii="Arial Narrow" w:eastAsia="Arial Narrow" w:hAnsi="Arial Narrow" w:cs="Arial Narrow"/>
          <w:color w:val="000000"/>
          <w:kern w:val="0"/>
          <w:lang w:eastAsia="es-PE"/>
          <ns2:ligatures ns2:val="none"/>
        </w:rPr>
        <w:t xml:space="preserve"> del Código</w:t>
      </w:r>
      <w:r w:rsidRPr="00A51E17">
        <w:rPr>
          <w:rStyle w:val="Refdenotaalpie"/>
          <w:rFonts w:ascii="Arial Narrow" w:eastAsia="Arial Narrow" w:hAnsi="Arial Narrow" w:cs="Times New Roman"/>
          <w:color w:val="000000"/>
          <w:kern w:val="0"/>
          <w:vertAlign w:val="superscript"/>
          <w:lang w:eastAsia="es-PE"/>
          <ns2:ligatures ns2:val="none"/>
        </w:rPr>
        <w:footnoteReference w:id="11"/>
      </w:r>
      <w:r w:rsidRPr="00A51E17">
        <w:rPr>
          <w:rFonts w:ascii="Arial Narrow" w:eastAsia="Arial Narrow" w:hAnsi="Arial Narrow" w:cs="Arial Narrow"/>
          <w:color w:val="000000"/>
          <w:kern w:val="0"/>
          <w:lang w:eastAsia="es-PE"/>
          <ns2:ligatures ns2:val="none"/>
        </w:rPr>
        <w:t>.</w:t>
      </w:r>
    </w:p>
    <w:p ns2:paraId="1CC114EB" ns2:textId="77777777" w:rsidR="00CA59A2" w:rsidRPr="00A51E17" w:rsidRDefault="00CA59A2" w:rsidP="00A51E17">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A51E17">
        <w:rPr>
          <w:rFonts w:ascii="Arial Narrow" w:eastAsia="Arial Narrow" w:hAnsi="Arial Narrow" w:cs="Arial Narrow"/>
          <w:b/>
          <w:color w:val="000000"/>
          <w:kern w:val="0"/>
          <w:lang w:eastAsia="es-PE"/>
          <ns2:ligatures ns2:val="none"/>
        </w:rPr>
        <w:lastRenderedPageBreak/>
        <w:t>SÉTIMO:</w:t>
      </w:r>
      <w:r w:rsidRPr="00A51E17">
        <w:rPr>
          <w:rFonts w:ascii="Arial Narrow" w:eastAsia="Arial Narrow" w:hAnsi="Arial Narrow" w:cs="Arial Narrow"/>
          <w:color w:val="000000"/>
          <w:kern w:val="0"/>
          <w:lang w:eastAsia="es-PE"/>
          <ns2:ligatures ns2:val="none"/>
        </w:rPr>
        <w:t xml:space="preserve"> informar a las partes que conforme a lo establecido en el artículo 39</w:t>
      </w:r>
      <w:r w:rsidRPr="00A51E17">
        <w:rPr>
          <w:rFonts w:ascii="Arial Narrow" w:eastAsia="Times New Roman" w:hAnsi="Arial Narrow" w:cs="Segoe UI"/>
          <w:color w:val="000000"/>
          <w:kern w:val="0"/>
          <w:lang w:eastAsia="es-PE"/>
          <ns2:ligatures ns2:val="none"/>
        </w:rPr>
        <w:t/>
      </w:r>
      <w:r w:rsidRPr="00A51E17">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A51E17" w:rsidRDefault="00CA59A2" w:rsidP="00A51E17">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A51E17" w:rsidRDefault="00CA59A2" w:rsidP="00A51E17">
      <w:pPr>
        <w:suppressAutoHyphens/>
        <w:spacing w:after="0" w:line="240" w:lineRule="auto"/>
        <w:contextualSpacing/>
        <w:jc w:val="both"/>
        <w:rPr>
          <w:rFonts w:ascii="Arial Narrow" w:eastAsia="Calibri" w:hAnsi="Arial Narrow" w:cs="Arial"/>
          <w:kern w:val="0"/>
          <w:u w:val="single"/>
          <ns2:ligatures ns2:val="none"/>
        </w:rPr>
      </w:pPr>
      <w:r w:rsidRPr="00A51E17">
        <w:rPr>
          <w:rFonts w:ascii="Arial Narrow" w:eastAsia="Calibri" w:hAnsi="Arial Narrow" w:cs="Arial"/>
          <w:b/>
          <w:bCs/>
          <w:kern w:val="0"/>
          <ns2:ligatures ns2:val="none"/>
        </w:rPr>
        <w:t>OCTAVO</w:t>
      </w:r>
      <w:r w:rsidRPr="00A51E17">
        <w:rPr>
          <w:rFonts w:ascii="Arial Narrow" w:eastAsia="Calibri" w:hAnsi="Arial Narrow" w:cs="Arial"/>
          <w:b/>
          <w:kern w:val="0"/>
          <ns2:ligatures ns2:val="none"/>
        </w:rPr>
        <w:t>:</w:t>
      </w:r>
      <w:r w:rsidRPr="00A51E17">
        <w:rPr>
          <w:rFonts w:ascii="Arial Narrow" w:eastAsia="Calibri" w:hAnsi="Arial Narrow" w:cs="Arial"/>
          <w:kern w:val="0"/>
          <ns2:ligatures ns2:val="none"/>
        </w:rPr>
        <w:t xml:space="preserve"> comunicar a las partes que, </w:t>
      </w:r>
      <w:proofErr w:type="gramStart"/>
      <w:r w:rsidRPr="00A51E17">
        <w:rPr>
          <w:rFonts w:ascii="Arial Narrow" w:eastAsia="Calibri" w:hAnsi="Arial Narrow" w:cs="Arial"/>
          <w:kern w:val="0"/>
          <ns2:ligatures ns2:val="none"/>
        </w:rPr>
        <w:t>de acuerdo a</w:t>
      </w:r>
      <w:proofErr w:type="gramEnd"/>
      <w:r w:rsidRPr="00A51E17">
        <w:rPr>
          <w:rFonts w:ascii="Arial Narrow" w:eastAsia="Calibri" w:hAnsi="Arial Narrow" w:cs="Arial"/>
          <w:kern w:val="0"/>
          <ns2:ligatures ns2:val="none"/>
        </w:rPr>
        <w:t xml:space="preserve"> lo señalado por el artículo 29</w:t>
      </w:r>
      <w:r w:rsidRPr="00A51E17">
        <w:rPr>
          <w:rFonts w:ascii="Arial Narrow" w:eastAsia="Times New Roman" w:hAnsi="Arial Narrow" w:cs="Segoe UI"/>
          <w:color w:val="000000"/>
          <w:kern w:val="0"/>
          <w:lang w:eastAsia="es-PE"/>
          <ns2:ligatures ns2:val="none"/>
        </w:rPr>
        <w:t/>
      </w:r>
      <w:r w:rsidRPr="00A51E17">
        <w:rPr>
          <w:rFonts w:ascii="Arial Narrow" w:eastAsia="Calibri" w:hAnsi="Arial Narrow" w:cs="Arial"/>
          <w:kern w:val="0"/>
          <ns2:ligatures ns2:val="none"/>
        </w:rPr>
        <w:t xml:space="preserve"> del Decreto Legislativo 807</w:t>
      </w:r>
      <w:r w:rsidRPr="00A51E17">
        <w:rPr>
          <w:rStyle w:val="Refdenotaalpie"/>
          <w:rFonts w:ascii="Arial Narrow" w:eastAsia="Calibri" w:hAnsi="Arial Narrow" w:cs="Arial"/>
          <w:kern w:val="0"/>
          <w:vertAlign w:val="superscript"/>
          <ns2:ligatures ns2:val="none"/>
        </w:rPr>
        <w:footnoteReference w:id="12"/>
      </w:r>
      <w:r w:rsidRPr="00A51E17">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A51E17">
        <w:rPr>
          <w:rFonts w:ascii="Arial Narrow" w:eastAsia="Calibri" w:hAnsi="Arial Narrow" w:cs="Arial"/>
          <w:kern w:val="0"/>
          <w:u w:val="single"/>
          <ns2:ligatures ns2:val="none"/>
        </w:rPr>
        <w:t>expresamente su facultad para asistir y conciliar en su representación</w:t>
      </w:r>
      <w:r w:rsidRPr="00A51E17">
        <w:rPr>
          <w:rFonts w:ascii="Arial Narrow" w:eastAsia="Calibri" w:hAnsi="Arial Narrow" w:cs="Arial"/>
          <w:bCs/>
          <w:kern w:val="0"/>
          <ns2:ligatures ns2:val="none"/>
        </w:rPr>
        <w:t>.</w:t>
      </w:r>
      <w:r w:rsidRPr="00A51E17">
        <w:rPr>
          <w:rFonts w:ascii="Arial Narrow" w:eastAsia="Calibri" w:hAnsi="Arial Narrow" w:cs="Arial"/>
          <w:b/>
          <w:bCs/>
          <w:kern w:val="0"/>
          <ns2:ligatures ns2:val="none"/>
        </w:rPr>
        <w:t xml:space="preserve"> </w:t>
      </w:r>
      <w:r w:rsidRPr="00A51E17">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A51E17" w:rsidRDefault="00CA59A2" w:rsidP="00A51E17">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A51E17" w:rsidRDefault="00CA59A2" w:rsidP="00A51E17">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A51E17">
        <w:rPr>
          <w:rFonts w:ascii="Arial Narrow" w:eastAsia="Times New Roman" w:hAnsi="Arial Narrow" w:cs="Times New Roman"/>
          <w:b/>
          <w:color w:val="000000"/>
          <w:kern w:val="0"/>
          <w:lang w:eastAsia="es-PE"/>
          <ns2:ligatures ns2:val="none"/>
        </w:rPr>
        <w:t>NOVENO:</w:t>
      </w:r>
      <w:r w:rsidRPr="00A51E17">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2" w:name="h.gjdgxs" w:colFirst="0" w:colLast="0"/>
      <w:bookmarkEnd w:id="32"/>
    </w:p>
    <w:p ns2:paraId="7DDD06F7" ns2:textId="77777777" w:rsidR="00CA59A2" w:rsidRPr="00A51E17" w:rsidRDefault="00CA59A2" w:rsidP="00A51E17">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00C1E8AE" ns2:textId="1EDC01FB" w:rsidR="005B4857" w:rsidRPr="00A51E17" w:rsidRDefault="00CA59A2" w:rsidP="00A51E17">
      <w:pPr>
        <w:suppressAutoHyphens/>
        <w:spacing w:after="0" w:line="240" w:lineRule="auto"/>
        <w:contextualSpacing/>
        <w:jc w:val="both"/>
        <w:rPr>
          <w:rFonts w:ascii="Arial Narrow" w:hAnsi="Arial Narrow" w:cs="Arial"/>
        </w:rPr>
      </w:pPr>
      <w:r w:rsidRPr="00A51E17">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51E17">
        <w:rPr>
          <w:rFonts w:ascii="Arial Narrow" w:hAnsi="Arial Narrow" w:cs="Arial"/>
          <w:b/>
          <w:spacing w:val="-3"/>
          <w:kern w:val="0"/>
          <ns2:ligatures ns2:val="none"/>
        </w:rPr>
        <w:t/>
      </w:r>
      <w:r w:rsidRPr="00A51E17">
        <w:rPr>
          <w:rFonts w:ascii="Arial Narrow" w:hAnsi="Arial Narrow" w:cs="Arial"/>
          <w:bCs/>
          <w:spacing w:val="-3"/>
          <w:kern w:val="0"/>
          <ns2:ligatures ns2:val="none"/>
        </w:rPr>
        <w:t xml:space="preserve"/>
      </w:r>
      <w:r w:rsidR="007C0B18" w:rsidRPr="00A51E17">
        <w:rPr>
          <w:rFonts w:ascii="Arial Narrow" w:hAnsi="Arial Narrow" w:cs="Arial"/>
          <w:bCs/>
          <w:spacing w:val="-3"/>
          <w:kern w:val="0"/>
          <ns2:ligatures ns2:val="none"/>
        </w:rPr>
        <w:t/>
      </w:r>
      <w:r w:rsidR="00F05CF5" w:rsidRPr="00A51E17">
        <w:rPr>
          <w:rFonts w:ascii="Arial Narrow" w:hAnsi="Arial Narrow" w:cs="Arial"/>
          <w:bCs/>
          <w:spacing w:val="-3"/>
          <w:kern w:val="0"/>
          <ns2:ligatures ns2:val="none"/>
        </w:rPr>
        <w:t xml:space="preserve"/>
      </w:r>
      <w:r w:rsidR="007C0B18" w:rsidRPr="00A51E17">
        <w:rPr>
          <w:rFonts w:ascii="Arial Narrow" w:hAnsi="Arial Narrow" w:cs="Arial"/>
          <w:bCs/>
          <w:spacing w:val="-3"/>
          <w:kern w:val="0"/>
          <ns2:ligatures ns2:val="none"/>
        </w:rPr>
        <w:t xml:space="preserve"/>
      </w:r>
      <w:r w:rsidR="005B4857" w:rsidRPr="00A51E17">
        <w:rPr>
          <w:rFonts w:ascii="Arial Narrow" w:hAnsi="Arial Narrow"/>
          <w:color w:val="000000"/>
        </w:rPr>
        <w:t/>
      </w:r>
      <w:r w:rsidR="00F05CF5" w:rsidRPr="00A51E17">
        <w:rPr>
          <w:rFonts w:ascii="Arial Narrow" w:hAnsi="Arial Narrow"/>
          <w:color w:val="000000"/>
        </w:rPr>
        <w:t/>
      </w:r>
      <w:r w:rsidR="005B4857" w:rsidRPr="00A51E17">
        <w:rPr>
          <w:rFonts w:ascii="Arial Narrow" w:hAnsi="Arial Narrow"/>
          <w:color w:val="000000"/>
        </w:rPr>
        <w:t xml:space="preserve"/>
      </w:r>
      <w:r w:rsidR="00F05CF5" w:rsidRPr="00A51E17">
        <w:rPr>
          <w:rFonts w:ascii="Arial Narrow" w:hAnsi="Arial Narrow"/>
          <w:color w:val="000000"/>
        </w:rPr>
        <w:t/>
      </w:r>
      <w:r w:rsidR="005B4857" w:rsidRPr="00A51E17">
        <w:rPr>
          <w:rFonts w:ascii="Arial Narrow" w:hAnsi="Arial Narrow"/>
          <w:color w:val="000000"/>
        </w:rPr>
        <w:t xml:space="preserve"/>
      </w:r>
      <w:r w:rsidR="00F05CF5" w:rsidRPr="00A51E17">
        <w:rPr>
          <w:rFonts w:ascii="Arial Narrow" w:hAnsi="Arial Narrow"/>
          <w:color w:val="000000"/>
        </w:rPr>
        <w:t/>
      </w:r>
      <w:r w:rsidR="005B4857" w:rsidRPr="00A51E17">
        <w:rPr>
          <w:rFonts w:ascii="Arial Narrow" w:hAnsi="Arial Narrow"/>
          <w:color w:val="000000"/>
        </w:rPr>
        <w:t xml:space="preserve"/>
      </w:r>
      <w:r w:rsidR="00F05CF5" w:rsidRPr="00A51E17">
        <w:rPr>
          <w:rFonts w:ascii="Arial Narrow" w:hAnsi="Arial Narrow"/>
          <w:color w:val="000000"/>
        </w:rPr>
        <w:t/>
      </w:r>
      <w:r w:rsidR="005B4857" w:rsidRPr="00A51E17">
        <w:rPr>
          <w:rFonts w:ascii="Arial Narrow" w:hAnsi="Arial Narrow"/>
          <w:color w:val="000000"/>
        </w:rPr>
        <w:t xml:space="preserve"/>
      </w:r>
      <w:r w:rsidR="00F05CF5" w:rsidRPr="00A51E17">
        <w:rPr>
          <w:rFonts w:ascii="Arial Narrow" w:hAnsi="Arial Narrow"/>
          <w:color w:val="000000"/>
        </w:rPr>
        <w:t/>
      </w:r>
      <w:r w:rsidR="005B4857" w:rsidRPr="00A51E17">
        <w:rPr>
          <w:rFonts w:ascii="Arial Narrow" w:hAnsi="Arial Narrow"/>
          <w:color w:val="000000"/>
        </w:rPr>
        <w:t xml:space="preserve"/>
      </w:r>
      <w:r w:rsidR="00F05CF5" w:rsidRPr="00A51E17">
        <w:rPr>
          <w:rFonts w:ascii="Arial Narrow" w:hAnsi="Arial Narrow"/>
          <w:color w:val="000000"/>
        </w:rPr>
        <w:t/>
      </w:r>
      <w:r w:rsidR="005B4857" w:rsidRPr="00A51E17">
        <w:rPr>
          <w:rFonts w:ascii="Arial Narrow" w:hAnsi="Arial Narrow"/>
          <w:color w:val="000000"/>
        </w:rPr>
        <w:t xml:space="preserve"/>
      </w:r>
      <w:r w:rsidR="00F05CF5" w:rsidRPr="00A51E17">
        <w:rPr>
          <w:rFonts w:ascii="Arial Narrow" w:hAnsi="Arial Narrow"/>
          <w:color w:val="000000"/>
        </w:rPr>
        <w:t/>
      </w:r>
      <w:r w:rsidR="005B4857" w:rsidRPr="00A51E17">
        <w:rPr>
          <w:rFonts w:ascii="Arial Narrow" w:hAnsi="Arial Narrow"/>
          <w:color w:val="000000"/>
        </w:rPr>
        <w:t/>
      </w:r>
      <w:r w:rsidR="005B4857" w:rsidRPr="00A51E17">
        <w:rPr>
          <w:rFonts w:ascii="Arial Narrow" w:eastAsia="Times New Roman" w:hAnsi="Arial Narrow" w:cs="Segoe UI"/>
          <w:color w:val="000000"/>
          <w:kern w:val="0"/>
          <w:lang w:eastAsia="es-PE"/>
          <ns2:ligatures ns2:val="none"/>
        </w:rPr>
        <w:t/>
      </w:r>
      <w:r w:rsidR="005B4857" w:rsidRPr="00A51E17">
        <w:rPr>
          <w:rFonts w:ascii="Arial Narrow" w:hAnsi="Arial Narrow"/>
          <w:color w:val="000000"/>
        </w:rPr>
        <w:t xml:space="preserve"/>
      </w:r>
      <w:r w:rsidR="00F05CF5" w:rsidRPr="00A51E17">
        <w:rPr>
          <w:rFonts w:ascii="Arial Narrow" w:hAnsi="Arial Narrow"/>
          <w:color w:val="000000"/>
        </w:rPr>
        <w:t/>
      </w:r>
      <w:r w:rsidR="005B4857" w:rsidRPr="00A51E17">
        <w:rPr>
          <w:rFonts w:ascii="Arial Narrow" w:hAnsi="Arial Narrow"/>
          <w:color w:val="000000"/>
        </w:rPr>
        <w:t xml:space="preserve"/>
      </w:r>
      <w:r w:rsidR="005B4857" w:rsidRPr="00A51E17">
        <w:rPr>
          <w:rFonts w:ascii="Arial Narrow" w:eastAsia="Times New Roman" w:hAnsi="Arial Narrow" w:cs="Segoe UI"/>
          <w:color w:val="000000"/>
          <w:kern w:val="0"/>
          <w:lang w:eastAsia="es-PE"/>
          <ns2:ligatures ns2:val="none"/>
        </w:rPr>
        <w:t/>
      </w:r>
      <w:r w:rsidR="005B4857" w:rsidRPr="00A51E17">
        <w:rPr>
          <w:rFonts w:ascii="Arial Narrow" w:hAnsi="Arial Narrow"/>
          <w:color w:val="000000"/>
        </w:rPr>
        <w:t xml:space="preserve"/>
      </w:r>
      <w:r w:rsidR="005B4857" w:rsidRPr="00A51E17">
        <w:rPr>
          <w:rStyle w:val="Refdenotaalpie"/>
          <w:rFonts w:ascii="Arial Narrow" w:hAnsi="Arial Narrow"/>
          <w:vertAlign w:val="superscript"/>
        </w:rPr>
        <w:footnoteReference w:id="13"/>
      </w:r>
      <w:r w:rsidR="005B4857" w:rsidRPr="00A51E17">
        <w:rPr>
          <w:rFonts w:ascii="Arial Narrow" w:hAnsi="Arial Narrow" w:cs="Arial"/>
        </w:rPr>
        <w:t/>
      </w:r>
    </w:p>
    <w:bookmarkEnd w:id="0"/>
    <w:p ns2:paraId="2E71D930" ns2:textId="77777777" w:rsidR="00762D3E" w:rsidRDefault="00762D3E" w:rsidP="00A51E17">
      <w:pPr>
        <w:spacing w:after="0" w:line="240" w:lineRule="auto"/>
        <w:contextualSpacing/>
        <w:jc w:val="both"/>
        <w:rPr>
          <w:rFonts w:ascii="Arial Narrow" w:eastAsia="Arial Narrow" w:hAnsi="Arial Narrow" w:cs="Arial Narrow"/>
          <w:b/>
          <w:color w:val="000000"/>
          <w:kern w:val="0"/>
          <w:lang w:val="es-ES" w:eastAsia="es-PE"/>
          <ns2:ligatures ns2:val="none"/>
        </w:rPr>
      </w:pPr>
    </w:p>
    <w:p ns2:paraId="12CA623B" ns2:textId="77777777" w:rsidR="00D44066" w:rsidRPr="00A51E17" w:rsidRDefault="00D44066" w:rsidP="00A51E17">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A51E17" w:rsidRDefault="003A00D7" w:rsidP="00A51E17">
      <w:pPr>
        <w:shd w:val="clear" w:color="auto" w:fill="FFFFFF"/>
        <w:spacing w:after="0" w:line="240" w:lineRule="auto"/>
        <w:contextualSpacing/>
        <w:jc w:val="center"/>
        <w:rPr>
          <w:rFonts w:ascii="Arial Narrow" w:eastAsia="Arial Narrow" w:hAnsi="Arial Narrow" w:cs="Arial Narrow"/>
          <w:b/>
          <w:color w:val="000000"/>
          <w:lang w:eastAsia="es-PE"/>
        </w:rPr>
      </w:pPr>
      <w:r w:rsidRPr="00A51E17">
        <w:rPr>
          <w:rFonts w:ascii="Arial Narrow" w:eastAsia="Arial Narrow" w:hAnsi="Arial Narrow" w:cs="Arial Narrow"/>
          <w:b/>
          <w:color w:val="000000"/>
          <w:lang w:eastAsia="es-PE"/>
        </w:rPr>
        <w:t xml:space="preserve">Firmado digitalmente por </w:t>
      </w:r>
    </w:p>
    <w:p ns2:paraId="5EB406ED" ns2:textId="77777777" w:rsidR="00625F91" w:rsidRPr="00A51E17" w:rsidRDefault="00625F91" w:rsidP="00A51E17">
      <w:pPr>
        <w:shd w:val="clear" w:color="auto" w:fill="FFFFFF"/>
        <w:spacing w:after="0" w:line="240" w:lineRule="auto"/>
        <w:contextualSpacing/>
        <w:jc w:val="center"/>
        <w:rPr>
          <w:rFonts w:ascii="Arial Narrow" w:eastAsia="Arial Narrow" w:hAnsi="Arial Narrow" w:cs="Arial Narrow"/>
          <w:b/>
          <w:color w:val="000000"/>
          <w:lang w:eastAsia="es-PE"/>
        </w:rPr>
      </w:pPr>
      <w:r w:rsidRPr="00A51E17">
        <w:rPr>
          <w:rFonts w:ascii="Arial Narrow" w:eastAsia="Arial Narrow" w:hAnsi="Arial Narrow" w:cs="Arial Narrow"/>
          <w:b/>
          <w:color w:val="000000"/>
          <w:lang w:eastAsia="es-PE"/>
        </w:rPr>
        <w:t xml:space="preserve">LUISA ANALÍ SILVA MALPARTIDA</w:t>
      </w:r>
    </w:p>
    <w:p ns2:paraId="1E1B4756" ns2:textId="77777777" w:rsidR="00625F91" w:rsidRPr="00A51E17" w:rsidRDefault="00625F91" w:rsidP="00A51E17">
      <w:pPr>
        <w:shd w:val="clear" w:color="auto" w:fill="FFFFFF"/>
        <w:spacing w:after="0" w:line="240" w:lineRule="auto"/>
        <w:contextualSpacing/>
        <w:jc w:val="center"/>
        <w:rPr>
          <w:rFonts w:ascii="Arial Narrow" w:eastAsia="Arial Narrow" w:hAnsi="Arial Narrow" w:cs="Arial Narrow"/>
          <w:b/>
          <w:color w:val="000000"/>
          <w:lang w:eastAsia="es-PE"/>
        </w:rPr>
      </w:pPr>
      <w:r w:rsidRPr="00A51E17">
        <w:rPr>
          <w:rFonts w:ascii="Arial Narrow" w:eastAsia="Arial Narrow" w:hAnsi="Arial Narrow" w:cs="Arial Narrow"/>
          <w:b/>
          <w:color w:val="000000"/>
          <w:lang w:eastAsia="es-PE"/>
        </w:rPr>
        <w:t xml:space="preserve">Secretaria Técnica Ad Hoc</w:t>
      </w:r>
    </w:p>
    <w:p ns2:paraId="13657175" ns2:textId="68E11624" w:rsidR="003A00D7" w:rsidRPr="00A51E17" w:rsidRDefault="003A00D7" w:rsidP="00A51E17">
      <w:pPr>
        <w:shd w:val="clear" w:color="auto" w:fill="FFFFFF"/>
        <w:spacing w:after="0" w:line="240" w:lineRule="auto"/>
        <w:contextualSpacing/>
        <w:jc w:val="center"/>
        <w:rPr>
          <w:rFonts w:ascii="Arial Narrow" w:eastAsia="Arial Narrow" w:hAnsi="Arial Narrow" w:cs="Arial Narrow"/>
          <w:b/>
          <w:color w:val="000000"/>
          <w:lang w:eastAsia="es-PE"/>
        </w:rPr>
      </w:pPr>
      <w:r w:rsidRPr="00A51E17">
        <w:rPr>
          <w:rFonts w:ascii="Arial Narrow" w:eastAsia="Arial Narrow" w:hAnsi="Arial Narrow" w:cs="Arial Narrow"/>
          <w:b/>
          <w:color w:val="000000"/>
          <w:lang w:eastAsia="es-PE"/>
        </w:rPr>
        <w:t>Comisión de Protección al Consumidor 1</w:t>
      </w:r>
    </w:p>
    <w:p ns2:paraId="74AAB5F4" ns2:textId="79273C6F" w:rsidR="001B5674" w:rsidRPr="00D44066" w:rsidRDefault="003A00D7" w:rsidP="00A51E17">
      <w:pPr>
        <w:spacing w:after="0" w:line="240" w:lineRule="auto"/>
        <w:contextualSpacing/>
        <w:rPr>
          <w:rFonts w:ascii="Arial Narrow" w:hAnsi="Arial Narrow"/>
          <w:sz w:val="16"/>
          <w:szCs w:val="16"/>
        </w:rPr>
      </w:pPr>
      <w:r w:rsidRPr="00A51E17">
        <w:rPr>
          <w:rFonts w:ascii="Arial Narrow" w:hAnsi="Arial Narrow"/>
          <w:sz w:val="16"/>
          <w:szCs w:val="16"/>
        </w:rPr>
        <w:t>LGP/JCQ</w:t>
      </w:r>
    </w:p>
    <w:sectPr w:rsidR="001B5674" w:rsidRPr="00D44066"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6D09" w14:textId="77777777" w:rsidR="00FA2900" w:rsidRDefault="00FA2900" w:rsidP="00DA79A0">
      <w:pPr>
        <w:spacing w:after="0" w:line="240" w:lineRule="auto"/>
      </w:pPr>
      <w:r>
        <w:separator/>
      </w:r>
    </w:p>
  </w:endnote>
  <w:endnote w:type="continuationSeparator" w:id="0">
    <w:p w14:paraId="66390D4B" w14:textId="77777777" w:rsidR="00FA2900" w:rsidRDefault="00FA290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CA622" w14:textId="77777777" w:rsidR="00FA2900" w:rsidRDefault="00FA2900" w:rsidP="00DA79A0">
      <w:pPr>
        <w:spacing w:after="0" w:line="240" w:lineRule="auto"/>
      </w:pPr>
      <w:r>
        <w:separator/>
      </w:r>
    </w:p>
  </w:footnote>
  <w:footnote w:type="continuationSeparator" w:id="0">
    <w:p w14:paraId="2803F87A" w14:textId="77777777" w:rsidR="00FA2900" w:rsidRDefault="00FA2900" w:rsidP="00DA79A0">
      <w:pPr>
        <w:spacing w:after="0" w:line="240" w:lineRule="auto"/>
      </w:pPr>
      <w:r>
        <w:continuationSeparator/>
      </w:r>
    </w:p>
  </w:footnote>
  <w:footnote w:id="1">
    <w:p w14:paraId="1A82CAE4" w14:textId="77777777" w:rsidR="00CA59A2" w:rsidRPr="00A51E17" w:rsidRDefault="00CA59A2" w:rsidP="00D44066">
      <w:pPr>
        <w:pStyle w:val="Textonotapie"/>
        <w:ind w:left="567" w:hanging="567"/>
        <w:contextualSpacing/>
        <w:jc w:val="both"/>
        <w:rPr>
          <w:rFonts w:ascii="Arial Narrow" w:hAnsi="Arial Narrow" w:cs="Arial"/>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rPr>
        <w:t xml:space="preserve"> </w:t>
      </w:r>
      <w:r w:rsidRPr="00A51E17">
        <w:rPr>
          <w:rFonts w:ascii="Arial Narrow" w:hAnsi="Arial Narrow" w:cs="Arial"/>
          <w:sz w:val="16"/>
          <w:szCs w:val="16"/>
        </w:rPr>
        <w:tab/>
        <w:t>Publicado</w:t>
      </w:r>
      <w:r w:rsidRPr="00A51E17">
        <w:rPr>
          <w:rFonts w:ascii="Arial Narrow" w:hAnsi="Arial Narrow" w:cs="Arial"/>
          <w:b/>
          <w:sz w:val="16"/>
          <w:szCs w:val="16"/>
        </w:rPr>
        <w:t xml:space="preserve"> </w:t>
      </w:r>
      <w:r w:rsidRPr="00A51E17">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A51E17" w:rsidRDefault="00CA59A2" w:rsidP="00D44066">
      <w:pPr>
        <w:pStyle w:val="Textonotapie"/>
        <w:ind w:left="567" w:hanging="567"/>
        <w:contextualSpacing/>
        <w:jc w:val="both"/>
        <w:rPr>
          <w:rFonts w:ascii="Arial Narrow" w:hAnsi="Arial Narrow" w:cs="Arial"/>
          <w:sz w:val="16"/>
          <w:szCs w:val="16"/>
        </w:rPr>
      </w:pPr>
    </w:p>
  </w:footnote>
  <w:footnote w:id="2">
    <w:p w14:paraId="05FCC0FA"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b/>
          <w:bCs/>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rPr>
        <w:t xml:space="preserve"> </w:t>
      </w:r>
      <w:r w:rsidRPr="00A51E17">
        <w:rPr>
          <w:rFonts w:ascii="Arial Narrow" w:hAnsi="Arial Narrow" w:cs="Arial"/>
          <w:sz w:val="16"/>
          <w:szCs w:val="16"/>
        </w:rPr>
        <w:tab/>
      </w:r>
      <w:r w:rsidRPr="00A51E17">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b/>
          <w:bCs/>
          <w:sz w:val="16"/>
          <w:szCs w:val="16"/>
        </w:rPr>
      </w:pPr>
      <w:r w:rsidRPr="00A51E17">
        <w:rPr>
          <w:rFonts w:ascii="Arial Narrow" w:eastAsia="Arial Narrow" w:hAnsi="Arial Narrow" w:cs="Arial"/>
          <w:b/>
          <w:bCs/>
          <w:sz w:val="16"/>
          <w:szCs w:val="16"/>
        </w:rPr>
        <w:tab/>
        <w:t>Artículo 105.- Autoridad competente.</w:t>
      </w:r>
    </w:p>
    <w:p w14:paraId="7C7DEEBE"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 xml:space="preserve">(…). </w:t>
      </w:r>
    </w:p>
    <w:p w14:paraId="6A1CDC8A"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b/>
          <w:bCs/>
          <w:sz w:val="16"/>
          <w:szCs w:val="16"/>
        </w:rPr>
      </w:pPr>
      <w:r w:rsidRPr="00A51E17">
        <w:rPr>
          <w:rFonts w:ascii="Arial Narrow" w:eastAsia="Arial Narrow" w:hAnsi="Arial Narrow" w:cs="Arial"/>
          <w:sz w:val="16"/>
          <w:szCs w:val="16"/>
        </w:rPr>
        <w:tab/>
      </w:r>
      <w:r w:rsidRPr="00A51E17">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b/>
          <w:bCs/>
          <w:sz w:val="16"/>
          <w:szCs w:val="16"/>
        </w:rPr>
        <w:tab/>
        <w:t>Artículo 27.-</w:t>
      </w:r>
      <w:r w:rsidRPr="00A51E17">
        <w:rPr>
          <w:rFonts w:ascii="Arial Narrow" w:eastAsia="Arial Narrow" w:hAnsi="Arial Narrow" w:cs="Arial"/>
          <w:sz w:val="16"/>
          <w:szCs w:val="16"/>
        </w:rPr>
        <w:t xml:space="preserve"> De la Comisión de Protección al Consumidor.- </w:t>
      </w:r>
    </w:p>
    <w:p w14:paraId="5B348423"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51E17" w:rsidRDefault="00CA59A2" w:rsidP="00D44066">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77777777" w:rsidR="00711750" w:rsidRPr="00A51E17" w:rsidRDefault="00711750" w:rsidP="00D44066">
      <w:pPr>
        <w:pStyle w:val="Textonotapie"/>
        <w:tabs>
          <w:tab w:val="left" w:pos="567"/>
        </w:tabs>
        <w:ind w:left="567" w:right="-1" w:hanging="567"/>
        <w:contextualSpacing/>
        <w:jc w:val="both"/>
        <w:rPr>
          <w:rFonts w:ascii="Arial Narrow" w:eastAsia="Arial Narrow" w:hAnsi="Arial Narrow" w:cs="Arial Narrow"/>
          <w:b/>
          <w:bCs/>
          <w:sz w:val="16"/>
          <w:szCs w:val="16"/>
        </w:rPr>
      </w:pPr>
      <w:r w:rsidRPr="00A51E17">
        <w:rPr>
          <w:rStyle w:val="Refdenotaalpie"/>
          <w:rFonts w:ascii="Arial Narrow" w:hAnsi="Arial Narrow"/>
          <w:sz w:val="16"/>
          <w:szCs w:val="16"/>
          <w:vertAlign w:val="superscript"/>
        </w:rPr>
        <w:footnoteRef/>
      </w:r>
      <w:r w:rsidRPr="00A51E17">
        <w:rPr>
          <w:rFonts w:ascii="Arial Narrow" w:hAnsi="Arial Narrow"/>
          <w:sz w:val="16"/>
          <w:szCs w:val="16"/>
        </w:rPr>
        <w:t xml:space="preserve"> </w:t>
      </w:r>
      <w:r w:rsidRPr="00A51E17">
        <w:rPr>
          <w:rFonts w:ascii="Arial Narrow" w:hAnsi="Arial Narrow"/>
          <w:sz w:val="16"/>
          <w:szCs w:val="16"/>
        </w:rPr>
        <w:tab/>
      </w:r>
      <w:r w:rsidRPr="00A51E1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A51E17" w:rsidRDefault="00711750" w:rsidP="00D44066">
      <w:pPr>
        <w:pStyle w:val="Textonotapie"/>
        <w:ind w:left="567" w:right="-1"/>
        <w:contextualSpacing/>
        <w:jc w:val="both"/>
        <w:rPr>
          <w:rFonts w:ascii="Arial Narrow" w:eastAsia="Arial Narrow" w:hAnsi="Arial Narrow" w:cs="Arial Narrow"/>
          <w:b/>
          <w:bCs/>
          <w:sz w:val="16"/>
          <w:szCs w:val="16"/>
        </w:rPr>
      </w:pPr>
      <w:r w:rsidRPr="00A51E17">
        <w:rPr>
          <w:rFonts w:ascii="Arial Narrow" w:eastAsia="Arial Narrow" w:hAnsi="Arial Narrow" w:cs="Arial Narrow"/>
          <w:b/>
          <w:bCs/>
          <w:sz w:val="16"/>
          <w:szCs w:val="16"/>
        </w:rPr>
        <w:t xml:space="preserve">Artículo 18.- Idoneidad </w:t>
      </w:r>
    </w:p>
    <w:p w14:paraId="478C8B3B" w14:textId="77777777" w:rsidR="00711750" w:rsidRPr="00A51E17" w:rsidRDefault="00711750" w:rsidP="00D44066">
      <w:pPr>
        <w:pStyle w:val="Textonotapie"/>
        <w:ind w:left="567" w:right="-1"/>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51E17" w:rsidRDefault="00711750" w:rsidP="00D44066">
      <w:pPr>
        <w:pStyle w:val="Textonotapie"/>
        <w:ind w:left="567" w:right="-1"/>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51E17" w:rsidRDefault="00711750" w:rsidP="00D44066">
      <w:pPr>
        <w:pStyle w:val="Textonotapie"/>
        <w:ind w:left="567" w:right="-1"/>
        <w:contextualSpacing/>
        <w:jc w:val="both"/>
        <w:rPr>
          <w:rFonts w:ascii="Arial Narrow" w:eastAsia="Arial Narrow" w:hAnsi="Arial Narrow" w:cs="Arial Narrow"/>
          <w:sz w:val="16"/>
          <w:szCs w:val="16"/>
        </w:rPr>
      </w:pPr>
    </w:p>
    <w:p w14:paraId="2824A68C" w14:textId="77777777" w:rsidR="00711750" w:rsidRPr="00A51E17" w:rsidRDefault="00711750" w:rsidP="00D44066">
      <w:pPr>
        <w:pStyle w:val="Textonotapie"/>
        <w:ind w:left="567" w:right="-1"/>
        <w:contextualSpacing/>
        <w:jc w:val="both"/>
        <w:rPr>
          <w:rFonts w:ascii="Arial Narrow" w:eastAsia="Arial Narrow" w:hAnsi="Arial Narrow" w:cs="Arial Narrow"/>
          <w:sz w:val="16"/>
          <w:szCs w:val="16"/>
        </w:rPr>
      </w:pPr>
      <w:r w:rsidRPr="00A51E17">
        <w:rPr>
          <w:rFonts w:ascii="Arial Narrow" w:eastAsia="Arial Narrow" w:hAnsi="Arial Narrow" w:cs="Arial Narrow"/>
          <w:b/>
          <w:bCs/>
          <w:sz w:val="16"/>
          <w:szCs w:val="16"/>
        </w:rPr>
        <w:t xml:space="preserve">Artículo 19.- Obligación de los proveedores </w:t>
      </w:r>
    </w:p>
    <w:p w14:paraId="21160F25" w14:textId="77777777" w:rsidR="00711750" w:rsidRPr="00A51E17" w:rsidRDefault="00711750" w:rsidP="00D44066">
      <w:pPr>
        <w:pStyle w:val="Textonotapie"/>
        <w:ind w:left="567" w:right="-1"/>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51E17" w:rsidRDefault="00711750" w:rsidP="00D44066">
      <w:pPr>
        <w:pStyle w:val="Textonotapie"/>
        <w:contextualSpacing/>
        <w:jc w:val="both"/>
        <w:rPr>
          <w:rFonts w:ascii="Arial Narrow" w:hAnsi="Arial Narrow"/>
          <w:sz w:val="16"/>
          <w:szCs w:val="16"/>
        </w:rPr>
      </w:pPr>
    </w:p>
  </w:footnote>
  <w:footnote w:id="4">
    <w:p w14:paraId="12BEB962" w14:textId="77777777" w:rsidR="00BA444A" w:rsidRPr="00A51E17" w:rsidRDefault="00BA444A" w:rsidP="00D44066">
      <w:pPr>
        <w:pStyle w:val="Textonotapie"/>
        <w:tabs>
          <w:tab w:val="left" w:pos="567"/>
        </w:tabs>
        <w:ind w:left="567" w:right="-1" w:hanging="567"/>
        <w:contextualSpacing/>
        <w:jc w:val="both"/>
        <w:rPr>
          <w:rFonts w:ascii="Arial Narrow" w:eastAsia="Arial Narrow" w:hAnsi="Arial Narrow" w:cs="Arial"/>
          <w:b/>
          <w:bCs/>
          <w:sz w:val="16"/>
          <w:szCs w:val="16"/>
        </w:rPr>
      </w:pPr>
      <w:r w:rsidRPr="00A51E17">
        <w:rPr>
          <w:rStyle w:val="Refdenotaalpie"/>
          <w:rFonts w:ascii="Arial Narrow" w:hAnsi="Arial Narrow"/>
          <w:sz w:val="16"/>
          <w:szCs w:val="16"/>
          <w:vertAlign w:val="superscript"/>
        </w:rPr>
        <w:footnoteRef/>
      </w:r>
      <w:r w:rsidRPr="00A51E17">
        <w:rPr>
          <w:rFonts w:ascii="Arial Narrow" w:hAnsi="Arial Narrow"/>
          <w:sz w:val="16"/>
          <w:szCs w:val="16"/>
        </w:rPr>
        <w:t xml:space="preserve"> </w:t>
      </w:r>
      <w:r w:rsidRPr="00A51E17">
        <w:rPr>
          <w:rFonts w:ascii="Arial Narrow" w:hAnsi="Arial Narrow" w:cs="Arial"/>
          <w:sz w:val="16"/>
          <w:szCs w:val="16"/>
        </w:rPr>
        <w:tab/>
      </w:r>
      <w:r w:rsidRPr="00A51E17">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9DAA8A3" w14:textId="77777777" w:rsidR="00BA444A" w:rsidRPr="00A51E17" w:rsidRDefault="00BA444A" w:rsidP="00D44066">
      <w:pPr>
        <w:pStyle w:val="Textonotapie"/>
        <w:ind w:firstLine="567"/>
        <w:contextualSpacing/>
        <w:jc w:val="both"/>
        <w:rPr>
          <w:rFonts w:ascii="Arial Narrow" w:eastAsia="Arial Narrow" w:hAnsi="Arial Narrow" w:cs="Arial"/>
          <w:b/>
          <w:bCs/>
          <w:sz w:val="16"/>
          <w:szCs w:val="16"/>
        </w:rPr>
      </w:pPr>
      <w:r w:rsidRPr="00A51E17">
        <w:rPr>
          <w:rFonts w:ascii="Arial Narrow" w:eastAsia="Arial Narrow" w:hAnsi="Arial Narrow" w:cs="Arial"/>
          <w:b/>
          <w:bCs/>
          <w:sz w:val="16"/>
          <w:szCs w:val="16"/>
        </w:rPr>
        <w:t>Artículo 1.- Derechos de los consumidores</w:t>
      </w:r>
    </w:p>
    <w:p w14:paraId="14844C5C" w14:textId="77777777" w:rsidR="00BA444A" w:rsidRPr="00A51E17" w:rsidRDefault="00BA444A" w:rsidP="00D44066">
      <w:pPr>
        <w:pStyle w:val="Textonotapie"/>
        <w:tabs>
          <w:tab w:val="left" w:pos="567"/>
        </w:tabs>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ab/>
        <w:t>1.1 (…)</w:t>
      </w:r>
    </w:p>
    <w:p w14:paraId="3272226A" w14:textId="77777777" w:rsidR="00BA444A" w:rsidRPr="00A51E17" w:rsidRDefault="00BA444A" w:rsidP="00D44066">
      <w:pPr>
        <w:pStyle w:val="Textonotapie"/>
        <w:tabs>
          <w:tab w:val="left" w:pos="567"/>
        </w:tabs>
        <w:ind w:left="570"/>
        <w:contextualSpacing/>
        <w:jc w:val="both"/>
        <w:rPr>
          <w:rFonts w:ascii="Arial Narrow" w:eastAsia="Arial Narrow" w:hAnsi="Arial Narrow" w:cs="Arial"/>
          <w:sz w:val="16"/>
          <w:szCs w:val="16"/>
        </w:rPr>
      </w:pPr>
      <w:r w:rsidRPr="00A51E17">
        <w:rPr>
          <w:rFonts w:ascii="Arial Narrow" w:eastAsia="Arial Narrow" w:hAnsi="Arial Narrow" w:cs="Arial Narrow"/>
          <w:sz w:val="16"/>
          <w:szCs w:val="16"/>
        </w:rPr>
        <w:t xml:space="preserve">b. </w:t>
      </w:r>
      <w:r w:rsidRPr="00A51E17">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F9F10CD" w14:textId="77777777" w:rsidR="00BA444A" w:rsidRPr="00A51E17" w:rsidRDefault="00BA444A"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w:t>
      </w:r>
    </w:p>
    <w:p w14:paraId="74546F92" w14:textId="77777777" w:rsidR="00BA444A" w:rsidRPr="00A51E17" w:rsidRDefault="00BA444A" w:rsidP="00D44066">
      <w:pPr>
        <w:pStyle w:val="Textonotapie"/>
        <w:tabs>
          <w:tab w:val="left" w:pos="567"/>
        </w:tabs>
        <w:ind w:left="567" w:right="-1" w:hanging="567"/>
        <w:contextualSpacing/>
        <w:jc w:val="both"/>
        <w:rPr>
          <w:rFonts w:ascii="Arial Narrow" w:eastAsia="Arial Narrow" w:hAnsi="Arial Narrow" w:cs="Arial"/>
          <w:b/>
          <w:bCs/>
          <w:sz w:val="16"/>
          <w:szCs w:val="16"/>
        </w:rPr>
      </w:pPr>
    </w:p>
    <w:p w14:paraId="664931D7" w14:textId="77777777" w:rsidR="00BA444A" w:rsidRPr="00A51E17" w:rsidRDefault="00BA444A" w:rsidP="00D44066">
      <w:pPr>
        <w:pStyle w:val="Textonotapie"/>
        <w:ind w:firstLine="567"/>
        <w:contextualSpacing/>
        <w:jc w:val="both"/>
        <w:rPr>
          <w:rFonts w:ascii="Arial Narrow" w:eastAsia="Arial Narrow" w:hAnsi="Arial Narrow" w:cs="Arial"/>
          <w:b/>
          <w:bCs/>
          <w:sz w:val="16"/>
          <w:szCs w:val="16"/>
        </w:rPr>
      </w:pPr>
      <w:r w:rsidRPr="00A51E17">
        <w:rPr>
          <w:rFonts w:ascii="Arial Narrow" w:eastAsia="Arial Narrow" w:hAnsi="Arial Narrow" w:cs="Arial"/>
          <w:b/>
          <w:bCs/>
          <w:sz w:val="16"/>
          <w:szCs w:val="16"/>
        </w:rPr>
        <w:t>Artículo 2.- Información relevante</w:t>
      </w:r>
    </w:p>
    <w:p w14:paraId="210A0469" w14:textId="77777777" w:rsidR="00BA444A" w:rsidRPr="00A51E17" w:rsidRDefault="00BA444A" w:rsidP="00D44066">
      <w:pPr>
        <w:pStyle w:val="Textonotapie"/>
        <w:tabs>
          <w:tab w:val="left" w:pos="567"/>
        </w:tabs>
        <w:ind w:left="567"/>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857FAED" w14:textId="77777777" w:rsidR="00BA444A" w:rsidRPr="00A51E17" w:rsidRDefault="00BA444A" w:rsidP="00D44066">
      <w:pPr>
        <w:pStyle w:val="Textonotapie"/>
        <w:tabs>
          <w:tab w:val="left" w:pos="567"/>
        </w:tabs>
        <w:ind w:left="567"/>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02421438" w14:textId="77777777" w:rsidR="00BA444A" w:rsidRPr="00A51E17" w:rsidRDefault="00BA444A" w:rsidP="00D44066">
      <w:pPr>
        <w:pStyle w:val="Textonotapie"/>
        <w:tabs>
          <w:tab w:val="left" w:pos="567"/>
        </w:tabs>
        <w:ind w:left="567"/>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C0E4BB6" w14:textId="77777777" w:rsidR="00BA444A" w:rsidRPr="00A51E17" w:rsidRDefault="00BA444A" w:rsidP="00D44066">
      <w:pPr>
        <w:pStyle w:val="Textonotapie"/>
        <w:tabs>
          <w:tab w:val="left" w:pos="567"/>
        </w:tabs>
        <w:ind w:left="567"/>
        <w:contextualSpacing/>
        <w:jc w:val="both"/>
        <w:rPr>
          <w:rFonts w:ascii="Arial Narrow" w:eastAsia="Arial Narrow" w:hAnsi="Arial Narrow" w:cs="Arial"/>
          <w:sz w:val="16"/>
          <w:szCs w:val="16"/>
        </w:rPr>
      </w:pPr>
      <w:r w:rsidRPr="00A51E17">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A51E17">
        <w:rPr>
          <w:rFonts w:ascii="Arial Narrow" w:eastAsia="Arial Narrow" w:hAnsi="Arial Narrow" w:cs="Arial"/>
          <w:sz w:val="16"/>
          <w:szCs w:val="16"/>
        </w:rPr>
        <w:t xml:space="preserve">. </w:t>
      </w:r>
    </w:p>
    <w:p w14:paraId="0B7B54C6" w14:textId="77777777" w:rsidR="00BA444A" w:rsidRPr="00A51E17" w:rsidRDefault="00BA444A" w:rsidP="00D44066">
      <w:pPr>
        <w:pStyle w:val="Textonotapie"/>
        <w:ind w:firstLine="567"/>
        <w:contextualSpacing/>
        <w:jc w:val="both"/>
        <w:rPr>
          <w:rFonts w:ascii="Arial Narrow" w:hAnsi="Arial Narrow"/>
          <w:sz w:val="16"/>
          <w:szCs w:val="16"/>
        </w:rPr>
      </w:pPr>
    </w:p>
  </w:footnote>
  <w:footnote w:id="5">
    <w:p w14:paraId="22F8C827" w14:textId="77777777" w:rsidR="00F71384" w:rsidRPr="00A51E17" w:rsidRDefault="00F71384" w:rsidP="00D44066">
      <w:pPr>
        <w:pStyle w:val="Textonotapie"/>
        <w:tabs>
          <w:tab w:val="left" w:pos="567"/>
        </w:tabs>
        <w:ind w:left="567" w:right="-1" w:hanging="567"/>
        <w:contextualSpacing/>
        <w:jc w:val="both"/>
        <w:rPr>
          <w:rFonts w:ascii="Arial Narrow" w:eastAsia="Arial Narrow" w:hAnsi="Arial Narrow" w:cs="Arial Narrow"/>
          <w:b/>
          <w:bCs/>
          <w:sz w:val="16"/>
          <w:szCs w:val="16"/>
        </w:rPr>
      </w:pPr>
      <w:r w:rsidRPr="00A51E17">
        <w:rPr>
          <w:rStyle w:val="Refdenotaalpie"/>
          <w:rFonts w:ascii="Arial Narrow" w:hAnsi="Arial Narrow"/>
          <w:sz w:val="16"/>
          <w:szCs w:val="16"/>
          <w:vertAlign w:val="superscript"/>
        </w:rPr>
        <w:footnoteRef/>
      </w:r>
      <w:r w:rsidRPr="00A51E17">
        <w:rPr>
          <w:rFonts w:ascii="Arial Narrow" w:hAnsi="Arial Narrow"/>
          <w:sz w:val="16"/>
          <w:szCs w:val="16"/>
        </w:rPr>
        <w:t xml:space="preserve"> </w:t>
      </w:r>
      <w:r w:rsidRPr="00A51E17">
        <w:rPr>
          <w:rFonts w:ascii="Arial Narrow" w:hAnsi="Arial Narrow" w:cs="Arial"/>
          <w:sz w:val="16"/>
          <w:szCs w:val="16"/>
        </w:rPr>
        <w:tab/>
      </w:r>
      <w:r w:rsidRPr="00A51E1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A51E17" w:rsidRDefault="00F71384" w:rsidP="00D44066">
      <w:pPr>
        <w:pStyle w:val="Textonotapie"/>
        <w:ind w:left="567" w:right="-1"/>
        <w:contextualSpacing/>
        <w:jc w:val="both"/>
        <w:rPr>
          <w:rFonts w:ascii="Arial Narrow" w:eastAsia="Arial Narrow" w:hAnsi="Arial Narrow" w:cs="Arial Narrow"/>
          <w:b/>
          <w:bCs/>
          <w:sz w:val="16"/>
          <w:szCs w:val="16"/>
        </w:rPr>
      </w:pPr>
      <w:r w:rsidRPr="00A51E17">
        <w:rPr>
          <w:rFonts w:ascii="Arial Narrow" w:eastAsia="Arial Narrow" w:hAnsi="Arial Narrow" w:cs="Arial Narrow"/>
          <w:b/>
          <w:bCs/>
          <w:sz w:val="16"/>
          <w:szCs w:val="16"/>
        </w:rPr>
        <w:t>Artículo 88.- Reclamo de productos o servicios financieros y de seguros</w:t>
      </w:r>
    </w:p>
    <w:p w14:paraId="3316B9F7" w14:textId="5AFDCCB7" w:rsidR="00F71384" w:rsidRPr="00A51E17" w:rsidRDefault="00F71384" w:rsidP="00D44066">
      <w:pPr>
        <w:pStyle w:val="Textonotapie"/>
        <w:ind w:left="567" w:right="-1"/>
        <w:contextualSpacing/>
        <w:jc w:val="both"/>
        <w:rPr>
          <w:rFonts w:ascii="Arial Narrow" w:eastAsia="Arial Narrow" w:hAnsi="Arial Narrow" w:cs="Arial Narrow"/>
          <w:sz w:val="16"/>
          <w:szCs w:val="16"/>
        </w:rPr>
      </w:pPr>
      <w:r w:rsidRPr="00A51E17">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A51E17">
        <w:rPr>
          <w:rFonts w:ascii="Arial Narrow" w:eastAsia="Arial Narrow" w:hAnsi="Arial Narrow" w:cs="Arial"/>
          <w:sz w:val="16"/>
          <w:szCs w:val="16"/>
        </w:rPr>
        <w:t xml:space="preserve">. </w:t>
      </w:r>
    </w:p>
    <w:p w14:paraId="09E912CC" w14:textId="77777777" w:rsidR="00F71384" w:rsidRPr="00A51E17" w:rsidRDefault="00F71384" w:rsidP="00D44066">
      <w:pPr>
        <w:pStyle w:val="Textonotapie"/>
        <w:ind w:firstLine="567"/>
        <w:contextualSpacing/>
        <w:jc w:val="both"/>
        <w:rPr>
          <w:rFonts w:ascii="Arial Narrow" w:hAnsi="Arial Narrow"/>
          <w:sz w:val="16"/>
          <w:szCs w:val="16"/>
        </w:rPr>
      </w:pPr>
    </w:p>
  </w:footnote>
  <w:footnote w:id="6">
    <w:p w14:paraId="17A59CC5"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rPr>
        <w:t xml:space="preserve"> </w:t>
      </w:r>
      <w:r w:rsidRPr="00A51E17">
        <w:rPr>
          <w:rFonts w:ascii="Arial Narrow" w:hAnsi="Arial Narrow" w:cs="Arial"/>
          <w:sz w:val="16"/>
          <w:szCs w:val="16"/>
        </w:rPr>
        <w:tab/>
      </w:r>
      <w:r w:rsidRPr="00A51E17">
        <w:rPr>
          <w:rFonts w:ascii="Arial Narrow" w:eastAsia="Arial Narrow" w:hAnsi="Arial Narrow" w:cs="Arial"/>
          <w:b/>
          <w:bCs/>
          <w:sz w:val="16"/>
          <w:szCs w:val="16"/>
        </w:rPr>
        <w:t>LEY SOBRE FACULTADES, NORMAS Y ORGANIZACIÓN DEL INDECOPI, APROBADA POR DECRETO LEGISLATIVO 807 Artículo 24.-</w:t>
      </w:r>
      <w:r w:rsidRPr="00A51E17">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 xml:space="preserve">(...) </w:t>
      </w:r>
    </w:p>
    <w:p w14:paraId="7B2AB955"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w:t>
      </w:r>
    </w:p>
    <w:p w14:paraId="09B4F71B"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 </w:t>
      </w:r>
    </w:p>
    <w:p w14:paraId="7E788299" w14:textId="77777777" w:rsidR="00CA59A2" w:rsidRPr="00A51E17" w:rsidRDefault="00CA59A2" w:rsidP="00D44066">
      <w:pPr>
        <w:pStyle w:val="Textonotapie"/>
        <w:tabs>
          <w:tab w:val="left" w:pos="567"/>
        </w:tabs>
        <w:ind w:left="567" w:right="-1" w:hanging="567"/>
        <w:contextualSpacing/>
        <w:jc w:val="both"/>
        <w:rPr>
          <w:rFonts w:ascii="Arial Narrow" w:eastAsia="Arial Narrow" w:hAnsi="Arial Narrow" w:cs="Arial"/>
          <w:sz w:val="16"/>
          <w:szCs w:val="16"/>
        </w:rPr>
      </w:pPr>
    </w:p>
  </w:footnote>
  <w:footnote w:id="7">
    <w:p w14:paraId="703725D5" w14:textId="77777777" w:rsidR="00CA59A2" w:rsidRPr="00A51E17" w:rsidRDefault="00CA59A2" w:rsidP="00D44066">
      <w:pPr>
        <w:pStyle w:val="Textonotapie"/>
        <w:ind w:left="567" w:hanging="567"/>
        <w:contextualSpacing/>
        <w:jc w:val="both"/>
        <w:rPr>
          <w:rFonts w:ascii="Arial Narrow" w:hAnsi="Arial Narrow" w:cs="Arial"/>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rPr>
        <w:t xml:space="preserve"> </w:t>
      </w:r>
      <w:r w:rsidRPr="00A51E17">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51E17">
        <w:rPr>
          <w:rFonts w:ascii="Arial Narrow" w:hAnsi="Arial Narrow" w:cs="Arial"/>
          <w:sz w:val="16"/>
          <w:szCs w:val="16"/>
        </w:rPr>
        <w:t>entrada en vigencia</w:t>
      </w:r>
      <w:proofErr w:type="gramEnd"/>
      <w:r w:rsidRPr="00A51E17">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A51E17" w:rsidRDefault="00CA59A2" w:rsidP="00D44066">
      <w:pPr>
        <w:pStyle w:val="Textonotapie"/>
        <w:ind w:left="567" w:hanging="567"/>
        <w:contextualSpacing/>
        <w:jc w:val="both"/>
        <w:rPr>
          <w:rFonts w:ascii="Arial Narrow" w:hAnsi="Arial Narrow" w:cs="Arial"/>
          <w:sz w:val="16"/>
          <w:szCs w:val="16"/>
        </w:rPr>
      </w:pPr>
    </w:p>
  </w:footnote>
  <w:footnote w:id="8">
    <w:p w14:paraId="12554D7B" w14:textId="713F69B8" w:rsidR="00CA59A2" w:rsidRPr="00A51E17" w:rsidRDefault="00CA59A2" w:rsidP="00D44066">
      <w:pPr>
        <w:pStyle w:val="Textonotapie"/>
        <w:ind w:left="567" w:hanging="567"/>
        <w:contextualSpacing/>
        <w:jc w:val="both"/>
        <w:rPr>
          <w:rFonts w:ascii="Arial Narrow" w:hAnsi="Arial Narrow" w:cs="Arial"/>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rPr>
        <w:t xml:space="preserve"> </w:t>
      </w:r>
      <w:r w:rsidRPr="00A51E17">
        <w:rPr>
          <w:rFonts w:ascii="Arial Narrow" w:hAnsi="Arial Narrow" w:cs="Arial"/>
          <w:sz w:val="16"/>
          <w:szCs w:val="16"/>
        </w:rPr>
        <w:tab/>
      </w:r>
      <w:r w:rsidRPr="00A51E17">
        <w:rPr>
          <w:rFonts w:ascii="Arial Narrow" w:eastAsia="Arial Narrow" w:hAnsi="Arial Narrow" w:cs="Arial"/>
          <w:b/>
          <w:sz w:val="16"/>
          <w:szCs w:val="16"/>
        </w:rPr>
        <w:t xml:space="preserve">LEY </w:t>
      </w:r>
      <w:r w:rsidR="003A71B1" w:rsidRPr="00A51E17">
        <w:rPr>
          <w:rFonts w:ascii="Arial Narrow" w:eastAsia="Arial Narrow" w:hAnsi="Arial Narrow" w:cs="Arial"/>
          <w:b/>
          <w:sz w:val="16"/>
          <w:szCs w:val="16"/>
        </w:rPr>
        <w:t>29571</w:t>
      </w:r>
      <w:r w:rsidRPr="00A51E17">
        <w:rPr>
          <w:rFonts w:ascii="Arial Narrow" w:eastAsia="Arial Narrow" w:hAnsi="Arial Narrow" w:cs="Arial"/>
          <w:b/>
          <w:sz w:val="16"/>
          <w:szCs w:val="16"/>
        </w:rPr>
        <w:t>, CÓDIGO DE PROTECCIÓN Y DEFENSA DEL CONSUMIDOR</w:t>
      </w:r>
      <w:r w:rsidRPr="00A51E17">
        <w:rPr>
          <w:rFonts w:ascii="Arial Narrow" w:hAnsi="Arial Narrow" w:cs="Arial"/>
          <w:b/>
          <w:bCs/>
          <w:sz w:val="16"/>
          <w:szCs w:val="16"/>
        </w:rPr>
        <w:t xml:space="preserve">, </w:t>
      </w:r>
      <w:r w:rsidRPr="00A51E17">
        <w:rPr>
          <w:rFonts w:ascii="Arial Narrow" w:hAnsi="Arial Narrow" w:cs="Arial"/>
          <w:b/>
          <w:sz w:val="16"/>
          <w:szCs w:val="16"/>
        </w:rPr>
        <w:t>publicado el 2 de setiembre de 2010 y modificado por Decreto Legislativo 1308</w:t>
      </w:r>
    </w:p>
    <w:p w14:paraId="6D8A2F03" w14:textId="77777777" w:rsidR="00CA59A2" w:rsidRPr="00A51E17" w:rsidRDefault="00CA59A2" w:rsidP="00D44066">
      <w:pPr>
        <w:pStyle w:val="Textonotapie"/>
        <w:ind w:left="567" w:hanging="567"/>
        <w:contextualSpacing/>
        <w:jc w:val="both"/>
        <w:rPr>
          <w:rFonts w:ascii="Arial Narrow" w:hAnsi="Arial Narrow" w:cs="Arial"/>
          <w:b/>
          <w:bCs/>
          <w:sz w:val="16"/>
          <w:szCs w:val="16"/>
        </w:rPr>
      </w:pPr>
      <w:r w:rsidRPr="00A51E17">
        <w:rPr>
          <w:rFonts w:ascii="Arial Narrow" w:hAnsi="Arial Narrow" w:cs="Arial"/>
          <w:sz w:val="16"/>
          <w:szCs w:val="16"/>
        </w:rPr>
        <w:tab/>
      </w:r>
      <w:r w:rsidRPr="00A51E17">
        <w:rPr>
          <w:rFonts w:ascii="Arial Narrow" w:hAnsi="Arial Narrow" w:cs="Arial"/>
          <w:b/>
          <w:bCs/>
          <w:sz w:val="16"/>
          <w:szCs w:val="16"/>
        </w:rPr>
        <w:t>Artículo 110.- Sanciones Administrativas</w:t>
      </w:r>
    </w:p>
    <w:p w14:paraId="693A834B" w14:textId="77777777" w:rsidR="00CA59A2" w:rsidRPr="00A51E17" w:rsidRDefault="00CA59A2" w:rsidP="00D44066">
      <w:pPr>
        <w:autoSpaceDE w:val="0"/>
        <w:autoSpaceDN w:val="0"/>
        <w:adjustRightInd w:val="0"/>
        <w:spacing w:after="0" w:line="240" w:lineRule="auto"/>
        <w:ind w:left="567"/>
        <w:contextualSpacing/>
        <w:jc w:val="both"/>
        <w:rPr>
          <w:rFonts w:ascii="Arial Narrow" w:hAnsi="Arial Narrow" w:cs="Arial"/>
          <w:sz w:val="16"/>
          <w:szCs w:val="16"/>
          <w:lang w:eastAsia="es-PE"/>
        </w:rPr>
      </w:pPr>
      <w:r w:rsidRPr="00A51E17">
        <w:rPr>
          <w:rFonts w:ascii="Arial Narrow" w:hAnsi="Arial Narrow" w:cs="Arial"/>
          <w:sz w:val="16"/>
          <w:szCs w:val="16"/>
          <w:lang w:eastAsia="es-PE"/>
        </w:rPr>
        <w:t>(…)</w:t>
      </w:r>
    </w:p>
    <w:p w14:paraId="04CBC22B" w14:textId="77777777" w:rsidR="00CA59A2" w:rsidRPr="00A51E17" w:rsidRDefault="00CA59A2" w:rsidP="00D44066">
      <w:pPr>
        <w:autoSpaceDE w:val="0"/>
        <w:autoSpaceDN w:val="0"/>
        <w:adjustRightInd w:val="0"/>
        <w:spacing w:after="0" w:line="240" w:lineRule="auto"/>
        <w:ind w:left="567"/>
        <w:contextualSpacing/>
        <w:jc w:val="both"/>
        <w:rPr>
          <w:rFonts w:ascii="Arial Narrow" w:hAnsi="Arial Narrow" w:cs="Arial"/>
          <w:sz w:val="16"/>
          <w:szCs w:val="16"/>
          <w:lang w:eastAsia="es-PE"/>
        </w:rPr>
      </w:pPr>
      <w:r w:rsidRPr="00A51E1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51E17" w:rsidRDefault="00CA59A2" w:rsidP="00D44066">
      <w:pPr>
        <w:autoSpaceDE w:val="0"/>
        <w:autoSpaceDN w:val="0"/>
        <w:adjustRightInd w:val="0"/>
        <w:spacing w:after="0" w:line="240" w:lineRule="auto"/>
        <w:ind w:left="567"/>
        <w:contextualSpacing/>
        <w:jc w:val="both"/>
        <w:rPr>
          <w:rFonts w:ascii="Arial Narrow" w:hAnsi="Arial Narrow" w:cs="Arial"/>
          <w:sz w:val="16"/>
          <w:szCs w:val="16"/>
          <w:lang w:eastAsia="es-PE"/>
        </w:rPr>
      </w:pPr>
      <w:r w:rsidRPr="00A51E17">
        <w:rPr>
          <w:rFonts w:ascii="Arial Narrow" w:hAnsi="Arial Narrow" w:cs="Arial"/>
          <w:sz w:val="16"/>
          <w:szCs w:val="16"/>
          <w:lang w:eastAsia="es-PE"/>
        </w:rPr>
        <w:t>(…).</w:t>
      </w:r>
    </w:p>
    <w:p w14:paraId="3B6754D8" w14:textId="77777777" w:rsidR="00CA59A2" w:rsidRPr="00A51E17" w:rsidRDefault="00CA59A2" w:rsidP="00D44066">
      <w:pPr>
        <w:pStyle w:val="Textonotapie"/>
        <w:tabs>
          <w:tab w:val="left" w:pos="284"/>
        </w:tabs>
        <w:ind w:left="567" w:hanging="567"/>
        <w:contextualSpacing/>
        <w:jc w:val="both"/>
        <w:rPr>
          <w:rFonts w:ascii="Arial Narrow" w:hAnsi="Arial Narrow" w:cs="Arial"/>
          <w:b/>
          <w:bCs/>
          <w:sz w:val="16"/>
          <w:szCs w:val="16"/>
        </w:rPr>
      </w:pPr>
    </w:p>
  </w:footnote>
  <w:footnote w:id="9">
    <w:p w14:paraId="062EC860" w14:textId="7954FD8E" w:rsidR="00CA59A2" w:rsidRPr="00A51E17" w:rsidRDefault="00CA59A2" w:rsidP="00D44066">
      <w:pPr>
        <w:spacing w:after="0" w:line="240" w:lineRule="auto"/>
        <w:ind w:left="567" w:hanging="567"/>
        <w:contextualSpacing/>
        <w:jc w:val="both"/>
        <w:rPr>
          <w:rFonts w:ascii="Arial Narrow" w:hAnsi="Arial Narrow" w:cs="Arial"/>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vertAlign w:val="superscript"/>
        </w:rPr>
        <w:t xml:space="preserve"> </w:t>
      </w:r>
      <w:r w:rsidRPr="00A51E17">
        <w:rPr>
          <w:rFonts w:ascii="Arial Narrow" w:hAnsi="Arial Narrow" w:cs="Arial"/>
          <w:sz w:val="16"/>
          <w:szCs w:val="16"/>
        </w:rPr>
        <w:t xml:space="preserve"> </w:t>
      </w:r>
      <w:r w:rsidRPr="00A51E17">
        <w:rPr>
          <w:rFonts w:ascii="Arial Narrow" w:hAnsi="Arial Narrow" w:cs="Arial"/>
          <w:sz w:val="16"/>
          <w:szCs w:val="16"/>
        </w:rPr>
        <w:tab/>
      </w:r>
      <w:r w:rsidRPr="00A51E17">
        <w:rPr>
          <w:rFonts w:ascii="Arial Narrow" w:eastAsia="Arial Narrow" w:hAnsi="Arial Narrow" w:cs="Arial"/>
          <w:b/>
          <w:sz w:val="16"/>
          <w:szCs w:val="16"/>
        </w:rPr>
        <w:t xml:space="preserve">LEY </w:t>
      </w:r>
      <w:r w:rsidR="003A71B1" w:rsidRPr="00A51E17">
        <w:rPr>
          <w:rFonts w:ascii="Arial Narrow" w:eastAsia="Arial Narrow" w:hAnsi="Arial Narrow" w:cs="Arial"/>
          <w:b/>
          <w:sz w:val="16"/>
          <w:szCs w:val="16"/>
        </w:rPr>
        <w:t>29571</w:t>
      </w:r>
      <w:r w:rsidRPr="00A51E17">
        <w:rPr>
          <w:rFonts w:ascii="Arial Narrow" w:eastAsia="Arial Narrow" w:hAnsi="Arial Narrow" w:cs="Arial"/>
          <w:b/>
          <w:sz w:val="16"/>
          <w:szCs w:val="16"/>
        </w:rPr>
        <w:t>, CÓDIGO DE PROTECCIÓN Y DEFENSA DEL CONSUMIDOR</w:t>
      </w:r>
      <w:r w:rsidRPr="00A51E17">
        <w:rPr>
          <w:rFonts w:ascii="Arial Narrow" w:hAnsi="Arial Narrow" w:cs="Arial"/>
          <w:b/>
          <w:bCs/>
          <w:sz w:val="16"/>
          <w:szCs w:val="16"/>
        </w:rPr>
        <w:t xml:space="preserve">, </w:t>
      </w:r>
      <w:r w:rsidRPr="00A51E17">
        <w:rPr>
          <w:rFonts w:ascii="Arial Narrow" w:hAnsi="Arial Narrow" w:cs="Arial"/>
          <w:b/>
          <w:sz w:val="16"/>
          <w:szCs w:val="16"/>
        </w:rPr>
        <w:t>publicado el 2 de setiembre de 2010 y modificado por Decreto Legislativo 1308</w:t>
      </w:r>
    </w:p>
    <w:p w14:paraId="4BC9BF8D" w14:textId="77777777" w:rsidR="00CA59A2" w:rsidRPr="00A51E17" w:rsidRDefault="00CA59A2" w:rsidP="00D44066">
      <w:pPr>
        <w:spacing w:after="0" w:line="240" w:lineRule="auto"/>
        <w:ind w:left="567" w:hanging="567"/>
        <w:contextualSpacing/>
        <w:jc w:val="both"/>
        <w:rPr>
          <w:rFonts w:ascii="Arial Narrow" w:eastAsia="Arial Narrow" w:hAnsi="Arial Narrow" w:cs="Arial"/>
          <w:b/>
          <w:sz w:val="16"/>
          <w:szCs w:val="16"/>
        </w:rPr>
      </w:pPr>
      <w:r w:rsidRPr="00A51E17">
        <w:rPr>
          <w:rFonts w:ascii="Arial Narrow" w:eastAsia="Arial Narrow" w:hAnsi="Arial Narrow" w:cs="Arial"/>
          <w:b/>
          <w:sz w:val="16"/>
          <w:szCs w:val="16"/>
        </w:rPr>
        <w:tab/>
        <w:t>Artículo 110.- Sanciones administrativas</w:t>
      </w:r>
    </w:p>
    <w:p w14:paraId="15C6524D" w14:textId="77777777" w:rsidR="00CA59A2" w:rsidRPr="00A51E17" w:rsidRDefault="00CA59A2" w:rsidP="00D44066">
      <w:pPr>
        <w:spacing w:after="0" w:line="240" w:lineRule="auto"/>
        <w:ind w:left="567"/>
        <w:contextualSpacing/>
        <w:jc w:val="both"/>
        <w:rPr>
          <w:rFonts w:ascii="Arial Narrow" w:hAnsi="Arial Narrow" w:cs="Arial"/>
          <w:sz w:val="16"/>
          <w:szCs w:val="16"/>
        </w:rPr>
      </w:pPr>
      <w:r w:rsidRPr="00A51E1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51E17" w:rsidRDefault="00CA59A2" w:rsidP="00D44066">
      <w:pPr>
        <w:numPr>
          <w:ilvl w:val="0"/>
          <w:numId w:val="2"/>
        </w:numPr>
        <w:spacing w:after="0" w:line="240" w:lineRule="auto"/>
        <w:ind w:left="426" w:firstLine="141"/>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Infracciones leves, con una amonestación o con una multa de hasta cincuenta (50) UIT.</w:t>
      </w:r>
    </w:p>
    <w:p w14:paraId="3EC7469A" w14:textId="77777777" w:rsidR="00CA59A2" w:rsidRPr="00A51E17" w:rsidRDefault="00CA59A2" w:rsidP="00D44066">
      <w:pPr>
        <w:numPr>
          <w:ilvl w:val="0"/>
          <w:numId w:val="2"/>
        </w:numPr>
        <w:spacing w:after="0" w:line="240" w:lineRule="auto"/>
        <w:ind w:left="426" w:firstLine="141"/>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Infracciones graves, con una multa de hasta ciento cincuenta (150) UIT.</w:t>
      </w:r>
    </w:p>
    <w:p w14:paraId="7DEC6213" w14:textId="77777777" w:rsidR="00CA59A2" w:rsidRPr="00A51E17" w:rsidRDefault="00CA59A2" w:rsidP="00D44066">
      <w:pPr>
        <w:numPr>
          <w:ilvl w:val="0"/>
          <w:numId w:val="2"/>
        </w:numPr>
        <w:spacing w:after="0" w:line="240" w:lineRule="auto"/>
        <w:ind w:left="426" w:firstLine="141"/>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Infracciones muy graves, con una multa de hasta cuatrocientos cincuenta (450) UIT.</w:t>
      </w:r>
    </w:p>
    <w:p w14:paraId="707B74D3"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w:t>
      </w:r>
    </w:p>
  </w:footnote>
  <w:footnote w:id="10">
    <w:p w14:paraId="6DE82B39" w14:textId="77777777" w:rsidR="00A008E2" w:rsidRPr="00A51E17" w:rsidRDefault="00CA59A2" w:rsidP="00D44066">
      <w:pPr>
        <w:spacing w:after="0" w:line="240" w:lineRule="auto"/>
        <w:ind w:left="567" w:hanging="567"/>
        <w:contextualSpacing/>
        <w:jc w:val="both"/>
        <w:rPr>
          <w:rFonts w:ascii="Arial Narrow" w:hAnsi="Arial Narrow" w:cs="Arial"/>
          <w:b/>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rPr>
        <w:t xml:space="preserve"> </w:t>
      </w:r>
      <w:r w:rsidRPr="00A51E17">
        <w:rPr>
          <w:rFonts w:ascii="Arial Narrow" w:hAnsi="Arial Narrow" w:cs="Arial"/>
          <w:sz w:val="16"/>
          <w:szCs w:val="16"/>
        </w:rPr>
        <w:tab/>
      </w:r>
      <w:r w:rsidR="00A008E2" w:rsidRPr="00A51E17">
        <w:rPr>
          <w:rFonts w:ascii="Arial Narrow" w:eastAsia="Arial Narrow" w:hAnsi="Arial Narrow" w:cs="Arial"/>
          <w:b/>
          <w:sz w:val="16"/>
          <w:szCs w:val="16"/>
        </w:rPr>
        <w:t>LEY 29571, CÓDIGO DE PROTECCIÓN Y DEFENSA DEL CONSUMIDOR</w:t>
      </w:r>
      <w:r w:rsidR="00A008E2" w:rsidRPr="00A51E17">
        <w:rPr>
          <w:rFonts w:ascii="Arial Narrow" w:hAnsi="Arial Narrow" w:cs="Arial"/>
          <w:b/>
          <w:bCs/>
          <w:sz w:val="16"/>
          <w:szCs w:val="16"/>
        </w:rPr>
        <w:t xml:space="preserve">, </w:t>
      </w:r>
      <w:r w:rsidR="00A008E2" w:rsidRPr="00A51E17">
        <w:rPr>
          <w:rFonts w:ascii="Arial Narrow" w:hAnsi="Arial Narrow" w:cs="Arial"/>
          <w:b/>
          <w:sz w:val="16"/>
          <w:szCs w:val="16"/>
        </w:rPr>
        <w:t>publicado el 2 de setiembre de 2010 y modificado por Decreto Legislativo 1308</w:t>
      </w:r>
    </w:p>
    <w:p w14:paraId="4B3DC1A8" w14:textId="1F467AF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b/>
          <w:sz w:val="16"/>
          <w:szCs w:val="16"/>
        </w:rPr>
        <w:t>Artículo 114.- Medidas correctivas</w:t>
      </w:r>
    </w:p>
    <w:p w14:paraId="1B3B1F61"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51E17" w:rsidRDefault="00CA59A2" w:rsidP="00D44066">
      <w:pPr>
        <w:spacing w:after="0" w:line="240" w:lineRule="auto"/>
        <w:ind w:left="567"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51E17" w:rsidRDefault="00CA59A2" w:rsidP="00D44066">
      <w:pPr>
        <w:spacing w:after="0" w:line="240" w:lineRule="auto"/>
        <w:ind w:left="567" w:hanging="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Las medidas correctivas complementarias pueden dictarse de oficio o a pedido de parte.</w:t>
      </w:r>
    </w:p>
    <w:p w14:paraId="51455ACA" w14:textId="77777777" w:rsidR="00CA59A2" w:rsidRPr="00A51E17" w:rsidRDefault="00CA59A2" w:rsidP="00D44066">
      <w:pPr>
        <w:spacing w:after="0" w:line="240" w:lineRule="auto"/>
        <w:ind w:left="567" w:hanging="567"/>
        <w:contextualSpacing/>
        <w:jc w:val="both"/>
        <w:rPr>
          <w:rFonts w:ascii="Arial Narrow" w:hAnsi="Arial Narrow" w:cs="Arial"/>
          <w:sz w:val="16"/>
          <w:szCs w:val="16"/>
        </w:rPr>
      </w:pPr>
    </w:p>
    <w:p w14:paraId="6CB8D69D" w14:textId="77777777" w:rsidR="00CA59A2" w:rsidRPr="00A51E17" w:rsidRDefault="00CA59A2" w:rsidP="00D44066">
      <w:pPr>
        <w:spacing w:after="0" w:line="240" w:lineRule="auto"/>
        <w:ind w:left="567" w:hanging="567"/>
        <w:contextualSpacing/>
        <w:jc w:val="both"/>
        <w:rPr>
          <w:rFonts w:ascii="Arial Narrow" w:hAnsi="Arial Narrow" w:cs="Arial"/>
          <w:sz w:val="16"/>
          <w:szCs w:val="16"/>
        </w:rPr>
      </w:pPr>
      <w:r w:rsidRPr="00A51E17">
        <w:rPr>
          <w:rFonts w:ascii="Arial Narrow" w:eastAsia="Arial Narrow" w:hAnsi="Arial Narrow" w:cs="Arial"/>
          <w:b/>
          <w:sz w:val="16"/>
          <w:szCs w:val="16"/>
        </w:rPr>
        <w:tab/>
        <w:t>Artículo 115.- Medidas correctivas reparadoras</w:t>
      </w:r>
    </w:p>
    <w:p w14:paraId="0A0E4012" w14:textId="77777777" w:rsidR="00CA59A2" w:rsidRPr="00A51E17" w:rsidRDefault="00CA59A2" w:rsidP="00D44066">
      <w:pPr>
        <w:spacing w:after="0" w:line="240" w:lineRule="auto"/>
        <w:ind w:left="567" w:hanging="283"/>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51E17" w:rsidRDefault="00CA59A2" w:rsidP="00D44066">
      <w:pPr>
        <w:numPr>
          <w:ilvl w:val="0"/>
          <w:numId w:val="1"/>
        </w:numPr>
        <w:spacing w:after="0" w:line="240" w:lineRule="auto"/>
        <w:ind w:left="567" w:firstLine="0"/>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Reparar productos.</w:t>
      </w:r>
    </w:p>
    <w:p w14:paraId="64B5280D" w14:textId="77777777" w:rsidR="00CA59A2" w:rsidRPr="00A51E17" w:rsidRDefault="00CA59A2" w:rsidP="00D44066">
      <w:pPr>
        <w:numPr>
          <w:ilvl w:val="0"/>
          <w:numId w:val="1"/>
        </w:numPr>
        <w:spacing w:after="0" w:line="240" w:lineRule="auto"/>
        <w:ind w:left="567" w:firstLine="0"/>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A51E17" w:rsidRDefault="00CA59A2" w:rsidP="00D44066">
      <w:pPr>
        <w:numPr>
          <w:ilvl w:val="0"/>
          <w:numId w:val="1"/>
        </w:numPr>
        <w:spacing w:after="0" w:line="240" w:lineRule="auto"/>
        <w:ind w:left="567" w:firstLine="0"/>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51E17" w:rsidRDefault="00CA59A2" w:rsidP="00D44066">
      <w:pPr>
        <w:numPr>
          <w:ilvl w:val="0"/>
          <w:numId w:val="1"/>
        </w:numPr>
        <w:spacing w:after="0" w:line="240" w:lineRule="auto"/>
        <w:ind w:left="567" w:firstLine="0"/>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A51E17" w:rsidRDefault="00CA59A2" w:rsidP="00D44066">
      <w:pPr>
        <w:numPr>
          <w:ilvl w:val="0"/>
          <w:numId w:val="1"/>
        </w:numPr>
        <w:spacing w:after="0" w:line="240" w:lineRule="auto"/>
        <w:ind w:left="567" w:firstLine="0"/>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Cumplir con ejecutar otras prestaciones u obligaciones legales o convencionales a su cargo.</w:t>
      </w:r>
    </w:p>
    <w:p w14:paraId="385F165C" w14:textId="77777777" w:rsidR="00CA59A2" w:rsidRPr="00A51E17" w:rsidRDefault="00CA59A2" w:rsidP="00D44066">
      <w:pPr>
        <w:numPr>
          <w:ilvl w:val="0"/>
          <w:numId w:val="1"/>
        </w:numPr>
        <w:spacing w:after="0" w:line="240" w:lineRule="auto"/>
        <w:ind w:left="567" w:firstLine="0"/>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51E17" w:rsidRDefault="00CA59A2" w:rsidP="00D44066">
      <w:pPr>
        <w:numPr>
          <w:ilvl w:val="0"/>
          <w:numId w:val="1"/>
        </w:numPr>
        <w:spacing w:after="0" w:line="240" w:lineRule="auto"/>
        <w:ind w:left="567" w:firstLine="0"/>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A51E17" w:rsidRDefault="00CA59A2" w:rsidP="00D44066">
      <w:pPr>
        <w:pStyle w:val="Sinespaciado"/>
        <w:ind w:firstLine="567"/>
        <w:contextualSpacing/>
        <w:jc w:val="both"/>
        <w:rPr>
          <w:rFonts w:ascii="Arial Narrow" w:hAnsi="Arial Narrow" w:cs="Arial"/>
          <w:sz w:val="16"/>
          <w:szCs w:val="16"/>
        </w:rPr>
      </w:pPr>
      <w:r w:rsidRPr="00A51E17">
        <w:rPr>
          <w:rFonts w:ascii="Arial Narrow" w:hAnsi="Arial Narrow" w:cs="Arial"/>
          <w:sz w:val="16"/>
          <w:szCs w:val="16"/>
        </w:rPr>
        <w:t>Pagar los gastos incurridos por el consumidor para mitigar las consecuencias de la infracción administrativa.</w:t>
      </w:r>
    </w:p>
    <w:p w14:paraId="130D0A42" w14:textId="77777777" w:rsidR="00CA59A2" w:rsidRPr="00A51E17" w:rsidRDefault="00CA59A2" w:rsidP="00D44066">
      <w:pPr>
        <w:pStyle w:val="Sinespaciado"/>
        <w:ind w:firstLine="567"/>
        <w:contextualSpacing/>
        <w:jc w:val="both"/>
        <w:rPr>
          <w:rFonts w:ascii="Arial Narrow" w:hAnsi="Arial Narrow" w:cs="Arial"/>
          <w:sz w:val="16"/>
          <w:szCs w:val="16"/>
        </w:rPr>
      </w:pPr>
      <w:r w:rsidRPr="00A51E17">
        <w:rPr>
          <w:rFonts w:ascii="Arial Narrow" w:hAnsi="Arial Narrow" w:cs="Arial"/>
          <w:sz w:val="16"/>
          <w:szCs w:val="16"/>
        </w:rPr>
        <w:t>Otras medidas reparadoras análogas de efectos equivalentes a las anteriores.</w:t>
      </w:r>
    </w:p>
    <w:p w14:paraId="764F3361" w14:textId="77777777" w:rsidR="00CA59A2" w:rsidRPr="00A51E17" w:rsidRDefault="00CA59A2" w:rsidP="00D44066">
      <w:pPr>
        <w:pStyle w:val="Sinespaciado"/>
        <w:ind w:left="567"/>
        <w:contextualSpacing/>
        <w:jc w:val="both"/>
        <w:rPr>
          <w:rFonts w:ascii="Arial Narrow" w:hAnsi="Arial Narrow" w:cs="Arial"/>
          <w:sz w:val="16"/>
          <w:szCs w:val="16"/>
        </w:rPr>
      </w:pPr>
      <w:r w:rsidRPr="00A51E1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51E17">
        <w:rPr>
          <w:rFonts w:ascii="Arial Narrow" w:hAnsi="Arial Narrow" w:cs="Arial"/>
          <w:sz w:val="16"/>
          <w:szCs w:val="16"/>
        </w:rPr>
        <w:t>conjuntamente con</w:t>
      </w:r>
      <w:proofErr w:type="gramEnd"/>
      <w:r w:rsidRPr="00A51E1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51E17" w:rsidRDefault="00CA59A2" w:rsidP="00D44066">
      <w:pPr>
        <w:spacing w:after="0" w:line="240" w:lineRule="auto"/>
        <w:ind w:left="567"/>
        <w:contextualSpacing/>
        <w:jc w:val="both"/>
        <w:rPr>
          <w:rFonts w:ascii="Arial Narrow" w:hAnsi="Arial Narrow" w:cs="Arial"/>
          <w:sz w:val="16"/>
          <w:szCs w:val="16"/>
        </w:rPr>
      </w:pPr>
      <w:r w:rsidRPr="00A51E1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51E17" w:rsidRDefault="00CA59A2" w:rsidP="00D44066">
      <w:pPr>
        <w:spacing w:after="0" w:line="240" w:lineRule="auto"/>
        <w:ind w:left="567"/>
        <w:contextualSpacing/>
        <w:jc w:val="both"/>
        <w:rPr>
          <w:rFonts w:ascii="Arial Narrow" w:hAnsi="Arial Narrow" w:cs="Arial"/>
          <w:sz w:val="16"/>
          <w:szCs w:val="16"/>
        </w:rPr>
      </w:pPr>
      <w:r w:rsidRPr="00A51E1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p>
    <w:p w14:paraId="579B3C0E" w14:textId="77777777" w:rsidR="00CA59A2" w:rsidRPr="00A51E17" w:rsidRDefault="00CA59A2" w:rsidP="00D44066">
      <w:pPr>
        <w:spacing w:after="0" w:line="240" w:lineRule="auto"/>
        <w:ind w:left="567"/>
        <w:contextualSpacing/>
        <w:jc w:val="both"/>
        <w:rPr>
          <w:rFonts w:ascii="Arial Narrow" w:eastAsia="Arial Narrow" w:hAnsi="Arial Narrow" w:cs="Arial"/>
          <w:b/>
          <w:bCs/>
          <w:sz w:val="16"/>
          <w:szCs w:val="16"/>
        </w:rPr>
      </w:pPr>
      <w:r w:rsidRPr="00A51E17">
        <w:rPr>
          <w:rFonts w:ascii="Arial Narrow" w:eastAsia="Arial Narrow" w:hAnsi="Arial Narrow" w:cs="Arial"/>
          <w:b/>
          <w:bCs/>
          <w:sz w:val="16"/>
          <w:szCs w:val="16"/>
        </w:rPr>
        <w:t>Artículo 116.- Medidas correctivas complementarias</w:t>
      </w:r>
    </w:p>
    <w:p w14:paraId="795BD0E8"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d. En caso de infracciones muy graves y de reincidencia o </w:t>
      </w:r>
      <w:proofErr w:type="spellStart"/>
      <w:r w:rsidRPr="00A51E17">
        <w:rPr>
          <w:rFonts w:ascii="Arial Narrow" w:eastAsia="Arial Narrow" w:hAnsi="Arial Narrow" w:cs="Arial"/>
          <w:sz w:val="16"/>
          <w:szCs w:val="16"/>
        </w:rPr>
        <w:t>reiterancia</w:t>
      </w:r>
      <w:proofErr w:type="spellEnd"/>
      <w:r w:rsidRPr="00A51E17">
        <w:rPr>
          <w:rFonts w:ascii="Arial Narrow" w:eastAsia="Arial Narrow" w:hAnsi="Arial Narrow" w:cs="Arial"/>
          <w:sz w:val="16"/>
          <w:szCs w:val="16"/>
        </w:rPr>
        <w:t xml:space="preserve">: </w:t>
      </w:r>
    </w:p>
    <w:p w14:paraId="700F1C70"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w:t>
      </w:r>
      <w:proofErr w:type="spellStart"/>
      <w:r w:rsidRPr="00A51E17">
        <w:rPr>
          <w:rFonts w:ascii="Arial Narrow" w:eastAsia="Arial Narrow" w:hAnsi="Arial Narrow" w:cs="Arial"/>
          <w:sz w:val="16"/>
          <w:szCs w:val="16"/>
        </w:rPr>
        <w:t>ii</w:t>
      </w:r>
      <w:proofErr w:type="spellEnd"/>
      <w:r w:rsidRPr="00A51E1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e. Publicación de avisos </w:t>
      </w:r>
      <w:proofErr w:type="spellStart"/>
      <w:r w:rsidRPr="00A51E17">
        <w:rPr>
          <w:rFonts w:ascii="Arial Narrow" w:eastAsia="Arial Narrow" w:hAnsi="Arial Narrow" w:cs="Arial"/>
          <w:sz w:val="16"/>
          <w:szCs w:val="16"/>
        </w:rPr>
        <w:t>rectificatorios</w:t>
      </w:r>
      <w:proofErr w:type="spellEnd"/>
      <w:r w:rsidRPr="00A51E1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A51E17" w:rsidRDefault="00CA59A2" w:rsidP="00D44066">
      <w:pPr>
        <w:spacing w:after="0" w:line="240" w:lineRule="auto"/>
        <w:ind w:left="567"/>
        <w:contextualSpacing/>
        <w:jc w:val="both"/>
        <w:rPr>
          <w:rFonts w:ascii="Arial Narrow" w:eastAsia="Arial Narrow" w:hAnsi="Arial Narrow" w:cs="Arial"/>
          <w:sz w:val="16"/>
          <w:szCs w:val="16"/>
        </w:rPr>
      </w:pPr>
    </w:p>
  </w:footnote>
  <w:footnote w:id="11">
    <w:p w14:paraId="1E48C7DB" w14:textId="287E072E" w:rsidR="00CA59A2" w:rsidRPr="00A51E17" w:rsidRDefault="00CA59A2" w:rsidP="00D44066">
      <w:pPr>
        <w:pStyle w:val="Textonotapie"/>
        <w:tabs>
          <w:tab w:val="left" w:pos="567"/>
        </w:tabs>
        <w:ind w:left="567" w:hanging="567"/>
        <w:contextualSpacing/>
        <w:jc w:val="both"/>
        <w:rPr>
          <w:rFonts w:ascii="Arial Narrow" w:hAnsi="Arial Narrow" w:cs="Arial"/>
          <w:b/>
          <w:sz w:val="16"/>
          <w:szCs w:val="16"/>
        </w:rPr>
      </w:pPr>
      <w:r w:rsidRPr="00A51E17">
        <w:rPr>
          <w:rStyle w:val="Refdenotaalpie"/>
          <w:rFonts w:ascii="Arial Narrow" w:hAnsi="Arial Narrow" w:cs="Arial"/>
          <w:sz w:val="16"/>
          <w:szCs w:val="16"/>
          <w:vertAlign w:val="superscript"/>
        </w:rPr>
        <w:footnoteRef/>
      </w:r>
      <w:r w:rsidRPr="00A51E17">
        <w:rPr>
          <w:rFonts w:ascii="Arial Narrow" w:hAnsi="Arial Narrow" w:cs="Arial"/>
          <w:sz w:val="16"/>
          <w:szCs w:val="16"/>
        </w:rPr>
        <w:t xml:space="preserve"> </w:t>
      </w:r>
      <w:r w:rsidRPr="00A51E17">
        <w:rPr>
          <w:rFonts w:ascii="Arial Narrow" w:hAnsi="Arial Narrow" w:cs="Arial"/>
          <w:sz w:val="16"/>
          <w:szCs w:val="16"/>
        </w:rPr>
        <w:tab/>
      </w:r>
      <w:r w:rsidRPr="00A51E17">
        <w:rPr>
          <w:rFonts w:ascii="Arial Narrow" w:eastAsia="Arial Narrow" w:hAnsi="Arial Narrow" w:cs="Arial"/>
          <w:b/>
          <w:sz w:val="16"/>
          <w:szCs w:val="16"/>
        </w:rPr>
        <w:t xml:space="preserve">LEY </w:t>
      </w:r>
      <w:r w:rsidR="003A71B1" w:rsidRPr="00A51E17">
        <w:rPr>
          <w:rFonts w:ascii="Arial Narrow" w:eastAsia="Arial Narrow" w:hAnsi="Arial Narrow" w:cs="Arial"/>
          <w:b/>
          <w:sz w:val="16"/>
          <w:szCs w:val="16"/>
        </w:rPr>
        <w:t>29571</w:t>
      </w:r>
      <w:r w:rsidRPr="00A51E17">
        <w:rPr>
          <w:rFonts w:ascii="Arial Narrow" w:eastAsia="Arial Narrow" w:hAnsi="Arial Narrow" w:cs="Arial"/>
          <w:b/>
          <w:sz w:val="16"/>
          <w:szCs w:val="16"/>
        </w:rPr>
        <w:t>, CÓDIGO DE PROTECCIÓN Y DEFENSA DEL CONSUMIDOR</w:t>
      </w:r>
      <w:r w:rsidRPr="00A51E17">
        <w:rPr>
          <w:rFonts w:ascii="Arial Narrow" w:hAnsi="Arial Narrow" w:cs="Arial"/>
          <w:b/>
          <w:bCs/>
          <w:sz w:val="16"/>
          <w:szCs w:val="16"/>
        </w:rPr>
        <w:t xml:space="preserve">, </w:t>
      </w:r>
      <w:r w:rsidRPr="00A51E17">
        <w:rPr>
          <w:rFonts w:ascii="Arial Narrow" w:hAnsi="Arial Narrow" w:cs="Arial"/>
          <w:b/>
          <w:sz w:val="16"/>
          <w:szCs w:val="16"/>
        </w:rPr>
        <w:t>publicado el 2 de setiembre de 2010 y modificado por Decreto Legislativo 1308</w:t>
      </w:r>
    </w:p>
    <w:p w14:paraId="6927EAA2" w14:textId="77777777" w:rsidR="00CA59A2" w:rsidRPr="00A51E17" w:rsidRDefault="00CA59A2" w:rsidP="00D44066">
      <w:pPr>
        <w:pStyle w:val="Textonotapie"/>
        <w:tabs>
          <w:tab w:val="left" w:pos="567"/>
        </w:tabs>
        <w:contextualSpacing/>
        <w:jc w:val="both"/>
        <w:rPr>
          <w:rFonts w:ascii="Arial Narrow" w:eastAsia="Arial Narrow" w:hAnsi="Arial Narrow" w:cs="Arial"/>
          <w:b/>
          <w:sz w:val="16"/>
          <w:szCs w:val="16"/>
        </w:rPr>
      </w:pPr>
      <w:r w:rsidRPr="00A51E17">
        <w:rPr>
          <w:rFonts w:ascii="Arial Narrow" w:eastAsia="Arial Narrow" w:hAnsi="Arial Narrow" w:cs="Arial"/>
          <w:b/>
          <w:sz w:val="16"/>
          <w:szCs w:val="16"/>
        </w:rPr>
        <w:tab/>
        <w:t>Artículo 112.- Criterios de graduación de las sanciones administrativas</w:t>
      </w:r>
    </w:p>
    <w:p w14:paraId="3B612D08" w14:textId="77777777" w:rsidR="00CA59A2" w:rsidRPr="00A51E17" w:rsidRDefault="00CA59A2" w:rsidP="00D44066">
      <w:pPr>
        <w:pStyle w:val="Textonotapie"/>
        <w:tabs>
          <w:tab w:val="left" w:pos="567"/>
        </w:tabs>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w:t>
      </w:r>
    </w:p>
    <w:p w14:paraId="1A096021" w14:textId="77777777" w:rsidR="00CA59A2" w:rsidRPr="00A51E17" w:rsidRDefault="00CA59A2" w:rsidP="00D44066">
      <w:pPr>
        <w:pStyle w:val="Textonotapie"/>
        <w:tabs>
          <w:tab w:val="left" w:pos="567"/>
        </w:tabs>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Se consideran circunstancias atenuantes especiales, las siguientes:</w:t>
      </w:r>
    </w:p>
    <w:p w14:paraId="74B98BC1" w14:textId="77777777" w:rsidR="00CA59A2" w:rsidRPr="00A51E17" w:rsidRDefault="00CA59A2" w:rsidP="00D44066">
      <w:pPr>
        <w:pStyle w:val="Textonotapie"/>
        <w:tabs>
          <w:tab w:val="left" w:pos="567"/>
        </w:tabs>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ab/>
        <w:t>(…)</w:t>
      </w:r>
    </w:p>
    <w:p w14:paraId="0D336D0B" w14:textId="77777777" w:rsidR="00CA59A2" w:rsidRPr="00A51E17" w:rsidRDefault="00CA59A2" w:rsidP="00D44066">
      <w:pPr>
        <w:pStyle w:val="Textonotapie"/>
        <w:tabs>
          <w:tab w:val="left" w:pos="567"/>
        </w:tabs>
        <w:ind w:left="567"/>
        <w:contextualSpacing/>
        <w:jc w:val="both"/>
        <w:rPr>
          <w:rFonts w:ascii="Arial Narrow" w:eastAsia="Arial Narrow" w:hAnsi="Arial Narrow" w:cs="Arial"/>
          <w:sz w:val="16"/>
          <w:szCs w:val="16"/>
        </w:rPr>
      </w:pPr>
      <w:r w:rsidRPr="00A51E1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51E17">
        <w:rPr>
          <w:rFonts w:ascii="Arial Narrow" w:eastAsia="Arial Narrow" w:hAnsi="Arial Narrow" w:cs="Arial"/>
          <w:sz w:val="16"/>
          <w:szCs w:val="16"/>
        </w:rPr>
        <w:t>liminarmente</w:t>
      </w:r>
      <w:proofErr w:type="spellEnd"/>
      <w:r w:rsidRPr="00A51E1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51E17" w:rsidRDefault="00CA59A2" w:rsidP="00D44066">
      <w:pPr>
        <w:pStyle w:val="Textonotapie"/>
        <w:contextualSpacing/>
        <w:jc w:val="both"/>
        <w:rPr>
          <w:rFonts w:ascii="Arial Narrow" w:hAnsi="Arial Narrow" w:cs="Arial"/>
          <w:sz w:val="16"/>
          <w:szCs w:val="16"/>
        </w:rPr>
      </w:pPr>
    </w:p>
  </w:footnote>
  <w:footnote w:id="12">
    <w:p w14:paraId="3836DFB3" w14:textId="77777777" w:rsidR="00CA59A2" w:rsidRPr="00A51E17" w:rsidRDefault="00CA59A2" w:rsidP="00D44066">
      <w:pPr>
        <w:autoSpaceDE w:val="0"/>
        <w:autoSpaceDN w:val="0"/>
        <w:adjustRightInd w:val="0"/>
        <w:spacing w:after="0" w:line="240" w:lineRule="auto"/>
        <w:ind w:left="567" w:hanging="567"/>
        <w:contextualSpacing/>
        <w:jc w:val="both"/>
        <w:rPr>
          <w:rFonts w:ascii="Arial Narrow" w:hAnsi="Arial Narrow" w:cs="Arial"/>
          <w:b/>
          <w:bCs/>
          <w:sz w:val="16"/>
          <w:szCs w:val="16"/>
        </w:rPr>
      </w:pPr>
      <w:r w:rsidRPr="00A51E17">
        <w:rPr>
          <w:rStyle w:val="Refdenotaalpie"/>
          <w:rFonts w:ascii="Arial Narrow" w:hAnsi="Arial Narrow" w:cs="Arial"/>
          <w:b/>
          <w:bCs/>
          <w:sz w:val="16"/>
          <w:szCs w:val="16"/>
          <w:vertAlign w:val="superscript"/>
        </w:rPr>
        <w:footnoteRef/>
      </w:r>
      <w:r w:rsidRPr="00A51E17">
        <w:rPr>
          <w:rFonts w:ascii="Arial Narrow" w:hAnsi="Arial Narrow" w:cs="Arial"/>
          <w:b/>
          <w:bCs/>
          <w:sz w:val="16"/>
          <w:szCs w:val="16"/>
        </w:rPr>
        <w:t xml:space="preserve"> </w:t>
      </w:r>
      <w:r w:rsidRPr="00A51E17">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A51E17" w:rsidRDefault="00CA59A2" w:rsidP="00D44066">
      <w:pPr>
        <w:pStyle w:val="NormalWeb"/>
        <w:spacing w:after="0" w:line="240" w:lineRule="auto"/>
        <w:ind w:left="567"/>
        <w:contextualSpacing/>
        <w:jc w:val="both"/>
        <w:rPr>
          <w:rFonts w:ascii="Arial Narrow" w:hAnsi="Arial Narrow" w:cs="Arial"/>
          <w:bCs/>
          <w:sz w:val="16"/>
          <w:szCs w:val="16"/>
        </w:rPr>
      </w:pPr>
      <w:r w:rsidRPr="00A51E17">
        <w:rPr>
          <w:rFonts w:ascii="Arial Narrow" w:hAnsi="Arial Narrow" w:cs="Arial"/>
          <w:b/>
          <w:sz w:val="16"/>
          <w:szCs w:val="16"/>
        </w:rPr>
        <w:t xml:space="preserve">Artículo 29.- </w:t>
      </w:r>
      <w:r w:rsidRPr="00A51E1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51E17" w:rsidRDefault="00CA59A2" w:rsidP="00D44066">
      <w:pPr>
        <w:pStyle w:val="NormalWeb"/>
        <w:spacing w:after="0" w:line="240" w:lineRule="auto"/>
        <w:ind w:left="567"/>
        <w:contextualSpacing/>
        <w:jc w:val="both"/>
        <w:rPr>
          <w:rFonts w:ascii="Arial Narrow" w:hAnsi="Arial Narrow" w:cs="Arial"/>
          <w:sz w:val="16"/>
          <w:szCs w:val="16"/>
        </w:rPr>
      </w:pPr>
    </w:p>
  </w:footnote>
  <w:footnote w:id="13">
    <w:p w14:paraId="38ECAFCC" w14:textId="77777777" w:rsidR="005B4857" w:rsidRPr="00A51E17" w:rsidRDefault="005B4857" w:rsidP="00D44066">
      <w:pPr>
        <w:pStyle w:val="Textonotapie"/>
        <w:ind w:left="567" w:hanging="567"/>
        <w:contextualSpacing/>
        <w:jc w:val="both"/>
        <w:rPr>
          <w:rFonts w:ascii="Arial Narrow" w:hAnsi="Arial Narrow" w:cs="Arial"/>
          <w:sz w:val="15"/>
          <w:szCs w:val="15"/>
        </w:rPr>
      </w:pPr>
      <w:r w:rsidRPr="00A51E17">
        <w:rPr>
          <w:rStyle w:val="Refdenotaalpie"/>
          <w:rFonts w:ascii="Arial Narrow" w:hAnsi="Arial Narrow" w:cs="Arial"/>
          <w:sz w:val="16"/>
          <w:szCs w:val="15"/>
          <w:vertAlign w:val="superscript"/>
        </w:rPr>
        <w:footnoteRef/>
      </w:r>
      <w:r w:rsidRPr="00A51E17">
        <w:rPr>
          <w:rFonts w:ascii="Arial Narrow" w:hAnsi="Arial Narrow" w:cs="Arial"/>
          <w:sz w:val="15"/>
          <w:szCs w:val="15"/>
        </w:rPr>
        <w:t xml:space="preserve"> </w:t>
      </w:r>
      <w:r w:rsidRPr="00A51E17">
        <w:rPr>
          <w:rFonts w:ascii="Arial Narrow" w:hAnsi="Arial Narrow" w:cs="Arial"/>
          <w:sz w:val="15"/>
          <w:szCs w:val="15"/>
        </w:rPr>
        <w:tab/>
      </w:r>
      <w:r w:rsidRPr="00A51E17">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B20F5A8" w14:textId="77777777" w:rsidR="005B4857" w:rsidRPr="00A51E17" w:rsidRDefault="005B4857" w:rsidP="00D44066">
      <w:pPr>
        <w:pStyle w:val="Textonotapie"/>
        <w:ind w:left="1134" w:hanging="567"/>
        <w:contextualSpacing/>
        <w:jc w:val="both"/>
        <w:rPr>
          <w:rFonts w:ascii="Arial Narrow" w:hAnsi="Arial Narrow" w:cs="Arial"/>
          <w:b/>
          <w:bCs/>
          <w:sz w:val="15"/>
          <w:szCs w:val="15"/>
        </w:rPr>
      </w:pPr>
      <w:r w:rsidRPr="00A51E17">
        <w:rPr>
          <w:rFonts w:ascii="Arial Narrow" w:hAnsi="Arial Narrow" w:cs="Arial"/>
          <w:b/>
          <w:bCs/>
          <w:sz w:val="15"/>
          <w:szCs w:val="15"/>
        </w:rPr>
        <w:t>Artículo 20.- Modalidades de notificación</w:t>
      </w:r>
    </w:p>
    <w:p w14:paraId="6A7D11FC" w14:textId="77777777" w:rsidR="005B4857" w:rsidRPr="00A51E17" w:rsidRDefault="005B4857" w:rsidP="00D44066">
      <w:pPr>
        <w:pStyle w:val="Textonotapie"/>
        <w:ind w:left="567"/>
        <w:contextualSpacing/>
        <w:jc w:val="both"/>
        <w:rPr>
          <w:rFonts w:ascii="Arial Narrow" w:hAnsi="Arial Narrow" w:cs="Arial"/>
          <w:sz w:val="15"/>
          <w:szCs w:val="15"/>
          <w:lang w:val="es-ES"/>
        </w:rPr>
      </w:pPr>
      <w:r w:rsidRPr="00A51E17">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A51E17" w:rsidRDefault="005B4857" w:rsidP="00D44066">
      <w:pPr>
        <w:pStyle w:val="Textonotapie"/>
        <w:ind w:left="567"/>
        <w:contextualSpacing/>
        <w:jc w:val="both"/>
        <w:rPr>
          <w:rFonts w:ascii="Arial Narrow" w:hAnsi="Arial Narrow" w:cs="Arial"/>
          <w:sz w:val="15"/>
          <w:szCs w:val="15"/>
          <w:lang w:val="es-ES"/>
        </w:rPr>
      </w:pPr>
      <w:r w:rsidRPr="00A51E17">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A51E17" w:rsidRDefault="005B4857" w:rsidP="00D44066">
      <w:pPr>
        <w:pStyle w:val="Textonotapie"/>
        <w:ind w:left="567"/>
        <w:contextualSpacing/>
        <w:jc w:val="both"/>
        <w:rPr>
          <w:rFonts w:ascii="Arial Narrow" w:hAnsi="Arial Narrow" w:cs="Arial"/>
          <w:sz w:val="16"/>
          <w:szCs w:val="16"/>
          <w:lang w:val="es-ES"/>
        </w:rPr>
      </w:pPr>
      <w:r w:rsidRPr="00A51E17">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6FB"/>
    <w:rsid w:val="00014D19"/>
    <w:rsid w:val="000153EC"/>
    <w:rsid w:val="00026DA0"/>
    <w:rsid w:val="00031017"/>
    <w:rsid w:val="000313B8"/>
    <w:rsid w:val="00043A1C"/>
    <w:rsid w:val="00080193"/>
    <w:rsid w:val="0008134D"/>
    <w:rsid w:val="000A1CD5"/>
    <w:rsid w:val="000A2C5A"/>
    <w:rsid w:val="000B7A09"/>
    <w:rsid w:val="000C03E0"/>
    <w:rsid w:val="000C186B"/>
    <w:rsid w:val="000C4DDA"/>
    <w:rsid w:val="000C6AB4"/>
    <w:rsid w:val="000D0811"/>
    <w:rsid w:val="000E04C3"/>
    <w:rsid w:val="000E5C8E"/>
    <w:rsid w:val="000E6429"/>
    <w:rsid w:val="00107A1A"/>
    <w:rsid w:val="0011225F"/>
    <w:rsid w:val="00121544"/>
    <w:rsid w:val="00124069"/>
    <w:rsid w:val="00130629"/>
    <w:rsid w:val="001306B4"/>
    <w:rsid w:val="00131702"/>
    <w:rsid w:val="00164BA4"/>
    <w:rsid w:val="00166964"/>
    <w:rsid w:val="001670D0"/>
    <w:rsid w:val="00171A25"/>
    <w:rsid w:val="001817A1"/>
    <w:rsid w:val="0019248B"/>
    <w:rsid w:val="00195703"/>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476A1"/>
    <w:rsid w:val="00251562"/>
    <w:rsid w:val="00256D18"/>
    <w:rsid w:val="00260C16"/>
    <w:rsid w:val="0027292C"/>
    <w:rsid w:val="002769D6"/>
    <w:rsid w:val="0028248F"/>
    <w:rsid w:val="0028624B"/>
    <w:rsid w:val="00290C55"/>
    <w:rsid w:val="002919C1"/>
    <w:rsid w:val="00291B98"/>
    <w:rsid w:val="00293F2F"/>
    <w:rsid w:val="002A09B0"/>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4747"/>
    <w:rsid w:val="00345437"/>
    <w:rsid w:val="00353D90"/>
    <w:rsid w:val="003569CD"/>
    <w:rsid w:val="003609C5"/>
    <w:rsid w:val="00366C46"/>
    <w:rsid w:val="00367E04"/>
    <w:rsid w:val="003719B7"/>
    <w:rsid w:val="003748FB"/>
    <w:rsid w:val="00382D35"/>
    <w:rsid w:val="003A00D7"/>
    <w:rsid w:val="003A3BA5"/>
    <w:rsid w:val="003A3BA6"/>
    <w:rsid w:val="003A555E"/>
    <w:rsid w:val="003A71B1"/>
    <w:rsid w:val="003C22C4"/>
    <w:rsid w:val="003C6685"/>
    <w:rsid w:val="004251B6"/>
    <w:rsid w:val="00435AD2"/>
    <w:rsid w:val="00453840"/>
    <w:rsid w:val="004551D0"/>
    <w:rsid w:val="00466DFF"/>
    <w:rsid w:val="0047310F"/>
    <w:rsid w:val="00487837"/>
    <w:rsid w:val="004A45A4"/>
    <w:rsid w:val="004B0B44"/>
    <w:rsid w:val="004B1E5F"/>
    <w:rsid w:val="004C099E"/>
    <w:rsid w:val="004C4BF2"/>
    <w:rsid w:val="004D0925"/>
    <w:rsid w:val="004D6D10"/>
    <w:rsid w:val="004D7945"/>
    <w:rsid w:val="004E114E"/>
    <w:rsid w:val="004F1116"/>
    <w:rsid w:val="00515328"/>
    <w:rsid w:val="00522225"/>
    <w:rsid w:val="0052388A"/>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5F91"/>
    <w:rsid w:val="00626395"/>
    <w:rsid w:val="00646CC7"/>
    <w:rsid w:val="00654587"/>
    <w:rsid w:val="00657D0C"/>
    <w:rsid w:val="00673955"/>
    <w:rsid w:val="00677419"/>
    <w:rsid w:val="006947C4"/>
    <w:rsid w:val="006A6044"/>
    <w:rsid w:val="006E20FA"/>
    <w:rsid w:val="006E326E"/>
    <w:rsid w:val="006F0D03"/>
    <w:rsid w:val="00711750"/>
    <w:rsid w:val="00714623"/>
    <w:rsid w:val="007230F1"/>
    <w:rsid w:val="007277E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0B18"/>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A7FA3"/>
    <w:rsid w:val="008B4811"/>
    <w:rsid w:val="008C590A"/>
    <w:rsid w:val="008C6BCC"/>
    <w:rsid w:val="008C7DBE"/>
    <w:rsid w:val="008E2E5A"/>
    <w:rsid w:val="008E6BA0"/>
    <w:rsid w:val="008E746F"/>
    <w:rsid w:val="008F486C"/>
    <w:rsid w:val="00924F24"/>
    <w:rsid w:val="00927A6B"/>
    <w:rsid w:val="00947FE2"/>
    <w:rsid w:val="009606E6"/>
    <w:rsid w:val="00967D93"/>
    <w:rsid w:val="009805B9"/>
    <w:rsid w:val="00985114"/>
    <w:rsid w:val="00987623"/>
    <w:rsid w:val="00996DC2"/>
    <w:rsid w:val="009A11BB"/>
    <w:rsid w:val="009B0B00"/>
    <w:rsid w:val="009B2027"/>
    <w:rsid w:val="009C3228"/>
    <w:rsid w:val="009D2900"/>
    <w:rsid w:val="009D4278"/>
    <w:rsid w:val="009D66A2"/>
    <w:rsid w:val="009D7D45"/>
    <w:rsid w:val="00A008E2"/>
    <w:rsid w:val="00A0361F"/>
    <w:rsid w:val="00A04DB7"/>
    <w:rsid w:val="00A17FC8"/>
    <w:rsid w:val="00A23703"/>
    <w:rsid w:val="00A36313"/>
    <w:rsid w:val="00A37879"/>
    <w:rsid w:val="00A50683"/>
    <w:rsid w:val="00A51E17"/>
    <w:rsid w:val="00A54BBE"/>
    <w:rsid w:val="00A66205"/>
    <w:rsid w:val="00A66BF2"/>
    <w:rsid w:val="00A66DE0"/>
    <w:rsid w:val="00A675FC"/>
    <w:rsid w:val="00A7053E"/>
    <w:rsid w:val="00A760AA"/>
    <w:rsid w:val="00A84194"/>
    <w:rsid w:val="00A87B9B"/>
    <w:rsid w:val="00A91613"/>
    <w:rsid w:val="00A96B9C"/>
    <w:rsid w:val="00AA1996"/>
    <w:rsid w:val="00AA61D3"/>
    <w:rsid w:val="00AB0626"/>
    <w:rsid w:val="00AC5DF4"/>
    <w:rsid w:val="00AC634C"/>
    <w:rsid w:val="00AE2D20"/>
    <w:rsid w:val="00AE369E"/>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44A"/>
    <w:rsid w:val="00BA461D"/>
    <w:rsid w:val="00BA6E57"/>
    <w:rsid w:val="00BB47E5"/>
    <w:rsid w:val="00BC42BA"/>
    <w:rsid w:val="00BD2086"/>
    <w:rsid w:val="00BD470D"/>
    <w:rsid w:val="00BD7737"/>
    <w:rsid w:val="00BE23D5"/>
    <w:rsid w:val="00BF1B59"/>
    <w:rsid w:val="00C04498"/>
    <w:rsid w:val="00C1099B"/>
    <w:rsid w:val="00C11410"/>
    <w:rsid w:val="00C2093C"/>
    <w:rsid w:val="00C30CCD"/>
    <w:rsid w:val="00C56FC4"/>
    <w:rsid w:val="00C6431E"/>
    <w:rsid w:val="00C72EFF"/>
    <w:rsid w:val="00C77DFA"/>
    <w:rsid w:val="00C803D9"/>
    <w:rsid w:val="00C93C33"/>
    <w:rsid w:val="00C95E59"/>
    <w:rsid w:val="00CA59A2"/>
    <w:rsid w:val="00CB098D"/>
    <w:rsid w:val="00CC5228"/>
    <w:rsid w:val="00CD0C8E"/>
    <w:rsid w:val="00CD118F"/>
    <w:rsid w:val="00CD1878"/>
    <w:rsid w:val="00CD2036"/>
    <w:rsid w:val="00CD245D"/>
    <w:rsid w:val="00CD62B5"/>
    <w:rsid w:val="00CE01D5"/>
    <w:rsid w:val="00CE35A6"/>
    <w:rsid w:val="00CF40EB"/>
    <w:rsid w:val="00D0172A"/>
    <w:rsid w:val="00D049FC"/>
    <w:rsid w:val="00D04A70"/>
    <w:rsid w:val="00D13818"/>
    <w:rsid w:val="00D44066"/>
    <w:rsid w:val="00D46CD3"/>
    <w:rsid w:val="00D502EA"/>
    <w:rsid w:val="00D53538"/>
    <w:rsid w:val="00D53DDE"/>
    <w:rsid w:val="00D56261"/>
    <w:rsid w:val="00D6254A"/>
    <w:rsid w:val="00D66B2A"/>
    <w:rsid w:val="00D753B8"/>
    <w:rsid w:val="00D95607"/>
    <w:rsid w:val="00DA02A5"/>
    <w:rsid w:val="00DA79A0"/>
    <w:rsid w:val="00DB05E2"/>
    <w:rsid w:val="00DB4B97"/>
    <w:rsid w:val="00DB5CCB"/>
    <w:rsid w:val="00DB6197"/>
    <w:rsid w:val="00DC00FF"/>
    <w:rsid w:val="00DD0EE7"/>
    <w:rsid w:val="00DE4803"/>
    <w:rsid w:val="00DE7477"/>
    <w:rsid w:val="00DE7EA8"/>
    <w:rsid w:val="00DF6275"/>
    <w:rsid w:val="00E142DD"/>
    <w:rsid w:val="00E2296F"/>
    <w:rsid w:val="00E24174"/>
    <w:rsid w:val="00E3275A"/>
    <w:rsid w:val="00E500B6"/>
    <w:rsid w:val="00E55AB3"/>
    <w:rsid w:val="00E55D8D"/>
    <w:rsid w:val="00E6140E"/>
    <w:rsid w:val="00E62321"/>
    <w:rsid w:val="00E67D34"/>
    <w:rsid w:val="00E83F88"/>
    <w:rsid w:val="00EA78F9"/>
    <w:rsid w:val="00EB3E3A"/>
    <w:rsid w:val="00EC1B66"/>
    <w:rsid w:val="00EC4780"/>
    <w:rsid w:val="00ED4B2D"/>
    <w:rsid w:val="00ED5D86"/>
    <w:rsid w:val="00ED6393"/>
    <w:rsid w:val="00EE3204"/>
    <w:rsid w:val="00EF032E"/>
    <w:rsid w:val="00EF478C"/>
    <w:rsid w:val="00F01410"/>
    <w:rsid w:val="00F03E7D"/>
    <w:rsid w:val="00F05CF5"/>
    <w:rsid w:val="00F1351F"/>
    <w:rsid w:val="00F14BCC"/>
    <w:rsid w:val="00F3683E"/>
    <w:rsid w:val="00F37E66"/>
    <w:rsid w:val="00F54F2D"/>
    <w:rsid w:val="00F709C5"/>
    <w:rsid w:val="00F71384"/>
    <w:rsid w:val="00F754DE"/>
    <w:rsid w:val="00F85C52"/>
    <w:rsid w:val="00F954C6"/>
    <w:rsid w:val="00FA2900"/>
    <w:rsid w:val="00FB44B8"/>
    <w:rsid w:val="00FB6AAD"/>
    <w:rsid w:val="00FC026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8</Pages>
  <Words>2489</Words>
  <Characters>13691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129</cp:revision>
  <cp:lastPrinted>2026-05-25T14:44:00Z</cp:lastPrinted>
  <dcterms:created xsi:type="dcterms:W3CDTF">2024-06-18T08:44:00Z</dcterms:created>
  <dcterms:modified xsi:type="dcterms:W3CDTF">2026-05-25T14:44:00Z</dcterms:modified>
</cp:coreProperties>
</file>