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0E7648D" ns2:textId="77777777" w:rsidR="00CA59A2" w:rsidRPr="003B2B74" w:rsidRDefault="00CA59A2" w:rsidP="003B2B7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3B2B74">
        <w:rPr>
          <w:rFonts w:ascii="Arial Narrow" w:eastAsia="Arial Narrow" w:hAnsi="Arial Narrow"/>
          <w:b/>
          <w:color w:val="000000"/>
        </w:rPr>
        <w:t>EXPEDIENTE</w:t>
      </w:r>
      <w:r w:rsidRPr="003B2B74">
        <w:rPr>
          <w:rFonts w:ascii="Arial Narrow" w:eastAsia="Arial Narrow" w:hAnsi="Arial Narrow"/>
          <w:b/>
          <w:color w:val="000000"/>
        </w:rPr>
        <w:tab/>
        <w:t>:</w:t>
      </w:r>
      <w:r w:rsidRPr="003B2B74">
        <w:rPr>
          <w:rFonts w:ascii="Arial Narrow" w:eastAsia="Arial Narrow" w:hAnsi="Arial Narrow"/>
          <w:b/>
          <w:color w:val="000000"/>
        </w:rPr>
        <w:tab/>
        <w:t>2360-2026/CC1</w:t>
      </w:r>
    </w:p>
    <w:p ns2:paraId="18093B49" ns2: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b/>
          <w:color w:val="000000"/>
        </w:rPr>
        <w:t xml:space="preserve">DENUNCIANTE:[DENUNCIANTE] (SEÑOR [APELLIDO])</w:t>
      </w:r>
      <w:r w:rsidRPr="003B2B74">
        <w:rPr>
          <w:rFonts w:ascii="Arial Narrow" w:eastAsia="Arial Narrow" w:hAnsi="Arial Narrow"/>
          <w:b/>
          <w:color w:val="000000"/>
        </w:rPr>
        <w:tab/>
        <w:t/>
      </w:r>
      <w:r w:rsidRPr="003B2B74">
        <w:rPr>
          <w:rFonts w:ascii="Arial Narrow" w:eastAsia="Arial Narrow" w:hAnsi="Arial Narrow"/>
          <w:b/>
          <w:color w:val="000000"/>
        </w:rPr>
        <w:tab/>
      </w:r>
      <w:r w:rsidR="00F15B06" w:rsidRPr="00F15B06">
        <w:rPr>
          <w:rFonts w:ascii="Arial Narrow" w:eastAsia="Arial Narrow" w:hAnsi="Arial Narrow"/>
          <w:b/>
          <w:color w:val="000000"/>
        </w:rPr>
        <w:t xml:space="preserve"/>
      </w:r>
      <w:r w:rsidRPr="003B2B74">
        <w:rPr>
          <w:rFonts w:ascii="Arial Narrow" w:eastAsia="Arial Narrow" w:hAnsi="Arial Narrow"/>
          <w:b/>
          <w:color w:val="000000"/>
        </w:rPr>
        <w:t xml:space="preserve"/>
      </w:r>
      <w:r w:rsidR="00F15B06" w:rsidRPr="00F15B06">
        <w:rPr>
          <w:rFonts w:ascii="Arial Narrow" w:eastAsia="Arial Narrow" w:hAnsi="Arial Narrow"/>
          <w:b/>
          <w:color w:val="000000"/>
        </w:rPr>
        <w:t/>
      </w:r>
      <w:r w:rsidRPr="003B2B74">
        <w:rPr>
          <w:rFonts w:ascii="Arial Narrow" w:eastAsia="Arial Narrow" w:hAnsi="Arial Narrow"/>
          <w:b/>
          <w:color w:val="000000"/>
        </w:rPr>
        <w:t/>
      </w:r>
    </w:p>
    <w:p ns2:paraId="35340CA1" ns2: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b/>
          <w:color w:val="000000"/>
        </w:rPr>
        <w:t>DENUNCIADO</w:t>
      </w:r>
      <w:r w:rsidRPr="003B2B74">
        <w:rPr>
          <w:rFonts w:ascii="Arial Narrow" w:eastAsia="Arial Narrow" w:hAnsi="Arial Narrow"/>
          <w:b/>
          <w:color w:val="000000"/>
        </w:rPr>
        <w:tab/>
        <w:t>:</w:t>
      </w:r>
      <w:r w:rsidRPr="003B2B74">
        <w:rPr>
          <w:rFonts w:ascii="Arial Narrow" w:eastAsia="Arial Narrow" w:hAnsi="Arial Narrow"/>
          <w:b/>
          <w:color w:val="000000"/>
        </w:rPr>
        <w:tab/>
        <w:t>MAPFRE PERU COMPAÑIA DE SEGUROS Y REASEGUROS S.A. (MAPFRE)</w:t>
      </w:r>
    </w:p>
    <w:p ns2:paraId="28D53D4E" ns2: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cs="Arial Narrow"/>
          <w:b/>
          <w:color w:val="000000"/>
          <w:kern w:val="0"/>
          <w:lang w:eastAsia="es-PE"/>
          <ns2:ligatures ns2:val="none"/>
        </w:rPr>
        <w:t>MATERIAS</w:t>
      </w:r>
      <w:r w:rsidRPr="003B2B74">
        <w:rPr>
          <w:rFonts w:ascii="Arial Narrow" w:eastAsia="Arial Narrow" w:hAnsi="Arial Narrow" w:cs="Arial Narrow"/>
          <w:b/>
          <w:color w:val="000000"/>
          <w:kern w:val="0"/>
          <w:lang w:eastAsia="es-PE"/>
          <ns2:ligatures ns2:val="none"/>
        </w:rPr>
        <w:tab/>
        <w:t>:</w:t>
      </w:r>
      <w:r w:rsidR="003B2B74" w:rsidRPr="003B2B74">
        <w:rPr>
          <w:rFonts w:ascii="Arial Narrow" w:eastAsia="Arial Narrow" w:hAnsi="Arial Narrow" w:cs="Arial Narrow"/>
          <w:b/>
          <w:color w:val="000000"/>
          <w:kern w:val="0"/>
          <w:lang w:eastAsia="es-PE"/>
          <ns2:ligatures ns2:val="none"/>
        </w:rPr>
        <w:t xml:space="preserve"> </w:t>
      </w:r>
      <w:r w:rsidRPr="003B2B74">
        <w:rPr>
          <w:rFonts w:ascii="Arial Narrow" w:eastAsia="Arial Narrow" w:hAnsi="Arial Narrow" w:cs="Arial Narrow"/>
          <w:b/>
          <w:color w:val="000000"/>
          <w:kern w:val="0"/>
          <w:lang w:eastAsia="es-PE"/>
          <ns2:ligatures ns2:val="none"/>
        </w:rPr>
        <w:t xml:space="preserve"> </w:t>
      </w:r>
      <w:r w:rsidRPr="003B2B74">
        <w:rPr>
          <w:rFonts w:ascii="Arial Narrow" w:eastAsia="Arial Narrow" w:hAnsi="Arial Narrow" w:cs="Arial Narrow"/>
          <w:b/>
          <w:color w:val="000000"/>
          <w:kern w:val="0"/>
          <w:lang w:eastAsia="es-PE"/>
          <ns2:ligatures ns2:val="none"/>
        </w:rPr>
        <w:tab/>
        <w:t>ADMISIÓN A TRÁMITE</w:t>
      </w:r>
    </w:p>
    <w:p ns2:paraId="179D9163" ns2: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cs="Arial Narrow"/>
          <w:b/>
          <w:color w:val="000000"/>
          <w:kern w:val="0"/>
          <w:lang w:eastAsia="es-PE"/>
          <ns2:ligatures ns2:val="none"/>
        </w:rPr>
        <w:t xml:space="preserve">REQUERIMIENTO DE INFORMACIÓN </w:t>
      </w:r>
    </w:p>
    <w:p ns2:paraId="12DF3159" ns2: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b/>
          <w:color w:val="000000"/>
        </w:rPr>
        <w:t>RESOLUCIÓN</w:t>
      </w:r>
      <w:r w:rsidRPr="003B2B74">
        <w:rPr>
          <w:rFonts w:ascii="Arial Narrow" w:eastAsia="Arial Narrow" w:hAnsi="Arial Narrow"/>
          <w:b/>
          <w:color w:val="000000"/>
        </w:rPr>
        <w:tab/>
        <w:t>:</w:t>
      </w:r>
      <w:r w:rsidRPr="003B2B74">
        <w:rPr>
          <w:rFonts w:ascii="Arial Narrow" w:eastAsia="Arial Narrow" w:hAnsi="Arial Narrow"/>
          <w:b/>
          <w:color w:val="000000"/>
        </w:rPr>
        <w:tab/>
        <w:t>2</w:t>
      </w:r>
    </w:p>
    <w:p ns2:paraId="1774E785" ns2: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AE29807" ns2:textId="02FCBABB"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B2B74">
        <w:rPr>
          <w:rFonts w:ascii="Arial Narrow" w:eastAsia="Arial Narrow" w:hAnsi="Arial Narrow"/>
          <w:color w:val="000000"/>
        </w:rPr>
        <w:t xml:space="preserve">Lima, 31 de julio de 2026</w:t>
      </w:r>
      <w:r w:rsidR="001442AD">
        <w:rPr>
          <w:rFonts w:ascii="Arial Narrow" w:eastAsia="Arial Narrow" w:hAnsi="Arial Narrow"/>
          <w:color w:val="000000"/>
        </w:rPr>
        <w:t xml:space="preserve"/>
      </w:r>
      <w:r w:rsidRPr="003B2B74">
        <w:rPr>
          <w:rFonts w:ascii="Arial Narrow" w:eastAsia="Arial Narrow" w:hAnsi="Arial Narrow"/>
          <w:color w:val="000000"/>
        </w:rPr>
        <w:t xml:space="preserve"/>
      </w:r>
    </w:p>
    <w:p ns2:paraId="61EF4604" ns2: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35E02DC" ns2:textId="77777777" w:rsidR="00CA59A2" w:rsidRPr="003B2B74" w:rsidRDefault="00CA59A2" w:rsidP="003B2B7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B2B74">
        <w:rPr>
          <w:rFonts w:ascii="Arial Narrow" w:eastAsia="Arial Narrow" w:hAnsi="Arial Narrow" w:cs="Arial Narrow"/>
          <w:b/>
          <w:color w:val="000000"/>
          <w:kern w:val="0"/>
          <w:lang w:eastAsia="es-PE"/>
          <ns2:ligatures ns2:val="none"/>
        </w:rPr>
        <w:t xml:space="preserve">HECHOS </w:t>
      </w:r>
    </w:p>
    <w:p ns2:paraId="38A091FB" ns2: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ns2:ligatures ns2:val="none"/>
        </w:rPr>
      </w:pPr>
    </w:p>
    <w:p ns2:paraId="030D1EC8" ns2:textId="727D7CEF" w:rsidR="00CA59A2" w:rsidRPr="003B2B74" w:rsidRDefault="00CA59A2" w:rsidP="003B2B7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B2B74">
        <w:rPr>
          <w:rFonts w:ascii="Arial Narrow" w:eastAsia="Arial Narrow" w:hAnsi="Arial Narrow"/>
          <w:color w:val="000000"/>
        </w:rPr>
        <w:t xml:space="preserve">Mediante el escrito del 25 de junio de 2026, subsanada mediante escrito del 17 de julio de 2026, el señor [APELLIDO] denunció a Mapfre por presuntas infracciones a la Ley 29571, Código de Protección y Defensa del Consumidor (en adelante, el Código), señalando lo siguiente:</w:t>
      </w:r>
      <w:r w:rsidR="003B2B74" w:rsidRPr="003B2B74">
        <w:rPr>
          <w:rStyle w:val="Refdenotaalpie"/>
          <w:rFonts w:ascii="Arial Narrow" w:eastAsia="Arial Narrow" w:hAnsi="Arial Narrow"/>
          <w:color w:val="000000"/>
          <w:vertAlign w:val="superscript"/>
        </w:rPr>
        <w:footnoteReference w:id="1"/>
      </w:r>
      <w:r w:rsidRPr="003B2B74">
        <w:rPr>
          <w:rFonts w:ascii="Arial Narrow" w:eastAsia="Arial Narrow" w:hAnsi="Arial Narrow"/>
          <w:color w:val="000000"/>
        </w:rPr>
        <w:t xml:space="preserve"/>
      </w:r>
      <w:r w:rsidR="00576BD6" w:rsidRPr="00576BD6">
        <w:rPr>
          <w:rFonts w:ascii="Arial Narrow" w:eastAsia="Arial Narrow" w:hAnsi="Arial Narrow"/>
          <w:color w:val="000000"/>
        </w:rPr>
        <w:t/>
      </w:r>
      <w:r w:rsidR="00576BD6">
        <w:rPr>
          <w:rFonts w:ascii="Arial Narrow" w:eastAsia="Arial Narrow" w:hAnsi="Arial Narrow"/>
          <w:color w:val="000000"/>
        </w:rPr>
        <w:t/>
      </w:r>
      <w:r w:rsidR="00576BD6" w:rsidRPr="00576BD6">
        <w:rPr>
          <w:rFonts w:ascii="Arial Narrow" w:eastAsia="Arial Narrow" w:hAnsi="Arial Narrow"/>
          <w:color w:val="000000"/>
        </w:rPr>
        <w:t xml:space="preserve"/>
      </w:r>
      <w:r w:rsidR="00576BD6">
        <w:rPr>
          <w:rFonts w:ascii="Arial Narrow" w:eastAsia="Arial Narrow" w:hAnsi="Arial Narrow"/>
          <w:color w:val="000000"/>
        </w:rPr>
        <w:t xml:space="preserve"/>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2"/>
      </w:r>
      <w:r w:rsidRPr="003B2B74">
        <w:rPr>
          <w:rFonts w:ascii="Arial Narrow" w:eastAsia="Arial Narrow" w:hAnsi="Arial Narrow"/>
          <w:color w:val="000000"/>
        </w:rPr>
        <w:t/>
      </w:r>
    </w:p>
    <w:p ns2:paraId="296294E8" ns2:textId="77777777" w:rsidR="00CA59A2" w:rsidRPr="003B2B74" w:rsidRDefault="00CA59A2" w:rsidP="003B2B7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C4B611" ns2: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 1 de julio de 2024, adquirió</w:t>
      </w:r>
      <w:r w:rsidR="00CA59A2" w:rsidRPr="003B2B74">
        <w:rPr>
          <w:rFonts w:ascii="Arial Narrow" w:eastAsia="Arial Narrow" w:hAnsi="Arial Narrow"/>
          <w:color w:val="000000"/>
        </w:rPr>
        <w:t xml:space="preserve"> </w:t>
      </w:r>
      <w:r>
        <w:rPr>
          <w:rFonts w:ascii="Arial Narrow" w:eastAsia="Arial Narrow" w:hAnsi="Arial Narrow"/>
          <w:color w:val="000000"/>
        </w:rPr>
        <w:t xml:space="preserve">a través de la </w:t>
      </w:r>
      <w:r w:rsidRPr="003B2B74">
        <w:rPr>
          <w:rFonts w:ascii="Arial Narrow" w:eastAsia="Arial Narrow" w:hAnsi="Arial Narrow"/>
          <w:color w:val="000000"/>
        </w:rPr>
        <w:t>Caja Municipal de Ahorro y Crédito de Ica S.A.</w:t>
      </w:r>
      <w:r>
        <w:rPr>
          <w:rFonts w:ascii="Arial Narrow" w:eastAsia="Arial Narrow" w:hAnsi="Arial Narrow"/>
          <w:color w:val="000000"/>
        </w:rPr>
        <w:t xml:space="preserve"> (en adelante, Caja Ica) </w:t>
      </w:r>
      <w:r w:rsidR="00400295">
        <w:rPr>
          <w:rFonts w:ascii="Arial Narrow" w:eastAsia="Arial Narrow" w:hAnsi="Arial Narrow"/>
          <w:color w:val="000000"/>
        </w:rPr>
        <w:t xml:space="preserve">el </w:t>
      </w:r>
      <w:r w:rsidR="00CA59A2" w:rsidRPr="003B2B74">
        <w:rPr>
          <w:rFonts w:ascii="Arial Narrow" w:eastAsia="Arial Narrow" w:hAnsi="Arial Narrow"/>
          <w:color w:val="000000"/>
        </w:rPr>
        <w:t>Crédito 1081</w:t>
      </w:r>
      <w:r w:rsidR="00400295">
        <w:rPr>
          <w:rFonts w:ascii="Arial Narrow" w:eastAsia="Arial Narrow" w:hAnsi="Arial Narrow"/>
          <w:color w:val="000000"/>
        </w:rPr>
        <w:t>*********</w:t>
      </w:r>
      <w:r w:rsidR="00CA59A2" w:rsidRPr="003B2B74">
        <w:rPr>
          <w:rFonts w:ascii="Arial Narrow" w:eastAsia="Arial Narrow" w:hAnsi="Arial Narrow"/>
          <w:color w:val="000000"/>
        </w:rPr>
        <w:t>79588</w:t>
      </w:r>
      <w:r w:rsidR="00400295">
        <w:rPr>
          <w:rFonts w:ascii="Arial Narrow" w:eastAsia="Arial Narrow" w:hAnsi="Arial Narrow"/>
          <w:color w:val="000000"/>
        </w:rPr>
        <w:t>, asociado a</w:t>
      </w:r>
      <w:r w:rsidR="005845D2">
        <w:rPr>
          <w:rFonts w:ascii="Arial Narrow" w:eastAsia="Arial Narrow" w:hAnsi="Arial Narrow"/>
          <w:color w:val="000000"/>
        </w:rPr>
        <w:t xml:space="preserve"> un</w:t>
      </w:r>
      <w:r w:rsidR="00400295">
        <w:rPr>
          <w:rFonts w:ascii="Arial Narrow" w:eastAsia="Arial Narrow" w:hAnsi="Arial Narrow"/>
          <w:color w:val="000000"/>
        </w:rPr>
        <w:t xml:space="preserve"> Seguro de Desgravamen emitido por Mapfre,</w:t>
      </w:r>
      <w:r w:rsidR="005B765C">
        <w:rPr>
          <w:rFonts w:ascii="Arial Narrow" w:eastAsia="Arial Narrow" w:hAnsi="Arial Narrow"/>
          <w:color w:val="000000"/>
        </w:rPr>
        <w:t xml:space="preserve"> </w:t>
      </w:r>
      <w:r w:rsidR="00CA59A2" w:rsidRPr="003B2B74">
        <w:rPr>
          <w:rFonts w:ascii="Arial Narrow" w:eastAsia="Arial Narrow" w:hAnsi="Arial Narrow"/>
          <w:color w:val="000000"/>
        </w:rPr>
        <w:t>con un desembolso inicial de S/ 74 000,00</w:t>
      </w:r>
      <w:r w:rsidR="005845D2">
        <w:rPr>
          <w:rFonts w:ascii="Arial Narrow" w:eastAsia="Arial Narrow" w:hAnsi="Arial Narrow"/>
          <w:color w:val="000000"/>
        </w:rPr>
        <w:t>, en el que c</w:t>
      </w:r>
      <w:r w:rsidR="00CA59A2" w:rsidRPr="003B2B74">
        <w:rPr>
          <w:rFonts w:ascii="Arial Narrow" w:eastAsia="Arial Narrow" w:hAnsi="Arial Narrow"/>
          <w:color w:val="000000"/>
        </w:rPr>
        <w:t xml:space="preserve">umplió con </w:t>
      </w:r>
      <w:r w:rsidR="005B765C">
        <w:rPr>
          <w:rFonts w:ascii="Arial Narrow" w:eastAsia="Arial Narrow" w:hAnsi="Arial Narrow"/>
          <w:color w:val="000000"/>
        </w:rPr>
        <w:t>pagar</w:t>
      </w:r>
      <w:r w:rsidR="00CA59A2" w:rsidRPr="003B2B74">
        <w:rPr>
          <w:rFonts w:ascii="Arial Narrow" w:eastAsia="Arial Narrow" w:hAnsi="Arial Narrow"/>
          <w:color w:val="000000"/>
        </w:rPr>
        <w:t xml:space="preserve"> </w:t>
      </w:r>
      <w:proofErr w:type="gramStart"/>
      <w:r w:rsidR="00CA59A2" w:rsidRPr="003B2B74">
        <w:rPr>
          <w:rFonts w:ascii="Arial Narrow" w:eastAsia="Arial Narrow" w:hAnsi="Arial Narrow"/>
          <w:color w:val="000000"/>
        </w:rPr>
        <w:t xml:space="preserve">once </w:t>
      </w:r>
      <w:r w:rsidR="005B765C">
        <w:rPr>
          <w:rFonts w:ascii="Arial Narrow" w:eastAsia="Arial Narrow" w:hAnsi="Arial Narrow"/>
          <w:color w:val="000000"/>
        </w:rPr>
        <w:t xml:space="preserve"> (</w:t>
      </w:r>
      <w:proofErr w:type="gramEnd"/>
      <w:r w:rsidR="005B765C">
        <w:rPr>
          <w:rFonts w:ascii="Arial Narrow" w:eastAsia="Arial Narrow" w:hAnsi="Arial Narrow"/>
          <w:color w:val="000000"/>
        </w:rPr>
        <w:t xml:space="preserve">11) </w:t>
      </w:r>
      <w:r w:rsidR="00CA59A2" w:rsidRPr="003B2B74">
        <w:rPr>
          <w:rFonts w:ascii="Arial Narrow" w:eastAsia="Arial Narrow" w:hAnsi="Arial Narrow"/>
          <w:color w:val="000000"/>
        </w:rPr>
        <w:t>cuotas, quedando un saldo pendiente de capital de S/ 64 846,75.</w:t>
      </w:r>
    </w:p>
    <w:p ns2:paraId="4B89678B" ns2:textId="77777777" w:rsidR="00743A14" w:rsidRPr="003B2B74" w:rsidRDefault="00743A14" w:rsidP="003B2B74">
      <w:pPr>
        <w:spacing w:after="0" w:line="240" w:lineRule="auto"/>
        <w:jc w:val="both"/>
        <w:rPr>
          <w:rFonts w:ascii="Arial Narrow" w:hAnsi="Arial Narrow"/>
        </w:rPr>
      </w:pPr>
    </w:p>
    <w:p ns2:paraId="71561044" ns2: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 12 de agosto de 2024, adquirió</w:t>
      </w:r>
      <w:r w:rsidRPr="003B2B74">
        <w:rPr>
          <w:rFonts w:ascii="Arial Narrow" w:eastAsia="Arial Narrow" w:hAnsi="Arial Narrow"/>
          <w:color w:val="000000"/>
        </w:rPr>
        <w:t xml:space="preserve"> </w:t>
      </w:r>
      <w:r>
        <w:rPr>
          <w:rFonts w:ascii="Arial Narrow" w:eastAsia="Arial Narrow" w:hAnsi="Arial Narrow"/>
          <w:color w:val="000000"/>
        </w:rPr>
        <w:t xml:space="preserve">a través de la Caja Ica el </w:t>
      </w:r>
      <w:r w:rsidR="00CA59A2" w:rsidRPr="003B2B74">
        <w:rPr>
          <w:rFonts w:ascii="Arial Narrow" w:eastAsia="Arial Narrow" w:hAnsi="Arial Narrow"/>
          <w:color w:val="000000"/>
        </w:rPr>
        <w:t>Crédito 1081</w:t>
      </w:r>
      <w:r>
        <w:rPr>
          <w:rFonts w:ascii="Arial Narrow" w:eastAsia="Arial Narrow" w:hAnsi="Arial Narrow"/>
          <w:color w:val="000000"/>
        </w:rPr>
        <w:t>*********</w:t>
      </w:r>
      <w:r w:rsidR="00CA59A2" w:rsidRPr="003B2B74">
        <w:rPr>
          <w:rFonts w:ascii="Arial Narrow" w:eastAsia="Arial Narrow" w:hAnsi="Arial Narrow"/>
          <w:color w:val="000000"/>
        </w:rPr>
        <w:t>80918</w:t>
      </w:r>
      <w:r w:rsidR="005845D2">
        <w:rPr>
          <w:rFonts w:ascii="Arial Narrow" w:eastAsia="Arial Narrow" w:hAnsi="Arial Narrow"/>
          <w:color w:val="000000"/>
        </w:rPr>
        <w:t xml:space="preserve">, asociado a un Seguro de Desgravamen emitido por Mapfre, </w:t>
      </w:r>
      <w:r w:rsidR="005845D2" w:rsidRPr="003B2B74">
        <w:rPr>
          <w:rFonts w:ascii="Arial Narrow" w:eastAsia="Arial Narrow" w:hAnsi="Arial Narrow"/>
          <w:color w:val="000000"/>
        </w:rPr>
        <w:t xml:space="preserve">con </w:t>
      </w:r>
      <w:r w:rsidR="00CA59A2" w:rsidRPr="003B2B74">
        <w:rPr>
          <w:rFonts w:ascii="Arial Narrow" w:eastAsia="Arial Narrow" w:hAnsi="Arial Narrow"/>
          <w:color w:val="000000"/>
        </w:rPr>
        <w:t>un desembolso inicial de S/ 20 000,00</w:t>
      </w:r>
      <w:r w:rsidR="005845D2">
        <w:rPr>
          <w:rFonts w:ascii="Arial Narrow" w:eastAsia="Arial Narrow" w:hAnsi="Arial Narrow"/>
          <w:color w:val="000000"/>
        </w:rPr>
        <w:t xml:space="preserve">, en el que pagó </w:t>
      </w:r>
      <w:r w:rsidR="00CA59A2" w:rsidRPr="003B2B74">
        <w:rPr>
          <w:rFonts w:ascii="Arial Narrow" w:eastAsia="Arial Narrow" w:hAnsi="Arial Narrow"/>
          <w:color w:val="000000"/>
        </w:rPr>
        <w:t xml:space="preserve">una </w:t>
      </w:r>
      <w:r w:rsidR="005845D2">
        <w:rPr>
          <w:rFonts w:ascii="Arial Narrow" w:eastAsia="Arial Narrow" w:hAnsi="Arial Narrow"/>
          <w:color w:val="000000"/>
        </w:rPr>
        <w:t xml:space="preserve">(1) </w:t>
      </w:r>
      <w:r w:rsidR="00CA59A2" w:rsidRPr="003B2B74">
        <w:rPr>
          <w:rFonts w:ascii="Arial Narrow" w:eastAsia="Arial Narrow" w:hAnsi="Arial Narrow"/>
          <w:color w:val="000000"/>
        </w:rPr>
        <w:t>cuota, registrando un saldo deudor insoluto de S/ 19 563,68.</w:t>
      </w:r>
    </w:p>
    <w:p ns2:paraId="2B79E19E" ns2:textId="77777777" w:rsidR="00743A14" w:rsidRPr="003B2B74" w:rsidRDefault="00743A14" w:rsidP="003B2B74">
      <w:pPr>
        <w:spacing w:after="0" w:line="240" w:lineRule="auto"/>
        <w:jc w:val="both"/>
        <w:rPr>
          <w:rFonts w:ascii="Arial Narrow" w:hAnsi="Arial Narrow"/>
        </w:rPr>
      </w:pPr>
    </w:p>
    <w:p ns2:paraId="392C3E26" ns2: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D</w:t>
      </w:r>
      <w:r w:rsidR="00CA59A2" w:rsidRPr="003B2B74">
        <w:rPr>
          <w:rFonts w:ascii="Arial Narrow" w:eastAsia="Arial Narrow" w:hAnsi="Arial Narrow"/>
          <w:color w:val="000000"/>
        </w:rPr>
        <w:t>ebido a que padece de la enfermedad de Alzheimer,</w:t>
      </w:r>
      <w:r w:rsidR="00811419" w:rsidRPr="00811419">
        <w:rPr>
          <w:rFonts w:ascii="Arial Narrow" w:eastAsia="Arial Narrow" w:hAnsi="Arial Narrow"/>
          <w:color w:val="000000"/>
        </w:rPr>
        <w:t xml:space="preserve"> </w:t>
      </w:r>
      <w:r w:rsidR="00811419">
        <w:rPr>
          <w:rFonts w:ascii="Arial Narrow" w:eastAsia="Arial Narrow" w:hAnsi="Arial Narrow"/>
          <w:color w:val="000000"/>
        </w:rPr>
        <w:t>se solicitó</w:t>
      </w:r>
      <w:r w:rsidR="00811419" w:rsidRPr="00811419">
        <w:rPr>
          <w:rFonts w:ascii="Arial Narrow" w:eastAsia="Arial Narrow" w:hAnsi="Arial Narrow"/>
          <w:color w:val="000000"/>
        </w:rPr>
        <w:t xml:space="preserve"> formalmente a </w:t>
      </w:r>
      <w:r w:rsidR="008B55B9">
        <w:rPr>
          <w:rFonts w:ascii="Arial Narrow" w:eastAsia="Arial Narrow" w:hAnsi="Arial Narrow"/>
          <w:color w:val="000000"/>
        </w:rPr>
        <w:t>Mapfre</w:t>
      </w:r>
      <w:r w:rsidR="008B55B9" w:rsidRPr="00811419">
        <w:rPr>
          <w:rFonts w:ascii="Arial Narrow" w:eastAsia="Arial Narrow" w:hAnsi="Arial Narrow"/>
          <w:color w:val="000000"/>
        </w:rPr>
        <w:t xml:space="preserve"> </w:t>
      </w:r>
      <w:r w:rsidR="008B55B9">
        <w:rPr>
          <w:rFonts w:ascii="Arial Narrow" w:eastAsia="Arial Narrow" w:hAnsi="Arial Narrow"/>
          <w:color w:val="000000"/>
        </w:rPr>
        <w:t xml:space="preserve">el otorgamiento de cobertura de </w:t>
      </w:r>
      <w:r w:rsidR="00811419" w:rsidRPr="00811419">
        <w:rPr>
          <w:rFonts w:ascii="Arial Narrow" w:eastAsia="Arial Narrow" w:hAnsi="Arial Narrow"/>
          <w:color w:val="000000"/>
        </w:rPr>
        <w:t>seguro de desgravamen</w:t>
      </w:r>
      <w:r w:rsidR="008B55B9">
        <w:rPr>
          <w:rFonts w:ascii="Arial Narrow" w:eastAsia="Arial Narrow" w:hAnsi="Arial Narrow"/>
          <w:color w:val="000000"/>
        </w:rPr>
        <w:t xml:space="preserve"> del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79588</w:t>
      </w:r>
      <w:r w:rsidR="00811419" w:rsidRPr="00811419">
        <w:rPr>
          <w:rFonts w:ascii="Arial Narrow" w:eastAsia="Arial Narrow" w:hAnsi="Arial Narrow"/>
          <w:color w:val="000000"/>
        </w:rPr>
        <w:t xml:space="preserve"> </w:t>
      </w:r>
      <w:r w:rsidR="008B55B9">
        <w:rPr>
          <w:rFonts w:ascii="Arial Narrow" w:eastAsia="Arial Narrow" w:hAnsi="Arial Narrow"/>
          <w:color w:val="000000"/>
        </w:rPr>
        <w:t xml:space="preserve">y 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80918</w:t>
      </w:r>
      <w:r w:rsidR="00811419" w:rsidRPr="00811419">
        <w:rPr>
          <w:rFonts w:ascii="Arial Narrow" w:eastAsia="Arial Narrow" w:hAnsi="Arial Narrow"/>
          <w:color w:val="000000"/>
        </w:rPr>
        <w:t xml:space="preserve">. </w:t>
      </w:r>
    </w:p>
    <w:p ns2:paraId="751F466B" ns2:textId="77777777" w:rsidR="008B55B9" w:rsidRPr="008B55B9" w:rsidRDefault="008B55B9" w:rsidP="008B55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D13626" ns2: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 m</w:t>
      </w:r>
      <w:r w:rsidR="00811419" w:rsidRPr="00811419">
        <w:rPr>
          <w:rFonts w:ascii="Arial Narrow" w:eastAsia="Arial Narrow" w:hAnsi="Arial Narrow"/>
          <w:color w:val="000000"/>
        </w:rPr>
        <w:t xml:space="preserve">ediante la Carta SVDR-445-2025 </w:t>
      </w:r>
      <w:r>
        <w:rPr>
          <w:rFonts w:ascii="Arial Narrow" w:eastAsia="Arial Narrow" w:hAnsi="Arial Narrow"/>
          <w:color w:val="000000"/>
        </w:rPr>
        <w:t>del</w:t>
      </w:r>
      <w:r w:rsidR="00811419" w:rsidRPr="00811419">
        <w:rPr>
          <w:rFonts w:ascii="Arial Narrow" w:eastAsia="Arial Narrow" w:hAnsi="Arial Narrow"/>
          <w:color w:val="000000"/>
        </w:rPr>
        <w:t xml:space="preserve"> 23 de mayo de 2025, </w:t>
      </w:r>
      <w:r w:rsidR="004E4FDF">
        <w:rPr>
          <w:rFonts w:ascii="Arial Narrow" w:eastAsia="Arial Narrow" w:hAnsi="Arial Narrow"/>
          <w:color w:val="000000"/>
        </w:rPr>
        <w:t>Mapfre</w:t>
      </w:r>
      <w:r w:rsidR="004E4FDF" w:rsidRPr="00811419">
        <w:rPr>
          <w:rFonts w:ascii="Arial Narrow" w:eastAsia="Arial Narrow" w:hAnsi="Arial Narrow"/>
          <w:color w:val="000000"/>
        </w:rPr>
        <w:t xml:space="preserve"> </w:t>
      </w:r>
      <w:r w:rsidR="004E4FDF">
        <w:rPr>
          <w:rFonts w:ascii="Arial Narrow" w:eastAsia="Arial Narrow" w:hAnsi="Arial Narrow"/>
          <w:color w:val="000000"/>
        </w:rPr>
        <w:t xml:space="preserve">rechazó la solicitud de otorgamiento </w:t>
      </w:r>
      <w:r w:rsidR="00811419" w:rsidRPr="00811419">
        <w:rPr>
          <w:rFonts w:ascii="Arial Narrow" w:eastAsia="Arial Narrow" w:hAnsi="Arial Narrow"/>
          <w:color w:val="000000"/>
        </w:rPr>
        <w:t>de las coberturas</w:t>
      </w:r>
      <w:r w:rsidR="004E4FDF">
        <w:rPr>
          <w:rFonts w:ascii="Arial Narrow" w:eastAsia="Arial Narrow" w:hAnsi="Arial Narrow"/>
          <w:color w:val="000000"/>
        </w:rPr>
        <w:t xml:space="preserve">, señalando </w:t>
      </w:r>
      <w:r w:rsidR="00811419" w:rsidRPr="00811419">
        <w:rPr>
          <w:rFonts w:ascii="Arial Narrow" w:eastAsia="Arial Narrow" w:hAnsi="Arial Narrow"/>
          <w:color w:val="000000"/>
        </w:rPr>
        <w:t xml:space="preserve">la anotación del 31 de mayo de 2024 de la historia </w:t>
      </w:r>
      <w:proofErr w:type="spellStart"/>
      <w:r w:rsidR="00811419" w:rsidRPr="00811419">
        <w:rPr>
          <w:rFonts w:ascii="Arial Narrow" w:eastAsia="Arial Narrow" w:hAnsi="Arial Narrow"/>
          <w:color w:val="000000"/>
        </w:rPr>
        <w:t>clinica</w:t>
      </w:r>
      <w:proofErr w:type="spellEnd"/>
      <w:r w:rsidR="00811419" w:rsidRPr="00811419">
        <w:rPr>
          <w:rFonts w:ascii="Arial Narrow" w:eastAsia="Arial Narrow" w:hAnsi="Arial Narrow"/>
          <w:color w:val="000000"/>
        </w:rPr>
        <w:t xml:space="preserve"> para catalogar el Alzheimer como una enfermedad "preexistente".</w:t>
      </w:r>
    </w:p>
    <w:p ns2:paraId="5E174225" ns2:textId="77777777" w:rsidR="00CA59A2" w:rsidRPr="003B2B74" w:rsidRDefault="00CA59A2" w:rsidP="003B2B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16679" ns2: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2B74">
        <w:rPr>
          <w:rFonts w:ascii="Arial Narrow" w:eastAsia="Arial Narrow" w:hAnsi="Arial Narrow"/>
          <w:color w:val="000000"/>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B2B74">
        <w:rPr>
          <w:rFonts w:ascii="Arial Narrow" w:eastAsia="Arial Narrow" w:hAnsi="Arial Narrow"/>
          <w:color w:val="000000"/>
        </w:rPr>
        <w:t/>
      </w:r>
      <w:r w:rsidR="00735C85">
        <w:rPr>
          <w:rFonts w:ascii="Arial Narrow" w:eastAsia="Arial Narrow" w:hAnsi="Arial Narrow"/>
          <w:color w:val="000000"/>
        </w:rPr>
        <w:t/>
      </w:r>
      <w:r w:rsidR="00735C85" w:rsidRPr="003B2B74">
        <w:rPr>
          <w:rFonts w:ascii="Arial Narrow" w:eastAsia="Arial Narrow" w:hAnsi="Arial Narrow"/>
          <w:color w:val="000000"/>
        </w:rPr>
        <w:t/>
      </w:r>
      <w:r w:rsidR="00735C85" w:rsidRPr="00811419">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31198">
        <w:rPr>
          <w:rFonts w:ascii="Arial Narrow" w:eastAsia="Arial Narrow" w:hAnsi="Arial Narrow"/>
          <w:color w:val="000000"/>
        </w:rPr>
        <w:t/>
      </w:r>
      <w:r w:rsidRPr="00331198">
        <w:rPr>
          <w:rFonts w:ascii="Arial Narrow" w:eastAsia="Arial Narrow" w:hAnsi="Arial Narrow"/>
          <w:color w:val="000000"/>
        </w:rPr>
        <w:t/>
      </w:r>
      <w:r w:rsidR="00F15B06" w:rsidRPr="00331198">
        <w:rPr>
          <w:rFonts w:ascii="Arial Narrow" w:eastAsia="Arial Narrow" w:hAnsi="Arial Narrow"/>
          <w:color w:val="000000"/>
        </w:rPr>
        <w:t xml:space="preserve"/>
      </w:r>
    </w:p>
    <w:p ns2:paraId="0E1B31A5" ns2:textId="77777777" w:rsidR="00735C85" w:rsidRPr="00331198" w:rsidRDefault="00735C85" w:rsidP="00735C8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1145C5B0" ns2:textId="77777777" w:rsidR="00735C85" w:rsidRPr="00331198" w:rsidRDefault="00735C85" w:rsidP="003B2B74">
      <w:pPr>
        <w:spacing w:after="0" w:line="240" w:lineRule="auto"/>
        <w:contextualSpacing/>
        <w:jc w:val="both"/>
        <w:rPr>
          <w:rFonts w:ascii="Arial Narrow" w:eastAsia="Arial Narrow" w:hAnsi="Arial Narrow" w:cs="Arial Narrow"/>
          <w:b/>
          <w:color w:val="000000"/>
          <w:kern w:val="0"/>
          <w:lang w:eastAsia="es-PE"/>
          <ns2:ligatures ns2:val="none"/>
        </w:rPr>
      </w:pPr>
    </w:p>
    <w:p ns2:paraId="673039E8" ns2: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31198">
        <w:rPr>
          <w:rFonts w:ascii="Arial Narrow" w:eastAsia="Arial Narrow" w:hAnsi="Arial Narrow" w:cs="Arial Narrow"/>
          <w:b/>
          <w:color w:val="000000"/>
          <w:kern w:val="0"/>
          <w:lang w:eastAsia="es-PE"/>
          <ns2:ligatures ns2:val="none"/>
        </w:rPr>
        <w:t>DE LA ADMISIÓN A TRÁMITE DE LA DENUNCIA</w:t>
      </w:r>
    </w:p>
    <w:p ns2:paraId="402A6B8C" ns2: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63FFE142" ns2: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1198">
        <w:rPr>
          <w:rFonts w:ascii="Arial Narrow" w:eastAsia="Arial Narrow" w:hAnsi="Arial Narrow"/>
          <w:color w:val="000000"/>
        </w:rPr>
        <w:lastRenderedPageBreak/>
        <w:t>La Secretaría Técnica de la Comisión de Protección al Consumidor 1</w:t>
      </w:r>
      <w:r w:rsidR="003B2B74" w:rsidRPr="00331198">
        <w:rPr>
          <w:rStyle w:val="Refdenotaalpie"/>
          <w:rFonts w:ascii="Arial Narrow" w:eastAsia="Arial Narrow" w:hAnsi="Arial Narrow"/>
          <w:color w:val="000000"/>
          <w:vertAlign w:val="superscript"/>
        </w:rPr>
        <w:footnoteReference w:id="3"/>
      </w:r>
      <w:r w:rsidRPr="00331198">
        <w:rPr>
          <w:rFonts w:ascii="Arial Narrow" w:eastAsia="Arial Narrow" w:hAnsi="Arial Narrow"/>
          <w:color w:val="000000"/>
        </w:rPr>
        <w:t xml:space="preserve"> (en adelante, la Secretaría Técnica), en ejercicio de sus facultades</w:t>
      </w:r>
      <w:r w:rsidR="003B2B74" w:rsidRPr="00331198">
        <w:rPr>
          <w:rStyle w:val="Refdenotaalpie"/>
          <w:rFonts w:ascii="Arial Narrow" w:eastAsia="Arial Narrow" w:hAnsi="Arial Narrow"/>
          <w:color w:val="000000"/>
          <w:vertAlign w:val="superscript"/>
        </w:rPr>
        <w:footnoteReference w:id="4"/>
      </w:r>
      <w:r w:rsidRPr="00331198">
        <w:rPr>
          <w:rFonts w:ascii="Arial Narrow" w:eastAsia="Arial Narrow" w:hAnsi="Arial Narrow"/>
          <w:color w:val="000000"/>
        </w:rPr>
        <w:t xml:space="preserve">, </w:t>
      </w:r>
      <w:r w:rsidR="00F50992" w:rsidRPr="00331198">
        <w:rPr>
          <w:rFonts w:ascii="Arial Narrow" w:eastAsia="Times New Roman" w:hAnsi="Arial Narrow" w:cs="Segoe UI"/>
          <w:color w:val="000000"/>
          <w:kern w:val="0"/>
          <w:lang w:eastAsia="es-PE"/>
          <ns2:ligatures ns2:val="none"/>
        </w:rPr>
        <w:t xml:space="preserve">considera </w:t>
      </w:r>
      <w:r w:rsidR="00F50992" w:rsidRPr="00331198">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2D1BF9" w:rsidRPr="00331198">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ns2:ligatures ns2:val="none"/>
        </w:rPr>
        <w:t xml:space="preserve">de la Póliza del Seguro de Desgravamen asociado al </w:t>
      </w:r>
      <w:r w:rsidR="002D1BF9" w:rsidRPr="00331198">
        <w:rPr>
          <w:rFonts w:ascii="Arial Narrow" w:eastAsia="Arial Narrow" w:hAnsi="Arial Narrow"/>
          <w:color w:val="000000"/>
        </w:rPr>
        <w:t xml:space="preserve">Crédito 108xxxxxx588 </w:t>
      </w:r>
      <w:r w:rsidR="002D1BF9" w:rsidRPr="00331198">
        <w:rPr>
          <w:rFonts w:ascii="Arial Narrow" w:eastAsia="Times New Roman" w:hAnsi="Arial Narrow" w:cs="Times New Roman"/>
          <w:kern w:val="0"/>
          <w:shd w:val="clear" w:color="auto" w:fill="FFFFFF"/>
          <w:lang w:eastAsia="es-PE"/>
          <ns2:ligatures ns2:val="none"/>
        </w:rPr>
        <w:t>por la enfermedad que padece</w:t>
      </w:r>
      <w:r w:rsidR="00F50992" w:rsidRPr="003311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Style w:val="Refdenotaalpie"/>
          <w:rFonts w:ascii="Arial Narrow" w:eastAsia="Arial Narrow" w:hAnsi="Arial Narrow" w:cs="Arial"/>
          <w:kern w:val="0"/>
          <w:vertAlign w:val="superscript"/>
          <ns2:ligatures ns2:val="none"/>
        </w:rPr>
        <w:footnoteReference w:id="5"/>
      </w:r>
      <w:bookmarkEnd w:id="4"/>
      <w:r w:rsidR="00F50992" w:rsidRPr="00331198">
        <w:rPr>
          <w:rFonts w:ascii="Arial Narrow" w:eastAsia="Arial Narrow" w:hAnsi="Arial Narrow" w:cs="Arial Narrow"/>
          <w:kern w:val="0"/>
          <ns2:ligatures ns2:val="none"/>
        </w:rPr>
        <w:t>.</w:t>
      </w:r>
      <w:bookmarkEnd w:id="3"/>
    </w:p>
    <w:p ns2:paraId="6A719B68" ns2: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ns2:ligatures ns2:val="none"/>
        </w:rPr>
      </w:pPr>
    </w:p>
    <w:p ns2:paraId="2363DD58" ns2: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213150180"/>
      <w:r w:rsidRPr="00331198">
        <w:rPr>
          <w:rFonts w:ascii="Arial Narrow" w:eastAsia="Arial Narrow" w:hAnsi="Arial Narrow" w:cs="Arial Narrow"/>
          <w:kern w:val="0"/>
          <ns2:ligatures ns2:val="none"/>
        </w:rPr>
        <w:t xml:space="preserve">Así también, la Secretaría Técnica, en ejercicio de sus facultades, </w:t>
      </w:r>
      <w:r w:rsidRPr="00331198">
        <w:rPr>
          <w:rFonts w:ascii="Arial Narrow" w:eastAsia="Times New Roman" w:hAnsi="Arial Narrow" w:cs="Segoe UI"/>
          <w:color w:val="000000"/>
          <w:kern w:val="0"/>
          <w:lang w:eastAsia="es-PE"/>
          <ns2:ligatures ns2:val="none"/>
        </w:rPr>
        <w:t xml:space="preserve">considera </w:t>
      </w:r>
      <w:r w:rsidRPr="00331198">
        <w:rPr>
          <w:rFonts w:ascii="Arial Narrow" w:eastAsia="Arial Narrow" w:hAnsi="Arial Narrow" w:cs="Arial Narrow"/>
          <w:kern w:val="0"/>
          <ns2:ligatures ns2:val="none"/>
        </w:rPr>
        <w:t xml:space="preserve">que el hecho denunciado, consistente en que </w:t>
      </w:r>
      <w:bookmarkEnd w:id="5"/>
      <w:r w:rsidR="002D1BF9" w:rsidRPr="00331198">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ns2:ligatures ns2:val="none"/>
        </w:rPr>
        <w:t xml:space="preserve">de la Póliza del Seguro de Desgravamen asociado al </w:t>
      </w:r>
      <w:r w:rsidR="002D1BF9" w:rsidRPr="00331198">
        <w:rPr>
          <w:rFonts w:ascii="Arial Narrow" w:eastAsia="Arial Narrow" w:hAnsi="Arial Narrow"/>
          <w:color w:val="000000"/>
        </w:rPr>
        <w:t xml:space="preserve">Crédito 108xxxxxx918 </w:t>
      </w:r>
      <w:r w:rsidR="002D1BF9" w:rsidRPr="00331198">
        <w:rPr>
          <w:rFonts w:ascii="Arial Narrow" w:eastAsia="Times New Roman" w:hAnsi="Arial Narrow" w:cs="Times New Roman"/>
          <w:kern w:val="0"/>
          <w:shd w:val="clear" w:color="auto" w:fill="FFFFFF"/>
          <w:lang w:eastAsia="es-PE"/>
          <ns2:ligatures ns2:val="none"/>
        </w:rPr>
        <w:t>por la enfermedad que padece</w:t>
      </w:r>
      <w:r w:rsidR="00600306" w:rsidRPr="0033119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w:bCs/>
          <w:color w:val="000000"/>
          <w:kern w:val="0"/>
          <w:lang w:eastAsia="es-PE"/>
          <ns2:ligatures ns2:val="none"/>
        </w:rPr>
        <w:t xml:space="preserve">. </w:t>
      </w:r>
    </w:p>
    <w:p ns2:paraId="51AC354F" ns2: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5685E64D" ns2:textId="77777777" w:rsidR="00CA59A2" w:rsidRPr="00331198" w:rsidRDefault="00CA59A2" w:rsidP="003B2B7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31198">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331198">
        <w:rPr>
          <w:rStyle w:val="Refdenotaalpie"/>
          <w:rFonts w:ascii="Arial Narrow" w:eastAsia="Arial Narrow" w:hAnsi="Arial Narrow" w:cs="Arial Narrow"/>
          <w:color w:val="000000"/>
          <w:kern w:val="0"/>
          <w:vertAlign w:val="superscript"/>
          <ns2:ligatures ns2:val="none"/>
        </w:rPr>
        <w:footnoteReference w:id="6"/>
      </w:r>
      <w:r w:rsidRPr="00331198">
        <w:rPr>
          <w:rFonts w:ascii="Arial Narrow" w:eastAsia="Arial Narrow" w:hAnsi="Arial Narrow" w:cs="Arial"/>
          <w:color w:val="000000"/>
          <w:kern w:val="0"/>
          <w:lang w:eastAsia="es-PE"/>
          <ns2:ligatures ns2:val="none"/>
        </w:rPr>
        <w:t>.</w:t>
      </w:r>
    </w:p>
    <w:p ns2:paraId="69E0F734" ns2: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767880EB" ns2: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31198">
        <w:rPr>
          <w:rFonts w:ascii="Arial Narrow" w:eastAsia="Arial Narrow" w:hAnsi="Arial Narrow" w:cs="Arial Narrow"/>
          <w:b/>
          <w:color w:val="000000"/>
          <w:kern w:val="0"/>
          <w:lang w:eastAsia="es-PE"/>
          <ns2:ligatures ns2:val="none"/>
        </w:rPr>
        <w:t>REQUERIMIENTO DE INFORMACIÓN</w:t>
      </w:r>
    </w:p>
    <w:p ns2:paraId="07F6C151" ns2:textId="77777777" w:rsidR="00CA59A2" w:rsidRPr="00331198" w:rsidRDefault="00CA59A2" w:rsidP="003B2B74">
      <w:pPr>
        <w:spacing w:after="0" w:line="240" w:lineRule="auto"/>
        <w:jc w:val="both"/>
        <w:rPr>
          <w:rFonts w:ascii="Arial Narrow" w:eastAsia="Times New Roman" w:hAnsi="Arial Narrow" w:cs="Arial"/>
          <w:color w:val="000000"/>
          <w:kern w:val="0"/>
          <w:lang w:val="es-ES" w:eastAsia="es-ES"/>
          <ns2:ligatures ns2:val="none"/>
        </w:rPr>
      </w:pPr>
    </w:p>
    <w:p ns2:paraId="20630357" ns2:textId="779CACF1" w:rsidR="00CA59A2" w:rsidRPr="003B2B74" w:rsidRDefault="00CA59A2" w:rsidP="003B2B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31198">
        <w:rPr>
          <w:rFonts w:ascii="Arial Narrow" w:eastAsia="Arial Narrow" w:hAnsi="Arial Narrow"/>
          <w:color w:val="000000"/>
        </w:rPr>
        <w:t>A efectos de tener mayores</w:t>
      </w:r>
      <w:r w:rsidRPr="003B2B74">
        <w:rPr>
          <w:rFonts w:ascii="Arial Narrow" w:eastAsia="Arial Narrow" w:hAnsi="Arial Narrow"/>
          <w:color w:val="000000"/>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olor w:val="000000"/>
        </w:rPr>
        <w:lastRenderedPageBreak/>
        <w:t xml:space="preserve">siguiente de la notificación de la presente resolución, cumpla </w:t>
      </w:r>
      <w:r w:rsidRPr="00F50992">
        <w:rPr>
          <w:rFonts w:ascii="Arial Narrow" w:eastAsia="Arial Narrow" w:hAnsi="Arial Narrow"/>
          <w:color w:val="000000"/>
        </w:rPr>
        <w:t xml:space="preserve">con </w:t>
      </w:r>
      <w:r w:rsidR="008B2C63" w:rsidRPr="00F50992">
        <w:rPr>
          <w:rFonts w:ascii="Arial Narrow" w:eastAsia="Times New Roman" w:hAnsi="Arial Narrow" w:cs="Arial"/>
          <w:color w:val="000000"/>
          <w:kern w:val="0"/>
          <w:lang w:val="es-ES" w:eastAsia="es-ES"/>
          <ns2:ligatures ns2:val="none"/>
        </w:rPr>
        <w:t>(i) presentar una copia completa, legible y debidamente suscrita de la</w:t>
      </w:r>
      <w:r w:rsidR="00F50992" w:rsidRPr="00F50992">
        <w:rPr>
          <w:rFonts w:ascii="Arial Narrow" w:eastAsia="Times New Roman" w:hAnsi="Arial Narrow" w:cs="Arial"/>
          <w:color w:val="000000"/>
          <w:kern w:val="0"/>
          <w:lang w:val="es-ES" w:eastAsia="es-ES"/>
          <ns2:ligatures ns2:val="none"/>
        </w:rPr>
        <w:t>s</w:t>
      </w:r>
      <w:r w:rsidR="008B2C63" w:rsidRPr="00F50992">
        <w:rPr>
          <w:rFonts w:ascii="Arial Narrow" w:eastAsia="Times New Roman" w:hAnsi="Arial Narrow" w:cs="Arial"/>
          <w:color w:val="000000"/>
          <w:kern w:val="0"/>
          <w:lang w:val="es-ES" w:eastAsia="es-ES"/>
          <ns2:ligatures ns2:val="none"/>
        </w:rPr>
        <w:t xml:space="preserve"> Póliza del Seguro de Desgravamen </w:t>
      </w:r>
      <w:r w:rsidR="00600306">
        <w:rPr>
          <w:rFonts w:ascii="Arial Narrow" w:eastAsia="Times New Roman" w:hAnsi="Arial Narrow" w:cs="Arial"/>
          <w:color w:val="000000"/>
          <w:kern w:val="0"/>
          <w:lang w:val="es-ES" w:eastAsia="es-ES"/>
          <ns2:ligatures ns2:val="none"/>
        </w:rPr>
        <w:t>asociado</w:t>
      </w:r>
      <w:r w:rsidR="00600306" w:rsidRPr="00F50992">
        <w:rPr>
          <w:rFonts w:ascii="Arial Narrow" w:eastAsia="Times New Roman" w:hAnsi="Arial Narrow" w:cs="Arial"/>
          <w:color w:val="000000"/>
          <w:kern w:val="0"/>
          <w:lang w:val="es-ES" w:eastAsia="es-ES"/>
          <ns2:ligatures ns2:val="none"/>
        </w:rPr>
        <w:t xml:space="preserve"> </w:t>
      </w:r>
      <w:r w:rsidR="008B2C63" w:rsidRPr="00F50992">
        <w:rPr>
          <w:rFonts w:ascii="Arial Narrow" w:eastAsia="Times New Roman" w:hAnsi="Arial Narrow" w:cs="Arial"/>
          <w:color w:val="000000"/>
          <w:kern w:val="0"/>
          <w:lang w:val="es-ES" w:eastAsia="es-ES"/>
          <ns2:ligatures ns2:val="none"/>
        </w:rPr>
        <w:t xml:space="preserve">al </w:t>
      </w:r>
      <w:r w:rsidR="00F50992" w:rsidRPr="00F50992">
        <w:rPr>
          <w:rFonts w:ascii="Arial Narrow" w:eastAsia="Arial Narrow" w:hAnsi="Arial Narrow"/>
          <w:color w:val="000000"/>
        </w:rPr>
        <w:t>Crédito 108xxxxxx588 y el Crédito 108xxxxxx918</w:t>
      </w:r>
      <w:r w:rsidR="008B2C63" w:rsidRPr="00F50992">
        <w:rPr>
          <w:rFonts w:ascii="Arial Narrow" w:eastAsia="Times New Roman" w:hAnsi="Arial Narrow" w:cs="Arial"/>
          <w:color w:val="000000"/>
          <w:kern w:val="0"/>
          <w:lang w:val="es-ES" w:eastAsia="es-ES"/>
          <ns2:ligatures ns2:val="none"/>
        </w:rPr>
        <w:t xml:space="preserve">, </w:t>
      </w:r>
      <w:bookmarkStart w:id="7" w:name="_Hlk211877008"/>
      <w:r w:rsidR="008B2C63" w:rsidRPr="00F50992">
        <w:rPr>
          <w:rFonts w:ascii="Arial Narrow" w:eastAsia="Times New Roman" w:hAnsi="Arial Narrow" w:cs="Arial"/>
          <w:color w:val="000000"/>
          <w:kern w:val="0"/>
          <w:lang w:val="es-ES" w:eastAsia="es-ES"/>
          <ns2:ligatures ns2:val="none"/>
        </w:rPr>
        <w:t>así como el cargo de remisión de la</w:t>
      </w:r>
      <w:r w:rsidR="00F50992" w:rsidRPr="00F50992">
        <w:rPr>
          <w:rFonts w:ascii="Arial Narrow" w:eastAsia="Times New Roman" w:hAnsi="Arial Narrow" w:cs="Arial"/>
          <w:color w:val="000000"/>
          <w:kern w:val="0"/>
          <w:lang w:val="es-ES" w:eastAsia="es-ES"/>
          <ns2:ligatures ns2:val="none"/>
        </w:rPr>
        <w:t>s</w:t>
      </w:r>
      <w:r w:rsidR="008B2C63" w:rsidRPr="00F50992">
        <w:rPr>
          <w:rFonts w:ascii="Arial Narrow" w:eastAsia="Times New Roman" w:hAnsi="Arial Narrow" w:cs="Arial"/>
          <w:color w:val="000000"/>
          <w:kern w:val="0"/>
          <w:lang w:val="es-ES" w:eastAsia="es-ES"/>
          <ns2:ligatures ns2:val="none"/>
        </w:rPr>
        <w:t xml:space="preserve"> póliza</w:t>
      </w:r>
      <w:bookmarkEnd w:id="7"/>
      <w:r w:rsidR="00F50992" w:rsidRPr="00F50992">
        <w:rPr>
          <w:rFonts w:ascii="Arial Narrow" w:eastAsia="Times New Roman" w:hAnsi="Arial Narrow" w:cs="Arial"/>
          <w:color w:val="000000"/>
          <w:kern w:val="0"/>
          <w:lang w:val="es-ES" w:eastAsia="es-ES"/>
          <ns2:ligatures ns2:val="none"/>
        </w:rPr>
        <w:t>s</w:t>
      </w:r>
      <w:r w:rsidR="008B2C63" w:rsidRPr="00F50992">
        <w:rPr>
          <w:rFonts w:ascii="Arial Narrow" w:eastAsia="Times New Roman" w:hAnsi="Arial Narrow" w:cs="Arial"/>
          <w:color w:val="000000"/>
          <w:kern w:val="0"/>
          <w:lang w:val="es-ES" w:eastAsia="es-ES"/>
          <ns2:ligatures ns2:val="none"/>
        </w:rPr>
        <w:t>; (</w:t>
      </w:r>
      <w:proofErr w:type="spellStart"/>
      <w:r w:rsidR="008B2C63" w:rsidRPr="00F50992">
        <w:rPr>
          <w:rFonts w:ascii="Arial Narrow" w:eastAsia="Times New Roman" w:hAnsi="Arial Narrow" w:cs="Arial"/>
          <w:color w:val="000000"/>
          <w:kern w:val="0"/>
          <w:lang w:val="es-ES" w:eastAsia="es-ES"/>
          <ns2:ligatures ns2:val="none"/>
        </w:rPr>
        <w:t>ii</w:t>
      </w:r>
      <w:proofErr w:type="spellEnd"/>
      <w:r w:rsidR="008B2C63" w:rsidRPr="00F50992">
        <w:rPr>
          <w:rFonts w:ascii="Arial Narrow" w:eastAsia="Times New Roman" w:hAnsi="Arial Narrow" w:cs="Arial"/>
          <w:color w:val="000000"/>
          <w:kern w:val="0"/>
          <w:lang w:val="es-ES" w:eastAsia="es-ES"/>
          <ns2:ligatures ns2:val="none"/>
        </w:rPr>
        <w:t xml:space="preserve">) presentar los medios probatorios que acrediten </w:t>
      </w:r>
      <w:r w:rsidR="00F50992" w:rsidRPr="00F50992">
        <w:rPr>
          <w:rFonts w:ascii="Arial Narrow" w:eastAsia="Times New Roman" w:hAnsi="Arial Narrow" w:cs="Arial"/>
          <w:color w:val="000000"/>
          <w:kern w:val="0"/>
          <w:lang w:val="es-ES" w:eastAsia="es-ES"/>
          <ns2:ligatures ns2:val="none"/>
        </w:rPr>
        <w:t>que la negativa de otorgamiento de coberturas fue justificado</w:t>
      </w:r>
      <w:r w:rsidR="008B2C63" w:rsidRPr="00F50992">
        <w:rPr>
          <w:rFonts w:ascii="Arial Narrow" w:eastAsia="Times New Roman" w:hAnsi="Arial Narrow" w:cs="Arial"/>
          <w:color w:val="000000"/>
          <w:kern w:val="0"/>
          <w:lang w:val="es-ES" w:eastAsia="es-ES"/>
          <ns2:ligatures ns2:val="none"/>
        </w:rPr>
        <w:t>; y, (</w:t>
      </w:r>
      <w:proofErr w:type="spellStart"/>
      <w:r w:rsidR="008B2C63" w:rsidRPr="00F50992">
        <w:rPr>
          <w:rFonts w:ascii="Arial Narrow" w:eastAsia="Times New Roman" w:hAnsi="Arial Narrow" w:cs="Arial"/>
          <w:color w:val="000000"/>
          <w:kern w:val="0"/>
          <w:lang w:val="es-ES" w:eastAsia="es-ES"/>
          <ns2:ligatures ns2:val="none"/>
        </w:rPr>
        <w:t>iii</w:t>
      </w:r>
      <w:proofErr w:type="spellEnd"/>
      <w:r w:rsidR="008B2C63" w:rsidRPr="00F5099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6"/>
    <w:p ns2:paraId="1183DBF4" ns2:textId="77777777" w:rsidR="00CA59A2" w:rsidRPr="003B2B74" w:rsidRDefault="00CA59A2" w:rsidP="003B2B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A99CDBA" ns2: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B2B74">
        <w:rPr>
          <w:rFonts w:ascii="Arial Narrow" w:eastAsia="Arial Narrow" w:hAnsi="Arial Narrow" w:cs="Arial Narrow"/>
          <w:b/>
          <w:color w:val="000000"/>
          <w:kern w:val="0"/>
          <w:lang w:eastAsia="es-PE"/>
          <ns2:ligatures ns2:val="none"/>
        </w:rPr>
        <w:t>RESOLUCIÓN DE LA SECRETARÍA TÉCNICA</w:t>
      </w:r>
      <w:r w:rsidR="003B2B74" w:rsidRPr="003B2B74">
        <w:rPr>
          <w:rFonts w:ascii="Arial Narrow" w:eastAsia="Arial Narrow" w:hAnsi="Arial Narrow" w:cs="Arial Narrow"/>
          <w:b/>
          <w:color w:val="000000"/>
          <w:kern w:val="0"/>
          <w:lang w:eastAsia="es-PE"/>
          <ns2:ligatures ns2:val="none"/>
        </w:rPr>
        <w:t xml:space="preserve"> </w:t>
      </w:r>
    </w:p>
    <w:p ns2:paraId="497600E2" ns2: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ns2:ligatures ns2:val="none"/>
        </w:rPr>
      </w:pPr>
    </w:p>
    <w:p ns2:paraId="6680AB88" ns2:textId="6A898358" w:rsidR="00F50992" w:rsidRPr="002D1BF9" w:rsidRDefault="00CA59A2" w:rsidP="00F50992">
      <w:pPr>
        <w:spacing w:after="0" w:line="240" w:lineRule="auto"/>
        <w:jc w:val="both"/>
        <w:rPr>
          <w:rFonts w:ascii="Arial Narrow" w:eastAsia="Calibri" w:hAnsi="Arial Narrow" w:cs="Arial Narrow"/>
          <w:color w:val="000000"/>
          <w:kern w:val="0"/>
          <w:lang w:eastAsia="es-PE"/>
          <ns2:ligatures ns2:val="none"/>
        </w:rPr>
      </w:pPr>
      <w:r w:rsidRPr="002D1BF9">
        <w:rPr>
          <w:rFonts w:ascii="Arial Narrow" w:eastAsia="Arial Narrow" w:hAnsi="Arial Narrow"/>
          <w:b/>
          <w:color w:val="000000"/>
        </w:rPr>
        <w:t xml:space="preserve">PRIMERO: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olor w:val="000000"/>
        </w:rPr>
        <w:t xml:space="preserve"/>
      </w:r>
      <w:r w:rsidR="00F15B06" w:rsidRPr="002D1BF9">
        <w:rPr>
          <w:rFonts w:ascii="Arial Narrow" w:eastAsia="Arial Narrow" w:hAnsi="Arial Narrow"/>
          <w:color w:val="000000"/>
        </w:rPr>
        <w:t xml:space="preserve"/>
      </w:r>
      <w:r w:rsidRPr="002D1BF9">
        <w:rPr>
          <w:rFonts w:ascii="Arial Narrow" w:eastAsia="Arial Narrow" w:hAnsi="Arial Narrow"/>
          <w:color w:val="000000"/>
        </w:rPr>
        <w:t xml:space="preserve"/>
      </w:r>
      <w:r w:rsidR="00372823" w:rsidRPr="002D1BF9">
        <w:rPr>
          <w:rFonts w:ascii="Arial Narrow" w:eastAsia="Arial Narrow" w:hAnsi="Arial Narrow"/>
          <w:color w:val="000000"/>
        </w:rPr>
        <w:t xml:space="preserve"/>
      </w:r>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r w:rsidR="00F50992" w:rsidRPr="002D1BF9">
        <w:rPr>
          <w:rFonts w:ascii="Arial Narrow" w:eastAsia="Times New Roman" w:hAnsi="Arial Narrow" w:cs="Times New Roman"/>
          <w:color w:val="000000"/>
          <w:kern w:val="0"/>
          <w:shd w:val="clear" w:color="auto" w:fill="FFFFFF"/>
          <w:lang w:eastAsia="es-PE"/>
          <ns2:ligatures ns2:val="none"/>
        </w:rPr>
        <w:t xml:space="preserve"/>
      </w:r>
    </w:p>
    <w:p ns2:paraId="71416C9A" ns2:textId="77777777" w:rsidR="00F50992" w:rsidRPr="002D1BF9" w:rsidRDefault="00F50992" w:rsidP="00F50992">
      <w:pPr>
        <w:spacing w:after="0" w:line="240" w:lineRule="auto"/>
        <w:jc w:val="both"/>
        <w:rPr>
          <w:rFonts w:ascii="Arial Narrow" w:eastAsia="Calibri" w:hAnsi="Arial Narrow" w:cs="Arial Narrow"/>
          <w:color w:val="000000"/>
          <w:kern w:val="0"/>
          <w:lang w:eastAsia="es-PE"/>
          <ns2:ligatures ns2:val="none"/>
        </w:rPr>
      </w:pPr>
    </w:p>
    <w:p ns2:paraId="75F04056" ns2: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D1BF9">
        <w:rPr>
          <w:rFonts w:ascii="Arial Narrow" w:eastAsia="Calibri" w:hAnsi="Arial Narrow" w:cs="Arial Narrow"/>
          <w:color w:val="000000"/>
          <w:kern w:val="0"/>
          <w:lang w:eastAsia="es-PE"/>
          <ns2:ligatures ns2:val="none"/>
        </w:rPr>
        <w:t>Presunta</w:t>
      </w:r>
      <w:r w:rsidRPr="002D1BF9">
        <w:rPr>
          <w:rFonts w:ascii="Arial Narrow" w:eastAsia="Times New Roman" w:hAnsi="Arial Narrow" w:cs="Times New Roman"/>
          <w:kern w:val="0"/>
          <w:shd w:val="clear" w:color="auto" w:fill="FFFFFF"/>
          <w:lang w:eastAsia="es-PE"/>
          <ns2:ligatures ns2:val="none"/>
        </w:rPr>
        <w:t xml:space="preserve"> infracción a los artículos 18 y 19</w:t>
      </w:r>
      <w:r w:rsidRPr="002D1BF9">
        <w:rPr>
          <w:rFonts w:ascii="Arial Narrow" w:eastAsia="Calibri" w:hAnsi="Arial Narrow" w:cs="Arial Narrow"/>
          <w:kern w:val="0"/>
          <w:lang w:eastAsia="es-PE"/>
          <ns2:ligatures ns2:val="none"/>
        </w:rPr>
        <w:t xml:space="preserve"> de </w:t>
      </w:r>
      <w:r w:rsidRPr="002D1BF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2D1BF9" w:rsidRPr="002D1BF9">
        <w:rPr>
          <w:rFonts w:ascii="Arial Narrow" w:eastAsia="Times New Roman" w:hAnsi="Arial Narrow" w:cs="Arial"/>
          <w:color w:val="000000"/>
          <w:kern w:val="0"/>
          <w:lang w:val="es-ES" w:eastAsia="es-ES"/>
          <ns2:ligatures ns2:val="none"/>
        </w:rPr>
        <w:t xml:space="preserve">de la Póliza del Seguro de Desgravamen asociado al </w:t>
      </w:r>
      <w:r w:rsidR="002D1BF9" w:rsidRPr="002D1BF9">
        <w:rPr>
          <w:rFonts w:ascii="Arial Narrow" w:eastAsia="Arial Narrow" w:hAnsi="Arial Narrow"/>
          <w:color w:val="000000"/>
        </w:rPr>
        <w:t xml:space="preserve">Crédito 108xxxxxx588 </w:t>
      </w:r>
      <w:r w:rsidRPr="002D1BF9">
        <w:rPr>
          <w:rFonts w:ascii="Arial Narrow" w:eastAsia="Times New Roman" w:hAnsi="Arial Narrow" w:cs="Times New Roman"/>
          <w:kern w:val="0"/>
          <w:shd w:val="clear" w:color="auto" w:fill="FFFFFF"/>
          <w:lang w:eastAsia="es-PE"/>
          <ns2:ligatures ns2:val="none"/>
        </w:rPr>
        <w:t xml:space="preserve">por </w:t>
      </w:r>
      <w:r w:rsidR="002D1BF9" w:rsidRPr="002D1BF9">
        <w:rPr>
          <w:rFonts w:ascii="Arial Narrow" w:eastAsia="Times New Roman" w:hAnsi="Arial Narrow" w:cs="Times New Roman"/>
          <w:kern w:val="0"/>
          <w:shd w:val="clear" w:color="auto" w:fill="FFFFFF"/>
          <w:lang w:eastAsia="es-PE"/>
          <ns2:ligatures ns2:val="none"/>
        </w:rPr>
        <w:t>la enfermedad que padece</w:t>
      </w:r>
      <w:r w:rsidRPr="002D1BF9">
        <w:rPr>
          <w:rFonts w:ascii="Arial Narrow" w:eastAsia="Arial Narrow" w:hAnsi="Arial Narrow" w:cs="Arial Narrow"/>
          <w:kern w:val="0"/>
          <ns2:ligatures ns2:val="none"/>
        </w:rPr>
        <w:t>.</w:t>
      </w:r>
    </w:p>
    <w:p ns2:paraId="1CE10EC4" ns2:textId="77777777" w:rsidR="00F50992" w:rsidRPr="002D1BF9" w:rsidRDefault="00F50992" w:rsidP="00F50992">
      <w:pPr>
        <w:pStyle w:val="Prrafodelista"/>
        <w:spacing w:after="0" w:line="240" w:lineRule="auto"/>
        <w:ind w:left="567"/>
        <w:jc w:val="both"/>
        <w:rPr>
          <w:rFonts w:ascii="Arial Narrow" w:eastAsia="Calibri" w:hAnsi="Arial Narrow" w:cs="Arial Narrow"/>
          <w:kern w:val="0"/>
          <w:lang w:eastAsia="es-PE"/>
          <ns2:ligatures ns2:val="none"/>
        </w:rPr>
      </w:pPr>
    </w:p>
    <w:p ns2:paraId="010041DC" ns2: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D1BF9">
        <w:rPr>
          <w:rFonts w:ascii="Arial Narrow" w:eastAsia="Calibri" w:hAnsi="Arial Narrow" w:cs="Arial Narrow"/>
          <w:color w:val="000000"/>
          <w:kern w:val="0"/>
          <w:lang w:eastAsia="es-PE"/>
          <ns2:ligatures ns2:val="none"/>
        </w:rPr>
        <w:t xml:space="preserve">Presunta infracción </w:t>
      </w:r>
      <w:r w:rsidR="00600306" w:rsidRPr="002D1BF9">
        <w:rPr>
          <w:rFonts w:ascii="Arial Narrow" w:eastAsia="Times New Roman" w:hAnsi="Arial Narrow" w:cs="Times New Roman"/>
          <w:kern w:val="0"/>
          <w:shd w:val="clear" w:color="auto" w:fill="FFFFFF"/>
          <w:lang w:eastAsia="es-PE"/>
          <ns2:ligatures ns2:val="none"/>
        </w:rPr>
        <w:t>a los artículos 18 y 19</w:t>
      </w:r>
      <w:r w:rsidR="00600306" w:rsidRPr="002D1BF9">
        <w:rPr>
          <w:rFonts w:ascii="Arial Narrow" w:eastAsia="Calibri" w:hAnsi="Arial Narrow" w:cs="Arial Narrow"/>
          <w:kern w:val="0"/>
          <w:lang w:eastAsia="es-PE"/>
          <ns2:ligatures ns2:val="none"/>
        </w:rPr>
        <w:t xml:space="preserve"> de </w:t>
      </w:r>
      <w:r w:rsidR="00600306" w:rsidRPr="002D1BF9">
        <w:rPr>
          <w:rFonts w:ascii="Arial Narrow" w:eastAsia="Times New Roman" w:hAnsi="Arial Narrow" w:cs="Times New Roman"/>
          <w:kern w:val="0"/>
          <w:shd w:val="clear" w:color="auto" w:fill="FFFFFF"/>
          <w:lang w:eastAsia="es-PE"/>
          <ns2:ligatures ns2:val="none"/>
        </w:rPr>
        <w:t>la Ley 29571, Código de Protección y Defensa del Consumidor</w:t>
      </w:r>
      <w:r w:rsidRPr="002D1BF9">
        <w:rPr>
          <w:rFonts w:ascii="Arial Narrow" w:eastAsia="Times New Roman" w:hAnsi="Arial Narrow" w:cs="Times New Roman"/>
          <w:kern w:val="0"/>
          <w:shd w:val="clear" w:color="auto" w:fill="FFFFFF"/>
          <w:lang w:eastAsia="es-PE"/>
          <ns2:ligatures ns2:val="none"/>
        </w:rPr>
        <w:t xml:space="preserve">, en tanto </w:t>
      </w:r>
      <w:r w:rsidR="002D1BF9" w:rsidRPr="002D1BF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2D1BF9" w:rsidRPr="002D1BF9">
        <w:rPr>
          <w:rFonts w:ascii="Arial Narrow" w:eastAsia="Times New Roman" w:hAnsi="Arial Narrow" w:cs="Arial"/>
          <w:color w:val="000000"/>
          <w:kern w:val="0"/>
          <w:lang w:val="es-ES" w:eastAsia="es-ES"/>
          <ns2:ligatures ns2:val="none"/>
        </w:rPr>
        <w:t xml:space="preserve">de la Póliza del Seguro de Desgravamen asociado al </w:t>
      </w:r>
      <w:r w:rsidR="002D1BF9" w:rsidRPr="002D1BF9">
        <w:rPr>
          <w:rFonts w:ascii="Arial Narrow" w:eastAsia="Arial Narrow" w:hAnsi="Arial Narrow"/>
          <w:color w:val="000000"/>
        </w:rPr>
        <w:t xml:space="preserve">Crédito 108xxxxxx918 </w:t>
      </w:r>
      <w:r w:rsidR="002D1BF9" w:rsidRPr="002D1BF9">
        <w:rPr>
          <w:rFonts w:ascii="Arial Narrow" w:eastAsia="Times New Roman" w:hAnsi="Arial Narrow" w:cs="Times New Roman"/>
          <w:kern w:val="0"/>
          <w:shd w:val="clear" w:color="auto" w:fill="FFFFFF"/>
          <w:lang w:eastAsia="es-PE"/>
          <ns2:ligatures ns2:val="none"/>
        </w:rPr>
        <w:t>por la enfermedad que padece</w:t>
      </w:r>
      <w:r w:rsidRPr="002D1BF9">
        <w:rPr>
          <w:rFonts w:ascii="Arial Narrow" w:eastAsia="Times New Roman" w:hAnsi="Arial Narrow" w:cs="Times New Roman"/>
          <w:kern w:val="0"/>
          <w:shd w:val="clear" w:color="auto" w:fill="FFFFFF"/>
          <w:lang w:eastAsia="es-PE"/>
          <ns2:ligatures ns2:val="none"/>
        </w:rPr>
        <w:t>.</w:t>
      </w:r>
    </w:p>
    <w:p ns2:paraId="646F9E83" ns2:textId="01EB416F" w:rsidR="00743A14" w:rsidRPr="003B2B74" w:rsidRDefault="00743A14" w:rsidP="00F50992">
      <w:pPr>
        <w:spacing w:after="0" w:line="240" w:lineRule="auto"/>
        <w:jc w:val="both"/>
        <w:rPr>
          <w:rFonts w:ascii="Arial Narrow" w:hAnsi="Arial Narrow"/>
        </w:rPr>
      </w:pPr>
    </w:p>
    <w:p ns2:paraId="2920FB0E" ns2:textId="2E78BC1C" w:rsidR="00CA59A2" w:rsidRPr="003B2B74" w:rsidRDefault="00CA59A2" w:rsidP="003B2B74">
      <w:pPr>
        <w:spacing w:after="0" w:line="240" w:lineRule="auto"/>
        <w:contextualSpacing/>
        <w:jc w:val="both"/>
        <w:rPr>
          <w:rFonts w:ascii="Arial Narrow" w:eastAsia="Calibri" w:hAnsi="Arial Narrow" w:cs="Arial"/>
          <w:kern w:val="0"/>
          <ns2:ligatures ns2:val="none"/>
        </w:rPr>
      </w:pPr>
      <w:r w:rsidRPr="003B2B74">
        <w:rPr>
          <w:rFonts w:ascii="Arial Narrow" w:eastAsia="Arial Narrow" w:hAnsi="Arial Narrow"/>
          <w:b/>
          <w:color w:val="000000"/>
        </w:rPr>
        <w:t xml:space="preserve">SEGUNDO: </w:t>
      </w:r>
      <w:r w:rsidRPr="003B2B74">
        <w:rPr>
          <w:rFonts w:ascii="Arial Narrow" w:eastAsia="Arial Narrow" w:hAnsi="Arial Narrow"/>
          <w:color w:val="000000"/>
        </w:rPr>
        <w:t xml:space="preserve">tener por ofrecidos los medios probatorios presentados en el escrito de denuncia del </w:t>
      </w:r>
      <w:r w:rsidR="00372823" w:rsidRPr="00F15B06">
        <w:rPr>
          <w:rFonts w:ascii="Arial Narrow" w:eastAsia="Arial Narrow" w:hAnsi="Arial Narrow"/>
          <w:color w:val="000000"/>
        </w:rPr>
        <w:t>25 de junio de 2026, subsanada mediante escrito del 17 de julio de 2026</w:t>
      </w:r>
      <w:r w:rsidRPr="003B2B74">
        <w:rPr>
          <w:rFonts w:ascii="Arial Narrow" w:eastAsia="Arial Narrow" w:hAnsi="Arial Narrow"/>
          <w:color w:val="000000"/>
        </w:rPr>
        <w:t>.</w:t>
      </w:r>
    </w:p>
    <w:p ns2:paraId="714C1E67" ns2:textId="77777777" w:rsidR="00CA59A2" w:rsidRPr="003B2B74" w:rsidRDefault="00CA59A2" w:rsidP="003B2B74">
      <w:pPr>
        <w:spacing w:after="0" w:line="240" w:lineRule="auto"/>
        <w:contextualSpacing/>
        <w:jc w:val="both"/>
        <w:rPr>
          <w:rFonts w:ascii="Arial Narrow" w:eastAsia="Times New Roman" w:hAnsi="Arial Narrow" w:cs="Times New Roman"/>
          <w:color w:val="000000"/>
          <w:kern w:val="0"/>
          <w:lang w:eastAsia="es-PE"/>
          <ns2:ligatures ns2:val="none"/>
        </w:rPr>
      </w:pPr>
    </w:p>
    <w:p ns2:paraId="103738DA"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b/>
          <w:color w:val="000000"/>
        </w:rPr>
        <w:t xml:space="preserve">TERCERO: </w:t>
      </w:r>
      <w:r w:rsidRPr="003B2B74">
        <w:rPr>
          <w:rFonts w:ascii="Arial Narrow" w:eastAsia="Arial Narrow" w:hAnsi="Arial Narrow"/>
          <w:color w:val="000000"/>
        </w:rPr>
        <w:t xml:space="preserve">requerir 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que cumpla con lo siguiente:</w:t>
      </w:r>
    </w:p>
    <w:p ns2:paraId="318CB82C" ns2: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ns2:ligatures ns2:val="none"/>
        </w:rPr>
      </w:pPr>
    </w:p>
    <w:p ns2:paraId="7E823391" ns2: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4013BBB" ns2: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E5D7118" ns2: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color w:val="000000"/>
          <w:kern w:val="0"/>
          <w:lang w:eastAsia="es-PE"/>
          <ns2:ligatures ns2:val="none"/>
        </w:rPr>
        <w:t>consignar el Número de Registro Único de Contribuyentes (RUC); y,</w:t>
      </w:r>
    </w:p>
    <w:p ns2:paraId="01C85860" ns2: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ns2:ligatures ns2:val="none"/>
        </w:rPr>
      </w:pPr>
      <w:r w:rsidRPr="003B2B74">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3B2B74">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3B2B74">
        <w:rPr>
          <w:rFonts w:ascii="Arial Narrow" w:eastAsia="Arial Narrow" w:hAnsi="Arial Narrow" w:cs="Arial"/>
          <w:color w:val="000000"/>
          <w:kern w:val="0"/>
          <w:lang w:val="es"/>
          <ns2:ligatures ns2:val="none"/>
        </w:rPr>
        <w:t>;</w:t>
      </w:r>
    </w:p>
    <w:p ns2:paraId="7DF30641" ns2: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ns2:ligatures ns2:val="none"/>
        </w:rPr>
      </w:pPr>
      <w:r w:rsidRPr="003B2B74">
        <w:rPr>
          <w:rFonts w:ascii="Arial Narrow" w:eastAsia="Arial Narrow" w:hAnsi="Arial Narrow" w:cs="Arial"/>
          <w:color w:val="000000"/>
          <w:kern w:val="0"/>
          <ns2:ligatures ns2:val="none"/>
        </w:rPr>
        <w:t xml:space="preserve">en caso califique como </w:t>
      </w:r>
      <w:proofErr w:type="gramStart"/>
      <w:r w:rsidRPr="003B2B74">
        <w:rPr>
          <w:rFonts w:ascii="Arial Narrow" w:eastAsia="Arial Narrow" w:hAnsi="Arial Narrow" w:cs="Arial"/>
          <w:color w:val="000000"/>
          <w:kern w:val="0"/>
          <ns2:ligatures ns2:val="none"/>
        </w:rPr>
        <w:t>micro empresa</w:t>
      </w:r>
      <w:proofErr w:type="gramEnd"/>
      <w:r w:rsidRPr="003B2B74">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B2B74">
        <w:rPr>
          <w:rStyle w:val="Refdenotaalpie"/>
          <w:rFonts w:ascii="Arial Narrow" w:eastAsia="Arial Narrow" w:hAnsi="Arial Narrow" w:cs="Arial"/>
          <w:color w:val="000000"/>
          <w:kern w:val="0"/>
          <w:vertAlign w:val="superscript"/>
          <ns2:ligatures ns2:val="none"/>
        </w:rPr>
        <w:footnoteReference w:id="7"/>
      </w:r>
      <w:r w:rsidRPr="003B2B74">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3B2B74">
        <w:rPr>
          <w:rFonts w:ascii="Arial Narrow" w:eastAsia="Arial Narrow" w:hAnsi="Arial Narrow" w:cs="Arial"/>
          <w:color w:val="000000"/>
          <w:spacing w:val="-2"/>
          <w:kern w:val="0"/>
          <ns2:ligatures ns2:val="none"/>
        </w:rPr>
        <w:t>Código</w:t>
      </w:r>
      <w:r w:rsidRPr="003B2B74">
        <w:rPr>
          <w:rStyle w:val="Refdenotaalpie"/>
          <w:rFonts w:ascii="Arial Narrow" w:eastAsia="Arial Narrow" w:hAnsi="Arial Narrow" w:cs="Arial"/>
          <w:color w:val="000000"/>
          <w:spacing w:val="-2"/>
          <w:kern w:val="0"/>
          <w:vertAlign w:val="superscript"/>
          <ns2:ligatures ns2:val="none"/>
        </w:rPr>
        <w:footnoteReference w:id="8"/>
      </w:r>
      <w:r w:rsidRPr="003B2B74">
        <w:rPr>
          <w:rFonts w:ascii="Arial Narrow" w:eastAsia="Arial Narrow" w:hAnsi="Arial Narrow" w:cs="Arial"/>
          <w:color w:val="000000"/>
          <w:spacing w:val="-2"/>
          <w:kern w:val="0"/>
          <ns2:ligatures ns2:val="none"/>
        </w:rPr>
        <w:t>.</w:t>
      </w:r>
    </w:p>
    <w:p ns2:paraId="6F43F256" ns2:textId="77777777" w:rsidR="00CA59A2" w:rsidRPr="003B2B74" w:rsidRDefault="00CA59A2" w:rsidP="003B2B7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Peru Compañia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A9455B3"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p>
    <w:p ns2:paraId="07A8A686" ns2:textId="554FF510" w:rsidR="00CA59A2" w:rsidRPr="003B2B74" w:rsidRDefault="00CA59A2" w:rsidP="003B2B74">
      <w:pPr>
        <w:spacing w:after="0" w:line="240" w:lineRule="auto"/>
        <w:jc w:val="both"/>
        <w:rPr>
          <w:rFonts w:ascii="Arial Narrow" w:eastAsia="Times New Roman" w:hAnsi="Arial Narrow" w:cs="Arial"/>
          <w:color w:val="000000"/>
          <w:kern w:val="0"/>
          <w:lang w:val="es-ES" w:eastAsia="es-ES"/>
          <ns2:ligatures ns2:val="none"/>
        </w:rPr>
      </w:pPr>
      <w:r w:rsidRPr="003B2B74">
        <w:rPr>
          <w:rFonts w:ascii="Arial Narrow" w:eastAsia="Arial Narrow" w:hAnsi="Arial Narrow"/>
          <w:b/>
          <w:color w:val="000000"/>
        </w:rPr>
        <w:t xml:space="preserve">QUINTO: </w:t>
      </w:r>
      <w:r w:rsidRPr="003B2B7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de Desgravamen </w:t>
      </w:r>
      <w:r w:rsidR="00600306">
        <w:rPr>
          <w:rFonts w:ascii="Arial Narrow" w:eastAsia="Times New Roman" w:hAnsi="Arial Narrow" w:cs="Arial"/>
          <w:color w:val="000000"/>
          <w:kern w:val="0"/>
          <w:lang w:val="es-ES" w:eastAsia="es-ES"/>
          <ns2:ligatures ns2:val="none"/>
        </w:rPr>
        <w:t>asociado</w:t>
      </w:r>
      <w:r w:rsidR="00F50992" w:rsidRPr="00F50992">
        <w:rPr>
          <w:rFonts w:ascii="Arial Narrow" w:eastAsia="Times New Roman" w:hAnsi="Arial Narrow" w:cs="Arial"/>
          <w:color w:val="000000"/>
          <w:kern w:val="0"/>
          <w:lang w:val="es-ES" w:eastAsia="es-ES"/>
          <ns2:ligatures ns2:val="none"/>
        </w:rPr>
        <w:t xml:space="preserve"> al </w:t>
      </w:r>
      <w:r w:rsidR="00F50992" w:rsidRPr="00F50992">
        <w:rPr>
          <w:rFonts w:ascii="Arial Narrow" w:eastAsia="Arial Narrow" w:hAnsi="Arial Narrow"/>
          <w:color w:val="000000"/>
        </w:rPr>
        <w:t>Crédito 108xxxxxx588 y el Crédito 108xxxxxx918</w:t>
      </w:r>
      <w:r w:rsidR="00F50992" w:rsidRPr="00F50992">
        <w:rPr>
          <w:rFonts w:ascii="Arial Narrow" w:eastAsia="Times New Roman" w:hAnsi="Arial Narrow" w:cs="Arial"/>
          <w:color w:val="000000"/>
          <w:kern w:val="0"/>
          <w:lang w:val="es-ES" w:eastAsia="es-ES"/>
          <ns2:ligatures ns2:val="none"/>
        </w:rPr>
        <w:t>, así como el cargo de remisión de las pólizas; (</w:t>
      </w:r>
      <w:proofErr w:type="spellStart"/>
      <w:r w:rsidR="00F50992" w:rsidRPr="00F50992">
        <w:rPr>
          <w:rFonts w:ascii="Arial Narrow" w:eastAsia="Times New Roman" w:hAnsi="Arial Narrow" w:cs="Arial"/>
          <w:color w:val="000000"/>
          <w:kern w:val="0"/>
          <w:lang w:val="es-ES" w:eastAsia="es-ES"/>
          <ns2:ligatures ns2:val="none"/>
        </w:rPr>
        <w:t>ii</w:t>
      </w:r>
      <w:proofErr w:type="spellEnd"/>
      <w:r w:rsidR="00F50992" w:rsidRPr="00F50992">
        <w:rPr>
          <w:rFonts w:ascii="Arial Narrow" w:eastAsia="Times New Roman" w:hAnsi="Arial Narrow" w:cs="Arial"/>
          <w:color w:val="000000"/>
          <w:kern w:val="0"/>
          <w:lang w:val="es-ES" w:eastAsia="es-ES"/>
          <ns2:ligatures ns2:val="none"/>
        </w:rPr>
        <w:t>) presentar los medios probatorios que acrediten que la negativa de otorgamiento de coberturas fue justificado; y, (</w:t>
      </w:r>
      <w:proofErr w:type="spellStart"/>
      <w:r w:rsidR="00F50992" w:rsidRPr="00F50992">
        <w:rPr>
          <w:rFonts w:ascii="Arial Narrow" w:eastAsia="Times New Roman" w:hAnsi="Arial Narrow" w:cs="Arial"/>
          <w:color w:val="000000"/>
          <w:kern w:val="0"/>
          <w:lang w:val="es-ES" w:eastAsia="es-ES"/>
          <ns2:ligatures ns2:val="none"/>
        </w:rPr>
        <w:t>iii</w:t>
      </w:r>
      <w:proofErr w:type="spellEnd"/>
      <w:r w:rsidR="00F50992" w:rsidRPr="00F5099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B2B74">
        <w:rPr>
          <w:rFonts w:ascii="Arial Narrow" w:eastAsia="Arial Narrow" w:hAnsi="Arial Narrow"/>
          <w:color w:val="000000"/>
        </w:rPr>
        <w:t>.</w:t>
      </w:r>
    </w:p>
    <w:p ns2:paraId="6C0904C5" ns2:textId="77777777" w:rsidR="00CA59A2" w:rsidRPr="003B2B74" w:rsidRDefault="00CA59A2" w:rsidP="003B2B74">
      <w:pPr>
        <w:spacing w:after="0" w:line="240" w:lineRule="auto"/>
        <w:jc w:val="both"/>
        <w:rPr>
          <w:rFonts w:ascii="Arial Narrow" w:eastAsia="Arial Narrow" w:hAnsi="Arial Narrow" w:cs="Arial Narrow"/>
          <w:b/>
          <w:color w:val="000000"/>
          <w:kern w:val="0"/>
          <w:lang w:val="es-ES" w:eastAsia="es-PE"/>
          <ns2:ligatures ns2:val="none"/>
        </w:rPr>
      </w:pPr>
    </w:p>
    <w:p ns2:paraId="3108EC35"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b/>
          <w:color w:val="000000"/>
          <w:kern w:val="0"/>
          <w:lang w:eastAsia="es-PE"/>
          <ns2:ligatures ns2:val="none"/>
        </w:rPr>
        <w:t>SEXTO:</w:t>
      </w:r>
      <w:r w:rsidRPr="003B2B74">
        <w:rPr>
          <w:rFonts w:ascii="Arial Narrow" w:eastAsia="Arial Narrow" w:hAnsi="Arial Narrow" w:cs="Arial Narrow"/>
          <w:color w:val="000000"/>
          <w:kern w:val="0"/>
          <w:lang w:eastAsia="es-PE"/>
          <ns2:ligatures ns2:val="none"/>
        </w:rPr>
        <w:t xml:space="preserve"> </w:t>
      </w:r>
      <w:bookmarkStart w:id="8" w:name="_Hlk188286915"/>
      <w:r w:rsidRPr="003B2B74">
        <w:rPr>
          <w:rFonts w:ascii="Arial Narrow" w:eastAsia="Arial Narrow" w:hAnsi="Arial Narrow" w:cs="Arial Narrow"/>
          <w:color w:val="000000"/>
          <w:kern w:val="0"/>
          <w:lang w:eastAsia="es-PE"/>
          <ns2:ligatures ns2:val="none"/>
        </w:rPr>
        <w:t xml:space="preserve">informar a las partes que el artículo 110 de la Ley </w:t>
      </w:r>
      <w:r w:rsidR="003A71B1" w:rsidRPr="003B2B74">
        <w:rPr>
          <w:rFonts w:ascii="Arial Narrow" w:eastAsia="Arial Narrow" w:hAnsi="Arial Narrow" w:cs="Times New Roman"/>
          <w:color w:val="000000"/>
          <w:kern w:val="0"/>
          <w:lang w:eastAsia="es-PE"/>
          <ns2:ligatures ns2:val="none"/>
        </w:rPr>
        <w:t>29571</w:t>
      </w:r>
      <w:r w:rsidRPr="003B2B74">
        <w:rPr>
          <w:rFonts w:ascii="Arial Narrow" w:eastAsia="Arial Narrow" w:hAnsi="Arial Narrow" w:cs="Arial Narrow"/>
          <w:color w:val="000000"/>
          <w:kern w:val="0"/>
          <w:lang w:eastAsia="es-PE"/>
          <ns2:ligatures ns2:val="none"/>
        </w:rPr>
        <w:t>, Código de Protección y Defensa del Consumidor</w:t>
      </w:r>
      <w:r w:rsidRPr="003B2B74">
        <w:rPr>
          <w:rStyle w:val="Refdenotaalpie"/>
          <w:rFonts w:ascii="Arial Narrow" w:eastAsia="Arial Narrow" w:hAnsi="Arial Narrow" w:cs="Times New Roman"/>
          <w:color w:val="000000"/>
          <w:kern w:val="0"/>
          <w:vertAlign w:val="superscript"/>
          <w:lang w:eastAsia="es-PE"/>
          <ns2:ligatures ns2:val="none"/>
        </w:rPr>
        <w:footnoteReference w:id="9"/>
      </w:r>
      <w:r w:rsidRPr="003B2B7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Style w:val="Refdenotaalpie"/>
          <w:rFonts w:ascii="Arial Narrow" w:eastAsia="Arial Narrow" w:hAnsi="Arial Narrow" w:cs="Times New Roman"/>
          <w:color w:val="000000"/>
          <w:kern w:val="0"/>
          <w:vertAlign w:val="superscript"/>
          <w:lang w:eastAsia="es-PE"/>
          <ns2:ligatures ns2:val="none"/>
        </w:rPr>
        <w:footnoteReference w:id="10"/>
      </w:r>
      <w:r w:rsidRPr="003B2B74">
        <w:rPr>
          <w:rFonts w:ascii="Arial Narrow" w:eastAsia="Arial Narrow" w:hAnsi="Arial Narrow" w:cs="Arial Narrow"/>
          <w:color w:val="000000"/>
          <w:kern w:val="0"/>
          <w:lang w:eastAsia="es-PE"/>
          <ns2:ligatures ns2:val="none"/>
        </w:rPr>
        <w:t xml:space="preserve">. </w:t>
      </w:r>
      <w:bookmarkEnd w:id="8"/>
      <w:r w:rsidRPr="003B2B7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Style w:val="Refdenotaalpie"/>
          <w:rFonts w:ascii="Arial Narrow" w:eastAsia="Arial Narrow" w:hAnsi="Arial Narrow" w:cs="Times New Roman"/>
          <w:color w:val="000000"/>
          <w:kern w:val="0"/>
          <w:vertAlign w:val="superscript"/>
          <w:lang w:eastAsia="es-PE"/>
          <ns2:ligatures ns2:val="none"/>
        </w:rPr>
        <w:footnoteReference w:id="11"/>
      </w:r>
      <w:r w:rsidRPr="003B2B74">
        <w:rPr>
          <w:rFonts w:ascii="Arial Narrow" w:eastAsia="Arial Narrow" w:hAnsi="Arial Narrow" w:cs="Arial Narrow"/>
          <w:color w:val="000000"/>
          <w:kern w:val="0"/>
          <w:lang w:eastAsia="es-PE"/>
          <ns2:ligatures ns2:val="none"/>
        </w:rPr>
        <w:t>.</w:t>
      </w:r>
    </w:p>
    <w:p ns2:paraId="3E5A83CC" ns2: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ns2:ligatures ns2:val="none"/>
        </w:rPr>
      </w:pPr>
    </w:p>
    <w:p ns2:paraId="317EFB15"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r w:rsidRPr="003B2B74">
        <w:rPr>
          <w:rFonts w:ascii="Arial Narrow" w:eastAsia="Arial Narrow" w:hAnsi="Arial Narrow" w:cs="Arial Narrow"/>
          <w:b/>
          <w:color w:val="000000"/>
          <w:kern w:val="0"/>
          <w:lang w:eastAsia="es-PE"/>
          <ns2:ligatures ns2:val="none"/>
        </w:rPr>
        <w:t>SÉTIMO:</w:t>
      </w:r>
      <w:r w:rsidRPr="003B2B74">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F732387" ns2: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ns2:ligatures ns2:val="none"/>
        </w:rPr>
      </w:pPr>
    </w:p>
    <w:p ns2:paraId="2F26D626" ns2:textId="30DDC43E" w:rsidR="00CA59A2" w:rsidRPr="003B2B74" w:rsidRDefault="00CA59A2" w:rsidP="003B2B74">
      <w:pPr>
        <w:suppressAutoHyphens/>
        <w:spacing w:after="0" w:line="240" w:lineRule="auto"/>
        <w:jc w:val="both"/>
        <w:rPr>
          <w:rFonts w:ascii="Arial Narrow" w:eastAsia="Calibri" w:hAnsi="Arial Narrow" w:cs="Arial"/>
          <w:kern w:val="0"/>
          <w:u w:val="single"/>
          <ns2:ligatures ns2:val="none"/>
        </w:rPr>
      </w:pPr>
      <w:r w:rsidRPr="003B2B74">
        <w:rPr>
          <w:rFonts w:ascii="Arial Narrow" w:eastAsia="Arial Narrow" w:hAnsi="Arial Narrow" w:cs="Arial"/>
          <w:b/>
          <w:bCs/>
          <w:color w:val="000000"/>
          <w:kern w:val="0"/>
          <ns2:ligatures ns2:val="none"/>
        </w:rPr>
        <w:t>OCTAVO</w:t>
      </w:r>
      <w:r w:rsidRPr="003B2B74">
        <w:rPr>
          <w:rFonts w:ascii="Arial Narrow" w:eastAsia="Arial Narrow" w:hAnsi="Arial Narrow" w:cs="Arial"/>
          <w:b/>
          <w:color w:val="000000"/>
          <w:kern w:val="0"/>
          <ns2:ligatures ns2:val="none"/>
        </w:rPr>
        <w:t>:</w:t>
      </w:r>
      <w:r w:rsidRPr="003B2B74">
        <w:rPr>
          <w:rFonts w:ascii="Arial Narrow" w:eastAsia="Arial Narrow" w:hAnsi="Arial Narrow" w:cs="Arial"/>
          <w:color w:val="000000"/>
          <w:kern w:val="0"/>
          <ns2:ligatures ns2:val="none"/>
        </w:rPr>
        <w:t xml:space="preserve"> comunicar a las partes que, </w:t>
      </w:r>
      <w:proofErr w:type="gramStart"/>
      <w:r w:rsidRPr="003B2B74">
        <w:rPr>
          <w:rFonts w:ascii="Arial Narrow" w:eastAsia="Arial Narrow" w:hAnsi="Arial Narrow" w:cs="Arial"/>
          <w:color w:val="000000"/>
          <w:kern w:val="0"/>
          <ns2:ligatures ns2:val="none"/>
        </w:rPr>
        <w:t>de acuerdo a</w:t>
      </w:r>
      <w:proofErr w:type="gramEnd"/>
      <w:r w:rsidRPr="003B2B74">
        <w:rPr>
          <w:rFonts w:ascii="Arial Narrow" w:eastAsia="Arial Narrow" w:hAnsi="Arial Narrow" w:cs="Arial"/>
          <w:color w:val="000000"/>
          <w:kern w:val="0"/>
          <ns2:ligatures ns2:val="none"/>
        </w:rPr>
        <w:t xml:space="preserve"> lo señalado por el artículo 29 del Decreto Legislativo</w:t>
      </w:r>
      <w:r w:rsidR="003B2B74" w:rsidRPr="003B2B74">
        <w:rPr>
          <w:rFonts w:ascii="Arial Narrow" w:eastAsia="Arial Narrow" w:hAnsi="Arial Narrow" w:cs="Arial"/>
          <w:color w:val="000000"/>
          <w:kern w:val="0"/>
          <ns2:ligatures ns2:val="none"/>
        </w:rPr>
        <w:t xml:space="preserve"> </w:t>
      </w:r>
      <w:r w:rsidRPr="003B2B74">
        <w:rPr>
          <w:rFonts w:ascii="Arial Narrow" w:eastAsia="Arial Narrow" w:hAnsi="Arial Narrow" w:cs="Arial"/>
          <w:color w:val="000000"/>
          <w:kern w:val="0"/>
          <ns2:ligatures ns2:val="none"/>
        </w:rPr>
        <w:t>807</w:t>
      </w:r>
      <w:r w:rsidRPr="003B2B74">
        <w:rPr>
          <w:rStyle w:val="Refdenotaalpie"/>
          <w:rFonts w:ascii="Arial Narrow" w:eastAsia="Arial Narrow" w:hAnsi="Arial Narrow" w:cs="Arial"/>
          <w:color w:val="000000"/>
          <w:kern w:val="0"/>
          <w:vertAlign w:val="superscript"/>
          <ns2:ligatures ns2:val="none"/>
        </w:rPr>
        <w:footnoteReference w:id="12"/>
      </w:r>
      <w:r w:rsidRPr="003B2B74">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w:color w:val="000000"/>
          <w:kern w:val="0"/>
          <w:u w:val="single"/>
          <ns2:ligatures ns2:val="none"/>
        </w:rPr>
        <w:t>expresamente su facultad para asistir y conciliar en su representación</w:t>
      </w:r>
      <w:r w:rsidRPr="003B2B74">
        <w:rPr>
          <w:rFonts w:ascii="Arial Narrow" w:eastAsia="Arial Narrow" w:hAnsi="Arial Narrow" w:cs="Arial"/>
          <w:bCs/>
          <w:color w:val="000000"/>
          <w:kern w:val="0"/>
          <ns2:ligatures ns2:val="none"/>
        </w:rPr>
        <w:t>.</w:t>
      </w:r>
      <w:r w:rsidRPr="003B2B74">
        <w:rPr>
          <w:rFonts w:ascii="Arial Narrow" w:eastAsia="Arial Narrow" w:hAnsi="Arial Narrow" w:cs="Arial"/>
          <w:b/>
          <w:bCs/>
          <w:color w:val="000000"/>
          <w:kern w:val="0"/>
          <ns2:ligatures ns2:val="none"/>
        </w:rPr>
        <w:t xml:space="preserve"> </w:t>
      </w:r>
      <w:r w:rsidRPr="003B2B74">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7FF23D0D" ns2:textId="77777777" w:rsidR="00CA59A2" w:rsidRPr="003B2B74" w:rsidRDefault="00CA59A2" w:rsidP="003B2B74">
      <w:pPr>
        <w:suppressAutoHyphens/>
        <w:spacing w:after="0" w:line="240" w:lineRule="auto"/>
        <w:jc w:val="both"/>
        <w:rPr>
          <w:rFonts w:ascii="Arial Narrow" w:eastAsia="Calibri" w:hAnsi="Arial Narrow" w:cs="Arial"/>
          <w:kern w:val="0"/>
          <w:u w:val="single"/>
          <ns2:ligatures ns2:val="none"/>
        </w:rPr>
      </w:pPr>
    </w:p>
    <w:p ns2:paraId="0B1D2658" ns2: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ns2:ligatures ns2:val="none"/>
        </w:rPr>
      </w:pPr>
      <w:r w:rsidRPr="003B2B74">
        <w:rPr>
          <w:rFonts w:ascii="Arial Narrow" w:eastAsia="Arial Narrow" w:hAnsi="Arial Narrow" w:cs="Times New Roman"/>
          <w:b/>
          <w:color w:val="000000"/>
          <w:kern w:val="0"/>
          <w:lang w:eastAsia="es-PE"/>
          <ns2:ligatures ns2:val="none"/>
        </w:rPr>
        <w:t>NOVENO:</w:t>
      </w:r>
      <w:r w:rsidRPr="003B2B74">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854B2F1" ns2: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ns2:ligatures ns2:val="none"/>
        </w:rPr>
      </w:pPr>
    </w:p>
    <w:p ns2:paraId="6461B17F" ns2:textId="1C03C5B6" w:rsidR="005B4857"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13"/>
      </w:r>
      <w:r w:rsidRPr="003B2B74">
        <w:rPr>
          <w:rFonts w:ascii="Arial Narrow" w:eastAsia="Arial Narrow" w:hAnsi="Arial Narrow"/>
          <w:color w:val="000000"/>
        </w:rPr>
        <w:t/>
      </w:r>
    </w:p>
    <w:p ns2:paraId="12E34F59" ns2:textId="77777777" w:rsidR="005B4857" w:rsidRPr="003B2B74" w:rsidRDefault="005B4857" w:rsidP="003B2B74">
      <w:pPr>
        <w:suppressAutoHyphens/>
        <w:spacing w:after="0" w:line="240" w:lineRule="auto"/>
        <w:jc w:val="both"/>
        <w:rPr>
          <w:rFonts w:ascii="Arial Narrow" w:hAnsi="Arial Narrow" w:cs="Arial"/>
        </w:rPr>
      </w:pPr>
    </w:p>
    <w:p ns2:paraId="3567C6A0" ns2:textId="18E26EC5" w:rsidR="00CA59A2"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cs="Arial Narrow"/>
          <w:b/>
          <w:bCs/>
          <w:color w:val="000000"/>
        </w:rPr>
        <w:lastRenderedPageBreak/>
        <w:t>DÉCIMO PRIMERO:</w:t>
      </w:r>
      <w:r w:rsidRPr="003B2B74">
        <w:rPr>
          <w:rFonts w:ascii="Arial Narrow" w:eastAsia="Arial Narrow" w:hAnsi="Arial Narrow" w:cs="Arial Narrow"/>
          <w:color w:val="000000"/>
        </w:rPr>
        <w:t xml:space="preserve"> </w:t>
      </w:r>
      <w:r w:rsidRPr="003B2B74">
        <w:rPr>
          <w:rFonts w:ascii="Arial Narrow" w:eastAsia="Arial Narrow" w:hAnsi="Arial Narrow"/>
          <w:color w:val="000000"/>
        </w:rPr>
        <w:t xml:space="preserve">requerir a </w:t>
      </w:r>
      <w:r w:rsidRPr="003B2B74">
        <w:rPr>
          <w:rFonts w:ascii="Arial Narrow" w:eastAsia="Arial Narrow" w:hAnsi="Arial Narrow" w:cs="Arial Narrow"/>
          <w:bCs/>
          <w:color w:val="000000"/>
        </w:rPr>
        <w:t xml:space="preserve">Mapfre Perú Compañía de Seguros y Reaseguros S.A. </w:t>
      </w:r>
      <w:r w:rsidRPr="003B2B74">
        <w:rPr>
          <w:rFonts w:ascii="Arial Narrow" w:eastAsia="Arial Narrow" w:hAnsi="Arial Narrow"/>
          <w:color w:val="000000"/>
        </w:rPr>
        <w:t>para que efectúe</w:t>
      </w:r>
      <w:r w:rsidR="006C2A38">
        <w:rPr>
          <w:rFonts w:ascii="Arial Narrow" w:eastAsia="Arial Narrow" w:hAnsi="Arial Narrow"/>
          <w:color w:val="000000"/>
        </w:rPr>
        <w:t xml:space="preserve"> </w:t>
      </w:r>
      <w:r w:rsidRPr="003B2B7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3225CE14" ns2:textId="77777777" w:rsidR="00743A14" w:rsidRPr="003B2B74" w:rsidRDefault="00743A14" w:rsidP="003B2B74">
      <w:pPr>
        <w:spacing w:after="0" w:line="240" w:lineRule="auto"/>
        <w:jc w:val="both"/>
        <w:rPr>
          <w:rFonts w:ascii="Arial Narrow" w:hAnsi="Arial Narrow"/>
        </w:rPr>
      </w:pPr>
    </w:p>
    <w:p ns2:paraId="6F5FAE34" ns2:textId="77777777" w:rsidR="00743A14" w:rsidRPr="003B2B74" w:rsidRDefault="00743A14" w:rsidP="003B2B74">
      <w:pPr>
        <w:spacing w:after="0" w:line="240" w:lineRule="auto"/>
        <w:jc w:val="both"/>
        <w:rPr>
          <w:rFonts w:ascii="Arial Narrow" w:hAnsi="Arial Narrow"/>
        </w:rPr>
      </w:pPr>
    </w:p>
    <w:p ns2:paraId="44AAF208" ns2:textId="77777777" w:rsidR="00743A14" w:rsidRPr="003B2B74" w:rsidRDefault="00743A14" w:rsidP="003B2B74">
      <w:pPr>
        <w:spacing w:after="0" w:line="240" w:lineRule="auto"/>
        <w:jc w:val="both"/>
        <w:rPr>
          <w:rFonts w:ascii="Arial Narrow" w:hAnsi="Arial Narrow"/>
        </w:rPr>
      </w:pPr>
    </w:p>
    <w:p ns2:paraId="6D140188" ns2: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 xml:space="preserve">Firmado digitalmente por </w:t>
      </w:r>
    </w:p>
    <w:p ns2:paraId="338BBC70" ns2: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EVELING ROA QUISPE</w:t>
      </w:r>
    </w:p>
    <w:p ns2:paraId="12C8DC3F" ns2: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Secretaria Técnica</w:t>
      </w:r>
    </w:p>
    <w:p ns2:paraId="3EB62245" ns2: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olor w:val="000000"/>
        </w:rPr>
        <w:t>Comisión de Protección al Consumidor 1</w:t>
      </w:r>
    </w:p>
    <w:p ns2:paraId="396A15E1" ns2:textId="4DF9FC4F" w:rsidR="001B5674" w:rsidRPr="00855104" w:rsidRDefault="003A00D7" w:rsidP="00855104">
      <w:pPr>
        <w:spacing w:after="0" w:line="240" w:lineRule="auto"/>
        <w:rPr>
          <w:rFonts w:ascii="Arial Narrow" w:hAnsi="Arial Narrow"/>
          <w:sz w:val="16"/>
          <w:szCs w:val="18"/>
        </w:rPr>
      </w:pPr>
      <w:r w:rsidRPr="003B2B74">
        <w:rPr>
          <w:rFonts w:ascii="Arial Narrow" w:eastAsia="Arial Narrow" w:hAnsi="Arial Narrow"/>
          <w:color w:val="000000"/>
          <w:sz w:val="16"/>
          <w:szCs w:val="18"/>
        </w:rPr>
        <w:t>LGP/JCQ</w:t>
      </w:r>
    </w:p>
    <w:sectPr w:rsidR="001B5674" w:rsidRPr="0085510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2460B845" w14:textId="72148784"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Denuncia presentada mediante escrito del 25 de junio de 2026,.</w:t>
      </w:r>
    </w:p>
  </w:footnote>
  <w:footnote w:id="2">
    <w:p w14:paraId="4EC839A1" w14:textId="4D08740A"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5874FBEF" w14:textId="46BE5C42"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78CE5CDF" w14:textId="1F2174C0" w:rsidR="003B2B74" w:rsidRPr="003B2B74" w:rsidRDefault="003B2B74" w:rsidP="003B2B74">
      <w:pPr>
        <w:pStyle w:val="Textonotapie"/>
        <w:tabs>
          <w:tab w:val="left" w:pos="567"/>
        </w:tabs>
        <w:spacing w:after="200"/>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8951B" w14:textId="77777777" w:rsidR="00F50992" w:rsidRPr="00C20DB0" w:rsidRDefault="00F50992" w:rsidP="00F50992">
      <w:pPr>
        <w:pStyle w:val="Textonotapie"/>
        <w:ind w:left="567" w:right="-1"/>
        <w:jc w:val="both"/>
        <w:rPr>
          <w:rFonts w:ascii="Arial Narrow" w:eastAsia="Arial Narrow" w:hAnsi="Arial Narrow" w:cs="Arial Narrow"/>
          <w:sz w:val="16"/>
          <w:szCs w:val="16"/>
        </w:rPr>
      </w:pP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1B4B3B" w14:textId="77777777" w:rsidR="00F50992" w:rsidRPr="00C20DB0" w:rsidRDefault="00F50992" w:rsidP="00F50992">
      <w:pPr>
        <w:pStyle w:val="Textonotapie"/>
        <w:jc w:val="both"/>
        <w:rPr>
          <w:rFonts w:ascii="Arial Narrow" w:hAnsi="Arial Narrow"/>
          <w:sz w:val="16"/>
          <w:szCs w:val="16"/>
        </w:rPr>
      </w:pPr>
    </w:p>
  </w:footnote>
  <w:footnote w:id="6">
    <w:p w14:paraId="2F7871DF" w14:textId="0D351936"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 </w:t>
      </w:r>
    </w:p>
    <w:p w14:paraId="29C12037" w14:textId="068D4B1E"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33AFF7B6" w14:textId="0AF128BC"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 xml:space="preserve">. </w:t>
      </w:r>
    </w:p>
  </w:footnote>
  <w:footnote w:id="7">
    <w:p w14:paraId="3386EA53" w14:textId="6AEF60B2" w:rsidR="00CA59A2" w:rsidRPr="003B2B74" w:rsidRDefault="00CA59A2" w:rsidP="003B2B74">
      <w:pPr>
        <w:pStyle w:val="Textonotapie"/>
        <w:tabs>
          <w:tab w:val="left" w:pos="567"/>
        </w:tabs>
        <w:spacing w:after="200"/>
        <w:ind w:left="567" w:hanging="567"/>
        <w:jc w:val="both"/>
        <w:rPr>
          <w:rFonts w:ascii="Arial Narrow" w:hAnsi="Arial Narrow" w:cs="Arial"/>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sz w:val="16"/>
        </w:rPr>
        <w:t xml:space="preserve"> </w:t>
      </w:r>
      <w:r w:rsidRPr="003B2B74">
        <w:rPr>
          <w:rFonts w:ascii="Arial Narrow" w:hAnsi="Arial Narrow" w:cs="Arial"/>
          <w:sz w:val="16"/>
        </w:rPr>
        <w:tab/>
        <w:t xml:space="preserve">El número de trabajadores se atenderá siempre que la empresa haya sido constituida antes de la vigencia de la </w:t>
      </w:r>
      <w:r w:rsidR="000E6FE2" w:rsidRPr="003B2B74">
        <w:rPr>
          <w:rFonts w:ascii="Arial Narrow" w:hAnsi="Arial Narrow" w:cs="Arial"/>
          <w:sz w:val="16"/>
        </w:rPr>
        <w:t xml:space="preserve">Ley </w:t>
      </w:r>
      <w:r w:rsidRPr="003B2B7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59D84B77"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3711144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542E44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Narrow" w:hAnsi="Arial Narrow" w:cs="Arial"/>
          <w:bCs/>
          <w:sz w:val="16"/>
        </w:rPr>
      </w:pPr>
      <w:r w:rsidRPr="003B2B74">
        <w:rPr>
          <w:rFonts w:ascii="Arial Narrow" w:hAnsi="Arial Narrow" w:cs="Arial"/>
          <w:sz w:val="16"/>
        </w:rPr>
        <w:t>(…).</w:t>
      </w:r>
    </w:p>
  </w:footnote>
  <w:footnote w:id="9">
    <w:p w14:paraId="21B71CCB" w14:textId="31EBD23B"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7165265A"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w:t>
      </w:r>
    </w:p>
  </w:footnote>
  <w:footnote w:id="10">
    <w:p w14:paraId="693B8015" w14:textId="23372C33"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114.- medidas correctivas</w:t>
      </w:r>
    </w:p>
    <w:p w14:paraId="5F2217B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Reparar productos.</w:t>
      </w:r>
    </w:p>
    <w:p w14:paraId="165FBC7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Narrow" w:eastAsia="Arial Narrow" w:hAnsi="Arial Narrow" w:cs="Arial"/>
          <w:sz w:val="16"/>
        </w:rPr>
      </w:pPr>
      <w:r w:rsidRPr="003B2B7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04EA24A3" w14:textId="63518001"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4651ADD0" w14:textId="49E6E182"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7674A8B" w14:textId="59B290CC"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0A370DE"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bCs/>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b/>
          <w:sz w:val="16"/>
        </w:rPr>
        <w:t>Artículo 29.-</w:t>
      </w:r>
      <w:r w:rsidRPr="003B2B7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34E4061" w14:textId="77777777" w:rsidR="003B2B74" w:rsidRPr="003B2B74" w:rsidRDefault="003B2B74" w:rsidP="003B2B74">
      <w:pPr>
        <w:pStyle w:val="Textonotapie"/>
        <w:tabs>
          <w:tab w:val="left" w:pos="567"/>
        </w:tabs>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hAnsi="Arial Narrow" w:cs="Arial"/>
          <w:b/>
          <w:sz w:val="16"/>
          <w:lang w:val="es-419"/>
        </w:rPr>
      </w:pPr>
      <w:r w:rsidRPr="003B2B74">
        <w:rPr>
          <w:rFonts w:ascii="Arial Narrow" w:hAnsi="Arial Narrow" w:cs="Arial"/>
          <w:b/>
          <w:sz w:val="16"/>
          <w:lang w:val="es-419"/>
        </w:rPr>
        <w:t>Artículo 20.- modalidades de notificación</w:t>
      </w:r>
    </w:p>
    <w:p w14:paraId="4C6FF178"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Narrow" w:hAnsi="Arial Narrow" w:cs="Arial"/>
          <w:sz w:val="16"/>
          <w:lang w:val="es-419"/>
        </w:rPr>
      </w:pPr>
      <w:r w:rsidRPr="003B2B7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