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C4B9844" ns2: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ns2:paraId="1B1D3A14" ns2: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 xml:space="preserve">DENUNCIANTE:[DENUNCIANTE] (SEÑOR [APELLIDO])</w:t>
      </w:r>
      <w:r w:rsidRPr="008765E2">
        <w:rPr>
          <w:rFonts w:ascii="Arial Narrow" w:eastAsia="Arial Narrow" w:hAnsi="Arial Narrow"/>
          <w:b/>
          <w:color w:val="000000"/>
        </w:rPr>
        <w:tab/>
        <w:t/>
      </w:r>
      <w:r w:rsidRPr="008765E2">
        <w:rPr>
          <w:rFonts w:ascii="Arial Narrow" w:eastAsia="Arial Narrow" w:hAnsi="Arial Narrow"/>
          <w:b/>
          <w:color w:val="000000"/>
        </w:rPr>
        <w:tab/>
        <w:t/>
      </w:r>
    </w:p>
    <w:p ns2:paraId="4B49CEC8" ns2: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ns2:paraId="698EAD5D" ns2: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MATERIAS</w:t>
      </w:r>
      <w:r w:rsidRPr="008765E2">
        <w:rPr>
          <w:rFonts w:ascii="Arial Narrow" w:eastAsia="Arial Narrow" w:hAnsi="Arial Narrow" w:cs="Arial Narrow"/>
          <w:b/>
          <w:color w:val="000000"/>
          <w:kern w:val="0"/>
          <w:lang w:eastAsia="es-PE"/>
          <ns2:ligatures ns2:val="none"/>
        </w:rPr>
        <w:tab/>
        <w:t>:</w:t>
      </w:r>
      <w:r w:rsidR="008765E2" w:rsidRPr="008765E2">
        <w:rPr>
          <w:rFonts w:ascii="Arial Narrow" w:eastAsia="Arial Narrow" w:hAnsi="Arial Narrow" w:cs="Arial Narrow"/>
          <w:b/>
          <w:color w:val="000000"/>
          <w:kern w:val="0"/>
          <w:lang w:eastAsia="es-PE"/>
          <ns2:ligatures ns2:val="none"/>
        </w:rPr>
        <w:t xml:space="preserve"> </w:t>
      </w:r>
      <w:r w:rsidRPr="008765E2">
        <w:rPr>
          <w:rFonts w:ascii="Arial Narrow" w:eastAsia="Arial Narrow" w:hAnsi="Arial Narrow" w:cs="Arial Narrow"/>
          <w:b/>
          <w:color w:val="000000"/>
          <w:kern w:val="0"/>
          <w:lang w:eastAsia="es-PE"/>
          <ns2:ligatures ns2:val="none"/>
        </w:rPr>
        <w:t xml:space="preserve"> </w:t>
      </w:r>
      <w:r w:rsidRPr="008765E2">
        <w:rPr>
          <w:rFonts w:ascii="Arial Narrow" w:eastAsia="Arial Narrow" w:hAnsi="Arial Narrow" w:cs="Arial Narrow"/>
          <w:b/>
          <w:color w:val="000000"/>
          <w:kern w:val="0"/>
          <w:lang w:eastAsia="es-PE"/>
          <ns2:ligatures ns2:val="none"/>
        </w:rPr>
        <w:tab/>
        <w:t>ADMISIÓN A TRÁMITE</w:t>
      </w:r>
    </w:p>
    <w:p ns2:paraId="219DB968" ns2: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REQUERIMIENTO DE INFORMACIÓN </w:t>
      </w:r>
    </w:p>
    <w:p ns2:paraId="3ADE7E7B" ns2: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ns2:paraId="04A71B44" ns2: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9CDA65E" ns2: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65E2">
        <w:rPr>
          <w:rFonts w:ascii="Arial Narrow" w:eastAsia="Arial Narrow" w:hAnsi="Arial Narrow"/>
          <w:color w:val="000000"/>
        </w:rPr>
        <w:t>Lima, 7 de agosto de 2026</w:t>
      </w:r>
    </w:p>
    <w:p ns2:paraId="01743380" ns2: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1E876B0" ns2: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HECHOS </w:t>
      </w:r>
    </w:p>
    <w:p ns2:paraId="2E1E18D4" ns2: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ns2:ligatures ns2:val="none"/>
        </w:rPr>
      </w:pPr>
    </w:p>
    <w:p ns2:paraId="53AB489E" ns2: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65E2">
        <w:rPr>
          <w:rFonts w:ascii="Arial Narrow" w:eastAsia="Arial Narrow" w:hAnsi="Arial Narrow"/>
          <w:color w:val="000000"/>
        </w:rPr>
        <w:t xml:space="preserve">Mediante el escrito del 5 de junio de 2026, el señor [APELLIDO] denunció a La Positiva por presuntas infracciones a la Ley 29571, Código de Protección y Defensa del Consumidor (en adelante, el Código), señalando lo siguiente:</w:t>
      </w:r>
      <w:r w:rsidR="008765E2" w:rsidRPr="008765E2">
        <w:rPr>
          <w:rStyle w:val="Refdenotaalpie"/>
          <w:rFonts w:ascii="Arial Narrow" w:eastAsia="Arial Narrow" w:hAnsi="Arial Narrow"/>
          <w:color w:val="000000"/>
          <w:vertAlign w:val="superscript"/>
        </w:rPr>
        <w:footnoteReference w:id="1"/>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2"/>
      </w:r>
      <w:r w:rsidRPr="008765E2">
        <w:rPr>
          <w:rFonts w:ascii="Arial Narrow" w:eastAsia="Arial Narrow" w:hAnsi="Arial Narrow"/>
          <w:color w:val="000000"/>
        </w:rPr>
        <w:t/>
      </w:r>
    </w:p>
    <w:p ns2:paraId="3C3E7F6D" ns2:textId="77777777" w:rsidR="00B77709" w:rsidRPr="008765E2" w:rsidRDefault="00B77709" w:rsidP="008765E2">
      <w:pPr>
        <w:spacing w:after="0" w:line="240" w:lineRule="auto"/>
        <w:jc w:val="both"/>
        <w:rPr>
          <w:rFonts w:ascii="Arial Narrow" w:hAnsi="Arial Narrow"/>
        </w:rPr>
      </w:pPr>
    </w:p>
    <w:p ns2:paraId="4A9DD07B" ns2: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ns2:paraId="2353C904" ns2: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ns2:paraId="6053591F" ns2: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ns2:paraId="788EDCB7" ns2: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ns2:paraId="51DB66C1" ns2: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ns2:paraId="113A25FD" ns2:textId="77777777" w:rsidR="001E0052" w:rsidRDefault="001E0052" w:rsidP="001E0052">
      <w:pPr>
        <w:pStyle w:val="Prrafodelista"/>
        <w:spacing w:after="0" w:line="240" w:lineRule="auto"/>
        <w:ind w:left="1134"/>
        <w:jc w:val="both"/>
        <w:rPr>
          <w:rFonts w:ascii="Arial Narrow" w:eastAsia="Arial Narrow" w:hAnsi="Arial Narrow"/>
          <w:color w:val="000000"/>
        </w:rPr>
      </w:pPr>
    </w:p>
    <w:p ns2:paraId="5BD1B460" ns2: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ns2:paraId="1701B7CB" ns2: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F4B652" ns2: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765E2">
        <w:rPr>
          <w:rFonts w:ascii="Arial Narrow" w:eastAsia="Arial Narrow" w:hAnsi="Arial Narrow"/>
          <w:color w:val="000000"/>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740BC2" w:rsidRPr="001E0052">
        <w:rPr>
          <w:rFonts w:ascii="Arial Narrow" w:eastAsia="Arial Narrow" w:hAnsi="Arial Narrow"/>
          <w:color w:val="000000"/>
        </w:rPr>
        <w:t xml:space="preserve"/>
      </w:r>
      <w:r w:rsidR="001E0052" w:rsidRPr="001E0052">
        <w:rPr>
          <w:rFonts w:ascii="Arial Narrow" w:eastAsia="Arial Narrow" w:hAnsi="Arial Narrow"/>
          <w:color w:val="000000"/>
        </w:rPr>
        <w:t xml:space="preserve"/>
      </w:r>
      <w:r w:rsidR="001E0052" w:rsidRPr="001E0052">
        <w:rPr>
          <w:rFonts w:ascii="Arial Narrow" w:eastAsia="Arial Narrow" w:hAnsi="Arial Narrow"/>
          <w:color w:val="000000"/>
        </w:rPr>
        <w:lastRenderedPageBreak/>
        <w:t xml:space="preserve"/>
      </w:r>
      <w:r w:rsidR="001E0052" w:rsidRPr="00FB5CB2">
        <w:rPr>
          <w:rFonts w:ascii="Arial Narrow" w:eastAsia="Arial Narrow" w:hAnsi="Arial Narrow"/>
          <w:color w:val="000000"/>
        </w:rPr>
        <w:t/>
      </w:r>
      <w:r w:rsidRPr="00FB5CB2">
        <w:rPr>
          <w:rFonts w:ascii="Arial Narrow" w:eastAsia="Arial Narrow" w:hAnsi="Arial Narrow"/>
          <w:color w:val="000000"/>
        </w:rPr>
        <w:t/>
      </w:r>
    </w:p>
    <w:p ns2:paraId="42033DE2" ns2: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ns2:ligatures ns2:val="none"/>
        </w:rPr>
      </w:pPr>
    </w:p>
    <w:p ns2:paraId="1169D5A1" ns2: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5CB2">
        <w:rPr>
          <w:rFonts w:ascii="Arial Narrow" w:eastAsia="Arial Narrow" w:hAnsi="Arial Narrow" w:cs="Arial Narrow"/>
          <w:b/>
          <w:color w:val="000000"/>
          <w:kern w:val="0"/>
          <w:lang w:eastAsia="es-PE"/>
          <ns2:ligatures ns2:val="none"/>
        </w:rPr>
        <w:t>DE LA ADMISIÓN A TRÁMITE DE LA DENUNCIA</w:t>
      </w:r>
    </w:p>
    <w:p ns2:paraId="243542C1" ns2: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49D5F41" ns2: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vertAlign w:val="superscript"/>
          <ns2:ligatures ns2:val="none"/>
        </w:rPr>
        <w:footnoteReference w:id="3"/>
      </w:r>
      <w:r w:rsidR="009F40B1" w:rsidRPr="00FB5CB2">
        <w:rPr>
          <w:rFonts w:ascii="Arial Narrow" w:eastAsia="Times New Roman" w:hAnsi="Arial Narrow" w:cs="Segoe UI"/>
          <w:color w:val="000000"/>
          <w:kern w:val="0"/>
          <w:lang w:eastAsia="es-PE"/>
          <ns2:ligatures ns2:val="none"/>
        </w:rPr>
        <w:t xml:space="preserve">, considera </w:t>
      </w:r>
      <w:r w:rsidR="009F40B1" w:rsidRPr="00FB5CB2">
        <w:rPr>
          <w:rFonts w:ascii="Arial Narrow" w:eastAsia="Arial Narrow" w:hAnsi="Arial Narrow" w:cs="Arial Narrow"/>
          <w:kern w:val="0"/>
          <ns2:ligatures ns2:val="none"/>
        </w:rPr>
        <w:t xml:space="preserve">que el hecho denunciado, </w:t>
      </w:r>
      <w:bookmarkStart w:id="2" w:name="_Hlk211591623"/>
      <w:r w:rsidR="009F40B1" w:rsidRPr="00FB5CB2">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ns2:ligatures ns2: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w:kern w:val="0"/>
          <w:vertAlign w:val="superscript"/>
          <ns2:ligatures ns2:val="none"/>
        </w:rPr>
        <w:footnoteReference w:id="4"/>
      </w:r>
      <w:bookmarkEnd w:id="6"/>
      <w:r w:rsidR="009F40B1" w:rsidRPr="00FB5CB2">
        <w:rPr>
          <w:rFonts w:ascii="Arial Narrow" w:eastAsia="Arial Narrow" w:hAnsi="Arial Narrow" w:cs="Arial Narrow"/>
          <w:kern w:val="0"/>
          <ns2:ligatures ns2:val="none"/>
        </w:rPr>
        <w:t>.</w:t>
      </w:r>
      <w:bookmarkEnd w:id="5"/>
    </w:p>
    <w:p ns2:paraId="445BF4FD" ns2: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ns2:ligatures ns2:val="none"/>
        </w:rPr>
      </w:pPr>
    </w:p>
    <w:p ns2:paraId="16D2667A" ns2: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FB5CB2">
        <w:rPr>
          <w:rFonts w:ascii="Arial Narrow" w:eastAsia="Arial Narrow" w:hAnsi="Arial Narrow" w:cs="Arial Narrow"/>
          <w:kern w:val="0"/>
          <ns2:ligatures ns2:val="none"/>
        </w:rPr>
        <w:t xml:space="preserve">Así también, la Secretaría Técnica, en ejercicio de sus facultades, </w:t>
      </w:r>
      <w:r w:rsidRPr="00FB5CB2">
        <w:rPr>
          <w:rFonts w:ascii="Arial Narrow" w:eastAsia="Times New Roman" w:hAnsi="Arial Narrow" w:cs="Segoe UI"/>
          <w:color w:val="000000"/>
          <w:kern w:val="0"/>
          <w:lang w:eastAsia="es-PE"/>
          <ns2:ligatures ns2:val="none"/>
        </w:rPr>
        <w:t xml:space="preserve">considera </w:t>
      </w:r>
      <w:r w:rsidRPr="00FB5CB2">
        <w:rPr>
          <w:rFonts w:ascii="Arial Narrow" w:eastAsia="Arial Narrow" w:hAnsi="Arial Narrow" w:cs="Arial Narrow"/>
          <w:kern w:val="0"/>
          <ns2:ligatures ns2:val="none"/>
        </w:rPr>
        <w:t xml:space="preserve">que el hecho denunciado, consistente en que </w:t>
      </w:r>
      <w:bookmarkEnd w:id="7"/>
      <w:r w:rsidR="00FB5CB2" w:rsidRPr="00FB5CB2">
        <w:rPr>
          <w:rFonts w:ascii="Arial Narrow" w:eastAsia="Arial Narrow" w:hAnsi="Arial Narrow" w:cs="Arial Narrow"/>
          <w:kern w:val="0"/>
          <ns2:ligatures ns2: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ns2:ligatures ns2:val="none"/>
        </w:rPr>
        <w:t xml:space="preserve">. </w:t>
      </w:r>
    </w:p>
    <w:p ns2:paraId="20B2249F" ns2:textId="77777777" w:rsidR="009F40B1" w:rsidRPr="00FB5CB2" w:rsidRDefault="009F40B1" w:rsidP="009F40B1">
      <w:pPr>
        <w:spacing w:after="0" w:line="240" w:lineRule="auto"/>
        <w:jc w:val="both"/>
        <w:rPr>
          <w:rFonts w:ascii="Arial Narrow" w:eastAsia="Arial Narrow" w:hAnsi="Arial Narrow" w:cs="Arial Narrow"/>
          <w:kern w:val="0"/>
          <ns2:ligatures ns2:val="none"/>
        </w:rPr>
      </w:pPr>
    </w:p>
    <w:p ns2:paraId="6D33BA7B" ns2: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Asimismo, </w:t>
      </w:r>
      <w:r w:rsidRPr="00FB5CB2">
        <w:rPr>
          <w:rFonts w:ascii="Arial Narrow" w:eastAsia="Times New Roman" w:hAnsi="Arial Narrow" w:cs="Arial"/>
          <w:color w:val="000000"/>
          <w:kern w:val="0"/>
          <w:lang w:eastAsia="es-PE"/>
          <ns2:ligatures ns2:val="none"/>
        </w:rPr>
        <w:t xml:space="preserve">la Secretaría Técnica, en ejercicio de sus facultades, considera </w:t>
      </w:r>
      <w:r w:rsidRPr="00FB5CB2">
        <w:rPr>
          <w:rFonts w:ascii="Arial Narrow" w:eastAsia="Arial Narrow" w:hAnsi="Arial Narrow" w:cs="Arial"/>
          <w:kern w:val="0"/>
          <ns2:ligatures ns2:val="none"/>
        </w:rPr>
        <w:t xml:space="preserve">que el hecho denunciado, consistente en que </w:t>
      </w:r>
      <w:bookmarkStart w:id="8" w:name="_Hlk213173539"/>
      <w:r w:rsidR="00FB5CB2" w:rsidRPr="00FB5CB2">
        <w:rPr>
          <w:rFonts w:ascii="Arial Narrow" w:eastAsia="Arial Narrow" w:hAnsi="Arial Narrow" w:cs="Arial Narrow"/>
          <w:kern w:val="0"/>
          <ns2:ligatures ns2: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ns2:ligatures ns2:val="none"/>
        </w:rPr>
        <w:t>.</w:t>
      </w:r>
      <w:bookmarkStart w:id="9" w:name="_Hlk212534267"/>
      <w:bookmarkEnd w:id="8"/>
    </w:p>
    <w:p ns2:paraId="7485EEE6" ns2:textId="77777777" w:rsidR="009F40B1" w:rsidRPr="00FB5CB2" w:rsidRDefault="009F40B1" w:rsidP="009F40B1">
      <w:pPr>
        <w:spacing w:after="0" w:line="240" w:lineRule="auto"/>
        <w:jc w:val="both"/>
        <w:rPr>
          <w:rFonts w:ascii="Arial Narrow" w:eastAsia="Arial Narrow" w:hAnsi="Arial Narrow" w:cs="Arial Narrow"/>
          <w:kern w:val="0"/>
          <ns2:ligatures ns2:val="none"/>
        </w:rPr>
      </w:pPr>
    </w:p>
    <w:p ns2:paraId="512AF540" ns2: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FB5CB2">
        <w:rPr>
          <w:rFonts w:ascii="Arial Narrow" w:eastAsia="Times New Roman" w:hAnsi="Arial Narrow" w:cs="Arial"/>
          <w:color w:val="000000"/>
          <w:kern w:val="0"/>
          <w:lang w:eastAsia="es-PE"/>
          <ns2:ligatures ns2:val="none"/>
        </w:rPr>
        <w:t xml:space="preserve">Además, </w:t>
      </w:r>
      <w:bookmarkStart w:id="12" w:name="_Hlk212623477"/>
      <w:r w:rsidRPr="00FB5CB2">
        <w:rPr>
          <w:rFonts w:ascii="Arial Narrow" w:eastAsia="Times New Roman" w:hAnsi="Arial Narrow" w:cs="Arial"/>
          <w:color w:val="000000"/>
          <w:kern w:val="0"/>
          <w:lang w:eastAsia="es-PE"/>
          <ns2:ligatures ns2:val="none"/>
        </w:rPr>
        <w:t xml:space="preserve">la Secretaría Técnica, en ejercicio de sus facultades, considera </w:t>
      </w:r>
      <w:r w:rsidRPr="00FB5CB2">
        <w:rPr>
          <w:rFonts w:ascii="Arial Narrow" w:eastAsia="Arial Narrow" w:hAnsi="Arial Narrow" w:cs="Arial"/>
          <w:kern w:val="0"/>
          <ns2:ligatures ns2:val="none"/>
        </w:rPr>
        <w:t xml:space="preserve">que el hecho denunciado, consistente en que </w:t>
      </w:r>
      <w:r w:rsidR="00FB5CB2" w:rsidRPr="00FB5CB2">
        <w:rPr>
          <w:rFonts w:ascii="Arial Narrow" w:eastAsia="Arial Narrow" w:hAnsi="Arial Narrow" w:cs="Arial Narrow"/>
          <w:kern w:val="0"/>
          <ns2:ligatures ns2: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FB5CB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ns2:ligatures ns2:val="none"/>
        </w:rPr>
        <w:t xml:space="preserve">artículo 1, numeral 1, literal b) </w:t>
      </w:r>
      <w:bookmarkEnd w:id="15"/>
      <w:r w:rsidRPr="00FB5CB2">
        <w:rPr>
          <w:rFonts w:ascii="Arial Narrow" w:eastAsia="Arial Narrow" w:hAnsi="Arial Narrow" w:cs="Arial"/>
          <w:bCs/>
          <w:color w:val="000000"/>
          <w:kern w:val="0"/>
          <w:lang w:eastAsia="es-PE"/>
          <ns2:ligatures ns2:val="none"/>
        </w:rPr>
        <w:t>y al artículo 2 del Código</w:t>
      </w:r>
      <w:bookmarkStart w:id="16" w:name="_Hlk212737551"/>
      <w:bookmarkEnd w:id="13"/>
      <w:r w:rsidRPr="00FB5CB2">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FB5CB2">
        <w:rPr>
          <w:rFonts w:ascii="Arial Narrow" w:eastAsia="Arial Narrow" w:hAnsi="Arial Narrow" w:cs="Arial"/>
          <w:bCs/>
          <w:color w:val="000000"/>
          <w:kern w:val="0"/>
          <w:lang w:eastAsia="es-PE"/>
          <ns2:ligatures ns2:val="none"/>
        </w:rPr>
        <w:t xml:space="preserve">. </w:t>
      </w:r>
      <w:bookmarkEnd w:id="12"/>
      <w:bookmarkEnd w:id="14"/>
    </w:p>
    <w:bookmarkEnd w:id="9"/>
    <w:bookmarkEnd w:id="10"/>
    <w:p ns2:paraId="780F704A" ns2:textId="77777777" w:rsidR="009F40B1" w:rsidRPr="00FB5CB2" w:rsidRDefault="009F40B1" w:rsidP="009F40B1">
      <w:pPr>
        <w:pStyle w:val="Prrafodelista"/>
        <w:spacing w:after="0" w:line="240" w:lineRule="auto"/>
        <w:rPr>
          <w:rFonts w:ascii="Arial Narrow" w:eastAsia="Arial Narrow" w:hAnsi="Arial Narrow" w:cs="Arial Narrow"/>
          <w:kern w:val="0"/>
          <ns2:ligatures ns2:val="none"/>
        </w:rPr>
      </w:pPr>
    </w:p>
    <w:bookmarkEnd w:id="0"/>
    <w:bookmarkEnd w:id="1"/>
    <w:bookmarkEnd w:id="2"/>
    <w:bookmarkEnd w:id="3"/>
    <w:bookmarkEnd w:id="11"/>
    <w:p ns2:paraId="3B6A0885" ns2: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B5CB2">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vertAlign w:val="superscript"/>
          <ns2:ligatures ns2:val="none"/>
        </w:rPr>
        <w:footnoteReference w:id="6"/>
      </w:r>
      <w:r w:rsidRPr="00FB5CB2">
        <w:rPr>
          <w:rFonts w:ascii="Arial Narrow" w:eastAsia="Arial Narrow" w:hAnsi="Arial Narrow" w:cs="Arial"/>
          <w:color w:val="000000"/>
          <w:kern w:val="0"/>
          <w:lang w:eastAsia="es-PE"/>
          <ns2:ligatures ns2:val="none"/>
        </w:rPr>
        <w:t>.</w:t>
      </w:r>
    </w:p>
    <w:p ns2:paraId="6DD5A690" ns2: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63D0C2" ns2: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REQUERIMIENTO DE INFORMACIÓN</w:t>
      </w:r>
    </w:p>
    <w:p ns2:paraId="684C726C" ns2: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ns2:ligatures ns2:val="none"/>
        </w:rPr>
      </w:pPr>
    </w:p>
    <w:p ns2:paraId="57CE922B" ns2: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ns2:ligatures ns2: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ns2:ligatures ns2:val="none"/>
        </w:rPr>
        <w:t>l</w:t>
      </w:r>
      <w:r w:rsidR="009F40B1" w:rsidRPr="003A0F2C">
        <w:rPr>
          <w:rFonts w:ascii="Arial Narrow" w:eastAsia="Times New Roman" w:hAnsi="Arial Narrow" w:cs="Arial"/>
          <w:color w:val="000000"/>
          <w:kern w:val="0"/>
          <w:lang w:val="es-ES" w:eastAsia="es-ES"/>
          <ns2:ligatures ns2:val="none"/>
        </w:rPr>
        <w:t xml:space="preserve"> </w:t>
      </w:r>
      <w:r w:rsidR="003A0F2C" w:rsidRPr="003A0F2C">
        <w:rPr>
          <w:rFonts w:ascii="Arial Narrow" w:eastAsia="Times New Roman" w:hAnsi="Arial Narrow" w:cs="Arial"/>
          <w:color w:val="000000"/>
          <w:kern w:val="0"/>
          <w:lang w:val="es-ES" w:eastAsia="es-ES"/>
          <ns2:ligatures ns2:val="none"/>
        </w:rPr>
        <w:t>Seguro Vehícular – Póliza 230280648</w:t>
      </w:r>
      <w:r w:rsidR="009F40B1" w:rsidRPr="003A0F2C">
        <w:rPr>
          <w:rFonts w:ascii="Arial Narrow" w:eastAsia="Times New Roman" w:hAnsi="Arial Narrow" w:cs="Arial"/>
          <w:color w:val="000000"/>
          <w:kern w:val="0"/>
          <w:lang w:val="es-ES" w:eastAsia="es-ES"/>
          <ns2:ligatures ns2:val="none"/>
        </w:rPr>
        <w:t xml:space="preserve">, </w:t>
      </w:r>
      <w:bookmarkStart w:id="18" w:name="_Hlk211877008"/>
      <w:r w:rsidR="009F40B1" w:rsidRPr="003A0F2C">
        <w:rPr>
          <w:rFonts w:ascii="Arial Narrow" w:eastAsia="Times New Roman" w:hAnsi="Arial Narrow" w:cs="Arial"/>
          <w:color w:val="000000"/>
          <w:kern w:val="0"/>
          <w:lang w:val="es-ES" w:eastAsia="es-ES"/>
          <ns2:ligatures ns2:val="none"/>
        </w:rPr>
        <w:t>así como el cargo de remisión de la póliza</w:t>
      </w:r>
      <w:bookmarkEnd w:id="18"/>
      <w:r w:rsidR="009F40B1" w:rsidRPr="003A0F2C">
        <w:rPr>
          <w:rFonts w:ascii="Arial Narrow" w:eastAsia="Times New Roman" w:hAnsi="Arial Narrow" w:cs="Arial"/>
          <w:color w:val="000000"/>
          <w:kern w:val="0"/>
          <w:lang w:val="es-ES" w:eastAsia="es-ES"/>
          <ns2:ligatures ns2:val="none"/>
        </w:rPr>
        <w:t xml:space="preserve">; (ii) presentar los medios probatorios que acrediten </w:t>
      </w:r>
      <w:r w:rsidR="003A0F2C" w:rsidRPr="003A0F2C">
        <w:rPr>
          <w:rFonts w:ascii="Arial Narrow" w:eastAsia="Times New Roman" w:hAnsi="Arial Narrow" w:cs="Arial"/>
          <w:color w:val="000000"/>
          <w:kern w:val="0"/>
          <w:lang w:val="es-ES" w:eastAsia="es-ES"/>
          <ns2:ligatures ns2:val="none"/>
        </w:rPr>
        <w:t>que atendió oportunamente su solicitud de anulación del Seguro Vehicular</w:t>
      </w:r>
      <w:r w:rsidR="009F40B1" w:rsidRPr="003A0F2C">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ns2:paraId="2ACA5BE8" ns2: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034966B" ns2: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RESOLUCIÓN DE </w:t>
      </w:r>
      <w:r w:rsidRPr="00FB5CB2">
        <w:rPr>
          <w:rFonts w:ascii="Arial Narrow" w:eastAsia="Arial Narrow" w:hAnsi="Arial Narrow" w:cs="Arial Narrow"/>
          <w:b/>
          <w:color w:val="000000"/>
          <w:kern w:val="0"/>
          <w:lang w:eastAsia="es-PE"/>
          <ns2:ligatures ns2:val="none"/>
        </w:rPr>
        <w:t>LA SECRETARÍA TÉCNICA</w:t>
      </w:r>
      <w:r w:rsidR="008765E2" w:rsidRPr="00FB5CB2">
        <w:rPr>
          <w:rFonts w:ascii="Arial Narrow" w:eastAsia="Arial Narrow" w:hAnsi="Arial Narrow" w:cs="Arial Narrow"/>
          <w:b/>
          <w:color w:val="000000"/>
          <w:kern w:val="0"/>
          <w:lang w:eastAsia="es-PE"/>
          <ns2:ligatures ns2:val="none"/>
        </w:rPr>
        <w:t xml:space="preserve"> </w:t>
      </w:r>
    </w:p>
    <w:p ns2:paraId="6C7B571E" ns2: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ns2:ligatures ns2:val="none"/>
        </w:rPr>
      </w:pPr>
    </w:p>
    <w:p ns2:paraId="3E27506F" ns2:textId="77777777" w:rsidR="009F40B1" w:rsidRPr="00FB5CB2" w:rsidRDefault="00CA59A2" w:rsidP="009F40B1">
      <w:pPr>
        <w:spacing w:after="0" w:line="240" w:lineRule="auto"/>
        <w:jc w:val="both"/>
        <w:rPr>
          <w:rFonts w:ascii="Arial Narrow" w:eastAsia="Calibri" w:hAnsi="Arial Narrow" w:cs="Arial Narrow"/>
          <w:color w:val="000000"/>
          <w:kern w:val="0"/>
          <w:lang w:eastAsia="es-PE"/>
          <ns2:ligatures ns2:val="none"/>
        </w:rPr>
      </w:pPr>
      <w:r w:rsidRPr="00FB5CB2">
        <w:rPr>
          <w:rFonts w:ascii="Arial Narrow" w:eastAsia="Arial Narrow" w:hAnsi="Arial Narrow"/>
          <w:b/>
          <w:color w:val="000000"/>
        </w:rPr>
        <w:t xml:space="preserve">PRIMERO: admitir a trámite la denuncia del 5 de junio de 2026 interpuesta por [DENUNCIANTE] contra La Positiva Seguros y Reaseguros S.A., por lo siguiente:</w:t>
      </w:r>
      <w:r w:rsidRPr="00FB5CB2">
        <w:rPr>
          <w:rFonts w:ascii="Arial Narrow" w:eastAsia="Arial Narrow" w:hAnsi="Arial Narrow"/>
          <w:color w:val="000000"/>
        </w:rPr>
        <w:t xml:space="preserve"/>
      </w:r>
      <w:bookmarkStart w:id="19" w:name="_Hlk215062067"/>
      <w:r w:rsidR="009F40B1" w:rsidRPr="00FB5CB2">
        <w:rPr>
          <w:rFonts w:ascii="Arial Narrow" w:eastAsia="Times New Roman" w:hAnsi="Arial Narrow" w:cs="Times New Roman"/>
          <w:color w:val="000000"/>
          <w:kern w:val="0"/>
          <w:shd w:val="clear" w:color="auto" w:fill="FFFFFF"/>
          <w:lang w:eastAsia="es-PE"/>
          <ns2:ligatures ns2:val="none"/>
        </w:rPr>
        <w:t/>
      </w:r>
    </w:p>
    <w:p ns2:paraId="6A93BA21" ns2:textId="77777777" w:rsidR="00865557" w:rsidRPr="00FB5CB2" w:rsidRDefault="00865557" w:rsidP="006F3144">
      <w:pPr>
        <w:spacing w:after="0" w:line="240" w:lineRule="auto"/>
        <w:jc w:val="both"/>
        <w:rPr>
          <w:rFonts w:ascii="Arial Narrow" w:eastAsia="Arial Narrow" w:hAnsi="Arial Narrow" w:cs="Arial Narrow"/>
          <w:kern w:val="0"/>
          <ns2:ligatures ns2:val="none"/>
        </w:rPr>
      </w:pPr>
      <w:bookmarkStart w:id="20" w:name="_Hlk215162047"/>
    </w:p>
    <w:p ns2:paraId="10549CEF" ns2: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ns2:ligatures ns2:val="none"/>
        </w:rPr>
        <w:t>realizado</w:t>
      </w:r>
      <w:r w:rsidRPr="00FB5CB2">
        <w:rPr>
          <w:rFonts w:ascii="Arial Narrow" w:eastAsia="Arial Narrow" w:hAnsi="Arial Narrow" w:cs="Arial Narrow"/>
          <w:kern w:val="0"/>
          <ns2:ligatures ns2: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ns2:paraId="5E15BE31" ns2: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ns2:ligatures ns2:val="none"/>
        </w:rPr>
      </w:pPr>
    </w:p>
    <w:p ns2:paraId="64B92581" ns2: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ns2:ligatures ns2:val="none"/>
        </w:rPr>
        <w:t xml:space="preserve">no habría </w:t>
      </w:r>
      <w:r w:rsidR="00314528" w:rsidRPr="00FB5CB2">
        <w:rPr>
          <w:rFonts w:ascii="Arial Narrow" w:eastAsia="Arial Narrow" w:hAnsi="Arial Narrow" w:cs="Arial Narrow"/>
          <w:kern w:val="0"/>
          <ns2:ligatures ns2:val="none"/>
        </w:rPr>
        <w:t xml:space="preserve">cumplido con atender dentro del plazo lega, la solicitud de anulación </w:t>
      </w:r>
      <w:r w:rsidRPr="00FB5CB2">
        <w:rPr>
          <w:rFonts w:ascii="Arial Narrow" w:eastAsia="Arial Narrow" w:hAnsi="Arial Narrow" w:cs="Arial Narrow"/>
          <w:kern w:val="0"/>
          <ns2:ligatures ns2:val="none"/>
        </w:rPr>
        <w:t xml:space="preserve"> </w:t>
      </w:r>
      <w:r w:rsidR="00314528" w:rsidRPr="00FB5CB2">
        <w:rPr>
          <w:rFonts w:ascii="Arial Narrow" w:eastAsia="Arial Narrow" w:hAnsi="Arial Narrow" w:cs="Arial Narrow"/>
          <w:kern w:val="0"/>
          <ns2:ligatures ns2:val="none"/>
        </w:rPr>
        <w:t>d</w:t>
      </w:r>
      <w:r w:rsidRPr="00FB5CB2">
        <w:rPr>
          <w:rFonts w:ascii="Arial Narrow" w:eastAsia="Arial Narrow" w:hAnsi="Arial Narrow" w:cs="Arial Narrow"/>
          <w:kern w:val="0"/>
          <ns2:ligatures ns2:val="none"/>
        </w:rPr>
        <w:t xml:space="preserve">el Seguro Vehicular – Póliza 230280648 efectuada por el </w:t>
      </w:r>
      <w:r w:rsidR="00314528" w:rsidRPr="00FB5CB2">
        <w:rPr>
          <w:rFonts w:ascii="Arial Narrow" w:eastAsia="Arial Narrow" w:hAnsi="Arial Narrow" w:cs="Arial Narrow"/>
          <w:kern w:val="0"/>
          <ns2:ligatures ns2:val="none"/>
        </w:rPr>
        <w:t>denunciante</w:t>
      </w:r>
      <w:r w:rsidRPr="00FB5CB2">
        <w:rPr>
          <w:rFonts w:ascii="Arial Narrow" w:eastAsia="Arial Narrow" w:hAnsi="Arial Narrow" w:cs="Arial Narrow"/>
          <w:kern w:val="0"/>
          <ns2:ligatures ns2:val="none"/>
        </w:rPr>
        <w:t xml:space="preserve"> el 21 de febrero de 2026 y registrada con el código 08173649, pese a haber</w:t>
      </w:r>
      <w:r w:rsidR="00D77AE2" w:rsidRPr="00FB5CB2">
        <w:rPr>
          <w:rFonts w:ascii="Arial Narrow" w:eastAsia="Arial Narrow" w:hAnsi="Arial Narrow" w:cs="Arial Narrow"/>
          <w:kern w:val="0"/>
          <ns2:ligatures ns2:val="none"/>
        </w:rPr>
        <w:t>se</w:t>
      </w:r>
      <w:r w:rsidRPr="00FB5CB2">
        <w:rPr>
          <w:rFonts w:ascii="Arial Narrow" w:eastAsia="Arial Narrow" w:hAnsi="Arial Narrow" w:cs="Arial Narrow"/>
          <w:kern w:val="0"/>
          <ns2:ligatures ns2:val="none"/>
        </w:rPr>
        <w:t xml:space="preserve">le informado que dicho requerimiento sería atendido en un plazo de </w:t>
      </w:r>
      <w:r w:rsidR="00314528" w:rsidRPr="00FB5CB2">
        <w:rPr>
          <w:rFonts w:ascii="Arial Narrow" w:eastAsia="Arial Narrow" w:hAnsi="Arial Narrow" w:cs="Arial Narrow"/>
          <w:kern w:val="0"/>
          <ns2:ligatures ns2:val="none"/>
        </w:rPr>
        <w:t>cuarenta y ocho (</w:t>
      </w:r>
      <w:r w:rsidRPr="00FB5CB2">
        <w:rPr>
          <w:rFonts w:ascii="Arial Narrow" w:eastAsia="Arial Narrow" w:hAnsi="Arial Narrow" w:cs="Arial Narrow"/>
          <w:kern w:val="0"/>
          <ns2:ligatures ns2:val="none"/>
        </w:rPr>
        <w:t>48</w:t>
      </w:r>
      <w:r w:rsidR="00314528" w:rsidRPr="00FB5CB2">
        <w:rPr>
          <w:rFonts w:ascii="Arial Narrow" w:eastAsia="Arial Narrow" w:hAnsi="Arial Narrow" w:cs="Arial Narrow"/>
          <w:kern w:val="0"/>
          <ns2:ligatures ns2:val="none"/>
        </w:rPr>
        <w:t>)</w:t>
      </w:r>
      <w:r w:rsidRPr="00FB5CB2">
        <w:rPr>
          <w:rFonts w:ascii="Arial Narrow" w:eastAsia="Arial Narrow" w:hAnsi="Arial Narrow" w:cs="Arial Narrow"/>
          <w:kern w:val="0"/>
          <ns2:ligatures ns2:val="none"/>
        </w:rPr>
        <w:t xml:space="preserve"> horas.</w:t>
      </w:r>
    </w:p>
    <w:p ns2:paraId="1E6F81A6" ns2: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ns2:ligatures ns2:val="none"/>
        </w:rPr>
      </w:pPr>
    </w:p>
    <w:p ns2:paraId="3E7241D4" ns2: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ns2:ligatures ns2:val="none"/>
        </w:rPr>
        <w:t xml:space="preserve">habría efectuado cobros indebidos de US$ 66,12 mediante débitos automáticos </w:t>
      </w:r>
      <w:r w:rsidR="00314528" w:rsidRPr="00FB5CB2">
        <w:rPr>
          <w:rFonts w:ascii="Arial Narrow" w:eastAsia="Arial Narrow" w:hAnsi="Arial Narrow" w:cs="Arial Narrow"/>
          <w:kern w:val="0"/>
          <ns2:ligatures ns2:val="none"/>
        </w:rPr>
        <w:t xml:space="preserve">del pago de primas </w:t>
      </w:r>
      <w:r w:rsidRPr="00FB5CB2">
        <w:rPr>
          <w:rFonts w:ascii="Arial Narrow" w:eastAsia="Arial Narrow" w:hAnsi="Arial Narrow" w:cs="Arial Narrow"/>
          <w:kern w:val="0"/>
          <ns2:ligatures ns2:val="none"/>
        </w:rPr>
        <w:t>del Seguro Vehicular – Póliza 230280648</w:t>
      </w:r>
      <w:r w:rsidR="00314528" w:rsidRPr="00FB5CB2">
        <w:rPr>
          <w:rFonts w:ascii="Arial Narrow" w:eastAsia="Arial Narrow" w:hAnsi="Arial Narrow" w:cs="Arial Narrow"/>
          <w:kern w:val="0"/>
          <ns2:ligatures ns2:val="none"/>
        </w:rPr>
        <w:t xml:space="preserve">, </w:t>
      </w:r>
      <w:r w:rsidR="00314528" w:rsidRPr="00FB5CB2">
        <w:rPr>
          <w:rFonts w:ascii="Arial Narrow" w:eastAsia="Arial Narrow" w:hAnsi="Arial Narrow" w:cs="Arial Narrow"/>
          <w:kern w:val="0"/>
          <ns2:ligatures ns2:val="none"/>
        </w:rPr>
        <w:t xml:space="preserve">con </w:t>
      </w:r>
      <w:r w:rsidR="00314528" w:rsidRPr="00FB5CB2">
        <w:rPr>
          <w:rFonts w:ascii="Arial Narrow" w:eastAsia="Arial Narrow" w:hAnsi="Arial Narrow" w:cs="Arial Narrow"/>
          <w:kern w:val="0"/>
          <ns2:ligatures ns2:val="none"/>
        </w:rPr>
        <w:t>pese a su</w:t>
      </w:r>
      <w:r w:rsidR="00314528" w:rsidRPr="00FB5CB2">
        <w:rPr>
          <w:rFonts w:ascii="Arial Narrow" w:eastAsia="Arial Narrow" w:hAnsi="Arial Narrow" w:cs="Arial Narrow"/>
          <w:kern w:val="0"/>
          <ns2:ligatures ns2:val="none"/>
        </w:rPr>
        <w:t xml:space="preserve"> solicitud de anulación </w:t>
      </w:r>
      <w:r w:rsidRPr="00FB5CB2">
        <w:rPr>
          <w:rFonts w:ascii="Arial Narrow" w:eastAsia="Arial Narrow" w:hAnsi="Arial Narrow" w:cs="Arial Narrow"/>
          <w:kern w:val="0"/>
          <ns2:ligatures ns2:val="none"/>
        </w:rPr>
        <w:t xml:space="preserve">presentada el 21 de febrero de 2026 </w:t>
      </w:r>
      <w:r w:rsidR="00314528" w:rsidRPr="00FB5CB2">
        <w:rPr>
          <w:rFonts w:ascii="Arial Narrow" w:eastAsia="Arial Narrow" w:hAnsi="Arial Narrow" w:cs="Arial Narrow"/>
          <w:kern w:val="0"/>
          <ns2:ligatures ns2:val="none"/>
        </w:rPr>
        <w:t>con</w:t>
      </w:r>
      <w:r w:rsidRPr="00FB5CB2">
        <w:rPr>
          <w:rFonts w:ascii="Arial Narrow" w:eastAsia="Arial Narrow" w:hAnsi="Arial Narrow" w:cs="Arial Narrow"/>
          <w:kern w:val="0"/>
          <ns2:ligatures ns2:val="none"/>
        </w:rPr>
        <w:t xml:space="preserve"> el código 08173649.</w:t>
      </w:r>
    </w:p>
    <w:p ns2:paraId="56AC2F14" ns2: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ns2:ligatures ns2:val="none"/>
        </w:rPr>
      </w:pPr>
    </w:p>
    <w:p ns2:paraId="43794138" ns2: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ns2:ligatures ns2:val="none"/>
        </w:rPr>
        <w:t>la compañía aseguradora</w:t>
      </w:r>
      <w:r w:rsidRPr="00FB5CB2">
        <w:rPr>
          <w:rFonts w:ascii="Arial Narrow" w:eastAsia="Arial Narrow" w:hAnsi="Arial Narrow" w:cs="Arial Narrow"/>
          <w:kern w:val="0"/>
          <ns2:ligatures ns2:val="none"/>
        </w:rPr>
        <w:t xml:space="preserve"> no habría informado al </w:t>
      </w:r>
      <w:r w:rsidR="00FA4C08" w:rsidRPr="00FB5CB2">
        <w:rPr>
          <w:rFonts w:ascii="Arial Narrow" w:eastAsia="Arial Narrow" w:hAnsi="Arial Narrow" w:cs="Arial Narrow"/>
          <w:kern w:val="0"/>
          <ns2:ligatures ns2:val="none"/>
        </w:rPr>
        <w:t>denunciante oportunamente durante la</w:t>
      </w:r>
      <w:r w:rsidRPr="00FB5CB2">
        <w:rPr>
          <w:rFonts w:ascii="Arial Narrow" w:eastAsia="Arial Narrow" w:hAnsi="Arial Narrow" w:cs="Arial Narrow"/>
          <w:kern w:val="0"/>
          <ns2:ligatures ns2: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ns2:ligatures ns2:val="none"/>
        </w:rPr>
        <w:t xml:space="preserve"> asegurado</w:t>
      </w:r>
      <w:r w:rsidRPr="00FB5CB2">
        <w:rPr>
          <w:rFonts w:ascii="Arial Narrow" w:eastAsia="Arial Narrow" w:hAnsi="Arial Narrow" w:cs="Arial Narrow"/>
          <w:kern w:val="0"/>
          <ns2:ligatures ns2:val="none"/>
        </w:rPr>
        <w:t xml:space="preserve"> en establecimientos de la categoría “Talleres Multimarca Referentes” </w:t>
      </w:r>
      <w:r w:rsidR="00FA4C08" w:rsidRPr="00FB5CB2">
        <w:rPr>
          <w:rFonts w:ascii="Arial Narrow" w:eastAsia="Arial Narrow" w:hAnsi="Arial Narrow" w:cs="Arial Narrow"/>
          <w:kern w:val="0"/>
          <ns2:ligatures ns2:val="none"/>
        </w:rPr>
        <w:t>y</w:t>
      </w:r>
      <w:r w:rsidRPr="00FB5CB2">
        <w:rPr>
          <w:rFonts w:ascii="Arial Narrow" w:eastAsia="Arial Narrow" w:hAnsi="Arial Narrow" w:cs="Arial Narrow"/>
          <w:kern w:val="0"/>
          <ns2:ligatures ns2:val="none"/>
        </w:rPr>
        <w:t xml:space="preserve"> que no existían establecimientos de dicha categoría en el departamento de San Martín.</w:t>
      </w:r>
    </w:p>
    <w:bookmarkEnd w:id="19"/>
    <w:bookmarkEnd w:id="20"/>
    <w:p ns2:paraId="5D8E4533" ns2:textId="08395AE7" w:rsidR="00B77709" w:rsidRPr="00FB5CB2" w:rsidRDefault="00B77709" w:rsidP="009F40B1">
      <w:pPr>
        <w:spacing w:after="0" w:line="240" w:lineRule="auto"/>
        <w:jc w:val="both"/>
        <w:rPr>
          <w:rFonts w:ascii="Arial Narrow" w:hAnsi="Arial Narrow"/>
        </w:rPr>
      </w:pPr>
    </w:p>
    <w:p ns2:paraId="3601A027" ns2:textId="1B51C31B" w:rsidR="00CA59A2" w:rsidRPr="00FB5CB2" w:rsidRDefault="00CA59A2" w:rsidP="008765E2">
      <w:pPr>
        <w:spacing w:after="0" w:line="240" w:lineRule="auto"/>
        <w:contextualSpacing/>
        <w:jc w:val="both"/>
        <w:rPr>
          <w:rFonts w:ascii="Arial Narrow" w:eastAsia="Calibri" w:hAnsi="Arial Narrow" w:cs="Arial"/>
          <w:kern w:val="0"/>
          <ns2:ligatures ns2: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ns2:paraId="7769BDD9" ns2: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ns2:ligatures ns2:val="none"/>
        </w:rPr>
      </w:pPr>
    </w:p>
    <w:p ns2:paraId="2EA52B30"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ns2:paraId="1176A5EF" ns2: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ns2:ligatures ns2:val="none"/>
        </w:rPr>
      </w:pPr>
    </w:p>
    <w:p ns2:paraId="0FC87EF8"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9BBABF7"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FC0DB3A"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lastRenderedPageBreak/>
        <w:t>consignar el Número de Registro Único de Contribuyentes (RUC); y,</w:t>
      </w:r>
    </w:p>
    <w:p ns2:paraId="34A71843" ns2: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ns2:ligatures ns2:val="none"/>
        </w:rPr>
      </w:pPr>
      <w:r w:rsidRPr="008765E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ns2:ligatures ns2:val="none"/>
        </w:rPr>
        <w:t>;</w:t>
      </w:r>
    </w:p>
    <w:p ns2:paraId="095A942A" ns2: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ns2:ligatures ns2:val="none"/>
        </w:rPr>
      </w:pPr>
      <w:r w:rsidRPr="008765E2">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w:color w:val="000000"/>
          <w:kern w:val="0"/>
          <w:vertAlign w:val="superscript"/>
          <ns2:ligatures ns2:val="none"/>
        </w:rPr>
        <w:footnoteReference w:id="7"/>
      </w:r>
      <w:r w:rsidRPr="008765E2">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ns2:ligatures ns2:val="none"/>
        </w:rPr>
        <w:t>Código</w:t>
      </w:r>
      <w:r w:rsidRPr="008765E2">
        <w:rPr>
          <w:rStyle w:val="Refdenotaalpie"/>
          <w:rFonts w:ascii="Arial Narrow" w:eastAsia="Arial Narrow" w:hAnsi="Arial Narrow" w:cs="Arial"/>
          <w:color w:val="000000"/>
          <w:spacing w:val="-2"/>
          <w:kern w:val="0"/>
          <w:vertAlign w:val="superscript"/>
          <ns2:ligatures ns2:val="none"/>
        </w:rPr>
        <w:footnoteReference w:id="8"/>
      </w:r>
      <w:r w:rsidRPr="008765E2">
        <w:rPr>
          <w:rFonts w:ascii="Arial Narrow" w:eastAsia="Arial Narrow" w:hAnsi="Arial Narrow" w:cs="Arial"/>
          <w:color w:val="000000"/>
          <w:spacing w:val="-2"/>
          <w:kern w:val="0"/>
          <ns2:ligatures ns2:val="none"/>
        </w:rPr>
        <w:t>.</w:t>
      </w:r>
    </w:p>
    <w:p ns2:paraId="72F2D038" ns2: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FFAB2F4"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p>
    <w:p ns2:paraId="26BDC52E" ns2: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3A0F2C" w:rsidRPr="003A0F2C">
        <w:rPr>
          <w:rFonts w:ascii="Arial Narrow" w:eastAsia="Times New Roman" w:hAnsi="Arial Narrow" w:cs="Arial"/>
          <w:color w:val="000000"/>
          <w:kern w:val="0"/>
          <w:lang w:val="es-ES" w:eastAsia="es-ES"/>
          <ns2:ligatures ns2: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00033063" ns2: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ns2:ligatures ns2:val="none"/>
        </w:rPr>
      </w:pPr>
    </w:p>
    <w:p ns2:paraId="1563F89F"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b/>
          <w:color w:val="000000"/>
          <w:kern w:val="0"/>
          <w:lang w:eastAsia="es-PE"/>
          <ns2:ligatures ns2:val="none"/>
        </w:rPr>
        <w:t>SEXTO:</w:t>
      </w:r>
      <w:r w:rsidRPr="008765E2">
        <w:rPr>
          <w:rFonts w:ascii="Arial Narrow" w:eastAsia="Arial Narrow" w:hAnsi="Arial Narrow" w:cs="Arial Narrow"/>
          <w:color w:val="000000"/>
          <w:kern w:val="0"/>
          <w:lang w:eastAsia="es-PE"/>
          <ns2:ligatures ns2:val="none"/>
        </w:rPr>
        <w:t xml:space="preserve"> </w:t>
      </w:r>
      <w:bookmarkStart w:id="23" w:name="_Hlk188286915"/>
      <w:r w:rsidRPr="008765E2">
        <w:rPr>
          <w:rFonts w:ascii="Arial Narrow" w:eastAsia="Arial Narrow" w:hAnsi="Arial Narrow" w:cs="Arial Narrow"/>
          <w:color w:val="000000"/>
          <w:kern w:val="0"/>
          <w:lang w:eastAsia="es-PE"/>
          <ns2:ligatures ns2:val="none"/>
        </w:rPr>
        <w:t xml:space="preserve">informar a las partes que el artículo 110 de la Ley </w:t>
      </w:r>
      <w:r w:rsidR="003A71B1" w:rsidRPr="008765E2">
        <w:rPr>
          <w:rFonts w:ascii="Arial Narrow" w:eastAsia="Arial Narrow" w:hAnsi="Arial Narrow" w:cs="Times New Roman"/>
          <w:color w:val="000000"/>
          <w:kern w:val="0"/>
          <w:lang w:eastAsia="es-PE"/>
          <ns2:ligatures ns2:val="none"/>
        </w:rPr>
        <w:t>29571</w:t>
      </w:r>
      <w:r w:rsidRPr="008765E2">
        <w:rPr>
          <w:rFonts w:ascii="Arial Narrow" w:eastAsia="Arial Narrow" w:hAnsi="Arial Narrow" w:cs="Arial Narrow"/>
          <w:color w:val="000000"/>
          <w:kern w:val="0"/>
          <w:lang w:eastAsia="es-PE"/>
          <ns2:ligatures ns2:val="none"/>
        </w:rPr>
        <w:t>, Código de Protección y Defensa del Consumidor</w:t>
      </w:r>
      <w:r w:rsidRPr="008765E2">
        <w:rPr>
          <w:rStyle w:val="Refdenotaalpie"/>
          <w:rFonts w:ascii="Arial Narrow" w:eastAsia="Arial Narrow" w:hAnsi="Arial Narrow" w:cs="Times New Roman"/>
          <w:color w:val="000000"/>
          <w:kern w:val="0"/>
          <w:vertAlign w:val="superscript"/>
          <w:lang w:eastAsia="es-PE"/>
          <ns2:ligatures ns2:val="none"/>
        </w:rPr>
        <w:footnoteReference w:id="9"/>
      </w:r>
      <w:r w:rsidRPr="008765E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Times New Roman"/>
          <w:color w:val="000000"/>
          <w:kern w:val="0"/>
          <w:vertAlign w:val="superscript"/>
          <w:lang w:eastAsia="es-PE"/>
          <ns2:ligatures ns2:val="none"/>
        </w:rPr>
        <w:footnoteReference w:id="10"/>
      </w:r>
      <w:r w:rsidRPr="008765E2">
        <w:rPr>
          <w:rFonts w:ascii="Arial Narrow" w:eastAsia="Arial Narrow" w:hAnsi="Arial Narrow" w:cs="Arial Narrow"/>
          <w:color w:val="000000"/>
          <w:kern w:val="0"/>
          <w:lang w:eastAsia="es-PE"/>
          <ns2:ligatures ns2:val="none"/>
        </w:rPr>
        <w:t xml:space="preserve">. </w:t>
      </w:r>
      <w:bookmarkEnd w:id="23"/>
      <w:r w:rsidRPr="008765E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Times New Roman"/>
          <w:color w:val="000000"/>
          <w:kern w:val="0"/>
          <w:vertAlign w:val="superscript"/>
          <w:lang w:eastAsia="es-PE"/>
          <ns2:ligatures ns2:val="none"/>
        </w:rPr>
        <w:footnoteReference w:id="11"/>
      </w:r>
      <w:r w:rsidRPr="008765E2">
        <w:rPr>
          <w:rFonts w:ascii="Arial Narrow" w:eastAsia="Arial Narrow" w:hAnsi="Arial Narrow" w:cs="Arial Narrow"/>
          <w:color w:val="000000"/>
          <w:kern w:val="0"/>
          <w:lang w:eastAsia="es-PE"/>
          <ns2:ligatures ns2:val="none"/>
        </w:rPr>
        <w:t>.</w:t>
      </w:r>
    </w:p>
    <w:p ns2:paraId="37459726" ns2: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ns2:ligatures ns2:val="none"/>
        </w:rPr>
      </w:pPr>
    </w:p>
    <w:p ns2:paraId="03C454A1"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b/>
          <w:color w:val="000000"/>
          <w:kern w:val="0"/>
          <w:lang w:eastAsia="es-PE"/>
          <ns2:ligatures ns2:val="none"/>
        </w:rPr>
        <w:t>SÉTIMO:</w:t>
      </w:r>
      <w:r w:rsidRPr="008765E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DEF48C2"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p>
    <w:p ns2:paraId="7FC6EAA7" ns2:textId="45AF6DDF" w:rsidR="00CA59A2" w:rsidRPr="008765E2" w:rsidRDefault="00CA59A2" w:rsidP="008765E2">
      <w:pPr>
        <w:suppressAutoHyphens/>
        <w:spacing w:after="0" w:line="240" w:lineRule="auto"/>
        <w:jc w:val="both"/>
        <w:rPr>
          <w:rFonts w:ascii="Arial Narrow" w:eastAsia="Calibri" w:hAnsi="Arial Narrow" w:cs="Arial"/>
          <w:kern w:val="0"/>
          <w:u w:val="single"/>
          <ns2:ligatures ns2:val="none"/>
        </w:rPr>
      </w:pPr>
      <w:r w:rsidRPr="008765E2">
        <w:rPr>
          <w:rFonts w:ascii="Arial Narrow" w:eastAsia="Arial Narrow" w:hAnsi="Arial Narrow" w:cs="Arial"/>
          <w:b/>
          <w:bCs/>
          <w:color w:val="000000"/>
          <w:kern w:val="0"/>
          <ns2:ligatures ns2:val="none"/>
        </w:rPr>
        <w:t>OCTAVO</w:t>
      </w:r>
      <w:r w:rsidRPr="008765E2">
        <w:rPr>
          <w:rFonts w:ascii="Arial Narrow" w:eastAsia="Arial Narrow" w:hAnsi="Arial Narrow" w:cs="Arial"/>
          <w:b/>
          <w:color w:val="000000"/>
          <w:kern w:val="0"/>
          <ns2:ligatures ns2:val="none"/>
        </w:rPr>
        <w:t>:</w:t>
      </w:r>
      <w:r w:rsidRPr="008765E2">
        <w:rPr>
          <w:rFonts w:ascii="Arial Narrow" w:eastAsia="Arial Narrow" w:hAnsi="Arial Narrow" w:cs="Arial"/>
          <w:color w:val="000000"/>
          <w:kern w:val="0"/>
          <ns2:ligatures ns2: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ns2:ligatures ns2:val="none"/>
        </w:rPr>
        <w:t xml:space="preserve"> </w:t>
      </w:r>
      <w:r w:rsidRPr="008765E2">
        <w:rPr>
          <w:rFonts w:ascii="Arial Narrow" w:eastAsia="Arial Narrow" w:hAnsi="Arial Narrow" w:cs="Arial"/>
          <w:color w:val="000000"/>
          <w:kern w:val="0"/>
          <ns2:ligatures ns2:val="none"/>
        </w:rPr>
        <w:t>807</w:t>
      </w:r>
      <w:r w:rsidRPr="008765E2">
        <w:rPr>
          <w:rStyle w:val="Refdenotaalpie"/>
          <w:rFonts w:ascii="Arial Narrow" w:eastAsia="Arial Narrow" w:hAnsi="Arial Narrow" w:cs="Arial"/>
          <w:color w:val="000000"/>
          <w:kern w:val="0"/>
          <w:vertAlign w:val="superscript"/>
          <ns2:ligatures ns2:val="none"/>
        </w:rPr>
        <w:footnoteReference w:id="12"/>
      </w:r>
      <w:r w:rsidRPr="008765E2">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ns2:ligatures ns2:val="none"/>
        </w:rPr>
        <w:t>expresamente su facultad para asistir y conciliar en su representación</w:t>
      </w:r>
      <w:r w:rsidRPr="008765E2">
        <w:rPr>
          <w:rFonts w:ascii="Arial Narrow" w:eastAsia="Arial Narrow" w:hAnsi="Arial Narrow" w:cs="Arial"/>
          <w:bCs/>
          <w:color w:val="000000"/>
          <w:kern w:val="0"/>
          <ns2:ligatures ns2:val="none"/>
        </w:rPr>
        <w:t>.</w:t>
      </w:r>
      <w:r w:rsidRPr="008765E2">
        <w:rPr>
          <w:rFonts w:ascii="Arial Narrow" w:eastAsia="Arial Narrow" w:hAnsi="Arial Narrow" w:cs="Arial"/>
          <w:b/>
          <w:bCs/>
          <w:color w:val="000000"/>
          <w:kern w:val="0"/>
          <ns2:ligatures ns2:val="none"/>
        </w:rPr>
        <w:t xml:space="preserve"> </w:t>
      </w:r>
      <w:r w:rsidRPr="008765E2">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D250102" ns2:textId="77777777" w:rsidR="00CA59A2" w:rsidRPr="008765E2" w:rsidRDefault="00CA59A2" w:rsidP="008765E2">
      <w:pPr>
        <w:suppressAutoHyphens/>
        <w:spacing w:after="0" w:line="240" w:lineRule="auto"/>
        <w:jc w:val="both"/>
        <w:rPr>
          <w:rFonts w:ascii="Arial Narrow" w:eastAsia="Calibri" w:hAnsi="Arial Narrow" w:cs="Arial"/>
          <w:kern w:val="0"/>
          <w:u w:val="single"/>
          <ns2:ligatures ns2:val="none"/>
        </w:rPr>
      </w:pPr>
    </w:p>
    <w:p ns2:paraId="5FA45269" ns2: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cs="Times New Roman"/>
          <w:b/>
          <w:color w:val="000000"/>
          <w:kern w:val="0"/>
          <w:lang w:eastAsia="es-PE"/>
          <ns2:ligatures ns2:val="none"/>
        </w:rPr>
        <w:t>NOVENO:</w:t>
      </w:r>
      <w:r w:rsidRPr="008765E2">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3DFA7830" ns2: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ns2:ligatures ns2:val="none"/>
        </w:rPr>
      </w:pPr>
    </w:p>
    <w:p ns2:paraId="4CE18E72" ns2: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olor w:val="000000"/>
        </w:rPr>
        <w:t xml:space="preserve"/>
      </w:r>
      <w:r w:rsidR="003A0F2C" w:rsidRPr="008765E2">
        <w:rPr>
          <w:rFonts w:ascii="Arial Narrow" w:eastAsia="Arial Narrow" w:hAnsi="Arial Narrow"/>
          <w:color w:val="000000"/>
        </w:rPr>
        <w:t xml:space="preserve"/>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13"/>
      </w:r>
      <w:r w:rsidRPr="008765E2">
        <w:rPr>
          <w:rFonts w:ascii="Arial Narrow" w:eastAsia="Arial Narrow" w:hAnsi="Arial Narrow"/>
          <w:color w:val="000000"/>
        </w:rPr>
        <w:t/>
      </w:r>
    </w:p>
    <w:p ns2:paraId="0422906C" ns2:textId="77777777" w:rsidR="005B4857" w:rsidRPr="008765E2" w:rsidRDefault="005B4857" w:rsidP="008765E2">
      <w:pPr>
        <w:suppressAutoHyphens/>
        <w:spacing w:after="0" w:line="240" w:lineRule="auto"/>
        <w:jc w:val="both"/>
        <w:rPr>
          <w:rFonts w:ascii="Arial Narrow" w:hAnsi="Arial Narrow" w:cs="Arial"/>
        </w:rPr>
      </w:pPr>
    </w:p>
    <w:p ns2:paraId="2EF24C15" ns2: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ns2:paraId="205D99D2" ns2:textId="77777777" w:rsidR="00B77709" w:rsidRPr="008765E2" w:rsidRDefault="00B77709" w:rsidP="008765E2">
      <w:pPr>
        <w:spacing w:after="0" w:line="240" w:lineRule="auto"/>
        <w:jc w:val="both"/>
        <w:rPr>
          <w:rFonts w:ascii="Arial Narrow" w:hAnsi="Arial Narrow"/>
        </w:rPr>
      </w:pPr>
    </w:p>
    <w:p ns2:paraId="41E2DF1C" ns2:textId="77777777" w:rsidR="00B77709" w:rsidRPr="008765E2" w:rsidRDefault="00B77709" w:rsidP="008765E2">
      <w:pPr>
        <w:spacing w:after="0" w:line="240" w:lineRule="auto"/>
        <w:jc w:val="both"/>
        <w:rPr>
          <w:rFonts w:ascii="Arial Narrow" w:hAnsi="Arial Narrow"/>
        </w:rPr>
      </w:pPr>
    </w:p>
    <w:p ns2:paraId="37961C80" ns2: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ns2:paraId="14D0207C" ns2: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EVELING ROA QUISPE</w:t>
      </w:r>
    </w:p>
    <w:p ns2:paraId="0F7B018D" ns2: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ns2:paraId="7CF74327" ns2: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ns2:paraId="34D83391" ns2: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ns2:paraId="653F1A04" ns2:textId="77777777" w:rsidR="00CA59A2" w:rsidRPr="008765E2" w:rsidRDefault="00CA59A2" w:rsidP="008765E2">
      <w:pPr>
        <w:spacing w:after="0" w:line="240" w:lineRule="auto"/>
        <w:jc w:val="both"/>
        <w:rPr>
          <w:rFonts w:ascii="Arial Narrow" w:hAnsi="Arial Narrow"/>
        </w:rPr>
      </w:pPr>
    </w:p>
    <w:p ns2:paraId="40D5EB36" ns2: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 xml:space="preserve">Denuncia remitida a esta Comisión mediante MEMORANDUM 000405-2025-LAM/INDECOPI de fecha 16 de abril de 2025, recibida el 16 de abril de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hAnsi="Arial Narrow" w:cs="Arial"/>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hAnsi="Arial Narrow" w:cs="Arial"/>
          <w:bCs/>
          <w:sz w:val="16"/>
        </w:rPr>
      </w:pPr>
      <w:r w:rsidRPr="008765E2">
        <w:rPr>
          <w:rFonts w:ascii="Arial Narrow" w:hAnsi="Arial Narrow" w:cs="Arial"/>
          <w:sz w:val="16"/>
        </w:rPr>
        <w:t>(…).</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hAnsi="Arial Narrow"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