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195AC8F2" w:rsidR="00E60CD7" w:rsidRPr="003E2644" w:rsidRDefault="00E60CD7" w:rsidP="00E60CD7">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896D9F" w:rsidRPr="00896D9F">
        <w:rPr>
          <w:rFonts w:ascii="Arial Narrow" w:eastAsia="Times New Roman" w:hAnsi="Arial Narrow" w:cs="Times New Roman"/>
          <w:b/>
          <w:bCs/>
          <w:color w:val="000000"/>
          <w:kern w:val="0"/>
          <w:shd w:val="clear" w:color="auto" w:fill="FFFFFF"/>
          <w:lang w:eastAsia="es-PE"/>
          <ns2:ligatures ns2:val="none"/>
        </w:rPr>
        <w:t>1971-2025</w:t>
      </w:r>
      <w:r w:rsidRPr="00896D9F">
        <w:rPr>
          <w:rFonts w:ascii="Arial Narrow" w:eastAsia="Times New Roman" w:hAnsi="Arial Narrow" w:cs="Times New Roman"/>
          <w:b/>
          <w:bCs/>
          <w:color w:val="000000"/>
          <w:kern w:val="0"/>
          <w:shd w:val="clear" w:color="auto" w:fill="FFFFFF"/>
          <w:lang w:eastAsia="es-PE"/>
          <ns2:ligatures ns2:val="none"/>
        </w:rPr>
        <w:t>/</w:t>
      </w:r>
      <w:r w:rsidRPr="003E2644">
        <w:rPr>
          <w:rFonts w:ascii="Arial Narrow" w:eastAsia="Times New Roman" w:hAnsi="Arial Narrow" w:cs="Times New Roman"/>
          <w:b/>
          <w:bCs/>
          <w:color w:val="000000"/>
          <w:kern w:val="0"/>
          <w:shd w:val="clear" w:color="auto" w:fill="FFFFFF"/>
          <w:lang w:eastAsia="es-PE"/>
          <ns2:ligatures ns2:val="none"/>
        </w:rPr>
        <w:t>CC1</w:t>
      </w:r>
    </w:p>
    <w:p ns2:paraId="174737B6" ns2:textId="44A2FFCD" w:rsidR="00E60CD7" w:rsidRPr="003E2644"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E2644">
        <w:rPr>
          <w:rFonts w:ascii="Arial Narrow" w:eastAsia="Arial Narrow" w:hAnsi="Arial Narrow" w:cs="Arial Narrow"/>
          <w:b/>
          <w:color w:val="000000"/>
          <w:kern w:val="0"/>
          <w:lang w:eastAsia="es-PE"/>
          <ns2:ligatures ns2:val="none"/>
        </w:rPr>
        <w:t xml:space="preserve">DENUNCIANTE:[DENUNCIANTE] (SEÑOR [APELLIDO])</w:t>
      </w:r>
      <w:r w:rsidRPr="003E2644">
        <w:rPr>
          <w:rFonts w:ascii="Arial Narrow" w:eastAsia="Arial Narrow" w:hAnsi="Arial Narrow" w:cs="Arial Narrow"/>
          <w:b/>
          <w:color w:val="000000"/>
          <w:kern w:val="0"/>
          <w:lang w:eastAsia="es-PE"/>
          <ns2:ligatures ns2:val="none"/>
        </w:rPr>
        <w:tab/>
        <w:t/>
      </w:r>
      <w:r w:rsidRPr="003E2644">
        <w:rPr>
          <w:rFonts w:ascii="Arial Narrow" w:eastAsia="Arial Narrow" w:hAnsi="Arial Narrow" w:cs="Arial Narrow"/>
          <w:b/>
          <w:color w:val="000000"/>
          <w:kern w:val="0"/>
          <w:lang w:eastAsia="es-PE"/>
          <ns2:ligatures ns2:val="none"/>
        </w:rPr>
        <w:tab/>
      </w:r>
      <w:r w:rsidR="00896D9F" w:rsidRPr="003E2644">
        <w:rPr>
          <w:rFonts w:ascii="Arial Narrow" w:eastAsia="Arial Narrow" w:hAnsi="Arial Narrow" w:cs="Arial Narrow"/>
          <w:b/>
          <w:color w:val="000000"/>
          <w:kern w:val="0"/>
          <w:lang w:eastAsia="es-PE"/>
          <ns2:ligatures ns2:val="none"/>
        </w:rPr>
        <w:t xml:space="preserve"/>
      </w:r>
      <w:r w:rsidR="0010386E" w:rsidRPr="0010386E">
        <w:rPr>
          <w:rFonts w:ascii="Arial Narrow" w:eastAsia="Arial Narrow" w:hAnsi="Arial Narrow" w:cs="Arial Narrow"/>
          <w:b/>
          <w:color w:val="000000"/>
          <w:kern w:val="0"/>
          <w:lang w:eastAsia="es-PE"/>
          <ns2:ligatures ns2:val="none"/>
        </w:rPr>
        <w:t xml:space="preserve"/>
      </w:r>
      <w:r w:rsidRPr="003E2644">
        <w:rPr>
          <w:rFonts w:ascii="Arial Narrow" w:eastAsia="Arial Narrow" w:hAnsi="Arial Narrow" w:cs="Arial Narrow"/>
          <w:b/>
          <w:color w:val="000000"/>
          <w:kern w:val="0"/>
          <w:lang w:eastAsia="es-PE"/>
          <ns2:ligatures ns2:val="none"/>
        </w:rPr>
        <w:t xml:space="preserve"/>
      </w:r>
      <w:r w:rsidR="0010386E" w:rsidRPr="0010386E">
        <w:rPr>
          <w:rFonts w:ascii="Arial Narrow" w:eastAsia="Arial Narrow" w:hAnsi="Arial Narrow" w:cs="Arial Narrow"/>
          <w:b/>
          <w:color w:val="000000"/>
          <w:kern w:val="0"/>
          <w:lang w:eastAsia="es-PE"/>
          <ns2:ligatures ns2:val="none"/>
        </w:rPr>
        <w:t/>
      </w:r>
      <w:r w:rsidRPr="003E2644">
        <w:rPr>
          <w:rFonts w:ascii="Arial Narrow" w:eastAsia="Arial Narrow" w:hAnsi="Arial Narrow" w:cs="Arial Narrow"/>
          <w:b/>
          <w:color w:val="000000"/>
          <w:kern w:val="0"/>
          <w:lang w:eastAsia="es-PE"/>
          <ns2:ligatures ns2:val="none"/>
        </w:rPr>
        <w:t/>
      </w:r>
    </w:p>
    <w:p ns2:paraId="223101EF" ns2:textId="6F95EC67" w:rsidR="00E60CD7" w:rsidRPr="003E2644"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E2644">
        <w:rPr>
          <w:rFonts w:ascii="Arial Narrow" w:eastAsia="Arial Narrow" w:hAnsi="Arial Narrow" w:cs="Arial Narrow"/>
          <w:b/>
          <w:color w:val="000000"/>
          <w:kern w:val="0"/>
          <w:lang w:eastAsia="es-PE"/>
          <ns2:ligatures ns2:val="none"/>
        </w:rPr>
        <w:t>DENUNCIADOS</w:t>
      </w:r>
      <w:r w:rsidRPr="003E2644">
        <w:rPr>
          <w:rFonts w:ascii="Arial Narrow" w:eastAsia="Arial Narrow" w:hAnsi="Arial Narrow" w:cs="Arial Narrow"/>
          <w:b/>
          <w:color w:val="000000"/>
          <w:kern w:val="0"/>
          <w:lang w:eastAsia="es-PE"/>
          <ns2:ligatures ns2:val="none"/>
        </w:rPr>
        <w:tab/>
        <w:t>:</w:t>
      </w:r>
      <w:r w:rsidRPr="003E2644">
        <w:rPr>
          <w:rFonts w:ascii="Arial Narrow" w:eastAsia="Arial Narrow" w:hAnsi="Arial Narrow" w:cs="Arial Narrow"/>
          <w:b/>
          <w:color w:val="000000"/>
          <w:kern w:val="0"/>
          <w:lang w:eastAsia="es-PE"/>
          <ns2:ligatures ns2:val="none"/>
        </w:rPr>
        <w:tab/>
      </w:r>
      <w:r w:rsidR="00896D9F" w:rsidRPr="003E2644">
        <w:rPr>
          <w:rFonts w:ascii="Arial Narrow" w:eastAsia="Arial Narrow" w:hAnsi="Arial Narrow" w:cs="Arial Narrow"/>
          <w:b/>
          <w:color w:val="000000"/>
          <w:kern w:val="0"/>
          <w:lang w:eastAsia="es-PE"/>
          <ns2:ligatures ns2:val="none"/>
        </w:rPr>
        <w:t xml:space="preserve">LA POSITIVA SEGUROS Y REASEGUROS S.A.A. </w:t>
      </w:r>
      <w:r w:rsidRPr="003E2644">
        <w:rPr>
          <w:rFonts w:ascii="Arial Narrow" w:eastAsia="Arial Narrow" w:hAnsi="Arial Narrow" w:cs="Arial Narrow"/>
          <w:b/>
          <w:color w:val="000000"/>
          <w:kern w:val="0"/>
          <w:lang w:eastAsia="es-PE"/>
          <ns2:ligatures ns2:val="none"/>
        </w:rPr>
        <w:t xml:space="preserve">(LA POSITIVA) </w:t>
      </w:r>
    </w:p>
    <w:p ns2:paraId="4D23E5DF" ns2:textId="0AFFBC45" w:rsidR="00E60CD7" w:rsidRPr="003E2644"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E2644">
        <w:rPr>
          <w:rFonts w:ascii="Arial Narrow" w:eastAsia="Arial Narrow" w:hAnsi="Arial Narrow" w:cs="Arial Narrow"/>
          <w:b/>
          <w:color w:val="000000"/>
          <w:kern w:val="0"/>
          <w:lang w:eastAsia="es-PE"/>
          <ns2:ligatures ns2:val="none"/>
        </w:rPr>
        <w:tab/>
      </w:r>
      <w:r w:rsidRPr="003E2644">
        <w:rPr>
          <w:rFonts w:ascii="Arial Narrow" w:eastAsia="Arial Narrow" w:hAnsi="Arial Narrow" w:cs="Arial Narrow"/>
          <w:b/>
          <w:color w:val="000000"/>
          <w:kern w:val="0"/>
          <w:lang w:eastAsia="es-PE"/>
          <ns2:ligatures ns2:val="none"/>
        </w:rPr>
        <w:tab/>
      </w:r>
      <w:r w:rsidR="003E2644" w:rsidRPr="003E2644">
        <w:rPr>
          <w:rFonts w:ascii="Arial Narrow" w:eastAsia="Arial Narrow" w:hAnsi="Arial Narrow" w:cs="Arial Narrow"/>
          <w:b/>
          <w:color w:val="000000"/>
          <w:kern w:val="0"/>
          <w:lang w:eastAsia="es-PE"/>
          <ns2:ligatures ns2:val="none"/>
        </w:rPr>
        <w:t>CAJA MUNICIPAL DE AHORRO Y CREDITO DE TRUJILLO S</w:t>
      </w:r>
      <w:r w:rsidR="0099185E">
        <w:rPr>
          <w:rFonts w:ascii="Arial Narrow" w:eastAsia="Arial Narrow" w:hAnsi="Arial Narrow" w:cs="Arial Narrow"/>
          <w:b/>
          <w:color w:val="000000"/>
          <w:kern w:val="0"/>
          <w:lang w:eastAsia="es-PE"/>
          <ns2:ligatures ns2:val="none"/>
        </w:rPr>
        <w:t>.</w:t>
      </w:r>
      <w:r w:rsidR="003E2644" w:rsidRPr="003E2644">
        <w:rPr>
          <w:rFonts w:ascii="Arial Narrow" w:eastAsia="Arial Narrow" w:hAnsi="Arial Narrow" w:cs="Arial Narrow"/>
          <w:b/>
          <w:color w:val="000000"/>
          <w:kern w:val="0"/>
          <w:lang w:eastAsia="es-PE"/>
          <ns2:ligatures ns2:val="none"/>
        </w:rPr>
        <w:t>A</w:t>
      </w:r>
      <w:r w:rsidR="0099185E">
        <w:rPr>
          <w:rFonts w:ascii="Arial Narrow" w:eastAsia="Arial Narrow" w:hAnsi="Arial Narrow" w:cs="Arial Narrow"/>
          <w:b/>
          <w:color w:val="000000"/>
          <w:kern w:val="0"/>
          <w:lang w:eastAsia="es-PE"/>
          <ns2:ligatures ns2:val="none"/>
        </w:rPr>
        <w:t>.</w:t>
      </w:r>
      <w:r w:rsidR="003E2644" w:rsidRPr="003E2644">
        <w:rPr>
          <w:rFonts w:ascii="Arial Narrow" w:eastAsia="Arial Narrow" w:hAnsi="Arial Narrow" w:cs="Arial Narrow"/>
          <w:b/>
          <w:color w:val="000000"/>
          <w:kern w:val="0"/>
          <w:lang w:eastAsia="es-PE"/>
          <ns2:ligatures ns2:val="none"/>
        </w:rPr>
        <w:t xml:space="preserve"> - CAJA TRUJILLO</w:t>
      </w:r>
      <w:r w:rsidRPr="003E2644">
        <w:rPr>
          <w:rFonts w:ascii="Arial Narrow" w:eastAsia="Arial Narrow" w:hAnsi="Arial Narrow" w:cs="Arial Narrow"/>
          <w:b/>
          <w:color w:val="000000"/>
          <w:kern w:val="0"/>
          <w:lang w:eastAsia="es-PE"/>
          <ns2:ligatures ns2:val="none"/>
        </w:rPr>
        <w:t xml:space="preserve"> (</w:t>
      </w:r>
      <w:r w:rsidR="003E2644" w:rsidRPr="003E2644">
        <w:rPr>
          <w:rFonts w:ascii="Arial Narrow" w:eastAsia="Arial Narrow" w:hAnsi="Arial Narrow" w:cs="Arial Narrow"/>
          <w:b/>
          <w:color w:val="000000"/>
          <w:kern w:val="0"/>
          <w:lang w:eastAsia="es-PE"/>
          <ns2:ligatures ns2:val="none"/>
        </w:rPr>
        <w:t>CAJA TRUJILLO</w:t>
      </w:r>
      <w:r w:rsidRPr="003E2644">
        <w:rPr>
          <w:rFonts w:ascii="Arial Narrow" w:eastAsia="Arial Narrow" w:hAnsi="Arial Narrow" w:cs="Arial Narrow"/>
          <w:b/>
          <w:color w:val="000000"/>
          <w:kern w:val="0"/>
          <w:lang w:eastAsia="es-PE"/>
          <ns2:ligatures ns2:val="none"/>
        </w:rPr>
        <w:t>)</w:t>
      </w:r>
    </w:p>
    <w:p ns2:paraId="753670C1" ns2:textId="77777777" w:rsidR="00E60CD7" w:rsidRPr="003E2644"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E2644">
        <w:rPr>
          <w:rFonts w:ascii="Arial Narrow" w:eastAsia="Arial Narrow" w:hAnsi="Arial Narrow" w:cs="Arial Narrow"/>
          <w:b/>
          <w:color w:val="000000"/>
          <w:kern w:val="0"/>
          <w:lang w:eastAsia="es-PE"/>
          <ns2:ligatures ns2:val="none"/>
        </w:rPr>
        <w:t>MATERIAS</w:t>
      </w:r>
      <w:r w:rsidRPr="003E2644">
        <w:rPr>
          <w:rFonts w:ascii="Arial Narrow" w:eastAsia="Arial Narrow" w:hAnsi="Arial Narrow" w:cs="Arial Narrow"/>
          <w:b/>
          <w:color w:val="000000"/>
          <w:kern w:val="0"/>
          <w:lang w:eastAsia="es-PE"/>
          <ns2:ligatures ns2:val="none"/>
        </w:rPr>
        <w:tab/>
        <w:t xml:space="preserve">: </w:t>
      </w:r>
      <w:r w:rsidRPr="003E2644">
        <w:rPr>
          <w:rFonts w:ascii="Arial Narrow" w:eastAsia="Arial Narrow" w:hAnsi="Arial Narrow" w:cs="Arial Narrow"/>
          <w:b/>
          <w:color w:val="000000"/>
          <w:kern w:val="0"/>
          <w:lang w:eastAsia="es-PE"/>
          <ns2:ligatures ns2:val="none"/>
        </w:rPr>
        <w:tab/>
        <w:t>ADMISIÓN A TRÁMITE</w:t>
      </w:r>
    </w:p>
    <w:p ns2:paraId="449086A9" ns2:textId="77777777" w:rsidR="00E60CD7" w:rsidRPr="003E2644" w:rsidRDefault="00E60CD7" w:rsidP="00E60CD7">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3E2644">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3E2644" w:rsidRDefault="00E60CD7" w:rsidP="00E60CD7">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3E2644">
        <w:rPr>
          <w:rFonts w:ascii="Arial Narrow" w:eastAsia="Arial Narrow" w:hAnsi="Arial Narrow" w:cs="Arial Narrow"/>
          <w:b/>
          <w:color w:val="000000"/>
          <w:kern w:val="0"/>
          <w:lang w:eastAsia="es-PE"/>
          <ns2:ligatures ns2:val="none"/>
        </w:rPr>
        <w:t xml:space="preserve">RESOLUCIÓN </w:t>
      </w:r>
      <w:r w:rsidRPr="003E2644">
        <w:rPr>
          <w:rFonts w:ascii="Arial Narrow" w:eastAsia="Arial Narrow" w:hAnsi="Arial Narrow" w:cs="Arial Narrow"/>
          <w:b/>
          <w:color w:val="000000"/>
          <w:kern w:val="0"/>
          <w:lang w:eastAsia="es-PE"/>
          <ns2:ligatures ns2:val="none"/>
        </w:rPr>
        <w:tab/>
        <w:t>:</w:t>
      </w:r>
      <w:r w:rsidRPr="003E2644">
        <w:rPr>
          <w:rFonts w:ascii="Arial Narrow" w:eastAsia="Arial Narrow" w:hAnsi="Arial Narrow" w:cs="Arial Narrow"/>
          <w:b/>
          <w:color w:val="000000"/>
          <w:kern w:val="0"/>
          <w:lang w:eastAsia="es-PE"/>
          <ns2:ligatures ns2:val="none"/>
        </w:rPr>
        <w:tab/>
        <w:t>1</w:t>
      </w:r>
    </w:p>
    <w:p ns2:paraId="26BE4AD0" ns2:textId="77777777" w:rsidR="00E60CD7" w:rsidRPr="003E2644"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7D3A61AA"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3E2644">
        <w:rPr>
          <w:rFonts w:ascii="Arial Narrow" w:eastAsia="Times New Roman" w:hAnsi="Arial Narrow" w:cs="Times New Roman"/>
          <w:color w:val="000000"/>
          <w:kern w:val="0"/>
          <w:shd w:val="clear" w:color="auto" w:fill="FFFFFF"/>
          <w:lang w:eastAsia="es-PE"/>
          <ns2:ligatures ns2:val="none"/>
        </w:rPr>
        <w:t xml:space="preserve">Lima, </w:t>
      </w:r>
      <w:r w:rsidR="002D1528">
        <w:rPr>
          <w:rFonts w:ascii="Arial Narrow" w:eastAsia="Times New Roman" w:hAnsi="Arial Narrow" w:cs="Times New Roman"/>
          <w:color w:val="000000"/>
          <w:kern w:val="0"/>
          <w:shd w:val="clear" w:color="auto" w:fill="FFFFFF"/>
          <w:lang w:eastAsia="es-PE"/>
          <ns2:ligatures ns2:val="none"/>
        </w:rPr>
        <w:t xml:space="preserve">1 de octubre de 2025</w:t>
      </w:r>
      <w:r w:rsidRPr="003E2644">
        <w:rPr>
          <w:rFonts w:ascii="Arial Narrow" w:eastAsia="Times New Roman" w:hAnsi="Arial Narrow" w:cs="Times New Roman"/>
          <w:color w:val="000000"/>
          <w:kern w:val="0"/>
          <w:shd w:val="clear" w:color="auto" w:fill="FFFFFF"/>
          <w:lang w:eastAsia="es-PE"/>
          <ns2:ligatures ns2:val="none"/>
        </w:rPr>
        <w:t xml:space="preserve"/>
      </w:r>
      <w:r w:rsidR="002D1528">
        <w:rPr>
          <w:rFonts w:ascii="Arial Narrow" w:eastAsia="Times New Roman" w:hAnsi="Arial Narrow" w:cs="Times New Roman"/>
          <w:color w:val="000000"/>
          <w:kern w:val="0"/>
          <w:shd w:val="clear" w:color="auto" w:fill="FFFFFF"/>
          <w:lang w:eastAsia="es-PE"/>
          <ns2:ligatures ns2:val="none"/>
        </w:rPr>
        <w:t xml:space="preserve"/>
      </w:r>
      <w:r w:rsidRPr="003E2644">
        <w:rPr>
          <w:rFonts w:ascii="Arial Narrow" w:eastAsia="Times New Roman" w:hAnsi="Arial Narrow" w:cs="Times New Roman"/>
          <w:color w:val="000000"/>
          <w:kern w:val="0"/>
          <w:shd w:val="clear" w:color="auto" w:fill="FFFFFF"/>
          <w:lang w:eastAsia="es-PE"/>
          <ns2:ligatures ns2:val="none"/>
        </w:rPr>
        <w:t xml:space="preserve"/>
      </w:r>
      <w:r w:rsidR="00FC156C">
        <w:rPr>
          <w:rFonts w:ascii="Arial Narrow" w:eastAsia="Times New Roman" w:hAnsi="Arial Narrow" w:cs="Times New Roman"/>
          <w:color w:val="000000"/>
          <w:kern w:val="0"/>
          <w:shd w:val="clear" w:color="auto" w:fill="FFFFFF"/>
          <w:lang w:eastAsia="es-PE"/>
          <ns2:ligatures ns2:val="none"/>
        </w:rPr>
        <w:t xml:space="preserve"> </w:t>
      </w:r>
    </w:p>
    <w:p ns2:paraId="1EF3C256" ns2:textId="77777777"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E60CD7">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E60CD7">
      <w:pPr>
        <w:spacing w:after="0" w:line="240" w:lineRule="auto"/>
        <w:jc w:val="both"/>
        <w:rPr>
          <w:rFonts w:ascii="Arial Narrow" w:eastAsia="Times New Roman" w:hAnsi="Arial Narrow" w:cs="Times New Roman"/>
          <w:color w:val="000000"/>
          <w:kern w:val="0"/>
          <w:lang w:eastAsia="es-PE"/>
          <ns2:ligatures ns2:val="none"/>
        </w:rPr>
      </w:pPr>
    </w:p>
    <w:p ns2:paraId="5ECFCB1A" ns2:textId="7200459F" w:rsidR="00E60CD7" w:rsidRPr="002F1B77" w:rsidRDefault="00E60CD7" w:rsidP="00E60CD7">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0386E">
        <w:rPr>
          <w:rFonts w:ascii="Arial Narrow" w:eastAsia="Times New Roman" w:hAnsi="Arial Narrow" w:cs="Arial"/>
          <w:color w:val="000000"/>
          <w:kern w:val="0"/>
          <w:lang w:val="es-ES" w:eastAsia="es-ES"/>
          <ns2:ligatures ns2:val="none"/>
        </w:rPr>
        <w:t xml:space="preserve">Mediante la denuncia del 18 de agosto de 2024, el señor [APELLIDO] denunció a La Positiva y Caja Trujillo por presuntas infracciones a la Ley 29571, Código de Protección y Defensa del Consumidor (en adelante, Código), señalando lo siguiente:</w:t>
      </w:r>
      <w:r w:rsidR="003E2644" w:rsidRPr="0010386E">
        <w:rPr>
          <w:rFonts w:ascii="Arial Narrow" w:eastAsia="Times New Roman" w:hAnsi="Arial Narrow" w:cs="Arial"/>
          <w:color w:val="000000"/>
          <w:kern w:val="0"/>
          <w:lang w:val="es-ES" w:eastAsia="es-ES"/>
          <ns2:ligatures ns2:val="none"/>
        </w:rPr>
        <w:t/>
      </w:r>
      <w:r w:rsidRPr="0010386E">
        <w:rPr>
          <w:rFonts w:ascii="Arial Narrow" w:eastAsia="Times New Roman" w:hAnsi="Arial Narrow" w:cs="Arial"/>
          <w:color w:val="000000"/>
          <w:kern w:val="0"/>
          <w:lang w:val="es-ES" w:eastAsia="es-ES"/>
          <ns2:ligatures ns2:val="none"/>
        </w:rPr>
        <w:t xml:space="preserve"/>
      </w:r>
      <w:r w:rsidR="003E2644" w:rsidRPr="0010386E">
        <w:rPr>
          <w:rFonts w:ascii="Arial Narrow" w:eastAsia="Times New Roman" w:hAnsi="Arial Narrow" w:cs="Arial"/>
          <w:color w:val="000000"/>
          <w:kern w:val="0"/>
          <w:lang w:val="es-ES" w:eastAsia="es-ES"/>
          <ns2:ligatures ns2:val="none"/>
        </w:rPr>
        <w:t/>
      </w:r>
      <w:r w:rsidRPr="0010386E">
        <w:rPr>
          <w:rFonts w:ascii="Arial Narrow" w:eastAsia="Times New Roman" w:hAnsi="Arial Narrow" w:cs="Arial"/>
          <w:color w:val="000000"/>
          <w:kern w:val="0"/>
          <w:lang w:val="es-ES" w:eastAsia="es-ES"/>
          <ns2:ligatures ns2:val="none"/>
        </w:rPr>
        <w:t xml:space="preserve"/>
      </w:r>
      <w:r w:rsidRPr="0010386E">
        <w:rPr>
          <w:rFonts w:ascii="Arial Narrow" w:eastAsia="Calibri" w:hAnsi="Arial Narrow" w:cs="Arial"/>
          <w:kern w:val="0"/>
          <ns2:ligatures ns2:val="none"/>
        </w:rPr>
        <w:t xml:space="preserve"/>
      </w:r>
      <w:r w:rsidR="0010386E" w:rsidRPr="0010386E">
        <w:rPr>
          <w:rFonts w:ascii="Arial Narrow" w:eastAsia="Calibri" w:hAnsi="Arial Narrow" w:cs="Arial"/>
          <w:kern w:val="0"/>
          <ns2:ligatures ns2:val="none"/>
        </w:rPr>
        <w:t xml:space="preserve"/>
      </w:r>
      <w:r w:rsidRPr="0010386E">
        <w:rPr>
          <w:rFonts w:ascii="Arial Narrow" w:eastAsia="Calibri" w:hAnsi="Arial Narrow" w:cs="Arial"/>
          <w:kern w:val="0"/>
          <ns2:ligatures ns2:val="none"/>
        </w:rPr>
        <w:t/>
      </w:r>
      <w:r w:rsidRPr="0010386E">
        <w:rPr>
          <w:rFonts w:ascii="Arial Narrow" w:eastAsia="Times New Roman" w:hAnsi="Arial Narrow" w:cs="Arial"/>
          <w:color w:val="000000"/>
          <w:kern w:val="0"/>
          <w:lang w:val="es-ES" w:eastAsia="es-ES"/>
          <ns2:ligatures ns2:val="none"/>
        </w:rPr>
        <w:t xml:space="preserve"/>
      </w:r>
      <w:r w:rsidR="0010386E" w:rsidRPr="0010386E">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color w:val="000000"/>
          <w:kern w:val="0"/>
          <w:lang w:val="es-ES" w:eastAsia="es-ES"/>
          <ns2:ligatures ns2:val="none"/>
        </w:rPr>
        <w:t xml:space="preserve"/>
      </w:r>
      <w:r w:rsidRPr="002F1B77">
        <w:rPr>
          <w:rFonts w:ascii="Arial Narrow" w:eastAsia="Times New Roman" w:hAnsi="Arial Narrow" w:cs="Arial"/>
          <w:color w:val="000000"/>
          <w:kern w:val="0"/>
          <w:lang w:val="es-ES" w:eastAsia="es-ES"/>
          <ns2:ligatures ns2:val="none"/>
        </w:rPr>
        <w:t/>
      </w:r>
      <w:r w:rsidRPr="002F1B77">
        <w:rPr>
          <w:rStyle w:val="Refdenotaalpie"/>
          <w:rFonts w:ascii="Arial Narrow" w:eastAsia="Times New Roman" w:hAnsi="Arial Narrow" w:cs="Times New Roman"/>
          <w:color w:val="000000"/>
          <w:kern w:val="0"/>
          <w:vertAlign w:val="superscript"/>
          <w:lang w:val="es-ES" w:eastAsia="es-ES"/>
          <ns2:ligatures ns2:val="none"/>
        </w:rPr>
        <w:footnoteReference w:id="1"/>
      </w:r>
      <w:r w:rsidRPr="002F1B77">
        <w:rPr>
          <w:rFonts w:ascii="Arial Narrow" w:eastAsia="Times New Roman" w:hAnsi="Arial Narrow" w:cs="Arial"/>
          <w:color w:val="000000"/>
          <w:kern w:val="0"/>
          <w:lang w:val="es-ES" w:eastAsia="es-ES"/>
          <ns2:ligatures ns2:val="none"/>
        </w:rPr>
        <w:t xml:space="preserve"/>
      </w:r>
      <w:r w:rsidRPr="002F1B77">
        <w:rPr>
          <w:rFonts w:ascii="Arial Narrow" w:eastAsia="Times New Roman" w:hAnsi="Arial Narrow" w:cs="Arial"/>
          <w:bCs/>
          <w:color w:val="000000"/>
          <w:kern w:val="0"/>
          <w:lang w:val="es-ES" w:eastAsia="es-ES"/>
          <ns2:ligatures ns2:val="none"/>
        </w:rPr>
        <w:t/>
      </w:r>
    </w:p>
    <w:p ns2:paraId="64AF7FDB" ns2:textId="77777777" w:rsidR="00E60CD7" w:rsidRPr="002F1B77" w:rsidRDefault="00E60CD7" w:rsidP="00E576E2">
      <w:pPr>
        <w:tabs>
          <w:tab w:val="left" w:pos="1134"/>
        </w:tabs>
        <w:spacing w:after="0" w:line="240" w:lineRule="auto"/>
        <w:ind w:left="567"/>
        <w:jc w:val="both"/>
        <w:rPr>
          <w:rFonts w:ascii="Arial Narrow" w:eastAsia="Times New Roman" w:hAnsi="Arial Narrow" w:cs="Arial"/>
          <w:color w:val="000000"/>
          <w:kern w:val="0"/>
          <w:lang w:val="es-ES" w:eastAsia="es-ES"/>
          <ns2:ligatures ns2:val="none"/>
        </w:rPr>
      </w:pPr>
    </w:p>
    <w:p ns2:paraId="34CFD864" ns2:textId="7CBDCCAE" w:rsidR="00BB18EC" w:rsidRPr="002F1B77" w:rsidRDefault="00BB18EC" w:rsidP="00884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F1B77">
        <w:rPr>
          <w:rFonts w:ascii="Arial Narrow" w:eastAsia="Times New Roman" w:hAnsi="Arial Narrow" w:cs="Arial"/>
          <w:color w:val="000000"/>
          <w:kern w:val="0"/>
          <w:lang w:eastAsia="es-ES"/>
          <ns2:ligatures ns2:val="none"/>
        </w:rPr>
        <w:t xml:space="preserve">Contrató </w:t>
      </w:r>
      <w:r w:rsidR="00180B5C">
        <w:rPr>
          <w:rFonts w:ascii="Arial Narrow" w:eastAsia="Times New Roman" w:hAnsi="Arial Narrow" w:cs="Arial"/>
          <w:color w:val="000000"/>
          <w:kern w:val="0"/>
          <w:lang w:eastAsia="es-ES"/>
          <ns2:ligatures ns2:val="none"/>
        </w:rPr>
        <w:t>el</w:t>
      </w:r>
      <w:r w:rsidRPr="002F1B77">
        <w:rPr>
          <w:rFonts w:ascii="Arial Narrow" w:eastAsia="Times New Roman" w:hAnsi="Arial Narrow" w:cs="Arial"/>
          <w:color w:val="000000"/>
          <w:kern w:val="0"/>
          <w:lang w:eastAsia="es-ES"/>
          <ns2:ligatures ns2:val="none"/>
        </w:rPr>
        <w:t xml:space="preserve"> Seguro de Todo Riesgo Para Bienes Declarados </w:t>
      </w:r>
      <w:r w:rsidR="00180B5C">
        <w:rPr>
          <w:rFonts w:ascii="Arial Narrow" w:eastAsia="Times New Roman" w:hAnsi="Arial Narrow" w:cs="Arial"/>
          <w:color w:val="000000"/>
          <w:kern w:val="0"/>
          <w:lang w:eastAsia="es-ES"/>
          <ns2:ligatures ns2:val="none"/>
        </w:rPr>
        <w:t xml:space="preserve">- </w:t>
      </w:r>
      <w:r w:rsidR="00180B5C" w:rsidRPr="002F1B77">
        <w:rPr>
          <w:rFonts w:ascii="Arial Narrow" w:eastAsia="Times New Roman" w:hAnsi="Arial Narrow" w:cs="Arial"/>
          <w:color w:val="000000"/>
          <w:kern w:val="0"/>
          <w:lang w:eastAsia="es-ES"/>
          <ns2:ligatures ns2:val="none"/>
        </w:rPr>
        <w:t>Póliza 60031924</w:t>
      </w:r>
      <w:r w:rsidR="00180B5C">
        <w:rPr>
          <w:rFonts w:ascii="Arial Narrow" w:eastAsia="Times New Roman" w:hAnsi="Arial Narrow" w:cs="Arial"/>
          <w:color w:val="000000"/>
          <w:kern w:val="0"/>
          <w:lang w:eastAsia="es-ES"/>
          <ns2:ligatures ns2:val="none"/>
        </w:rPr>
        <w:t xml:space="preserve"> (en adelante, Seguro de Todo Ri</w:t>
      </w:r>
      <w:r w:rsidR="00D44FE8">
        <w:rPr>
          <w:rFonts w:ascii="Arial Narrow" w:eastAsia="Times New Roman" w:hAnsi="Arial Narrow" w:cs="Arial"/>
          <w:color w:val="000000"/>
          <w:kern w:val="0"/>
          <w:lang w:eastAsia="es-ES"/>
          <ns2:ligatures ns2:val="none"/>
        </w:rPr>
        <w:t>e</w:t>
      </w:r>
      <w:r w:rsidR="00180B5C">
        <w:rPr>
          <w:rFonts w:ascii="Arial Narrow" w:eastAsia="Times New Roman" w:hAnsi="Arial Narrow" w:cs="Arial"/>
          <w:color w:val="000000"/>
          <w:kern w:val="0"/>
          <w:lang w:eastAsia="es-ES"/>
          <ns2:ligatures ns2:val="none"/>
        </w:rPr>
        <w:t xml:space="preserve">sgo) </w:t>
      </w:r>
      <w:r w:rsidRPr="002F1B77">
        <w:rPr>
          <w:rFonts w:ascii="Arial Narrow" w:eastAsia="Times New Roman" w:hAnsi="Arial Narrow" w:cs="Arial"/>
          <w:color w:val="000000"/>
          <w:kern w:val="0"/>
          <w:lang w:eastAsia="es-ES"/>
          <ns2:ligatures ns2:val="none"/>
        </w:rPr>
        <w:t xml:space="preserve">con La Positiva a través de </w:t>
      </w:r>
      <w:r w:rsidR="00180B5C" w:rsidRPr="0010386E">
        <w:rPr>
          <w:rFonts w:ascii="Arial Narrow" w:eastAsia="Times New Roman" w:hAnsi="Arial Narrow" w:cs="Arial"/>
          <w:color w:val="000000"/>
          <w:kern w:val="0"/>
          <w:lang w:val="es-ES" w:eastAsia="es-ES"/>
          <ns2:ligatures ns2:val="none"/>
        </w:rPr>
        <w:t>Caja Trujillo</w:t>
      </w:r>
      <w:r w:rsidRPr="002F1B77">
        <w:rPr>
          <w:rFonts w:ascii="Arial Narrow" w:eastAsia="Times New Roman" w:hAnsi="Arial Narrow" w:cs="Arial"/>
          <w:color w:val="000000"/>
          <w:kern w:val="0"/>
          <w:lang w:eastAsia="es-ES"/>
          <ns2:ligatures ns2:val="none"/>
        </w:rPr>
        <w:t xml:space="preserve">, cuyo </w:t>
      </w:r>
      <w:r w:rsidR="00D44FE8">
        <w:rPr>
          <w:rFonts w:ascii="Arial Narrow" w:eastAsia="Times New Roman" w:hAnsi="Arial Narrow" w:cs="Arial"/>
          <w:color w:val="000000"/>
          <w:kern w:val="0"/>
          <w:lang w:eastAsia="es-ES"/>
          <ns2:ligatures ns2:val="none"/>
        </w:rPr>
        <w:t>fin</w:t>
      </w:r>
      <w:r w:rsidRPr="002F1B77">
        <w:rPr>
          <w:rFonts w:ascii="Arial Narrow" w:eastAsia="Times New Roman" w:hAnsi="Arial Narrow" w:cs="Arial"/>
          <w:color w:val="000000"/>
          <w:kern w:val="0"/>
          <w:lang w:eastAsia="es-ES"/>
          <ns2:ligatures ns2:val="none"/>
        </w:rPr>
        <w:t xml:space="preserve"> era asegurar </w:t>
      </w:r>
      <w:r w:rsidR="00FA4F57">
        <w:rPr>
          <w:rFonts w:ascii="Arial Narrow" w:eastAsia="Times New Roman" w:hAnsi="Arial Narrow" w:cs="Arial"/>
          <w:color w:val="000000"/>
          <w:kern w:val="0"/>
          <w:lang w:eastAsia="es-ES"/>
          <ns2:ligatures ns2:val="none"/>
        </w:rPr>
        <w:t>un</w:t>
      </w:r>
      <w:r w:rsidR="00982D47" w:rsidRPr="002F1B77">
        <w:rPr>
          <w:rFonts w:ascii="Arial Narrow" w:eastAsia="Times New Roman" w:hAnsi="Arial Narrow" w:cs="Arial"/>
          <w:color w:val="000000"/>
          <w:kern w:val="0"/>
          <w:lang w:eastAsia="es-ES"/>
          <ns2:ligatures ns2:val="none"/>
        </w:rPr>
        <w:t xml:space="preserve"> </w:t>
      </w:r>
      <w:r w:rsidRPr="002F1B77">
        <w:rPr>
          <w:rFonts w:ascii="Arial Narrow" w:eastAsia="Times New Roman" w:hAnsi="Arial Narrow" w:cs="Arial"/>
          <w:color w:val="000000"/>
          <w:kern w:val="0"/>
          <w:lang w:eastAsia="es-ES"/>
          <ns2:ligatures ns2:val="none"/>
        </w:rPr>
        <w:t>almacén de cajas de cerveza</w:t>
      </w:r>
      <w:r w:rsidR="00FA4F57">
        <w:rPr>
          <w:rFonts w:ascii="Arial Narrow" w:eastAsia="Times New Roman" w:hAnsi="Arial Narrow" w:cs="Arial"/>
          <w:color w:val="000000"/>
          <w:kern w:val="0"/>
          <w:lang w:eastAsia="es-ES"/>
          <ns2:ligatures ns2:val="none"/>
        </w:rPr>
        <w:t>,</w:t>
      </w:r>
      <w:r w:rsidRPr="002F1B77">
        <w:rPr>
          <w:rFonts w:ascii="Arial Narrow" w:eastAsia="Times New Roman" w:hAnsi="Arial Narrow" w:cs="Arial"/>
          <w:color w:val="000000"/>
          <w:kern w:val="0"/>
          <w:lang w:eastAsia="es-ES"/>
          <ns2:ligatures ns2:val="none"/>
        </w:rPr>
        <w:t xml:space="preserve"> ubicado en</w:t>
      </w:r>
      <w:r w:rsidR="00FA4F57">
        <w:rPr>
          <w:rFonts w:ascii="Arial Narrow" w:eastAsia="Times New Roman" w:hAnsi="Arial Narrow" w:cs="Arial"/>
          <w:color w:val="000000"/>
          <w:kern w:val="0"/>
          <w:lang w:eastAsia="es-ES"/>
          <ns2:ligatures ns2:val="none"/>
        </w:rPr>
        <w:t xml:space="preserve"> el inmueble sito en</w:t>
      </w:r>
      <w:r w:rsidRPr="002F1B77">
        <w:rPr>
          <w:rFonts w:ascii="Arial Narrow" w:eastAsia="Times New Roman" w:hAnsi="Arial Narrow" w:cs="Arial"/>
          <w:color w:val="000000"/>
          <w:kern w:val="0"/>
          <w:lang w:eastAsia="es-ES"/>
          <ns2:ligatures ns2:val="none"/>
        </w:rPr>
        <w:t xml:space="preserve"> calle Ignacio Sánchez 238, </w:t>
      </w:r>
      <w:r w:rsidR="00764C34" w:rsidRPr="002F1B77">
        <w:rPr>
          <w:rFonts w:ascii="Arial Narrow" w:eastAsia="Times New Roman" w:hAnsi="Arial Narrow" w:cs="Arial"/>
          <w:color w:val="000000"/>
          <w:kern w:val="0"/>
          <w:lang w:eastAsia="es-ES"/>
          <ns2:ligatures ns2:val="none"/>
        </w:rPr>
        <w:t xml:space="preserve">distrito y provincia de </w:t>
      </w:r>
      <w:r w:rsidRPr="002F1B77">
        <w:rPr>
          <w:rFonts w:ascii="Arial Narrow" w:eastAsia="Times New Roman" w:hAnsi="Arial Narrow" w:cs="Arial"/>
          <w:color w:val="000000"/>
          <w:kern w:val="0"/>
          <w:lang w:eastAsia="es-ES"/>
          <ns2:ligatures ns2:val="none"/>
        </w:rPr>
        <w:t xml:space="preserve">Sullana, </w:t>
      </w:r>
      <w:r w:rsidR="00982D47" w:rsidRPr="002F1B77">
        <w:rPr>
          <w:rFonts w:ascii="Arial Narrow" w:eastAsia="Times New Roman" w:hAnsi="Arial Narrow" w:cs="Arial"/>
          <w:color w:val="000000"/>
          <w:kern w:val="0"/>
          <w:lang w:eastAsia="es-ES"/>
          <ns2:ligatures ns2:val="none"/>
        </w:rPr>
        <w:t xml:space="preserve">departamento de </w:t>
      </w:r>
      <w:r w:rsidRPr="002F1B77">
        <w:rPr>
          <w:rFonts w:ascii="Arial Narrow" w:eastAsia="Times New Roman" w:hAnsi="Arial Narrow" w:cs="Arial"/>
          <w:color w:val="000000"/>
          <w:kern w:val="0"/>
          <w:lang w:eastAsia="es-ES"/>
          <ns2:ligatures ns2:val="none"/>
        </w:rPr>
        <w:t>Piura.</w:t>
      </w:r>
    </w:p>
    <w:p ns2:paraId="24AD3AFD" ns2:textId="77777777" w:rsidR="00BB18EC" w:rsidRPr="002F1B77" w:rsidRDefault="00BB18EC" w:rsidP="00884102">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24BCBA67" ns2:textId="2B4134CE" w:rsidR="00BB18EC" w:rsidRPr="002F1B77" w:rsidRDefault="00BB18EC" w:rsidP="00884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F1B77">
        <w:rPr>
          <w:rFonts w:ascii="Arial Narrow" w:eastAsia="Times New Roman" w:hAnsi="Arial Narrow" w:cs="Arial"/>
          <w:color w:val="000000"/>
          <w:kern w:val="0"/>
          <w:lang w:eastAsia="es-ES"/>
          <ns2:ligatures ns2:val="none"/>
        </w:rPr>
        <w:t xml:space="preserve">El 28 de noviembre de 2024, presentó su solicitud de </w:t>
      </w:r>
      <w:r w:rsidRPr="00E04450">
        <w:rPr>
          <w:rFonts w:ascii="Arial Narrow" w:eastAsia="Times New Roman" w:hAnsi="Arial Narrow" w:cs="Arial"/>
          <w:color w:val="000000"/>
          <w:kern w:val="0"/>
          <w:lang w:eastAsia="es-ES"/>
          <ns2:ligatures ns2:val="none"/>
        </w:rPr>
        <w:t>cobertura</w:t>
      </w:r>
      <w:r w:rsidR="00117C4F">
        <w:rPr>
          <w:rFonts w:ascii="Arial Narrow" w:eastAsia="Times New Roman" w:hAnsi="Arial Narrow" w:cs="Arial"/>
          <w:color w:val="000000"/>
          <w:kern w:val="0"/>
          <w:lang w:eastAsia="es-ES"/>
          <ns2:ligatures ns2:val="none"/>
        </w:rPr>
        <w:t xml:space="preserve"> del Seguro de Todo Riesgo</w:t>
      </w:r>
      <w:r w:rsidRPr="00E04450">
        <w:rPr>
          <w:rFonts w:ascii="Arial Narrow" w:eastAsia="Times New Roman" w:hAnsi="Arial Narrow" w:cs="Arial"/>
          <w:color w:val="000000"/>
          <w:kern w:val="0"/>
          <w:lang w:eastAsia="es-ES"/>
          <ns2:ligatures ns2:val="none"/>
        </w:rPr>
        <w:t xml:space="preserve"> por los daños causados por las inundaciones sufridas por el inmueble</w:t>
      </w:r>
      <w:r w:rsidR="00764C34" w:rsidRPr="00E04450">
        <w:rPr>
          <w:rFonts w:ascii="Arial Narrow" w:eastAsia="Times New Roman" w:hAnsi="Arial Narrow" w:cs="Arial"/>
          <w:color w:val="000000"/>
          <w:kern w:val="0"/>
          <w:lang w:eastAsia="es-ES"/>
          <ns2:ligatures ns2:val="none"/>
        </w:rPr>
        <w:t xml:space="preserve"> e</w:t>
      </w:r>
      <w:r w:rsidR="00F51C5A">
        <w:rPr>
          <w:rFonts w:ascii="Arial Narrow" w:eastAsia="Times New Roman" w:hAnsi="Arial Narrow" w:cs="Arial"/>
          <w:color w:val="000000"/>
          <w:kern w:val="0"/>
          <w:lang w:eastAsia="es-ES"/>
          <ns2:ligatures ns2:val="none"/>
        </w:rPr>
        <w:t xml:space="preserve">l 1 de abril de 2023</w:t>
      </w:r>
      <w:r w:rsidR="00764C34" w:rsidRPr="00E04450">
        <w:rPr>
          <w:rFonts w:ascii="Arial Narrow" w:eastAsia="Times New Roman" w:hAnsi="Arial Narrow" w:cs="Arial"/>
          <w:color w:val="000000"/>
          <w:kern w:val="0"/>
          <w:lang w:eastAsia="es-ES"/>
          <ns2:ligatures ns2:val="none"/>
        </w:rPr>
        <w:t xml:space="preserve"/>
      </w:r>
      <w:r w:rsidRPr="00E04450">
        <w:rPr>
          <w:rFonts w:ascii="Arial Narrow" w:eastAsia="Times New Roman" w:hAnsi="Arial Narrow" w:cs="Arial"/>
          <w:color w:val="000000"/>
          <w:kern w:val="0"/>
          <w:lang w:eastAsia="es-ES"/>
          <ns2:ligatures ns2:val="none"/>
        </w:rPr>
        <w:t>,</w:t>
      </w:r>
      <w:r w:rsidRPr="002F1B77">
        <w:rPr>
          <w:rFonts w:ascii="Arial Narrow" w:eastAsia="Times New Roman" w:hAnsi="Arial Narrow" w:cs="Arial"/>
          <w:color w:val="000000"/>
          <w:kern w:val="0"/>
          <w:lang w:eastAsia="es-ES"/>
          <ns2:ligatures ns2:val="none"/>
        </w:rPr>
        <w:t xml:space="preserve"> acompañada de la documentación requerida para tal efecto.</w:t>
      </w:r>
    </w:p>
    <w:p ns2:paraId="7747C79F" ns2:textId="77777777" w:rsidR="00BB18EC" w:rsidRPr="002F1B77" w:rsidRDefault="00BB18EC" w:rsidP="0099185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7C22689" ns2:textId="1BB766E1" w:rsidR="00BB18EC" w:rsidRPr="00CE319E" w:rsidRDefault="00BB18EC" w:rsidP="00884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F1B77">
        <w:rPr>
          <w:rFonts w:ascii="Arial Narrow" w:eastAsia="Times New Roman" w:hAnsi="Arial Narrow" w:cs="Arial"/>
          <w:color w:val="000000"/>
          <w:kern w:val="0"/>
          <w:lang w:eastAsia="es-ES"/>
          <ns2:ligatures ns2:val="none"/>
        </w:rPr>
        <w:t xml:space="preserve">El 1 de marzo de 2025, </w:t>
      </w:r>
      <w:r w:rsidR="00117C4F">
        <w:rPr>
          <w:rFonts w:ascii="Arial Narrow" w:eastAsia="Times New Roman" w:hAnsi="Arial Narrow" w:cs="Arial"/>
          <w:color w:val="000000"/>
          <w:kern w:val="0"/>
          <w:lang w:eastAsia="es-ES"/>
          <ns2:ligatures ns2:val="none"/>
        </w:rPr>
        <w:t>una inspectora</w:t>
      </w:r>
      <w:r w:rsidR="00537558" w:rsidRPr="002F1B77">
        <w:rPr>
          <w:rFonts w:ascii="Arial Narrow" w:eastAsia="Times New Roman" w:hAnsi="Arial Narrow" w:cs="Arial"/>
          <w:color w:val="000000"/>
          <w:kern w:val="0"/>
          <w:lang w:eastAsia="es-ES"/>
          <ns2:ligatures ns2:val="none"/>
        </w:rPr>
        <w:t xml:space="preserve"> de La Positiva</w:t>
      </w:r>
      <w:r w:rsidRPr="002F1B77">
        <w:rPr>
          <w:rFonts w:ascii="Arial Narrow" w:eastAsia="Times New Roman" w:hAnsi="Arial Narrow" w:cs="Arial"/>
          <w:color w:val="000000"/>
          <w:kern w:val="0"/>
          <w:lang w:eastAsia="es-ES"/>
          <ns2:ligatures ns2:val="none"/>
        </w:rPr>
        <w:t xml:space="preserve"> realizó una inspección al inmueble afectado y elaboró un informe en el que reconoció los daños provocados por las lluvias. </w:t>
      </w:r>
      <w:r w:rsidR="00117C4F">
        <w:rPr>
          <w:rFonts w:ascii="Arial Narrow" w:eastAsia="Times New Roman" w:hAnsi="Arial Narrow" w:cs="Arial"/>
          <w:color w:val="000000"/>
          <w:kern w:val="0"/>
          <w:lang w:eastAsia="es-ES"/>
          <ns2:ligatures ns2:val="none"/>
        </w:rPr>
        <w:t>Cabe destacar que en</w:t>
      </w:r>
      <w:r w:rsidRPr="002F1B77">
        <w:rPr>
          <w:rFonts w:ascii="Arial Narrow" w:eastAsia="Times New Roman" w:hAnsi="Arial Narrow" w:cs="Arial"/>
          <w:color w:val="000000"/>
          <w:kern w:val="0"/>
          <w:lang w:eastAsia="es-ES"/>
          <ns2:ligatures ns2:val="none"/>
        </w:rPr>
        <w:t xml:space="preserve"> dicho informe</w:t>
      </w:r>
      <w:r w:rsidR="00117C4F">
        <w:rPr>
          <w:rFonts w:ascii="Arial Narrow" w:eastAsia="Times New Roman" w:hAnsi="Arial Narrow" w:cs="Arial"/>
          <w:color w:val="000000"/>
          <w:kern w:val="0"/>
          <w:lang w:eastAsia="es-ES"/>
          <ns2:ligatures ns2:val="none"/>
        </w:rPr>
        <w:t>,</w:t>
      </w:r>
      <w:r w:rsidRPr="002F1B77">
        <w:rPr>
          <w:rFonts w:ascii="Arial Narrow" w:eastAsia="Times New Roman" w:hAnsi="Arial Narrow" w:cs="Arial"/>
          <w:color w:val="000000"/>
          <w:kern w:val="0"/>
          <w:lang w:eastAsia="es-ES"/>
          <ns2:ligatures ns2:val="none"/>
        </w:rPr>
        <w:t xml:space="preserve"> no </w:t>
      </w:r>
      <w:r w:rsidRPr="00CE319E">
        <w:rPr>
          <w:rFonts w:ascii="Arial Narrow" w:eastAsia="Times New Roman" w:hAnsi="Arial Narrow" w:cs="Arial"/>
          <w:color w:val="000000"/>
          <w:kern w:val="0"/>
          <w:lang w:eastAsia="es-ES"/>
          <ns2:ligatures ns2:val="none"/>
        </w:rPr>
        <w:t>se mencionó que la mercadería estuviera almacenada a la intemperie ni en un lugar sin techo.</w:t>
      </w:r>
    </w:p>
    <w:p ns2:paraId="0E4D0E58" ns2:textId="77777777" w:rsidR="00BB18EC" w:rsidRPr="00CE319E" w:rsidRDefault="00BB18EC" w:rsidP="0099185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D2BFEC4" ns2:textId="69271EA6" w:rsidR="00BB18EC" w:rsidRPr="0076489E" w:rsidRDefault="00BB18EC" w:rsidP="00884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E319E">
        <w:rPr>
          <w:rFonts w:ascii="Arial Narrow" w:eastAsia="Times New Roman" w:hAnsi="Arial Narrow" w:cs="Arial"/>
          <w:color w:val="000000"/>
          <w:kern w:val="0"/>
          <w:lang w:eastAsia="es-ES"/>
          <ns2:ligatures ns2:val="none"/>
        </w:rPr>
        <w:t xml:space="preserve">El 14 de marzo de 2025, La Positiva emitió </w:t>
      </w:r>
      <w:r w:rsidR="00CF24A0" w:rsidRPr="00CE319E">
        <w:rPr>
          <w:rFonts w:ascii="Arial Narrow" w:eastAsia="Times New Roman" w:hAnsi="Arial Narrow" w:cs="Arial"/>
          <w:color w:val="000000"/>
          <w:kern w:val="0"/>
          <w:lang w:eastAsia="es-ES"/>
          <ns2:ligatures ns2:val="none"/>
        </w:rPr>
        <w:t>una carta mediante la</w:t>
      </w:r>
      <w:r w:rsidRPr="00CE319E">
        <w:rPr>
          <w:rFonts w:ascii="Arial Narrow" w:eastAsia="Times New Roman" w:hAnsi="Arial Narrow" w:cs="Arial"/>
          <w:color w:val="000000"/>
          <w:kern w:val="0"/>
          <w:lang w:eastAsia="es-ES"/>
          <ns2:ligatures ns2:val="none"/>
        </w:rPr>
        <w:t xml:space="preserve"> cual denegó la solicitud de cobertura </w:t>
      </w:r>
      <w:r w:rsidRPr="0076489E">
        <w:rPr>
          <w:rFonts w:ascii="Arial Narrow" w:eastAsia="Times New Roman" w:hAnsi="Arial Narrow" w:cs="Arial"/>
          <w:color w:val="000000"/>
          <w:kern w:val="0"/>
          <w:lang w:eastAsia="es-ES"/>
          <ns2:ligatures ns2:val="none"/>
        </w:rPr>
        <w:t>presentada el 28 de noviembre de 2024, argumentando que</w:t>
      </w:r>
      <w:r w:rsidR="00BF4BAC" w:rsidRPr="0076489E">
        <w:rPr>
          <w:rFonts w:ascii="Arial Narrow" w:eastAsia="Times New Roman" w:hAnsi="Arial Narrow" w:cs="Arial"/>
          <w:color w:val="000000"/>
          <w:kern w:val="0"/>
          <w:lang w:eastAsia="es-ES"/>
          <ns2:ligatures ns2:val="none"/>
        </w:rPr>
        <w:t xml:space="preserve"> </w:t>
      </w:r>
      <w:r w:rsidRPr="0076489E">
        <w:rPr>
          <w:rFonts w:ascii="Arial Narrow" w:eastAsia="Times New Roman" w:hAnsi="Arial Narrow" w:cs="Arial"/>
          <w:color w:val="000000"/>
          <w:kern w:val="0"/>
          <w:lang w:eastAsia="es-ES"/>
          <ns2:ligatures ns2:val="none"/>
        </w:rPr>
        <w:t>las pérdidas sufridas no estaban amparadas debido a que la mercadería no estaba adecuadamente almacenada</w:t>
      </w:r>
      <w:r w:rsidR="00E576E2" w:rsidRPr="0076489E">
        <w:rPr>
          <w:rFonts w:ascii="Arial Narrow" w:eastAsia="Times New Roman" w:hAnsi="Arial Narrow" w:cs="Arial"/>
          <w:color w:val="000000"/>
          <w:kern w:val="0"/>
          <w:lang w:eastAsia="es-ES"/>
          <ns2:ligatures ns2:val="none"/>
        </w:rPr>
        <w:t>,</w:t>
      </w:r>
      <w:r w:rsidRPr="0076489E">
        <w:rPr>
          <w:rFonts w:ascii="Arial Narrow" w:eastAsia="Times New Roman" w:hAnsi="Arial Narrow" w:cs="Arial"/>
          <w:color w:val="000000"/>
          <w:kern w:val="0"/>
          <w:lang w:eastAsia="es-ES"/>
          <ns2:ligatures ns2:val="none"/>
        </w:rPr>
        <w:t xml:space="preserve"> ya que</w:t>
      </w:r>
      <w:r w:rsidR="00BF4BAC" w:rsidRPr="0076489E">
        <w:rPr>
          <w:rFonts w:ascii="Arial Narrow" w:eastAsia="Times New Roman" w:hAnsi="Arial Narrow" w:cs="Arial"/>
          <w:color w:val="000000"/>
          <w:kern w:val="0"/>
          <w:lang w:eastAsia="es-ES"/>
          <ns2:ligatures ns2:val="none"/>
        </w:rPr>
        <w:t xml:space="preserve"> </w:t>
      </w:r>
      <w:r w:rsidRPr="0076489E">
        <w:rPr>
          <w:rFonts w:ascii="Arial Narrow" w:eastAsia="Times New Roman" w:hAnsi="Arial Narrow" w:cs="Arial"/>
          <w:color w:val="000000"/>
          <w:kern w:val="0"/>
          <w:lang w:eastAsia="es-ES"/>
          <ns2:ligatures ns2:val="none"/>
        </w:rPr>
        <w:t>estaba almacenada a la intemperie.</w:t>
      </w:r>
    </w:p>
    <w:p ns2:paraId="5BD972E7" ns2:textId="77777777" w:rsidR="00BB18EC" w:rsidRPr="0076489E" w:rsidRDefault="00BB18EC" w:rsidP="0099185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019EF9E" ns2:textId="27D0C720" w:rsidR="00BB18EC" w:rsidRPr="0076489E" w:rsidRDefault="006E0D90" w:rsidP="00884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6489E">
        <w:rPr>
          <w:rFonts w:ascii="Arial Narrow" w:eastAsia="Times New Roman" w:hAnsi="Arial Narrow" w:cs="Arial"/>
          <w:color w:val="000000"/>
          <w:kern w:val="0"/>
          <w:lang w:eastAsia="es-ES"/>
          <ns2:ligatures ns2:val="none"/>
        </w:rPr>
        <w:t>Luego, e</w:t>
      </w:r>
      <w:r w:rsidR="00BB18EC" w:rsidRPr="0076489E">
        <w:rPr>
          <w:rFonts w:ascii="Arial Narrow" w:eastAsia="Times New Roman" w:hAnsi="Arial Narrow" w:cs="Arial"/>
          <w:color w:val="000000"/>
          <w:kern w:val="0"/>
          <w:lang w:eastAsia="es-ES"/>
          <ns2:ligatures ns2:val="none"/>
        </w:rPr>
        <w:t xml:space="preserve">n marzo de 2025, envió una carta a </w:t>
      </w:r>
      <w:r w:rsidR="00BF4BAC" w:rsidRPr="0076489E">
        <w:rPr>
          <w:rFonts w:ascii="Arial Narrow" w:eastAsia="Times New Roman" w:hAnsi="Arial Narrow" w:cs="Arial"/>
          <w:color w:val="000000"/>
          <w:kern w:val="0"/>
          <w:lang w:val="es-ES" w:eastAsia="es-ES"/>
          <ns2:ligatures ns2:val="none"/>
        </w:rPr>
        <w:t>La Positiva y Caja Trujillo</w:t>
      </w:r>
      <w:r w:rsidR="00BB18EC" w:rsidRPr="0076489E">
        <w:rPr>
          <w:rFonts w:ascii="Arial Narrow" w:eastAsia="Times New Roman" w:hAnsi="Arial Narrow" w:cs="Arial"/>
          <w:color w:val="000000"/>
          <w:kern w:val="0"/>
          <w:lang w:eastAsia="es-ES"/>
          <ns2:ligatures ns2:val="none"/>
        </w:rPr>
        <w:t xml:space="preserve">, en la cual les comunicó </w:t>
      </w:r>
      <w:r w:rsidR="00690864" w:rsidRPr="0076489E">
        <w:rPr>
          <w:rFonts w:ascii="Arial Narrow" w:eastAsia="Times New Roman" w:hAnsi="Arial Narrow" w:cs="Arial"/>
          <w:color w:val="000000"/>
          <w:kern w:val="0"/>
          <w:lang w:eastAsia="es-ES"/>
          <ns2:ligatures ns2:val="none"/>
        </w:rPr>
        <w:t>que</w:t>
      </w:r>
      <w:r w:rsidR="00BB18EC" w:rsidRPr="0076489E">
        <w:rPr>
          <w:rFonts w:ascii="Arial Narrow" w:eastAsia="Times New Roman" w:hAnsi="Arial Narrow" w:cs="Arial"/>
          <w:color w:val="000000"/>
          <w:kern w:val="0"/>
          <w:lang w:eastAsia="es-ES"/>
          <ns2:ligatures ns2:val="none"/>
        </w:rPr>
        <w:t xml:space="preserve"> el plazo de </w:t>
      </w:r>
      <w:r w:rsidR="00D44FE8" w:rsidRPr="0076489E">
        <w:rPr>
          <w:rFonts w:ascii="Arial Narrow" w:eastAsia="Times New Roman" w:hAnsi="Arial Narrow" w:cs="Arial"/>
          <w:color w:val="000000"/>
          <w:kern w:val="0"/>
          <w:lang w:eastAsia="es-ES"/>
          <ns2:ligatures ns2:val="none"/>
        </w:rPr>
        <w:t>treinta (</w:t>
      </w:r>
      <w:r w:rsidR="00BB18EC" w:rsidRPr="0076489E">
        <w:rPr>
          <w:rFonts w:ascii="Arial Narrow" w:eastAsia="Times New Roman" w:hAnsi="Arial Narrow" w:cs="Arial"/>
          <w:color w:val="000000"/>
          <w:kern w:val="0"/>
          <w:lang w:eastAsia="es-ES"/>
          <ns2:ligatures ns2:val="none"/>
        </w:rPr>
        <w:t>30</w:t>
      </w:r>
      <w:r w:rsidR="00D44FE8" w:rsidRPr="0076489E">
        <w:rPr>
          <w:rFonts w:ascii="Arial Narrow" w:eastAsia="Times New Roman" w:hAnsi="Arial Narrow" w:cs="Arial"/>
          <w:color w:val="000000"/>
          <w:kern w:val="0"/>
          <w:lang w:eastAsia="es-ES"/>
          <ns2:ligatures ns2:val="none"/>
        </w:rPr>
        <w:t>)</w:t>
      </w:r>
      <w:r w:rsidR="00BB18EC" w:rsidRPr="0076489E">
        <w:rPr>
          <w:rFonts w:ascii="Arial Narrow" w:eastAsia="Times New Roman" w:hAnsi="Arial Narrow" w:cs="Arial"/>
          <w:color w:val="000000"/>
          <w:kern w:val="0"/>
          <w:lang w:eastAsia="es-ES"/>
          <ns2:ligatures ns2:val="none"/>
        </w:rPr>
        <w:t xml:space="preserve"> días</w:t>
      </w:r>
      <w:r w:rsidR="0099185E" w:rsidRPr="0076489E">
        <w:rPr>
          <w:rFonts w:ascii="Arial Narrow" w:eastAsia="Times New Roman" w:hAnsi="Arial Narrow" w:cs="Arial"/>
          <w:color w:val="000000"/>
          <w:kern w:val="0"/>
          <w:lang w:eastAsia="es-ES"/>
          <ns2:ligatures ns2:val="none"/>
        </w:rPr>
        <w:t xml:space="preserve"> establecido normativamente</w:t>
      </w:r>
      <w:r w:rsidR="00BB18EC" w:rsidRPr="0076489E">
        <w:rPr>
          <w:rFonts w:ascii="Arial Narrow" w:eastAsia="Times New Roman" w:hAnsi="Arial Narrow" w:cs="Arial"/>
          <w:color w:val="000000"/>
          <w:kern w:val="0"/>
          <w:lang w:eastAsia="es-ES"/>
          <ns2:ligatures ns2:val="none"/>
        </w:rPr>
        <w:t xml:space="preserve"> para pronunciarse </w:t>
      </w:r>
      <w:r w:rsidR="0099185E" w:rsidRPr="0076489E">
        <w:rPr>
          <w:rFonts w:ascii="Arial Narrow" w:eastAsia="Times New Roman" w:hAnsi="Arial Narrow" w:cs="Arial"/>
          <w:color w:val="000000"/>
          <w:kern w:val="0"/>
          <w:lang w:eastAsia="es-ES"/>
          <ns2:ligatures ns2:val="none"/>
        </w:rPr>
        <w:t>sobre la solicitud de cobertura del 28 de noviembre de 2024</w:t>
      </w:r>
      <w:r w:rsidR="00BB18EC" w:rsidRPr="0076489E">
        <w:rPr>
          <w:rFonts w:ascii="Arial Narrow" w:eastAsia="Times New Roman" w:hAnsi="Arial Narrow" w:cs="Arial"/>
          <w:color w:val="000000"/>
          <w:kern w:val="0"/>
          <w:lang w:eastAsia="es-ES"/>
          <ns2:ligatures ns2:val="none"/>
        </w:rPr>
        <w:t xml:space="preserve"> ya había vencido.</w:t>
      </w:r>
    </w:p>
    <w:p ns2:paraId="3E0A6939" ns2:textId="77777777" w:rsidR="00BB18EC" w:rsidRPr="00A95F1E" w:rsidRDefault="00BB18EC" w:rsidP="0099185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0738DF8" ns2:textId="71C8DE51" w:rsidR="00BB18EC" w:rsidRPr="002F1B77" w:rsidRDefault="006E0D90" w:rsidP="00884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Posteriormente</w:t>
      </w:r>
      <w:r w:rsidR="00BB18EC" w:rsidRPr="002F1B77">
        <w:rPr>
          <w:rFonts w:ascii="Arial Narrow" w:eastAsia="Times New Roman" w:hAnsi="Arial Narrow" w:cs="Arial"/>
          <w:color w:val="000000"/>
          <w:kern w:val="0"/>
          <w:lang w:eastAsia="es-ES"/>
          <ns2:ligatures ns2:val="none"/>
        </w:rPr>
        <w:t xml:space="preserve">, </w:t>
      </w:r>
      <w:r w:rsidR="00D27BBD" w:rsidRPr="002F1B77">
        <w:rPr>
          <w:rFonts w:ascii="Arial Narrow" w:eastAsia="Times New Roman" w:hAnsi="Arial Narrow" w:cs="Arial"/>
          <w:color w:val="000000"/>
          <w:kern w:val="0"/>
          <w:lang w:eastAsia="es-ES"/>
          <ns2:ligatures ns2:val="none"/>
        </w:rPr>
        <w:t>fue</w:t>
      </w:r>
      <w:r w:rsidR="00BB18EC" w:rsidRPr="002F1B77">
        <w:rPr>
          <w:rFonts w:ascii="Arial Narrow" w:eastAsia="Times New Roman" w:hAnsi="Arial Narrow" w:cs="Arial"/>
          <w:color w:val="000000"/>
          <w:kern w:val="0"/>
          <w:lang w:eastAsia="es-ES"/>
          <ns2:ligatures ns2:val="none"/>
        </w:rPr>
        <w:t xml:space="preserve"> a las oficinas de la </w:t>
      </w:r>
      <w:r w:rsidR="00D27BBD" w:rsidRPr="002F1B77">
        <w:rPr>
          <w:rFonts w:ascii="Arial Narrow" w:eastAsia="Times New Roman" w:hAnsi="Arial Narrow" w:cs="Arial"/>
          <w:color w:val="000000"/>
          <w:kern w:val="0"/>
          <w:lang w:val="es-ES" w:eastAsia="es-ES"/>
          <ns2:ligatures ns2:val="none"/>
        </w:rPr>
        <w:t>Caja Trujillo</w:t>
      </w:r>
      <w:r w:rsidR="00BB18EC" w:rsidRPr="002F1B77">
        <w:rPr>
          <w:rFonts w:ascii="Arial Narrow" w:eastAsia="Times New Roman" w:hAnsi="Arial Narrow" w:cs="Arial"/>
          <w:color w:val="000000"/>
          <w:kern w:val="0"/>
          <w:lang w:eastAsia="es-ES"/>
          <ns2:ligatures ns2:val="none"/>
        </w:rPr>
        <w:t>, donde se le informó que esa entidad no era responsable de aprobar o rechazar la cobertura del siniestro, por lo que no podían ofrecerle ayuda en la resolución de su solicitud.</w:t>
      </w:r>
    </w:p>
    <w:p ns2:paraId="5C1A29E6" ns2:textId="77777777" w:rsidR="00BB18EC" w:rsidRPr="002F1B77" w:rsidRDefault="00BB18EC" w:rsidP="0099185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B14F49" ns2:textId="2D710B4B" w:rsidR="00E60CD7" w:rsidRPr="002F1B77" w:rsidRDefault="00BB18EC" w:rsidP="00884102">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2F1B77">
        <w:rPr>
          <w:rFonts w:ascii="Arial Narrow" w:eastAsia="Times New Roman" w:hAnsi="Arial Narrow" w:cs="Arial"/>
          <w:color w:val="000000"/>
          <w:kern w:val="0"/>
          <w:lang w:eastAsia="es-ES"/>
          <ns2:ligatures ns2:val="none"/>
        </w:rPr>
        <w:t xml:space="preserve">Hasta la fecha, no ha recibido respuesta escrita ni por correo electrónico respecto a la carta enviada a la aseguradora y a la </w:t>
      </w:r>
      <w:r w:rsidR="0053657F" w:rsidRPr="0010386E">
        <w:rPr>
          <w:rFonts w:ascii="Arial Narrow" w:eastAsia="Times New Roman" w:hAnsi="Arial Narrow" w:cs="Arial"/>
          <w:color w:val="000000"/>
          <w:kern w:val="0"/>
          <w:lang w:val="es-ES" w:eastAsia="es-ES"/>
          <ns2:ligatures ns2:val="none"/>
        </w:rPr>
        <w:t>Caja Trujillo</w:t>
      </w:r>
      <w:r w:rsidRPr="002F1B77">
        <w:rPr>
          <w:rFonts w:ascii="Arial Narrow" w:eastAsia="Times New Roman" w:hAnsi="Arial Narrow" w:cs="Arial"/>
          <w:color w:val="000000"/>
          <w:kern w:val="0"/>
          <w:lang w:eastAsia="es-ES"/>
          <ns2:ligatures ns2:val="none"/>
        </w:rPr>
        <w:t>.</w:t>
      </w:r>
    </w:p>
    <w:p ns2:paraId="76630485" ns2:textId="77777777" w:rsidR="00E60CD7" w:rsidRPr="002F1B77" w:rsidRDefault="00E60CD7" w:rsidP="00E60CD7">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145D9948" w:rsidR="00E60CD7" w:rsidRPr="00F51C5A" w:rsidRDefault="00E60CD7" w:rsidP="00E60CD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F1B77">
        <w:rPr>
          <w:rFonts w:ascii="Arial Narrow" w:eastAsia="Times New Roman" w:hAnsi="Arial Narrow" w:cs="Arial"/>
          <w:color w:val="000000"/>
          <w:kern w:val="0"/>
          <w:lang w:val="es-ES" w:eastAsia="es-ES"/>
          <ns2:ligatures ns2:val="none"/>
        </w:rPr>
        <w:lastRenderedPageBreak/>
        <w:t xml:space="preserve">El señor [APELLIDO] solicitó, en calidad de medida correctiva, que La Positiva y Caja Trujillo cumplan con pagar la totalidad del monto señalado en la solicitud de cobertura del Seguro de Todo Riesgo, ascendente a la suma de S/ 331 250,32; más los intereses legales que correspondan. Asimismo, requirió el reembolso de costos y costas del presente procedimiento.</w:t>
      </w:r>
      <w:r w:rsidRPr="002F1B77">
        <w:rPr>
          <w:rFonts w:ascii="Arial Narrow" w:eastAsia="Calibri" w:hAnsi="Arial Narrow" w:cs="Arial"/>
          <w:kern w:val="0"/>
          <ns2:ligatures ns2:val="none"/>
        </w:rPr>
        <w:t xml:space="preserve"/>
      </w:r>
      <w:r w:rsidR="0010386E" w:rsidRPr="002F1B77">
        <w:rPr>
          <w:rFonts w:ascii="Arial Narrow" w:eastAsia="Calibri" w:hAnsi="Arial Narrow" w:cs="Arial"/>
          <w:kern w:val="0"/>
          <ns2:ligatures ns2:val="none"/>
        </w:rPr>
        <w:t xml:space="preserve"/>
      </w:r>
      <w:r w:rsidRPr="002F1B77">
        <w:rPr>
          <w:rFonts w:ascii="Arial Narrow" w:eastAsia="Times New Roman" w:hAnsi="Arial Narrow" w:cs="Arial"/>
          <w:color w:val="000000"/>
          <w:kern w:val="0"/>
          <w:lang w:val="es-ES" w:eastAsia="es-ES"/>
          <ns2:ligatures ns2:val="none"/>
        </w:rPr>
        <w:t xml:space="preserve"/>
      </w:r>
      <w:bookmarkStart w:id="1" w:name="_Hlk206587071"/>
      <w:r w:rsidR="0010386E" w:rsidRPr="002F1B77">
        <w:rPr>
          <w:rFonts w:ascii="Arial Narrow" w:eastAsia="Times New Roman" w:hAnsi="Arial Narrow" w:cs="Arial"/>
          <w:color w:val="000000"/>
          <w:kern w:val="0"/>
          <w:lang w:val="es-ES" w:eastAsia="es-ES"/>
          <ns2:ligatures ns2:val="none"/>
        </w:rPr>
        <w:t xml:space="preserve"/>
      </w:r>
      <w:r w:rsidR="00D50210" w:rsidRPr="002F1B77">
        <w:rPr>
          <w:rFonts w:ascii="Arial Narrow" w:eastAsia="Times New Roman" w:hAnsi="Arial Narrow" w:cs="Arial"/>
          <w:color w:val="000000"/>
          <w:kern w:val="0"/>
          <w:lang w:val="es-ES" w:eastAsia="es-ES"/>
          <ns2:ligatures ns2:val="none"/>
        </w:rPr>
        <w:t/>
      </w:r>
      <w:r w:rsidRPr="002F1B77">
        <w:rPr>
          <w:rFonts w:ascii="Arial Narrow" w:eastAsia="Times New Roman" w:hAnsi="Arial Narrow" w:cs="Arial"/>
          <w:color w:val="000000"/>
          <w:kern w:val="0"/>
          <w:lang w:val="es-ES" w:eastAsia="es-ES"/>
          <ns2:ligatures ns2:val="none"/>
        </w:rPr>
        <w:t xml:space="preserve"/>
      </w:r>
      <w:r w:rsidR="00D50210" w:rsidRPr="002F1B77">
        <w:rPr>
          <w:rFonts w:ascii="Arial Narrow" w:eastAsia="Times New Roman" w:hAnsi="Arial Narrow" w:cs="Arial"/>
          <w:color w:val="000000"/>
          <w:kern w:val="0"/>
          <w:lang w:val="es-ES" w:eastAsia="es-ES"/>
          <ns2:ligatures ns2:val="none"/>
        </w:rPr>
        <w:t xml:space="preserve"/>
      </w:r>
      <w:r w:rsidR="0099185E">
        <w:rPr>
          <w:rFonts w:ascii="Arial Narrow" w:eastAsia="Times New Roman" w:hAnsi="Arial Narrow" w:cs="Arial"/>
          <w:color w:val="000000"/>
          <w:kern w:val="0"/>
          <w:lang w:val="es-ES" w:eastAsia="es-ES"/>
          <ns2:ligatures ns2:val="none"/>
        </w:rPr>
        <w:t/>
      </w:r>
      <w:r w:rsidR="00D50210" w:rsidRPr="002F1B77">
        <w:rPr>
          <w:rFonts w:ascii="Arial Narrow" w:eastAsia="Times New Roman" w:hAnsi="Arial Narrow" w:cs="Arial"/>
          <w:color w:val="000000"/>
          <w:kern w:val="0"/>
          <w:lang w:val="es-ES" w:eastAsia="es-ES"/>
          <ns2:ligatures ns2:val="none"/>
        </w:rPr>
        <w:t xml:space="preserve"/>
      </w:r>
      <w:r w:rsidR="0099185E">
        <w:rPr>
          <w:rFonts w:ascii="Arial Narrow" w:eastAsia="Times New Roman" w:hAnsi="Arial Narrow" w:cs="Arial"/>
          <w:color w:val="000000"/>
          <w:kern w:val="0"/>
          <w:lang w:val="es-ES" w:eastAsia="es-ES"/>
          <ns2:ligatures ns2:val="none"/>
        </w:rPr>
        <w:t/>
      </w:r>
      <w:r w:rsidR="00D50210" w:rsidRPr="002F1B77">
        <w:rPr>
          <w:rFonts w:ascii="Arial Narrow" w:eastAsia="Times New Roman" w:hAnsi="Arial Narrow" w:cs="Arial"/>
          <w:color w:val="000000"/>
          <w:kern w:val="0"/>
          <w:lang w:val="es-ES" w:eastAsia="es-ES"/>
          <ns2:ligatures ns2:val="none"/>
        </w:rPr>
        <w:t xml:space="preserve"/>
      </w:r>
      <w:r w:rsidR="0099185E">
        <w:rPr>
          <w:rFonts w:ascii="Arial Narrow" w:eastAsia="Times New Roman" w:hAnsi="Arial Narrow" w:cs="Arial"/>
          <w:color w:val="000000"/>
          <w:kern w:val="0"/>
          <w:lang w:val="es-ES" w:eastAsia="es-ES"/>
          <ns2:ligatures ns2:val="none"/>
        </w:rPr>
        <w:t xml:space="preserve"/>
      </w:r>
      <w:r w:rsidR="00D50210" w:rsidRPr="002F1B77">
        <w:rPr>
          <w:rFonts w:ascii="Arial Narrow" w:eastAsia="Times New Roman" w:hAnsi="Arial Narrow" w:cs="Arial"/>
          <w:color w:val="000000"/>
          <w:kern w:val="0"/>
          <w:lang w:val="es-ES" w:eastAsia="es-ES"/>
          <ns2:ligatures ns2:val="none"/>
        </w:rPr>
        <w:t xml:space="preserve"/>
      </w:r>
      <w:r w:rsidR="00D50210" w:rsidRPr="00D50210">
        <w:rPr>
          <w:rFonts w:ascii="Arial Narrow" w:eastAsia="Times New Roman" w:hAnsi="Arial Narrow" w:cs="Arial"/>
          <w:color w:val="000000"/>
          <w:kern w:val="0"/>
          <w:lang w:val="es-ES" w:eastAsia="es-ES"/>
          <ns2:ligatures ns2:val="none"/>
        </w:rPr>
        <w:t xml:space="preserve"/>
      </w:r>
      <w:r w:rsidR="00D50210" w:rsidRPr="00F51C5A">
        <w:rPr>
          <w:rFonts w:ascii="Arial Narrow" w:eastAsia="Times New Roman" w:hAnsi="Arial Narrow" w:cs="Arial"/>
          <w:color w:val="000000"/>
          <w:kern w:val="0"/>
          <w:lang w:val="es-ES" w:eastAsia="es-ES"/>
          <ns2:ligatures ns2:val="none"/>
        </w:rPr>
        <w:t/>
      </w:r>
      <w:r w:rsidRPr="00F51C5A">
        <w:rPr>
          <w:rFonts w:ascii="Arial Narrow" w:eastAsia="Times New Roman" w:hAnsi="Arial Narrow" w:cs="Arial"/>
          <w:color w:val="000000"/>
          <w:kern w:val="0"/>
          <w:lang w:val="es-ES" w:eastAsia="es-ES"/>
          <ns2:ligatures ns2:val="none"/>
        </w:rPr>
        <w:t/>
      </w:r>
    </w:p>
    <w:bookmarkEnd w:id="1"/>
    <w:p ns2:paraId="61C46995" ns2:textId="77777777" w:rsidR="00E60CD7" w:rsidRPr="00F51C5A" w:rsidRDefault="00E60CD7" w:rsidP="00E60CD7">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F51C5A"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F51C5A">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F51C5A" w:rsidRDefault="00E60CD7" w:rsidP="00E60CD7">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01192138" w:rsidR="008424BB" w:rsidRPr="00A95F1E" w:rsidRDefault="00CA50CD" w:rsidP="008424B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F51C5A">
        <w:rPr>
          <w:rFonts w:ascii="Arial Narrow" w:eastAsia="Times New Roman" w:hAnsi="Arial Narrow" w:cs="Segoe UI"/>
          <w:color w:val="000000"/>
          <w:kern w:val="0"/>
          <w:lang w:eastAsia="es-PE"/>
          <ns2:ligatures ns2:val="none"/>
        </w:rPr>
        <w:t xml:space="preserve">La Secretaría </w:t>
      </w:r>
      <w:bookmarkEnd w:id="2"/>
      <w:bookmarkEnd w:id="3"/>
      <w:bookmarkEnd w:id="4"/>
      <w:r w:rsidRPr="00F51C5A">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F51C5A">
        <w:rPr>
          <w:rStyle w:val="Refdenotaalpie"/>
          <w:rFonts w:ascii="Arial Narrow" w:eastAsia="Arial Narrow" w:hAnsi="Arial Narrow" w:cs="Arial Narrow"/>
          <w:kern w:val="0"/>
          <w:vertAlign w:val="superscript"/>
          <ns2:ligatures ns2:val="none"/>
        </w:rPr>
        <w:footnoteReference w:id="2"/>
      </w:r>
      <w:r w:rsidRPr="00F51C5A">
        <w:rPr>
          <w:rFonts w:ascii="Arial Narrow" w:eastAsia="Times New Roman" w:hAnsi="Arial Narrow" w:cs="Segoe UI"/>
          <w:color w:val="000000"/>
          <w:kern w:val="0"/>
          <w:lang w:eastAsia="es-PE"/>
          <ns2:ligatures ns2:val="none"/>
        </w:rPr>
        <w:t xml:space="preserve">, considera </w:t>
      </w:r>
      <w:r w:rsidRPr="00F51C5A">
        <w:rPr>
          <w:rFonts w:ascii="Arial Narrow" w:eastAsia="Arial Narrow" w:hAnsi="Arial Narrow" w:cs="Arial Narrow"/>
          <w:kern w:val="0"/>
          <ns2:ligatures ns2:val="none"/>
        </w:rPr>
        <w:t xml:space="preserve">que el hecho denunciado, </w:t>
      </w:r>
      <w:r w:rsidR="008424BB" w:rsidRPr="00F51C5A">
        <w:rPr>
          <w:rFonts w:ascii="Arial Narrow" w:eastAsia="Arial Narrow" w:hAnsi="Arial Narrow" w:cs="Arial Narrow"/>
          <w:kern w:val="0"/>
          <ns2:ligatures ns2:val="none"/>
        </w:rPr>
        <w:t xml:space="preserve">consistente en que </w:t>
      </w:r>
      <w:r w:rsidR="0023413A" w:rsidRPr="0023413A">
        <w:rPr>
          <w:rFonts w:ascii="Arial Narrow" w:eastAsia="Times New Roman" w:hAnsi="Arial Narrow" w:cs="Times New Roman"/>
          <w:kern w:val="0"/>
          <w:shd w:val="clear" w:color="auto" w:fill="FFFFFF"/>
          <w:lang w:eastAsia="es-PE"/>
          <ns2:ligatures ns2:val="none"/>
        </w:rPr>
        <w:t>La Positiva Seguros y Reaseguros S.A.A. se habría negado injustificadamente a otorgar al denunciante la cobertura del Seguro de Todo Riesgo Para Bienes Declarados – Póliza 60031924 por el siniestro ocurrido el 1 abril de 2023</w:t>
      </w:r>
      <w:r w:rsidR="008424BB" w:rsidRPr="00F51C5A">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w:t>
      </w:r>
      <w:r w:rsidR="008424BB" w:rsidRPr="00A95F1E">
        <w:rPr>
          <w:rFonts w:ascii="Arial Narrow" w:eastAsia="Arial Narrow" w:hAnsi="Arial Narrow" w:cs="Arial Narrow"/>
          <w:kern w:val="0"/>
          <ns2:ligatures ns2:val="none"/>
        </w:rPr>
        <w:t>deber de idoneidad, tipificado en los artículos 18</w:t>
      </w:r>
      <w:r w:rsidR="008424BB" w:rsidRPr="00A95F1E">
        <w:rPr>
          <w:rFonts w:ascii="Arial Narrow" w:eastAsia="Times New Roman" w:hAnsi="Arial Narrow" w:cs="Segoe UI"/>
          <w:color w:val="000000"/>
          <w:kern w:val="0"/>
          <w:lang w:eastAsia="es-PE"/>
          <ns2:ligatures ns2:val="none"/>
        </w:rPr>
        <w:t/>
      </w:r>
      <w:r w:rsidR="008424BB" w:rsidRPr="00A95F1E">
        <w:rPr>
          <w:rFonts w:ascii="Arial Narrow" w:eastAsia="Arial Narrow" w:hAnsi="Arial Narrow" w:cs="Arial Narrow"/>
          <w:kern w:val="0"/>
          <ns2:ligatures ns2:val="none"/>
        </w:rPr>
        <w:t xml:space="preserve"> y 19</w:t>
      </w:r>
      <w:r w:rsidR="008424BB" w:rsidRPr="00A95F1E">
        <w:rPr>
          <w:rFonts w:ascii="Arial Narrow" w:eastAsia="Times New Roman" w:hAnsi="Arial Narrow" w:cs="Segoe UI"/>
          <w:color w:val="000000"/>
          <w:kern w:val="0"/>
          <w:lang w:eastAsia="es-PE"/>
          <ns2:ligatures ns2:val="none"/>
        </w:rPr>
        <w:t/>
      </w:r>
      <w:r w:rsidR="008424BB" w:rsidRPr="00A95F1E">
        <w:rPr>
          <w:rFonts w:ascii="Arial Narrow" w:eastAsia="Arial Narrow" w:hAnsi="Arial Narrow" w:cs="Arial Narrow"/>
          <w:kern w:val="0"/>
          <ns2:ligatures ns2:val="none"/>
        </w:rPr>
        <w:t xml:space="preserve"> del Código</w:t>
      </w:r>
      <w:r w:rsidR="008424BB" w:rsidRPr="00A95F1E">
        <w:rPr>
          <w:rStyle w:val="Refdenotaalpie"/>
          <w:rFonts w:ascii="Arial Narrow" w:eastAsia="Arial Narrow" w:hAnsi="Arial Narrow" w:cs="Arial"/>
          <w:kern w:val="0"/>
          <w:vertAlign w:val="superscript"/>
          <ns2:ligatures ns2:val="none"/>
        </w:rPr>
        <w:footnoteReference w:id="3"/>
      </w:r>
      <w:r w:rsidR="008424BB" w:rsidRPr="00A95F1E">
        <w:rPr>
          <w:rFonts w:ascii="Arial Narrow" w:eastAsia="Arial Narrow" w:hAnsi="Arial Narrow" w:cs="Arial Narrow"/>
          <w:kern w:val="0"/>
          <ns2:ligatures ns2:val="none"/>
        </w:rPr>
        <w:t>.</w:t>
      </w:r>
    </w:p>
    <w:p ns2:paraId="7A507243" ns2:textId="77777777" w:rsidR="00CA50CD" w:rsidRPr="00A95F1E" w:rsidRDefault="00CA50CD" w:rsidP="00CA50CD">
      <w:pPr>
        <w:spacing w:after="0" w:line="240" w:lineRule="auto"/>
        <w:jc w:val="both"/>
        <w:rPr>
          <w:rFonts w:ascii="Arial Narrow" w:eastAsia="Arial Narrow" w:hAnsi="Arial Narrow" w:cs="Arial Narrow"/>
          <w:kern w:val="0"/>
          <ns2:ligatures ns2:val="none"/>
        </w:rPr>
      </w:pPr>
    </w:p>
    <w:p ns2:paraId="272C2C84" ns2:textId="1305F406" w:rsidR="001D00D0" w:rsidRPr="00C67CF8" w:rsidRDefault="00CA50CD" w:rsidP="00CA50C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95F1E">
        <w:rPr>
          <w:rFonts w:ascii="Arial Narrow" w:eastAsia="Times New Roman" w:hAnsi="Arial Narrow" w:cs="Arial"/>
          <w:color w:val="000000"/>
          <w:kern w:val="0"/>
          <w:lang w:eastAsia="es-PE"/>
          <ns2:ligatures ns2:val="none"/>
        </w:rPr>
        <w:t xml:space="preserve">Además, la Secretaría Técnica, en ejercicio de sus facultades, considera </w:t>
      </w:r>
      <w:r w:rsidRPr="00A95F1E">
        <w:rPr>
          <w:rFonts w:ascii="Arial Narrow" w:eastAsia="Arial Narrow" w:hAnsi="Arial Narrow" w:cs="Arial"/>
          <w:kern w:val="0"/>
          <ns2:ligatures ns2:val="none"/>
        </w:rPr>
        <w:t xml:space="preserve">que el hecho denunciado, consistente en que </w:t>
      </w:r>
      <w:r w:rsidR="00C21217" w:rsidRPr="00C21217">
        <w:rPr>
          <w:rFonts w:ascii="Arial Narrow" w:eastAsia="Times New Roman" w:hAnsi="Arial Narrow" w:cs="Times New Roman"/>
          <w:kern w:val="0"/>
          <w:shd w:val="clear" w:color="auto" w:fill="FFFFFF"/>
          <w:lang w:eastAsia="es-PE"/>
          <ns2:ligatures ns2:val="none"/>
        </w:rPr>
        <w:t>La Positiva Seguros y Reaseguros S.A.A. no habría cumplido con emitir una respuesta oportuna dentro del plazo legal a la solicitud de cobertura del Seguro de Todo Riesgo Para Bienes Declarados – Póliza 60031924 presentada por el denunciante el 28 de noviembre de 2024, operando el consentimiento del siniestro</w:t>
      </w:r>
      <w:r w:rsidR="00404818" w:rsidRPr="00A95F1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04818" w:rsidRPr="00A95F1E">
        <w:rPr>
          <w:rFonts w:ascii="Arial Narrow" w:eastAsia="Times New Roman" w:hAnsi="Arial Narrow" w:cs="Segoe UI"/>
          <w:color w:val="000000"/>
          <w:kern w:val="0"/>
          <w:lang w:eastAsia="es-PE"/>
          <ns2:ligatures ns2:val="none"/>
        </w:rPr>
        <w:t/>
      </w:r>
      <w:r w:rsidR="00404818" w:rsidRPr="00A95F1E">
        <w:rPr>
          <w:rFonts w:ascii="Arial Narrow" w:eastAsia="Arial Narrow" w:hAnsi="Arial Narrow" w:cs="Arial Narrow"/>
          <w:kern w:val="0"/>
          <ns2:ligatures ns2:val="none"/>
        </w:rPr>
        <w:t xml:space="preserve"> y 19</w:t>
      </w:r>
      <w:r w:rsidR="00404818" w:rsidRPr="00A95F1E">
        <w:rPr>
          <w:rFonts w:ascii="Arial Narrow" w:eastAsia="Times New Roman" w:hAnsi="Arial Narrow" w:cs="Segoe UI"/>
          <w:color w:val="000000"/>
          <w:kern w:val="0"/>
          <w:lang w:eastAsia="es-PE"/>
          <ns2:ligatures ns2:val="none"/>
        </w:rPr>
        <w:t/>
      </w:r>
      <w:r w:rsidR="00404818" w:rsidRPr="00A95F1E">
        <w:rPr>
          <w:rFonts w:ascii="Arial Narrow" w:eastAsia="Arial Narrow" w:hAnsi="Arial Narrow" w:cs="Arial Narrow"/>
          <w:kern w:val="0"/>
          <ns2:ligatures ns2:val="none"/>
        </w:rPr>
        <w:t xml:space="preserve"> del Código</w:t>
      </w:r>
      <w:r w:rsidRPr="00A95F1E">
        <w:rPr>
          <w:rStyle w:val="Refdenotaalpie"/>
          <w:rFonts w:ascii="Arial Narrow" w:eastAsia="Arial Narrow" w:hAnsi="Arial Narrow" w:cs="Arial"/>
          <w:bCs/>
          <w:color w:val="000000"/>
          <w:kern w:val="0"/>
          <w:vertAlign w:val="superscript"/>
          <w:lang w:eastAsia="es-PE"/>
          <ns2:ligatures ns2:val="none"/>
        </w:rPr>
        <w:footnoteReference w:id="4"/>
      </w:r>
      <w:r w:rsidRPr="00A95F1E">
        <w:rPr>
          <w:rFonts w:ascii="Arial Narrow" w:eastAsia="Arial Narrow" w:hAnsi="Arial Narrow" w:cs="Arial"/>
          <w:bCs/>
          <w:color w:val="000000"/>
          <w:kern w:val="0"/>
          <w:lang w:eastAsia="es-PE"/>
          <ns2:ligatures ns2:val="none"/>
        </w:rPr>
        <w:t xml:space="preserve">. </w:t>
      </w:r>
    </w:p>
    <w:p ns2:paraId="556FB22B" ns2:textId="77777777" w:rsidR="00C67CF8" w:rsidRPr="00C67CF8" w:rsidRDefault="00C67CF8" w:rsidP="00C67CF8">
      <w:pPr>
        <w:pStyle w:val="Prrafodelista"/>
        <w:rPr>
          <w:rFonts w:ascii="Arial Narrow" w:eastAsia="Arial Narrow" w:hAnsi="Arial Narrow" w:cs="Arial Narrow"/>
          <w:kern w:val="0"/>
          <ns2:ligatures ns2:val="none"/>
        </w:rPr>
      </w:pPr>
    </w:p>
    <w:p ns2:paraId="0D356BA8" ns2:textId="7E14ECDE" w:rsidR="00C67CF8" w:rsidRPr="00A95F1E" w:rsidRDefault="00C67CF8" w:rsidP="00CA50C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232A9E">
        <w:rPr>
          <w:rFonts w:ascii="Arial Narrow" w:eastAsia="Arial Narrow" w:hAnsi="Arial Narrow" w:cs="Arial Narrow"/>
          <w:kern w:val="0"/>
          <ns2:ligatures ns2:val="none"/>
        </w:rPr>
        <w:t xml:space="preserve">la Secretaría Técnica, en ejercicio de sus facultades, </w:t>
      </w:r>
      <w:r w:rsidRPr="00232A9E">
        <w:rPr>
          <w:rFonts w:ascii="Arial Narrow" w:eastAsia="Times New Roman" w:hAnsi="Arial Narrow" w:cs="Segoe UI"/>
          <w:color w:val="000000"/>
          <w:kern w:val="0"/>
          <w:lang w:eastAsia="es-PE"/>
          <ns2:ligatures ns2:val="none"/>
        </w:rPr>
        <w:t xml:space="preserve">considera </w:t>
      </w:r>
      <w:r w:rsidRPr="00232A9E">
        <w:rPr>
          <w:rFonts w:ascii="Arial Narrow" w:eastAsia="Arial Narrow" w:hAnsi="Arial Narrow" w:cs="Arial Narrow"/>
          <w:kern w:val="0"/>
          <ns2:ligatures ns2:val="none"/>
        </w:rPr>
        <w:t>que el hecho denunciado</w:t>
      </w:r>
      <w:r w:rsidRPr="00232A9E">
        <w:rPr>
          <w:rFonts w:ascii="Arial Narrow" w:eastAsia="Times New Roman" w:hAnsi="Arial Narrow" w:cs="Segoe UI"/>
          <w:color w:val="000000"/>
          <w:kern w:val="0"/>
          <w:lang w:eastAsia="es-PE"/>
          <ns2:ligatures ns2:val="none"/>
        </w:rPr>
        <w:t xml:space="preserve">, consistente en que </w:t>
      </w:r>
      <w:r w:rsidRPr="00232A9E">
        <w:rPr>
          <w:rFonts w:ascii="Arial Narrow" w:eastAsia="Times New Roman" w:hAnsi="Arial Narrow" w:cs="Times New Roman"/>
          <w:color w:val="000000"/>
          <w:kern w:val="0"/>
          <w:shd w:val="clear" w:color="auto" w:fill="FFFFFF"/>
          <w:lang w:eastAsia="es-PE"/>
          <ns2:ligatures ns2:val="none"/>
        </w:rPr>
        <w:t>los proveedores denunciados no habrían cumplido con responder oportunamente la comunicación presentada mediante carta por el denunciante en marzo de 2025</w:t>
      </w:r>
      <w:r w:rsidRPr="00232A9E">
        <w:rPr>
          <w:rFonts w:ascii="Arial Narrow" w:eastAsia="Arial Narrow" w:hAnsi="Arial Narrow" w:cs="Arial Narrow"/>
          <w:kern w:val="0"/>
          <ns2:ligatures ns2:val="none"/>
        </w:rPr>
        <w:t xml:space="preserve">; involucraría una presunta afectación a sus expectativas, quien no habría encontrado una correspondencia entre lo que </w:t>
      </w:r>
      <w:r w:rsidRPr="00C67CF8">
        <w:rPr>
          <w:rFonts w:ascii="Arial Narrow" w:eastAsia="Times New Roman" w:hAnsi="Arial Narrow" w:cs="Times New Roman"/>
          <w:kern w:val="0"/>
          <w:shd w:val="clear" w:color="auto" w:fill="FFFFFF"/>
          <w:lang w:eastAsia="es-PE"/>
          <ns2:ligatures ns2:val="none"/>
        </w:rPr>
        <w:t>esperaba</w:t>
      </w:r>
      <w:r w:rsidRPr="00232A9E">
        <w:rPr>
          <w:rFonts w:ascii="Arial Narrow" w:eastAsia="Arial Narrow" w:hAnsi="Arial Narrow" w:cs="Arial Narrow"/>
          <w:kern w:val="0"/>
          <ns2:ligatures ns2:val="none"/>
        </w:rPr>
        <w:t xml:space="preserve"> recibir de parte del proveedor y lo que realmente recibió. Por consiguiente, corresponde calificar el hecho materia de denuncia como una presunta infracción al deber de idoneidad, tipificado en los artículos 18</w:t>
      </w:r>
      <w:r w:rsidRPr="00232A9E">
        <w:rPr>
          <w:rFonts w:ascii="Arial Narrow" w:eastAsia="Times New Roman" w:hAnsi="Arial Narrow" w:cs="Segoe UI"/>
          <w:color w:val="000000"/>
          <w:kern w:val="0"/>
          <w:lang w:eastAsia="es-PE"/>
          <ns2:ligatures ns2:val="none"/>
        </w:rPr>
        <w:t/>
      </w:r>
      <w:r w:rsidRPr="00232A9E">
        <w:rPr>
          <w:rFonts w:ascii="Arial Narrow" w:eastAsia="Arial Narrow" w:hAnsi="Arial Narrow" w:cs="Arial Narrow"/>
          <w:kern w:val="0"/>
          <ns2:ligatures ns2:val="none"/>
        </w:rPr>
        <w:t xml:space="preserve"> y 19</w:t>
      </w:r>
      <w:r w:rsidRPr="00232A9E">
        <w:rPr>
          <w:rFonts w:ascii="Arial Narrow" w:eastAsia="Times New Roman" w:hAnsi="Arial Narrow" w:cs="Segoe UI"/>
          <w:color w:val="000000"/>
          <w:kern w:val="0"/>
          <w:lang w:eastAsia="es-PE"/>
          <ns2:ligatures ns2:val="none"/>
        </w:rPr>
        <w:t/>
      </w:r>
      <w:r w:rsidRPr="00232A9E">
        <w:rPr>
          <w:rFonts w:ascii="Arial Narrow" w:eastAsia="Arial Narrow" w:hAnsi="Arial Narrow" w:cs="Arial Narrow"/>
          <w:kern w:val="0"/>
          <ns2:ligatures ns2:val="none"/>
        </w:rPr>
        <w:t xml:space="preserve"> del Código</w:t>
      </w:r>
      <w:r w:rsidRPr="00232A9E">
        <w:rPr>
          <w:rStyle w:val="Refdenotaalpie"/>
          <w:rFonts w:ascii="Arial Narrow" w:eastAsia="Arial Narrow" w:hAnsi="Arial Narrow" w:cs="Arial"/>
          <w:kern w:val="0"/>
          <w:vertAlign w:val="superscript"/>
          <ns2:ligatures ns2:val="none"/>
        </w:rPr>
        <w:footnoteReference w:id="5"/>
      </w:r>
      <w:r w:rsidRPr="00232A9E">
        <w:rPr>
          <w:rFonts w:ascii="Arial Narrow" w:eastAsia="Arial Narrow" w:hAnsi="Arial Narrow" w:cs="Arial Narrow"/>
          <w:kern w:val="0"/>
          <ns2:ligatures ns2:val="none"/>
        </w:rPr>
        <w:t>.</w:t>
      </w:r>
    </w:p>
    <w:p ns2:paraId="2E7770E0" ns2:textId="77777777" w:rsidR="00E60CD7" w:rsidRPr="00C67CF8" w:rsidRDefault="00E60CD7" w:rsidP="00C67CF8">
      <w:pPr>
        <w:spacing w:after="0" w:line="240" w:lineRule="auto"/>
        <w:jc w:val="both"/>
        <w:rPr>
          <w:rFonts w:ascii="Arial Narrow" w:eastAsia="Calibri" w:hAnsi="Arial Narrow" w:cs="Arial Narrow"/>
          <w:kern w:val="0"/>
          <w:lang w:eastAsia="es-PE"/>
          <ns2:ligatures ns2:val="none"/>
        </w:rPr>
      </w:pPr>
    </w:p>
    <w:p ns2:paraId="37321452" ns2:textId="77777777" w:rsidR="00E60CD7" w:rsidRPr="00232A9E" w:rsidRDefault="00E60CD7" w:rsidP="00E60CD7">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32A9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32A9E">
        <w:rPr>
          <w:rStyle w:val="Refdenotaalpie"/>
          <w:rFonts w:ascii="Arial Narrow" w:eastAsia="Arial Narrow" w:hAnsi="Arial Narrow" w:cs="Arial Narrow"/>
          <w:kern w:val="0"/>
          <w:vertAlign w:val="superscript"/>
          <ns2:ligatures ns2:val="none"/>
        </w:rPr>
        <w:footnoteReference w:id="6"/>
      </w:r>
      <w:r w:rsidRPr="00232A9E">
        <w:rPr>
          <w:rFonts w:ascii="Arial Narrow" w:eastAsia="Arial" w:hAnsi="Arial Narrow" w:cs="Arial"/>
          <w:color w:val="000000"/>
          <w:kern w:val="0"/>
          <w:lang w:eastAsia="es-PE"/>
          <ns2:ligatures ns2:val="none"/>
        </w:rPr>
        <w:t>.</w:t>
      </w:r>
    </w:p>
    <w:p ns2:paraId="17426A8E" ns2:textId="77777777" w:rsidR="00E60CD7" w:rsidRPr="0026598E" w:rsidRDefault="00E60CD7" w:rsidP="00E60CD7">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E60CD7">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8C73DE" w:rsidRDefault="00E60CD7" w:rsidP="00E60CD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w:t>
      </w:r>
      <w:r w:rsidRPr="002D3DF6">
        <w:rPr>
          <w:rFonts w:ascii="Arial Narrow" w:eastAsia="Times New Roman" w:hAnsi="Arial Narrow" w:cs="Arial"/>
          <w:color w:val="000000"/>
          <w:kern w:val="0"/>
          <w:lang w:val="es-ES" w:eastAsia="es-ES"/>
          <ns2:ligatures ns2:val="none"/>
        </w:rPr>
        <w:t>confiere, conviene requerir a los proveedores denunciados que, en un plazo no mayor de cinco (5)</w:t>
      </w:r>
      <w:r w:rsidRPr="000077B4">
        <w:rPr>
          <w:rFonts w:ascii="Arial Narrow" w:eastAsia="Times New Roman" w:hAnsi="Arial Narrow" w:cs="Arial"/>
          <w:color w:val="000000"/>
          <w:kern w:val="0"/>
          <w:lang w:val="es-ES" w:eastAsia="es-ES"/>
          <ns2:ligatures ns2:val="none"/>
        </w:rPr>
        <w:t xml:space="preserve"> días hábiles contado a partir del día siguiente de la notificación de la </w:t>
      </w:r>
      <w:r w:rsidRPr="008C73DE">
        <w:rPr>
          <w:rFonts w:ascii="Arial Narrow" w:eastAsia="Times New Roman" w:hAnsi="Arial Narrow" w:cs="Arial"/>
          <w:color w:val="000000"/>
          <w:kern w:val="0"/>
          <w:lang w:val="es-ES" w:eastAsia="es-ES"/>
          <ns2:ligatures ns2:val="none"/>
        </w:rPr>
        <w:t>presente resolución, cumplan con lo siguiente:</w:t>
      </w:r>
    </w:p>
    <w:p ns2:paraId="345D7F88" ns2:textId="77777777" w:rsidR="00E60CD7" w:rsidRPr="008C73DE"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31E0E137" w:rsidR="00E60CD7" w:rsidRPr="00E04450"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E04450">
        <w:rPr>
          <w:rFonts w:ascii="Arial Narrow" w:eastAsia="Times New Roman" w:hAnsi="Arial Narrow" w:cs="Arial"/>
          <w:color w:val="000000"/>
          <w:kern w:val="0"/>
          <w:u w:val="single"/>
          <w:lang w:val="es-ES" w:eastAsia="es-ES"/>
          <ns2:ligatures ns2:val="none"/>
        </w:rPr>
        <w:t>A La Positiva</w:t>
      </w:r>
      <w:r w:rsidRPr="00E04450">
        <w:rPr>
          <w:rFonts w:ascii="Arial Narrow" w:eastAsia="Times New Roman" w:hAnsi="Arial Narrow" w:cs="Arial"/>
          <w:color w:val="000000"/>
          <w:kern w:val="0"/>
          <w:lang w:val="es-ES" w:eastAsia="es-ES"/>
          <ns2:ligatures ns2:val="none"/>
        </w:rPr>
        <w:t xml:space="preserve">: </w:t>
      </w:r>
      <w:r w:rsidR="0076489E" w:rsidRPr="00C87F45">
        <w:rPr>
          <w:rFonts w:ascii="Arial Narrow" w:eastAsia="Times New Roman" w:hAnsi="Arial Narrow" w:cs="Arial"/>
          <w:color w:val="000000"/>
          <w:kern w:val="0"/>
          <w:lang w:val="es-ES" w:eastAsia="es-ES"/>
          <ns2:ligatures ns2:val="none"/>
        </w:rPr>
        <w:t>(i) presentar una copia debidamente suscrita de la Póliza 60031924 del Seguro de Todo Riesgo Para Bienes Declarados materia de denuncia; y, (ii) presentar todas las comunicaciones cursadas con la parte denunciante, incluyendo la carta que el denunciante le remitió en marzo de 2025, en virtud de los hechos materia de denuncia</w:t>
      </w:r>
      <w:r w:rsidRPr="00E04450">
        <w:rPr>
          <w:rFonts w:ascii="Arial Narrow" w:eastAsia="Times New Roman" w:hAnsi="Arial Narrow" w:cs="Arial"/>
          <w:color w:val="000000"/>
          <w:kern w:val="0"/>
          <w:lang w:val="es-ES" w:eastAsia="es-ES"/>
          <ns2:ligatures ns2:val="none"/>
        </w:rPr>
        <w:t>.</w:t>
      </w:r>
    </w:p>
    <w:p ns2:paraId="48503CFE" ns2:textId="77777777" w:rsidR="00E60CD7" w:rsidRPr="00E04450" w:rsidRDefault="00E60CD7" w:rsidP="00E60CD7">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6F3FC061" w:rsidR="00E60CD7" w:rsidRPr="000077B4" w:rsidRDefault="00E60CD7" w:rsidP="00E60CD7">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E04450">
        <w:rPr>
          <w:rFonts w:ascii="Arial Narrow" w:eastAsia="Times New Roman" w:hAnsi="Arial Narrow" w:cs="Arial"/>
          <w:color w:val="000000"/>
          <w:kern w:val="0"/>
          <w:u w:val="single"/>
          <w:lang w:val="es-ES" w:eastAsia="es-ES"/>
          <ns2:ligatures ns2:val="none"/>
        </w:rPr>
        <w:t xml:space="preserve">A </w:t>
      </w:r>
      <w:r w:rsidR="00D44FE8">
        <w:rPr>
          <w:rFonts w:ascii="Arial Narrow" w:eastAsia="Times New Roman" w:hAnsi="Arial Narrow" w:cs="Arial"/>
          <w:color w:val="000000"/>
          <w:kern w:val="0"/>
          <w:u w:val="single"/>
          <w:lang w:val="es-ES" w:eastAsia="es-ES"/>
          <ns2:ligatures ns2:val="none"/>
        </w:rPr>
        <w:t>Caja Trujillo</w:t>
      </w:r>
      <w:r w:rsidRPr="00E04450">
        <w:rPr>
          <w:rFonts w:ascii="Arial Narrow" w:eastAsia="Times New Roman" w:hAnsi="Arial Narrow" w:cs="Arial"/>
          <w:color w:val="000000"/>
          <w:kern w:val="0"/>
          <w:lang w:val="es-ES" w:eastAsia="es-ES"/>
          <ns2:ligatures ns2:val="none"/>
        </w:rPr>
        <w:t>:</w:t>
      </w:r>
      <w:r w:rsidRPr="00E04450">
        <w:rPr>
          <w:rFonts w:ascii="Arial Narrow" w:eastAsia="Times New Roman" w:hAnsi="Arial Narrow" w:cs="Arial"/>
          <w:color w:val="000000"/>
          <w:kern w:val="0"/>
          <w:lang w:eastAsia="es-ES"/>
          <ns2:ligatures ns2:val="none"/>
        </w:rPr>
        <w:t xml:space="preserve"> </w:t>
      </w:r>
      <w:r w:rsidR="0076489E" w:rsidRPr="00C87F45">
        <w:rPr>
          <w:rFonts w:ascii="Arial Narrow" w:eastAsia="Times New Roman" w:hAnsi="Arial Narrow" w:cs="Arial"/>
          <w:color w:val="000000"/>
          <w:kern w:val="0"/>
          <w:lang w:val="es-ES" w:eastAsia="es-ES"/>
          <ns2:ligatures ns2:val="none"/>
        </w:rPr>
        <w:t xml:space="preserve">(i) presentar una copia debidamente suscrita de la Póliza 60031924 del Seguro de Todo Riesgo Para Bienes Declarados materia de denuncia; y, (ii) presentar todas las </w:t>
      </w:r>
      <w:r w:rsidR="0076489E" w:rsidRPr="00C87F45">
        <w:rPr>
          <w:rFonts w:ascii="Arial Narrow" w:eastAsia="Times New Roman" w:hAnsi="Arial Narrow" w:cs="Arial"/>
          <w:color w:val="000000"/>
          <w:kern w:val="0"/>
          <w:lang w:val="es-ES" w:eastAsia="es-ES"/>
          <ns2:ligatures ns2:val="none"/>
        </w:rPr>
        <w:lastRenderedPageBreak/>
        <w:t>comunicaciones cursadas con la parte denunciante, incluyendo la carta que el denunciante le remitió en marzo de 2025, en virtud de los hechos materia de denuncia</w:t>
      </w:r>
      <w:r w:rsidRPr="00D858C5">
        <w:rPr>
          <w:rFonts w:ascii="Arial Narrow" w:eastAsia="Times New Roman" w:hAnsi="Arial Narrow" w:cs="Arial"/>
          <w:color w:val="000000"/>
          <w:kern w:val="0"/>
          <w:lang w:val="es-ES" w:eastAsia="es-ES"/>
          <ns2:ligatures ns2:val="none"/>
        </w:rPr>
        <w:t>.</w:t>
      </w:r>
    </w:p>
    <w:p ns2:paraId="76AC2520" ns2:textId="77777777" w:rsidR="00E60CD7" w:rsidRPr="0026598E"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5E432484" ns2:textId="61B09A23" w:rsidR="008424BB" w:rsidRPr="009E0535" w:rsidRDefault="00E60CD7" w:rsidP="008424B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18 de agosto de 2024, interpuesta por el señor [DENUNCIANTE] contra La Positiva Seguros y Reaseguros S.A.A. y la Caja Municipal de Ahorro y Crédito de Trujillo S.A. - Caja Trujillo,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2D3DF6" w:rsidRPr="002D3DF6">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Pr="002D3DF6">
        <w:rPr>
          <w:rFonts w:ascii="Arial Narrow" w:eastAsia="Times New Roman" w:hAnsi="Arial Narrow" w:cs="Times New Roman"/>
          <w:color w:val="000000"/>
          <w:kern w:val="0"/>
          <w:shd w:val="clear" w:color="auto" w:fill="FFFFFF"/>
          <w:lang w:eastAsia="es-PE"/>
          <ns2:ligatures ns2:val="none"/>
        </w:rPr>
        <w:t xml:space="preserve"/>
      </w:r>
      <w:r w:rsidR="002D3DF6" w:rsidRPr="002D3DF6">
        <w:rPr>
          <w:rFonts w:ascii="Arial Narrow" w:eastAsia="Times New Roman" w:hAnsi="Arial Narrow" w:cs="Times New Roman"/>
          <w:color w:val="000000"/>
          <w:kern w:val="0"/>
          <w:shd w:val="clear" w:color="auto" w:fill="FFFFFF"/>
          <w:lang w:eastAsia="es-PE"/>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00701752" w:rsidRPr="00701752">
        <w:rPr>
          <w:rFonts w:ascii="Arial Narrow" w:eastAsia="Arial Narrow" w:hAnsi="Arial Narrow" w:cs="Arial Narrow"/>
          <w:bCs/>
        </w:rPr>
        <w:t xml:space="preserve"/>
      </w:r>
      <w:r w:rsidR="00701752" w:rsidRPr="00701752">
        <w:rPr>
          <w:rFonts w:ascii="Arial Narrow" w:eastAsia="Times New Roman" w:hAnsi="Arial Narrow" w:cs="Arial"/>
          <w:color w:val="000000"/>
          <w:kern w:val="0"/>
          <w:lang w:eastAsia="es-ES"/>
          <ns2:ligatures ns2:val="none"/>
        </w:rPr>
        <w:t xml:space="preserve"/>
      </w:r>
      <w:r w:rsidR="00701752" w:rsidRPr="00701752">
        <w:rPr>
          <w:rFonts w:ascii="Arial Narrow" w:eastAsia="Arial Narrow" w:hAnsi="Arial Narrow" w:cs="Arial Narrow"/>
          <w:bCs/>
        </w:rPr>
        <w:t/>
      </w:r>
      <w:r w:rsidRPr="00701752">
        <w:rPr>
          <w:rFonts w:ascii="Arial Narrow" w:eastAsia="Times New Roman" w:hAnsi="Arial Narrow" w:cs="Times New Roman"/>
          <w:color w:val="000000"/>
          <w:kern w:val="0"/>
          <w:shd w:val="clear" w:color="auto" w:fill="FFFFFF"/>
          <w:lang w:eastAsia="es-PE"/>
          <ns2:ligatures ns2:val="none"/>
        </w:rPr>
        <w:t xml:space="preserve"/>
      </w:r>
      <w:r w:rsidR="00CA50CD" w:rsidRPr="00701752">
        <w:rPr>
          <w:rFonts w:ascii="Arial Narrow" w:eastAsia="Times New Roman" w:hAnsi="Arial Narrow" w:cs="Times New Roman"/>
          <w:color w:val="000000"/>
          <w:kern w:val="0"/>
          <w:shd w:val="clear" w:color="auto" w:fill="FFFFFF"/>
          <w:lang w:eastAsia="es-PE"/>
          <ns2:ligatures ns2:val="none"/>
        </w:rPr>
        <w:t/>
      </w:r>
      <w:r w:rsidR="00CA50CD" w:rsidRPr="009E0535">
        <w:rPr>
          <w:rFonts w:ascii="Arial Narrow" w:eastAsia="Times New Roman" w:hAnsi="Arial Narrow" w:cs="Times New Roman"/>
          <w:color w:val="000000"/>
          <w:kern w:val="0"/>
          <w:shd w:val="clear" w:color="auto" w:fill="FFFFFF"/>
          <w:lang w:eastAsia="es-PE"/>
          <ns2:ligatures ns2:val="none"/>
        </w:rPr>
        <w:t/>
      </w:r>
    </w:p>
    <w:p ns2:paraId="50DCBB7C" ns2:textId="77777777" w:rsidR="008424BB" w:rsidRPr="009E0535" w:rsidRDefault="008424BB" w:rsidP="008424BB">
      <w:pPr>
        <w:spacing w:after="0" w:line="240" w:lineRule="auto"/>
        <w:jc w:val="both"/>
        <w:rPr>
          <w:rFonts w:ascii="Arial Narrow" w:eastAsia="Calibri" w:hAnsi="Arial Narrow" w:cs="Arial Narrow"/>
          <w:color w:val="000000"/>
          <w:kern w:val="0"/>
          <w:lang w:eastAsia="es-PE"/>
          <ns2:ligatures ns2:val="none"/>
        </w:rPr>
      </w:pPr>
    </w:p>
    <w:p ns2:paraId="3F117497" ns2:textId="2364D5F8" w:rsidR="008424BB" w:rsidRPr="0043171A" w:rsidRDefault="008424BB" w:rsidP="008424B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F51C5A">
        <w:rPr>
          <w:rFonts w:ascii="Arial Narrow" w:eastAsia="Calibri" w:hAnsi="Arial Narrow" w:cs="Arial Narrow"/>
          <w:color w:val="000000"/>
          <w:kern w:val="0"/>
          <w:lang w:eastAsia="es-PE"/>
          <ns2:ligatures ns2:val="none"/>
        </w:rPr>
        <w:t>Presunta</w:t>
      </w:r>
      <w:r w:rsidRPr="00F51C5A">
        <w:rPr>
          <w:rFonts w:ascii="Arial Narrow" w:eastAsia="Times New Roman" w:hAnsi="Arial Narrow" w:cs="Times New Roman"/>
          <w:kern w:val="0"/>
          <w:shd w:val="clear" w:color="auto" w:fill="FFFFFF"/>
          <w:lang w:eastAsia="es-PE"/>
          <ns2:ligatures ns2:val="none"/>
        </w:rPr>
        <w:t xml:space="preserve"> infracción a los artículos 18 y 19</w:t>
      </w:r>
      <w:r w:rsidRPr="00F51C5A">
        <w:rPr>
          <w:rFonts w:ascii="Arial Narrow" w:eastAsia="Calibri" w:hAnsi="Arial Narrow" w:cs="Arial Narrow"/>
          <w:kern w:val="0"/>
          <w:lang w:eastAsia="es-PE"/>
          <ns2:ligatures ns2:val="none"/>
        </w:rPr>
        <w:t xml:space="preserve"> de </w:t>
      </w:r>
      <w:r w:rsidRPr="00F51C5A">
        <w:rPr>
          <w:rFonts w:ascii="Arial Narrow" w:eastAsia="Times New Roman" w:hAnsi="Arial Narrow" w:cs="Times New Roman"/>
          <w:kern w:val="0"/>
          <w:shd w:val="clear" w:color="auto" w:fill="FFFFFF"/>
          <w:lang w:eastAsia="es-PE"/>
          <ns2:ligatures ns2:val="none"/>
        </w:rPr>
        <w:t>la Ley</w:t>
      </w:r>
      <w:r w:rsidR="008E1BDA">
        <w:rPr>
          <w:rFonts w:ascii="Arial Narrow" w:eastAsia="Times New Roman" w:hAnsi="Arial Narrow" w:cs="Times New Roman"/>
          <w:kern w:val="0"/>
          <w:shd w:val="clear" w:color="auto" w:fill="FFFFFF"/>
          <w:lang w:eastAsia="es-PE"/>
          <ns2:ligatures ns2:val="none"/>
        </w:rPr>
        <w:t xml:space="preserve"> </w:t>
      </w:r>
      <w:r w:rsidRPr="00F51C5A">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8A74FD" w:rsidRPr="00F51C5A">
        <w:rPr>
          <w:rFonts w:ascii="Arial Narrow" w:eastAsia="Times New Roman" w:hAnsi="Arial Narrow" w:cs="Times New Roman"/>
          <w:kern w:val="0"/>
          <w:shd w:val="clear" w:color="auto" w:fill="FFFFFF"/>
          <w:lang w:eastAsia="es-PE"/>
          <ns2:ligatures ns2:val="none"/>
        </w:rPr>
        <w:t xml:space="preserve">La Positiva Seguros y Reaseguros S.A.A. se habría </w:t>
      </w:r>
      <w:r w:rsidRPr="00F51C5A">
        <w:rPr>
          <w:rFonts w:ascii="Arial Narrow" w:eastAsia="Times New Roman" w:hAnsi="Arial Narrow" w:cs="Times New Roman"/>
          <w:kern w:val="0"/>
          <w:shd w:val="clear" w:color="auto" w:fill="FFFFFF"/>
          <w:lang w:eastAsia="es-PE"/>
          <ns2:ligatures ns2:val="none"/>
        </w:rPr>
        <w:t xml:space="preserve">negado injustificadamente </w:t>
      </w:r>
      <w:r w:rsidR="008A74FD" w:rsidRPr="00F51C5A">
        <w:rPr>
          <w:rFonts w:ascii="Arial Narrow" w:eastAsia="Times New Roman" w:hAnsi="Arial Narrow" w:cs="Times New Roman"/>
          <w:kern w:val="0"/>
          <w:shd w:val="clear" w:color="auto" w:fill="FFFFFF"/>
          <w:lang w:eastAsia="es-PE"/>
          <ns2:ligatures ns2:val="none"/>
        </w:rPr>
        <w:t xml:space="preserve">a otorgar al denunciante </w:t>
      </w:r>
      <w:r w:rsidRPr="00F51C5A">
        <w:rPr>
          <w:rFonts w:ascii="Arial Narrow" w:eastAsia="Times New Roman" w:hAnsi="Arial Narrow" w:cs="Times New Roman"/>
          <w:kern w:val="0"/>
          <w:shd w:val="clear" w:color="auto" w:fill="FFFFFF"/>
          <w:lang w:eastAsia="es-PE"/>
          <ns2:ligatures ns2:val="none"/>
        </w:rPr>
        <w:t xml:space="preserve">la cobertura del </w:t>
      </w:r>
      <w:r w:rsidR="008A74FD" w:rsidRPr="00F51C5A">
        <w:rPr>
          <w:rFonts w:ascii="Arial Narrow" w:eastAsia="Times New Roman" w:hAnsi="Arial Narrow" w:cs="Arial"/>
          <w:color w:val="000000"/>
          <w:kern w:val="0"/>
          <w:lang w:eastAsia="es-ES"/>
          <ns2:ligatures ns2:val="none"/>
        </w:rPr>
        <w:t xml:space="preserve">Seguro de Todo Riesgo Para Bienes Declarados </w:t>
      </w:r>
      <w:r w:rsidRPr="00F51C5A">
        <w:rPr>
          <w:rFonts w:ascii="Arial Narrow" w:eastAsia="Times New Roman" w:hAnsi="Arial Narrow" w:cs="Arial"/>
          <w:color w:val="000000"/>
          <w:kern w:val="0"/>
          <w:lang w:eastAsia="es-ES"/>
          <ns2:ligatures ns2:val="none"/>
        </w:rPr>
        <w:t xml:space="preserve">– Póliza </w:t>
      </w:r>
      <w:r w:rsidR="008A74FD" w:rsidRPr="00F51C5A">
        <w:rPr>
          <w:rFonts w:ascii="Arial Narrow" w:eastAsia="Times New Roman" w:hAnsi="Arial Narrow" w:cs="Arial"/>
          <w:color w:val="000000"/>
          <w:kern w:val="0"/>
          <w:lang w:val="es-ES" w:eastAsia="es-ES"/>
          <ns2:ligatures ns2:val="none"/>
        </w:rPr>
        <w:t xml:space="preserve">60031924 </w:t>
      </w:r>
      <w:r w:rsidRPr="0043171A">
        <w:rPr>
          <w:rFonts w:ascii="Arial Narrow" w:eastAsia="Times New Roman" w:hAnsi="Arial Narrow" w:cs="Times New Roman"/>
          <w:kern w:val="0"/>
          <w:shd w:val="clear" w:color="auto" w:fill="FFFFFF"/>
          <w:lang w:eastAsia="es-PE"/>
          <ns2:ligatures ns2:val="none"/>
        </w:rPr>
        <w:t xml:space="preserve">por el siniestro </w:t>
      </w:r>
      <w:r w:rsidR="008A74FD" w:rsidRPr="0043171A">
        <w:rPr>
          <w:rFonts w:ascii="Arial Narrow" w:eastAsia="Times New Roman" w:hAnsi="Arial Narrow" w:cs="Times New Roman"/>
          <w:kern w:val="0"/>
          <w:shd w:val="clear" w:color="auto" w:fill="FFFFFF"/>
          <w:lang w:eastAsia="es-PE"/>
          <ns2:ligatures ns2:val="none"/>
        </w:rPr>
        <w:t>ocurrido e</w:t>
      </w:r>
      <w:r w:rsidR="00F51C5A" w:rsidRPr="0043171A">
        <w:rPr>
          <w:rFonts w:ascii="Arial Narrow" w:eastAsia="Times New Roman" w:hAnsi="Arial Narrow" w:cs="Times New Roman"/>
          <w:kern w:val="0"/>
          <w:shd w:val="clear" w:color="auto" w:fill="FFFFFF"/>
          <w:lang w:eastAsia="es-PE"/>
          <ns2:ligatures ns2:val="none"/>
        </w:rPr>
        <w:t xml:space="preserve">l 1 </w:t>
      </w:r>
      <w:r w:rsidR="008A74FD" w:rsidRPr="0043171A">
        <w:rPr>
          <w:rFonts w:ascii="Arial Narrow" w:eastAsia="Times New Roman" w:hAnsi="Arial Narrow" w:cs="Times New Roman"/>
          <w:kern w:val="0"/>
          <w:shd w:val="clear" w:color="auto" w:fill="FFFFFF"/>
          <w:lang w:eastAsia="es-PE"/>
          <ns2:ligatures ns2:val="none"/>
        </w:rPr>
        <w:t>abril de 2023</w:t>
      </w:r>
      <w:r w:rsidRPr="0043171A">
        <w:rPr>
          <w:rFonts w:ascii="Arial Narrow" w:eastAsia="Arial Narrow" w:hAnsi="Arial Narrow" w:cs="Arial Narrow"/>
          <w:kern w:val="0"/>
          <ns2:ligatures ns2:val="none"/>
        </w:rPr>
        <w:t>.</w:t>
      </w:r>
    </w:p>
    <w:p ns2:paraId="1BB297F4" ns2:textId="77777777" w:rsidR="008424BB" w:rsidRPr="0043171A" w:rsidRDefault="008424BB" w:rsidP="008424BB">
      <w:pPr>
        <w:pStyle w:val="Prrafodelista"/>
        <w:spacing w:after="0" w:line="240" w:lineRule="auto"/>
        <w:ind w:left="567"/>
        <w:jc w:val="both"/>
        <w:rPr>
          <w:rFonts w:ascii="Arial Narrow" w:eastAsia="Calibri" w:hAnsi="Arial Narrow" w:cs="Arial Narrow"/>
          <w:kern w:val="0"/>
          <w:lang w:eastAsia="es-PE"/>
          <ns2:ligatures ns2:val="none"/>
        </w:rPr>
      </w:pPr>
    </w:p>
    <w:p ns2:paraId="029B1FE7" ns2:textId="133F14AA" w:rsidR="00CA50CD" w:rsidRPr="0043171A" w:rsidRDefault="00E04450" w:rsidP="00CA50C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3171A">
        <w:rPr>
          <w:rFonts w:ascii="Arial Narrow" w:eastAsia="Calibri" w:hAnsi="Arial Narrow" w:cs="Arial Narrow"/>
          <w:color w:val="000000"/>
          <w:kern w:val="0"/>
          <w:lang w:eastAsia="es-PE"/>
          <ns2:ligatures ns2:val="none"/>
        </w:rPr>
        <w:t>Presunta</w:t>
      </w:r>
      <w:r w:rsidRPr="0043171A">
        <w:rPr>
          <w:rFonts w:ascii="Arial Narrow" w:eastAsia="Times New Roman" w:hAnsi="Arial Narrow" w:cs="Times New Roman"/>
          <w:kern w:val="0"/>
          <w:shd w:val="clear" w:color="auto" w:fill="FFFFFF"/>
          <w:lang w:eastAsia="es-PE"/>
          <ns2:ligatures ns2:val="none"/>
        </w:rPr>
        <w:t xml:space="preserve"> infracción a los artículos 18 y 19</w:t>
      </w:r>
      <w:r w:rsidRPr="0043171A">
        <w:rPr>
          <w:rFonts w:ascii="Arial Narrow" w:eastAsia="Calibri" w:hAnsi="Arial Narrow" w:cs="Arial Narrow"/>
          <w:kern w:val="0"/>
          <w:lang w:eastAsia="es-PE"/>
          <ns2:ligatures ns2:val="none"/>
        </w:rPr>
        <w:t xml:space="preserve"> de </w:t>
      </w:r>
      <w:r w:rsidRPr="0043171A">
        <w:rPr>
          <w:rFonts w:ascii="Arial Narrow" w:eastAsia="Times New Roman" w:hAnsi="Arial Narrow" w:cs="Times New Roman"/>
          <w:kern w:val="0"/>
          <w:shd w:val="clear" w:color="auto" w:fill="FFFFFF"/>
          <w:lang w:eastAsia="es-PE"/>
          <ns2:ligatures ns2:val="none"/>
        </w:rPr>
        <w:t>la Ley</w:t>
      </w:r>
      <w:r w:rsidR="008E1BDA">
        <w:rPr>
          <w:rFonts w:ascii="Arial Narrow" w:eastAsia="Times New Roman" w:hAnsi="Arial Narrow" w:cs="Times New Roman"/>
          <w:kern w:val="0"/>
          <w:shd w:val="clear" w:color="auto" w:fill="FFFFFF"/>
          <w:lang w:eastAsia="es-PE"/>
          <ns2:ligatures ns2:val="none"/>
        </w:rPr>
        <w:t xml:space="preserve"> </w:t>
      </w:r>
      <w:r w:rsidRPr="0043171A">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232A9E" w:rsidRPr="00232A9E">
        <w:rPr>
          <w:rFonts w:ascii="Arial Narrow" w:eastAsia="Times New Roman" w:hAnsi="Arial Narrow" w:cs="Times New Roman"/>
          <w:kern w:val="0"/>
          <w:shd w:val="clear" w:color="auto" w:fill="FFFFFF"/>
          <w:lang w:eastAsia="es-PE"/>
          <ns2:ligatures ns2:val="none"/>
        </w:rPr>
        <w:t>La Positiva Seguros y Reaseguros S.A.A. no habría cumplido con emitir una respuesta oportuna dentro del plazo legal a la solicitud de cobertura del Seguro de Todo Riesgo Para Bienes Declarados – Póliza 60031924 presentada por el denunciante el 28 de noviembre de 2024</w:t>
      </w:r>
      <w:r w:rsidR="000F139C">
        <w:rPr>
          <w:rFonts w:ascii="Arial Narrow" w:eastAsia="Times New Roman" w:hAnsi="Arial Narrow" w:cs="Times New Roman"/>
          <w:kern w:val="0"/>
          <w:shd w:val="clear" w:color="auto" w:fill="FFFFFF"/>
          <w:lang w:eastAsia="es-PE"/>
          <ns2:ligatures ns2:val="none"/>
        </w:rPr>
        <w:t>, operando el consentimiento del siniestro</w:t>
      </w:r>
      <w:r w:rsidR="008424BB" w:rsidRPr="0043171A">
        <w:rPr>
          <w:rFonts w:ascii="Arial Narrow" w:eastAsia="Times New Roman" w:hAnsi="Arial Narrow" w:cs="Times New Roman"/>
          <w:kern w:val="0"/>
          <w:shd w:val="clear" w:color="auto" w:fill="FFFFFF"/>
          <w:lang w:eastAsia="es-PE"/>
          <ns2:ligatures ns2:val="none"/>
        </w:rPr>
        <w:t>.</w:t>
      </w:r>
    </w:p>
    <w:p ns2:paraId="0897796F" ns2:textId="77777777" w:rsidR="00F027A2" w:rsidRPr="0043171A" w:rsidRDefault="00F027A2" w:rsidP="000F139C">
      <w:pPr>
        <w:pStyle w:val="Prrafodelista"/>
        <w:ind w:left="567"/>
        <w:rPr>
          <w:rFonts w:ascii="Arial Narrow" w:eastAsia="Arial Narrow" w:hAnsi="Arial Narrow" w:cs="Arial Narrow"/>
          <w:kern w:val="0"/>
          <ns2:ligatures ns2:val="none"/>
        </w:rPr>
      </w:pPr>
    </w:p>
    <w:p ns2:paraId="12E8D09B" ns2:textId="5DF4C3EE" w:rsidR="00F027A2" w:rsidRPr="0043171A" w:rsidRDefault="00E04450" w:rsidP="00CA50C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3171A">
        <w:rPr>
          <w:rFonts w:ascii="Arial Narrow" w:eastAsia="Calibri" w:hAnsi="Arial Narrow" w:cs="Arial Narrow"/>
          <w:color w:val="000000"/>
          <w:kern w:val="0"/>
          <w:lang w:eastAsia="es-PE"/>
          <ns2:ligatures ns2:val="none"/>
        </w:rPr>
        <w:t>Presunta</w:t>
      </w:r>
      <w:r w:rsidRPr="0043171A">
        <w:rPr>
          <w:rFonts w:ascii="Arial Narrow" w:eastAsia="Times New Roman" w:hAnsi="Arial Narrow" w:cs="Times New Roman"/>
          <w:kern w:val="0"/>
          <w:shd w:val="clear" w:color="auto" w:fill="FFFFFF"/>
          <w:lang w:eastAsia="es-PE"/>
          <ns2:ligatures ns2:val="none"/>
        </w:rPr>
        <w:t xml:space="preserve"> infracción a los artículos 18 y 19</w:t>
      </w:r>
      <w:r w:rsidRPr="0043171A">
        <w:rPr>
          <w:rFonts w:ascii="Arial Narrow" w:eastAsia="Calibri" w:hAnsi="Arial Narrow" w:cs="Arial Narrow"/>
          <w:kern w:val="0"/>
          <w:lang w:eastAsia="es-PE"/>
          <ns2:ligatures ns2:val="none"/>
        </w:rPr>
        <w:t xml:space="preserve"> de </w:t>
      </w:r>
      <w:r w:rsidRPr="0043171A">
        <w:rPr>
          <w:rFonts w:ascii="Arial Narrow" w:eastAsia="Times New Roman" w:hAnsi="Arial Narrow" w:cs="Times New Roman"/>
          <w:kern w:val="0"/>
          <w:shd w:val="clear" w:color="auto" w:fill="FFFFFF"/>
          <w:lang w:eastAsia="es-PE"/>
          <ns2:ligatures ns2:val="none"/>
        </w:rPr>
        <w:t>la Ley</w:t>
      </w:r>
      <w:r w:rsidR="008E1BDA">
        <w:rPr>
          <w:rFonts w:ascii="Arial Narrow" w:eastAsia="Times New Roman" w:hAnsi="Arial Narrow" w:cs="Times New Roman"/>
          <w:kern w:val="0"/>
          <w:shd w:val="clear" w:color="auto" w:fill="FFFFFF"/>
          <w:lang w:eastAsia="es-PE"/>
          <ns2:ligatures ns2:val="none"/>
        </w:rPr>
        <w:t xml:space="preserve"> </w:t>
      </w:r>
      <w:r w:rsidRPr="0043171A">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C21217" w:rsidRPr="00C21217">
        <w:rPr>
          <w:rFonts w:ascii="Arial Narrow" w:eastAsia="Times New Roman" w:hAnsi="Arial Narrow" w:cs="Times New Roman"/>
          <w:kern w:val="0"/>
          <w:shd w:val="clear" w:color="auto" w:fill="FFFFFF"/>
          <w:lang w:eastAsia="es-PE"/>
          <ns2:ligatures ns2:val="none"/>
        </w:rPr>
        <w:t>los proveedores denunciados no habrían cumplido con responder oportunamente la comunicación presentada mediante carta por el denunciante en marzo de 2025</w:t>
      </w:r>
      <w:r w:rsidR="00F027A2" w:rsidRPr="0043171A">
        <w:rPr>
          <w:rFonts w:ascii="Arial Narrow" w:eastAsia="Arial Narrow" w:hAnsi="Arial Narrow" w:cs="Arial Narrow"/>
          <w:kern w:val="0"/>
          <ns2:ligatures ns2:val="none"/>
        </w:rPr>
        <w:t>.</w:t>
      </w:r>
    </w:p>
    <w:p ns2:paraId="1DEB3481" ns2:textId="77777777" w:rsidR="00E60CD7" w:rsidRPr="0043171A" w:rsidRDefault="00E60CD7" w:rsidP="00E60CD7">
      <w:pPr>
        <w:spacing w:after="0" w:line="240" w:lineRule="auto"/>
        <w:jc w:val="both"/>
        <w:rPr>
          <w:rFonts w:ascii="Arial Narrow" w:eastAsia="Arial Narrow" w:hAnsi="Arial Narrow" w:cs="Arial Narrow"/>
          <w:kern w:val="0"/>
          <ns2:ligatures ns2:val="none"/>
        </w:rPr>
      </w:pPr>
    </w:p>
    <w:p ns2:paraId="634A0D61" ns2:textId="0C4F23B3" w:rsidR="00E60CD7" w:rsidRPr="0026598E" w:rsidRDefault="00E60CD7" w:rsidP="00E60CD7">
      <w:pPr>
        <w:spacing w:line="240" w:lineRule="auto"/>
        <w:contextualSpacing/>
        <w:jc w:val="both"/>
        <w:rPr>
          <w:rFonts w:ascii="Arial Narrow" w:eastAsia="Calibri" w:hAnsi="Arial Narrow" w:cs="Arial"/>
          <w:kern w:val="0"/>
          <ns2:ligatures ns2:val="none"/>
        </w:rPr>
      </w:pPr>
      <w:r w:rsidRPr="0043171A">
        <w:rPr>
          <w:rFonts w:ascii="Arial Narrow" w:eastAsia="Arial Narrow" w:hAnsi="Arial Narrow" w:cs="Arial Narrow"/>
          <w:b/>
          <w:color w:val="000000"/>
          <w:kern w:val="0"/>
          <w:lang w:eastAsia="es-PE"/>
          <ns2:ligatures ns2:val="none"/>
        </w:rPr>
        <w:t>SEGUNDO:</w:t>
      </w:r>
      <w:r w:rsidRPr="0043171A">
        <w:rPr>
          <w:rFonts w:ascii="Arial Narrow" w:eastAsia="Arial Narrow" w:hAnsi="Arial Narrow" w:cs="Arial Narrow"/>
          <w:color w:val="000000"/>
          <w:kern w:val="0"/>
          <w:lang w:eastAsia="es-PE"/>
          <ns2:ligatures ns2:val="none"/>
        </w:rPr>
        <w:t xml:space="preserve"> tener por ofrecidos los medios</w:t>
      </w:r>
      <w:r w:rsidRPr="0026598E">
        <w:rPr>
          <w:rFonts w:ascii="Arial Narrow" w:eastAsia="Arial Narrow" w:hAnsi="Arial Narrow" w:cs="Arial Narrow"/>
          <w:color w:val="000000"/>
          <w:kern w:val="0"/>
          <w:lang w:eastAsia="es-PE"/>
          <ns2:ligatures ns2:val="none"/>
        </w:rPr>
        <w:t xml:space="preserve"> probatorios presentados en el escrito de </w:t>
      </w:r>
      <w:r w:rsidRPr="002D3DF6">
        <w:rPr>
          <w:rFonts w:ascii="Arial Narrow" w:eastAsia="Arial Narrow" w:hAnsi="Arial Narrow" w:cs="Arial Narrow"/>
          <w:color w:val="000000"/>
          <w:kern w:val="0"/>
          <w:lang w:eastAsia="es-PE"/>
          <ns2:ligatures ns2:val="none"/>
        </w:rPr>
        <w:t xml:space="preserve">denuncia </w:t>
      </w:r>
      <w:r w:rsidRPr="002D3DF6">
        <w:rPr>
          <w:rFonts w:ascii="Arial Narrow" w:eastAsia="Times New Roman" w:hAnsi="Arial Narrow" w:cs="Arial"/>
          <w:color w:val="000000"/>
          <w:kern w:val="0"/>
          <w:lang w:val="es-ES" w:eastAsia="es-ES"/>
          <ns2:ligatures ns2:val="none"/>
        </w:rPr>
        <w:t xml:space="preserve">del </w:t>
      </w:r>
      <w:r w:rsidR="002D3DF6" w:rsidRPr="002D3DF6">
        <w:rPr>
          <w:rFonts w:ascii="Arial Narrow" w:eastAsia="Times New Roman" w:hAnsi="Arial Narrow" w:cs="Arial"/>
          <w:color w:val="000000"/>
          <w:kern w:val="0"/>
          <w:lang w:val="es-ES" w:eastAsia="es-ES"/>
          <ns2:ligatures ns2:val="none"/>
        </w:rPr>
        <w:t xml:space="preserve">18 de agosto de 2024</w:t>
      </w:r>
      <w:r w:rsidRPr="0026598E">
        <w:rPr>
          <w:rFonts w:ascii="Arial Narrow" w:eastAsia="Calibri" w:hAnsi="Arial Narrow" w:cs="Arial"/>
          <w:kern w:val="0"/>
          <ns2:ligatures ns2:val="none"/>
        </w:rPr>
        <w:t>.</w:t>
      </w:r>
    </w:p>
    <w:p ns2:paraId="2AF03E3F" ns2:textId="77777777" w:rsidR="00E60CD7" w:rsidRPr="0026598E" w:rsidRDefault="00E60CD7" w:rsidP="00E60CD7">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4A0DF5AB" w:rsidR="00E60CD7" w:rsidRPr="0026598E" w:rsidRDefault="00E60CD7" w:rsidP="00E60CD7">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701752" w:rsidRPr="00701752">
        <w:rPr>
          <w:rFonts w:ascii="Arial Narrow" w:eastAsia="Arial Narrow" w:hAnsi="Arial Narrow" w:cs="Arial Narrow"/>
          <w:bCs/>
        </w:rPr>
        <w:t xml:space="preserve">La Positiva Seguros y Reaseguros S.A.A. y </w:t>
      </w:r>
      <w:r w:rsidR="00701752" w:rsidRPr="00701752">
        <w:rPr>
          <w:rFonts w:ascii="Arial Narrow" w:eastAsia="Times New Roman" w:hAnsi="Arial Narrow" w:cs="Arial"/>
          <w:color w:val="000000"/>
          <w:kern w:val="0"/>
          <w:lang w:eastAsia="es-ES"/>
          <ns2:ligatures ns2:val="none"/>
        </w:rPr>
        <w:t xml:space="preserve">la </w:t>
      </w:r>
      <w:r w:rsidR="00701752" w:rsidRPr="00701752">
        <w:rPr>
          <w:rFonts w:ascii="Arial Narrow" w:eastAsia="Arial Narrow" w:hAnsi="Arial Narrow" w:cs="Arial Narrow"/>
          <w:bCs/>
        </w:rPr>
        <w:t>Caja Municipal de Ahorro y Crédito de Trujillo S.A. - Caja Trujillo</w:t>
      </w:r>
      <w:r w:rsidR="00701752" w:rsidRPr="0026598E">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E60CD7">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B2AA0D1" ns2:textId="77777777" w:rsidR="00E60CD7" w:rsidRPr="0026598E" w:rsidRDefault="00E60CD7" w:rsidP="00E60CD7">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S.A.A. y la Caja Municipal de Ahorro y Crédito de Trujillo S.A. - Caja Trujillo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ns2:ligatures ns2:val="none"/>
        </w:rPr>
      </w:pPr>
    </w:p>
    <w:p ns2:paraId="6D15F6EA" ns2:textId="3230B11F" w:rsidR="00E60CD7" w:rsidRDefault="00E60CD7" w:rsidP="00E60CD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701752">
        <w:rPr>
          <w:rFonts w:ascii="Arial Narrow" w:eastAsia="Times New Roman" w:hAnsi="Arial Narrow" w:cs="Arial"/>
          <w:color w:val="000000"/>
          <w:kern w:val="0"/>
          <w:lang w:eastAsia="es-ES"/>
          <ns2:ligatures ns2:val="none"/>
        </w:rPr>
        <w:t xml:space="preserve">, </w:t>
      </w:r>
      <w:bookmarkStart w:id="6" w:name="_Hlk188286828"/>
      <w:r w:rsidRPr="00701752">
        <w:rPr>
          <w:rFonts w:ascii="Arial Narrow" w:eastAsia="Arial Narrow" w:hAnsi="Arial Narrow" w:cs="Arial Narrow"/>
          <w:bCs/>
        </w:rPr>
        <w:t>La Positiva Seguros y Reaseguros S.A.</w:t>
      </w:r>
      <w:r w:rsidR="00701752" w:rsidRPr="00701752">
        <w:rPr>
          <w:rFonts w:ascii="Arial Narrow" w:eastAsia="Arial Narrow" w:hAnsi="Arial Narrow" w:cs="Arial Narrow"/>
          <w:bCs/>
        </w:rPr>
        <w:t>A</w:t>
      </w:r>
      <w:r w:rsidR="00701752">
        <w:rPr>
          <w:rFonts w:ascii="Arial Narrow" w:eastAsia="Arial Narrow" w:hAnsi="Arial Narrow" w:cs="Arial Narrow"/>
          <w:bCs/>
        </w:rPr>
        <w:t>.</w:t>
      </w:r>
      <w:r w:rsidRPr="00EE4AAB">
        <w:rPr>
          <w:rFonts w:ascii="Arial Narrow" w:eastAsia="Times New Roman" w:hAnsi="Arial Narrow" w:cs="Arial"/>
          <w:color w:val="000000"/>
          <w:kern w:val="0"/>
          <w:lang w:eastAsia="es-ES"/>
          <ns2:ligatures ns2:val="none"/>
        </w:rPr>
        <w:t xml:space="preserve">, </w:t>
      </w:r>
      <w:bookmarkEnd w:id="6"/>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76489E" w:rsidRPr="00C87F45">
        <w:rPr>
          <w:rFonts w:ascii="Arial Narrow" w:eastAsia="Times New Roman" w:hAnsi="Arial Narrow" w:cs="Arial"/>
          <w:color w:val="000000"/>
          <w:kern w:val="0"/>
          <w:lang w:val="es-ES" w:eastAsia="es-ES"/>
          <ns2:ligatures ns2:val="none"/>
        </w:rPr>
        <w:t>(i) presentar una copia debidamente suscrita de la Póliza 60031924 del Seguro de Todo Riesgo Para Bienes Declarados materia de denuncia; y, (ii) presentar todas las comunicaciones cursadas con la parte denunciante, incluyendo la carta que el denunciante le remitió en marzo de 2025,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E60CD7">
      <w:pPr>
        <w:spacing w:after="0" w:line="240" w:lineRule="auto"/>
        <w:jc w:val="both"/>
        <w:rPr>
          <w:rFonts w:ascii="Arial Narrow" w:eastAsia="Times New Roman" w:hAnsi="Arial Narrow" w:cs="Arial"/>
          <w:color w:val="000000"/>
          <w:kern w:val="0"/>
          <w:lang w:val="es-ES" w:eastAsia="es-ES"/>
          <ns2:ligatures ns2:val="none"/>
        </w:rPr>
      </w:pPr>
    </w:p>
    <w:p ns2:paraId="018EE32A" ns2:textId="529B6296" w:rsidR="00E60CD7" w:rsidRPr="0026598E" w:rsidRDefault="00E60CD7" w:rsidP="00E60CD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701752">
        <w:rPr>
          <w:rFonts w:ascii="Arial Narrow" w:eastAsia="Times New Roman" w:hAnsi="Arial Narrow" w:cs="Arial"/>
          <w:color w:val="000000"/>
          <w:kern w:val="0"/>
          <w:lang w:eastAsia="es-ES"/>
          <ns2:ligatures ns2:val="none"/>
        </w:rPr>
        <w:t xml:space="preserve">la </w:t>
      </w:r>
      <w:r w:rsidR="002D3DF6" w:rsidRPr="002D3DF6">
        <w:rPr>
          <w:rFonts w:ascii="Arial Narrow" w:eastAsia="Arial Narrow" w:hAnsi="Arial Narrow" w:cs="Arial Narrow"/>
          <w:bCs/>
        </w:rPr>
        <w:t xml:space="preserve">Caja Municipal </w:t>
      </w:r>
      <w:r w:rsidR="002D3DF6">
        <w:rPr>
          <w:rFonts w:ascii="Arial Narrow" w:eastAsia="Arial Narrow" w:hAnsi="Arial Narrow" w:cs="Arial Narrow"/>
          <w:bCs/>
        </w:rPr>
        <w:t>d</w:t>
      </w:r>
      <w:r w:rsidR="002D3DF6" w:rsidRPr="002D3DF6">
        <w:rPr>
          <w:rFonts w:ascii="Arial Narrow" w:eastAsia="Arial Narrow" w:hAnsi="Arial Narrow" w:cs="Arial Narrow"/>
          <w:bCs/>
        </w:rPr>
        <w:t xml:space="preserve">e Ahorro </w:t>
      </w:r>
      <w:r w:rsidR="002D3DF6">
        <w:rPr>
          <w:rFonts w:ascii="Arial Narrow" w:eastAsia="Arial Narrow" w:hAnsi="Arial Narrow" w:cs="Arial Narrow"/>
          <w:bCs/>
        </w:rPr>
        <w:t>y</w:t>
      </w:r>
      <w:r w:rsidR="002D3DF6" w:rsidRPr="002D3DF6">
        <w:rPr>
          <w:rFonts w:ascii="Arial Narrow" w:eastAsia="Arial Narrow" w:hAnsi="Arial Narrow" w:cs="Arial Narrow"/>
          <w:bCs/>
        </w:rPr>
        <w:t xml:space="preserve"> Cr</w:t>
      </w:r>
      <w:r w:rsidR="002D3DF6">
        <w:rPr>
          <w:rFonts w:ascii="Arial Narrow" w:eastAsia="Arial Narrow" w:hAnsi="Arial Narrow" w:cs="Arial Narrow"/>
          <w:bCs/>
        </w:rPr>
        <w:t>é</w:t>
      </w:r>
      <w:r w:rsidR="002D3DF6" w:rsidRPr="002D3DF6">
        <w:rPr>
          <w:rFonts w:ascii="Arial Narrow" w:eastAsia="Arial Narrow" w:hAnsi="Arial Narrow" w:cs="Arial Narrow"/>
          <w:bCs/>
        </w:rPr>
        <w:t xml:space="preserve">dito </w:t>
      </w:r>
      <w:r w:rsidR="002D3DF6">
        <w:rPr>
          <w:rFonts w:ascii="Arial Narrow" w:eastAsia="Arial Narrow" w:hAnsi="Arial Narrow" w:cs="Arial Narrow"/>
          <w:bCs/>
        </w:rPr>
        <w:t>d</w:t>
      </w:r>
      <w:r w:rsidR="002D3DF6" w:rsidRPr="002D3DF6">
        <w:rPr>
          <w:rFonts w:ascii="Arial Narrow" w:eastAsia="Arial Narrow" w:hAnsi="Arial Narrow" w:cs="Arial Narrow"/>
          <w:bCs/>
        </w:rPr>
        <w:t xml:space="preserve">e Trujillo </w:t>
      </w:r>
      <w:r w:rsidR="002D3DF6">
        <w:rPr>
          <w:rFonts w:ascii="Arial Narrow" w:eastAsia="Arial Narrow" w:hAnsi="Arial Narrow" w:cs="Arial Narrow"/>
          <w:bCs/>
        </w:rPr>
        <w:t>S.A.</w:t>
      </w:r>
      <w:r w:rsidR="002D3DF6" w:rsidRPr="002D3DF6">
        <w:rPr>
          <w:rFonts w:ascii="Arial Narrow" w:eastAsia="Arial Narrow" w:hAnsi="Arial Narrow" w:cs="Arial Narrow"/>
          <w:bCs/>
        </w:rPr>
        <w:t xml:space="preserve"> - Caja Trujillo</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C87F45" w:rsidRPr="00C87F45">
        <w:rPr>
          <w:rFonts w:ascii="Arial Narrow" w:eastAsia="Times New Roman" w:hAnsi="Arial Narrow" w:cs="Arial"/>
          <w:color w:val="000000"/>
          <w:kern w:val="0"/>
          <w:lang w:val="es-ES" w:eastAsia="es-ES"/>
          <ns2:ligatures ns2:val="none"/>
        </w:rPr>
        <w:t>(i) presentar una copia debidamente suscrita de la Póliza 60031924 del Seguro de Todo Riesgo Para Bienes Declarados materia de denuncia; y, (ii) presentar todas las comunicaciones cursadas con la parte denunciante, incluyendo la carta que el denunciante le remitió en marzo de 2025,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E60CD7">
      <w:pPr>
        <w:spacing w:after="0" w:line="240" w:lineRule="auto"/>
        <w:jc w:val="both"/>
        <w:rPr>
          <w:rFonts w:ascii="Arial Narrow" w:eastAsia="Arial Narrow" w:hAnsi="Arial Narrow" w:cs="Arial Narrow"/>
          <w:b/>
          <w:color w:val="000000"/>
          <w:kern w:val="0"/>
          <w:lang w:val="es-ES" w:eastAsia="es-PE"/>
          <ns2:ligatures ns2:val="none"/>
        </w:rPr>
      </w:pPr>
    </w:p>
    <w:p ns2:paraId="58D4E496" ns2: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E60CD7">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E60CD7">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E60CD7">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E60CD7">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69E33D6A" ns2:textId="77777777" w:rsidR="00E60CD7" w:rsidRPr="0026598E" w:rsidRDefault="00E60CD7" w:rsidP="00E60CD7">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790B1554" w:rsidR="00E60CD7" w:rsidRPr="00A67ADF" w:rsidRDefault="00E60CD7" w:rsidP="00E60CD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170373">
        <w:rPr>
          <w:rFonts w:ascii="Arial Narrow" w:hAnsi="Arial Narrow" w:cs="Arial"/>
          <w:bCs/>
          <w:spacing w:val="-3"/>
          <w:kern w:val="0"/>
          <ns2:ligatures ns2:val="none"/>
        </w:rPr>
        <w:t xml:space="preserve"/>
      </w:r>
      <w:r w:rsidR="00170373" w:rsidRPr="00170373">
        <w:rPr>
          <w:rFonts w:ascii="Arial Narrow" w:eastAsia="Times New Roman" w:hAnsi="Arial Narrow" w:cs="Times New Roman"/>
          <w:color w:val="000000"/>
          <w:kern w:val="0"/>
          <w:shd w:val="clear" w:color="auto" w:fill="FFFFFF"/>
          <w:lang w:eastAsia="es-PE"/>
          <ns2:ligatures ns2:val="none"/>
        </w:rPr>
        <w:t xml:space="preserve"/>
      </w:r>
      <w:r w:rsidRPr="00170373">
        <w:rPr>
          <w:rFonts w:ascii="Arial Narrow" w:hAnsi="Arial Narrow"/>
          <w:color w:val="000000"/>
        </w:rPr>
        <w:t/>
      </w:r>
      <w:r w:rsidR="00170373" w:rsidRPr="00170373">
        <w:rPr>
          <w:rFonts w:ascii="Arial Narrow" w:hAnsi="Arial Narrow"/>
          <w:color w:val="000000"/>
        </w:rPr>
        <w:t xml:space="preserve"/>
      </w:r>
      <w:r w:rsidRPr="00170373">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ns2:paraId="26B1ED4B" ns2:textId="77777777" w:rsidR="00E60CD7" w:rsidRPr="00A67ADF" w:rsidRDefault="00E60CD7" w:rsidP="00E60CD7">
      <w:pPr>
        <w:suppressAutoHyphens/>
        <w:spacing w:after="0" w:line="240" w:lineRule="auto"/>
        <w:jc w:val="both"/>
        <w:rPr>
          <w:rFonts w:ascii="Arial Narrow" w:hAnsi="Arial Narrow" w:cs="Arial"/>
        </w:rPr>
      </w:pPr>
    </w:p>
    <w:p ns2:paraId="12E923CD" ns2:textId="1269EB09" w:rsidR="00E60CD7" w:rsidRPr="006F0D02" w:rsidRDefault="00E60CD7" w:rsidP="00E60CD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70373" w:rsidRPr="00170373">
        <w:rPr>
          <w:rFonts w:ascii="Arial Narrow" w:eastAsia="Arial Narrow" w:hAnsi="Arial Narrow" w:cs="Arial Narrow"/>
          <w:bCs/>
        </w:rPr>
        <w:t xml:space="preserve">La Positiva Seguros </w:t>
      </w:r>
      <w:r w:rsidR="00170373">
        <w:rPr>
          <w:rFonts w:ascii="Arial Narrow" w:eastAsia="Arial Narrow" w:hAnsi="Arial Narrow" w:cs="Arial Narrow"/>
          <w:bCs/>
        </w:rPr>
        <w:t>y</w:t>
      </w:r>
      <w:r w:rsidR="00170373" w:rsidRPr="00170373">
        <w:rPr>
          <w:rFonts w:ascii="Arial Narrow" w:eastAsia="Arial Narrow" w:hAnsi="Arial Narrow" w:cs="Arial Narrow"/>
          <w:bCs/>
        </w:rPr>
        <w:t xml:space="preserve"> Reaseguros S.A.A.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170373">
        <w:rPr>
          <w:rFonts w:ascii="Arial Narrow" w:hAnsi="Arial Narrow"/>
          <w:shd w:val="clear" w:color="auto" w:fill="FFFFFF"/>
        </w:rPr>
        <w:t xml:space="preserve">que </w:t>
      </w:r>
      <w:r w:rsidRPr="00170373">
        <w:rPr>
          <w:rFonts w:ascii="Arial Narrow" w:eastAsia="Calibri" w:hAnsi="Arial Narrow"/>
        </w:rPr>
        <w:t>efectúe</w:t>
      </w:r>
      <w:r w:rsidR="00170373" w:rsidRPr="00170373">
        <w:rPr>
          <w:rFonts w:ascii="Arial Narrow" w:eastAsia="Calibri" w:hAnsi="Arial Narrow"/>
        </w:rPr>
        <w:t xml:space="preserve"> </w:t>
      </w:r>
      <w:r w:rsidRPr="00170373">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ns2:paraId="150F22E0" ns2:textId="4C701190" w:rsidR="00E60CD7" w:rsidRPr="00E60DB7" w:rsidRDefault="00E60CD7" w:rsidP="00E60CD7">
      <w:pPr>
        <w:suppressAutoHyphens/>
        <w:spacing w:after="0" w:line="240" w:lineRule="auto"/>
        <w:jc w:val="both"/>
        <w:rPr>
          <w:rFonts w:ascii="Arial Narrow" w:hAnsi="Arial Narrow" w:cs="Arial"/>
        </w:rPr>
      </w:pPr>
      <w:r w:rsidRPr="00E60DB7">
        <w:rPr>
          <w:rFonts w:ascii="Arial Narrow" w:hAnsi="Arial Narrow" w:cs="Arial"/>
          <w:b/>
          <w:spacing w:val="-3"/>
          <w:kern w:val="0"/>
          <ns2:ligatures ns2:val="none"/>
        </w:rPr>
        <w:t>DÉCIMO</w:t>
      </w:r>
      <w:r>
        <w:rPr>
          <w:rFonts w:ascii="Arial Narrow" w:hAnsi="Arial Narrow" w:cs="Arial"/>
          <w:b/>
          <w:spacing w:val="-3"/>
          <w:kern w:val="0"/>
          <ns2:ligatures ns2:val="none"/>
        </w:rPr>
        <w:t xml:space="preserve"> TERCERO</w:t>
      </w:r>
      <w:r w:rsidRPr="00E60DB7">
        <w:rPr>
          <w:rFonts w:ascii="Arial Narrow" w:hAnsi="Arial Narrow" w:cs="Arial"/>
          <w:b/>
          <w:spacing w:val="-3"/>
          <w:kern w:val="0"/>
          <ns2:ligatures ns2:val="none"/>
        </w:rPr>
        <w:t>:</w:t>
      </w:r>
      <w:r w:rsidRPr="00E60DB7">
        <w:rPr>
          <w:rFonts w:ascii="Arial Narrow" w:hAnsi="Arial Narrow" w:cs="Arial"/>
          <w:bCs/>
          <w:spacing w:val="-3"/>
          <w:kern w:val="0"/>
          <ns2:ligatures ns2:val="none"/>
        </w:rPr>
        <w:t xml:space="preserve"> requerir a</w:t>
      </w:r>
      <w:r w:rsidR="002D3DF6">
        <w:rPr>
          <w:rFonts w:ascii="Arial Narrow" w:hAnsi="Arial Narrow" w:cs="Arial"/>
          <w:bCs/>
          <w:spacing w:val="-3"/>
          <w:kern w:val="0"/>
          <ns2:ligatures ns2:val="none"/>
        </w:rPr>
        <w:t xml:space="preserve"> l</w:t>
      </w:r>
      <w:r w:rsidR="002D3DF6" w:rsidRPr="002D3DF6">
        <w:rPr>
          <w:rFonts w:ascii="Arial Narrow" w:hAnsi="Arial Narrow" w:cs="Arial"/>
          <w:bCs/>
          <w:spacing w:val="-3"/>
          <w:kern w:val="0"/>
          <ns2:ligatures ns2:val="none"/>
        </w:rPr>
        <w:t>a</w:t>
      </w:r>
      <w:r w:rsidRPr="002D3DF6">
        <w:rPr>
          <w:rFonts w:ascii="Arial Narrow" w:eastAsia="Arial Narrow" w:hAnsi="Arial Narrow" w:cs="Arial Narrow"/>
          <w:bCs/>
        </w:rPr>
        <w:t xml:space="preserve"> </w:t>
      </w:r>
      <w:r w:rsidR="002D3DF6" w:rsidRPr="002D3DF6">
        <w:rPr>
          <w:rFonts w:ascii="Arial Narrow" w:eastAsia="Arial Narrow" w:hAnsi="Arial Narrow" w:cs="Arial Narrow"/>
          <w:bCs/>
        </w:rPr>
        <w:t xml:space="preserve">Caja Municipal </w:t>
      </w:r>
      <w:r w:rsidR="002D3DF6">
        <w:rPr>
          <w:rFonts w:ascii="Arial Narrow" w:eastAsia="Arial Narrow" w:hAnsi="Arial Narrow" w:cs="Arial Narrow"/>
          <w:bCs/>
        </w:rPr>
        <w:t>d</w:t>
      </w:r>
      <w:r w:rsidR="002D3DF6" w:rsidRPr="002D3DF6">
        <w:rPr>
          <w:rFonts w:ascii="Arial Narrow" w:eastAsia="Arial Narrow" w:hAnsi="Arial Narrow" w:cs="Arial Narrow"/>
          <w:bCs/>
        </w:rPr>
        <w:t xml:space="preserve">e Ahorro </w:t>
      </w:r>
      <w:r w:rsidR="002D3DF6">
        <w:rPr>
          <w:rFonts w:ascii="Arial Narrow" w:eastAsia="Arial Narrow" w:hAnsi="Arial Narrow" w:cs="Arial Narrow"/>
          <w:bCs/>
        </w:rPr>
        <w:t>y</w:t>
      </w:r>
      <w:r w:rsidR="002D3DF6" w:rsidRPr="002D3DF6">
        <w:rPr>
          <w:rFonts w:ascii="Arial Narrow" w:eastAsia="Arial Narrow" w:hAnsi="Arial Narrow" w:cs="Arial Narrow"/>
          <w:bCs/>
        </w:rPr>
        <w:t xml:space="preserve"> Cr</w:t>
      </w:r>
      <w:r w:rsidR="002D3DF6">
        <w:rPr>
          <w:rFonts w:ascii="Arial Narrow" w:eastAsia="Arial Narrow" w:hAnsi="Arial Narrow" w:cs="Arial Narrow"/>
          <w:bCs/>
        </w:rPr>
        <w:t>é</w:t>
      </w:r>
      <w:r w:rsidR="002D3DF6" w:rsidRPr="002D3DF6">
        <w:rPr>
          <w:rFonts w:ascii="Arial Narrow" w:eastAsia="Arial Narrow" w:hAnsi="Arial Narrow" w:cs="Arial Narrow"/>
          <w:bCs/>
        </w:rPr>
        <w:t xml:space="preserve">dito </w:t>
      </w:r>
      <w:r w:rsidR="002D3DF6">
        <w:rPr>
          <w:rFonts w:ascii="Arial Narrow" w:eastAsia="Arial Narrow" w:hAnsi="Arial Narrow" w:cs="Arial Narrow"/>
          <w:bCs/>
        </w:rPr>
        <w:t>d</w:t>
      </w:r>
      <w:r w:rsidR="002D3DF6" w:rsidRPr="002D3DF6">
        <w:rPr>
          <w:rFonts w:ascii="Arial Narrow" w:eastAsia="Arial Narrow" w:hAnsi="Arial Narrow" w:cs="Arial Narrow"/>
          <w:bCs/>
        </w:rPr>
        <w:t xml:space="preserve">e Trujillo </w:t>
      </w:r>
      <w:r w:rsidR="002D3DF6">
        <w:rPr>
          <w:rFonts w:ascii="Arial Narrow" w:eastAsia="Arial Narrow" w:hAnsi="Arial Narrow" w:cs="Arial Narrow"/>
          <w:bCs/>
        </w:rPr>
        <w:t>S.A.</w:t>
      </w:r>
      <w:r w:rsidR="002D3DF6" w:rsidRPr="002D3DF6">
        <w:rPr>
          <w:rFonts w:ascii="Arial Narrow" w:eastAsia="Arial Narrow" w:hAnsi="Arial Narrow" w:cs="Arial Narrow"/>
          <w:bCs/>
        </w:rPr>
        <w:t xml:space="preserve"> - Caja Trujillo </w:t>
      </w:r>
      <w:r w:rsidRPr="002D3DF6">
        <w:rPr>
          <w:rFonts w:ascii="Arial Narrow" w:hAnsi="Arial Narrow"/>
          <w:color w:val="000000"/>
        </w:rPr>
        <w:t xml:space="preserve">para que, </w:t>
      </w:r>
      <w:r w:rsidRPr="002D3DF6">
        <w:rPr>
          <w:rFonts w:ascii="Arial Narrow" w:eastAsia="Arial Narrow" w:hAnsi="Arial Narrow" w:cs="Arial Narrow"/>
          <w:bCs/>
          <w:color w:val="000000"/>
          <w:kern w:val="0"/>
          <w:lang w:eastAsia="es-PE"/>
          <ns2:ligatures ns2:val="none"/>
        </w:rPr>
        <w:t>dentro del plazo de dos (2) días hábiles siguientes a la fecha en que recib</w:t>
      </w:r>
      <w:r w:rsidR="002D3DF6" w:rsidRPr="002D3DF6">
        <w:rPr>
          <w:rFonts w:ascii="Arial Narrow" w:eastAsia="Arial Narrow" w:hAnsi="Arial Narrow" w:cs="Arial Narrow"/>
          <w:bCs/>
          <w:color w:val="000000"/>
          <w:kern w:val="0"/>
          <w:lang w:eastAsia="es-PE"/>
          <ns2:ligatures ns2:val="none"/>
        </w:rPr>
        <w:t>a</w:t>
      </w:r>
      <w:r w:rsidRPr="002D3DF6">
        <w:rPr>
          <w:rFonts w:ascii="Arial Narrow" w:eastAsia="Arial Narrow" w:hAnsi="Arial Narrow" w:cs="Arial Narrow"/>
          <w:bCs/>
          <w:color w:val="000000"/>
          <w:kern w:val="0"/>
          <w:lang w:eastAsia="es-PE"/>
          <ns2:ligatures ns2:val="none"/>
        </w:rPr>
        <w:t xml:space="preserve"> la notificación en su domicilio </w:t>
      </w:r>
      <w:r w:rsidRPr="002D3DF6">
        <w:rPr>
          <w:rFonts w:ascii="Arial Narrow" w:eastAsia="Arial Narrow" w:hAnsi="Arial Narrow" w:cs="Arial Narrow"/>
          <w:bCs/>
          <w:color w:val="000000"/>
          <w:kern w:val="0"/>
          <w:lang w:eastAsia="es-PE"/>
          <ns2:ligatures ns2:val="none"/>
        </w:rPr>
        <w:lastRenderedPageBreak/>
        <w:t>procesal</w:t>
      </w:r>
      <w:r w:rsidRPr="002D3DF6">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ns2:paraId="00B9B615" ns2:textId="77777777" w:rsidR="00E60CD7" w:rsidRPr="0026598E" w:rsidRDefault="00E60CD7" w:rsidP="00E60CD7">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41C37225" ns2:textId="07418325" w:rsidR="00E60CD7" w:rsidRDefault="00E60CD7" w:rsidP="00E60CD7">
      <w:pPr>
        <w:spacing w:after="0" w:line="240" w:lineRule="auto"/>
        <w:jc w:val="both"/>
        <w:rPr>
          <w:rFonts w:ascii="Arial Narrow" w:eastAsia="Arial Narrow" w:hAnsi="Arial Narrow" w:cs="Arial Narrow"/>
          <w:b/>
          <w:color w:val="000000"/>
          <w:kern w:val="0"/>
          <w:lang w:eastAsia="es-PE"/>
          <ns2:ligatures ns2:val="none"/>
        </w:rPr>
      </w:pPr>
    </w:p>
    <w:p ns2:paraId="724E1400" ns2:textId="77777777" w:rsidR="00803BED" w:rsidRPr="0026598E" w:rsidRDefault="00803BED" w:rsidP="00E60CD7">
      <w:pPr>
        <w:spacing w:after="0" w:line="240" w:lineRule="auto"/>
        <w:jc w:val="both"/>
        <w:rPr>
          <w:rFonts w:ascii="Arial Narrow" w:eastAsia="Arial Narrow" w:hAnsi="Arial Narrow" w:cs="Arial Narrow"/>
          <w:b/>
          <w:color w:val="000000"/>
          <w:kern w:val="0"/>
          <w:lang w:eastAsia="es-PE"/>
          <ns2:ligatures ns2:val="none"/>
        </w:rPr>
      </w:pPr>
    </w:p>
    <w:p ns2:paraId="41628FE5" ns2:textId="77777777" w:rsidR="00621D96" w:rsidRPr="00CB742D" w:rsidRDefault="00621D96" w:rsidP="00621D96">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7D371868" ns2:textId="77777777" w:rsidR="00621D96" w:rsidRPr="00CB742D" w:rsidRDefault="00621D96" w:rsidP="00621D96">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5B05447" ns2:textId="77777777" w:rsidR="00621D96" w:rsidRPr="00CB742D" w:rsidRDefault="00621D96" w:rsidP="00621D96">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74C43D73" ns2:textId="77777777" w:rsidR="00D17151" w:rsidRPr="0026598E" w:rsidRDefault="00D17151" w:rsidP="00D17151">
      <w:pPr>
        <w:spacing w:after="0" w:line="240" w:lineRule="auto"/>
        <w:jc w:val="both"/>
        <w:rPr>
          <w:rFonts w:ascii="Arial Narrow" w:eastAsia="Arial Narrow" w:hAnsi="Arial Narrow" w:cs="Arial Narrow"/>
          <w:b/>
          <w:color w:val="000000"/>
          <w:kern w:val="0"/>
          <w:lang w:eastAsia="es-PE"/>
          <ns2:ligatures ns2:val="none"/>
        </w:rPr>
      </w:pPr>
    </w:p>
    <w:p ns2:paraId="27766894" ns2:textId="7CA6F1D2" w:rsidR="00D17151" w:rsidRPr="00BF49F6" w:rsidRDefault="00515813" w:rsidP="00D17151">
      <w:pPr>
        <w:spacing w:after="0" w:line="240" w:lineRule="auto"/>
        <w:jc w:val="both"/>
        <w:rPr>
          <w:rFonts w:ascii="Arial Narrow" w:hAnsi="Arial Narrow"/>
          <w:sz w:val="16"/>
          <w:szCs w:val="16"/>
        </w:rPr>
      </w:pPr>
      <w:r w:rsidRPr="00515813">
        <w:rPr>
          <w:rFonts w:ascii="Arial Narrow" w:eastAsia="Arial Narrow" w:hAnsi="Arial Narrow" w:cs="Arial"/>
          <w:color w:val="000000"/>
          <w:kern w:val="0"/>
          <w:sz w:val="16"/>
          <w:szCs w:val="16"/>
          <w:lang w:eastAsia="es-PE"/>
          <ns2:ligatures ns2:val="none"/>
        </w:rPr>
        <w:t>LGP</w:t>
      </w:r>
      <w:r w:rsidR="00D17151" w:rsidRPr="0026598E">
        <w:rPr>
          <w:rFonts w:ascii="Arial Narrow" w:eastAsia="Arial Narrow" w:hAnsi="Arial Narrow" w:cs="Arial"/>
          <w:color w:val="000000"/>
          <w:kern w:val="0"/>
          <w:sz w:val="16"/>
          <w:szCs w:val="16"/>
          <w:lang w:eastAsia="es-PE"/>
          <ns2:ligatures ns2:val="none"/>
        </w:rPr>
        <w:t>/JCQ</w:t>
      </w:r>
    </w:p>
    <w:p ns2:paraId="68107EE2" ns2:textId="77777777" w:rsidR="00E60CD7" w:rsidRPr="00E60CD7" w:rsidRDefault="00E60CD7">
      <w:pPr>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BEC9" w14:textId="77777777" w:rsidR="008612CB" w:rsidRDefault="008612CB" w:rsidP="00DA79A0">
      <w:pPr>
        <w:spacing w:after="0" w:line="240" w:lineRule="auto"/>
      </w:pPr>
      <w:r>
        <w:separator/>
      </w:r>
    </w:p>
  </w:endnote>
  <w:endnote w:type="continuationSeparator" w:id="0">
    <w:p w14:paraId="331EA7E8" w14:textId="77777777" w:rsidR="008612CB" w:rsidRDefault="008612C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EE53C" w14:textId="77777777" w:rsidR="008612CB" w:rsidRDefault="008612CB" w:rsidP="00DA79A0">
      <w:pPr>
        <w:spacing w:after="0" w:line="240" w:lineRule="auto"/>
      </w:pPr>
      <w:r>
        <w:separator/>
      </w:r>
    </w:p>
  </w:footnote>
  <w:footnote w:type="continuationSeparator" w:id="0">
    <w:p w14:paraId="1FA126E4" w14:textId="77777777" w:rsidR="008612CB" w:rsidRDefault="008612CB" w:rsidP="00DA79A0">
      <w:pPr>
        <w:spacing w:after="0" w:line="240" w:lineRule="auto"/>
      </w:pPr>
      <w:r>
        <w:continuationSeparator/>
      </w:r>
    </w:p>
  </w:footnote>
  <w:footnote w:id="1">
    <w:p w14:paraId="5F8F0163" w14:textId="77777777" w:rsidR="00E60CD7" w:rsidRPr="008E1BDA" w:rsidRDefault="00E60CD7" w:rsidP="00E60CD7">
      <w:pPr>
        <w:pStyle w:val="Textonotapie"/>
        <w:ind w:left="567" w:hanging="567"/>
        <w:jc w:val="both"/>
        <w:rPr>
          <w:rFonts w:ascii="Arial Narrow" w:hAnsi="Arial Narrow" w:cs="Arial"/>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rPr>
        <w:t xml:space="preserve"> </w:t>
      </w:r>
      <w:r w:rsidRPr="008E1BDA">
        <w:rPr>
          <w:rFonts w:ascii="Arial Narrow" w:hAnsi="Arial Narrow" w:cs="Arial"/>
          <w:sz w:val="16"/>
          <w:szCs w:val="16"/>
        </w:rPr>
        <w:tab/>
        <w:t>Publicado</w:t>
      </w:r>
      <w:r w:rsidRPr="008E1BDA">
        <w:rPr>
          <w:rFonts w:ascii="Arial Narrow" w:hAnsi="Arial Narrow" w:cs="Arial"/>
          <w:b/>
          <w:sz w:val="16"/>
          <w:szCs w:val="16"/>
        </w:rPr>
        <w:t xml:space="preserve"> </w:t>
      </w:r>
      <w:r w:rsidRPr="008E1BDA">
        <w:rPr>
          <w:rFonts w:ascii="Arial Narrow" w:hAnsi="Arial Narrow" w:cs="Arial"/>
          <w:sz w:val="16"/>
          <w:szCs w:val="16"/>
        </w:rPr>
        <w:t xml:space="preserve">el 2 de setiembre de 2010 en el Diario Oficial El Peruano, vigente desde el 2 de octubre de 2010 y modificado por Decreto Legislativo 1308.</w:t>
      </w:r>
    </w:p>
    <w:p w14:paraId="0C35180C" w14:textId="77777777" w:rsidR="00E60CD7" w:rsidRPr="008E1BDA" w:rsidRDefault="00E60CD7" w:rsidP="00E60CD7">
      <w:pPr>
        <w:pStyle w:val="Textonotapie"/>
        <w:ind w:left="567" w:hanging="567"/>
        <w:jc w:val="both"/>
        <w:rPr>
          <w:rFonts w:ascii="Arial Narrow" w:hAnsi="Arial Narrow" w:cs="Arial"/>
          <w:sz w:val="16"/>
          <w:szCs w:val="16"/>
        </w:rPr>
      </w:pPr>
    </w:p>
  </w:footnote>
  <w:footnote w:id="2">
    <w:p w14:paraId="5780FF23"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rPr>
        <w:t xml:space="preserve"> </w:t>
      </w:r>
      <w:r w:rsidRPr="008E1BDA">
        <w:rPr>
          <w:rFonts w:ascii="Arial Narrow" w:hAnsi="Arial Narrow" w:cs="Arial"/>
          <w:sz w:val="16"/>
          <w:szCs w:val="16"/>
        </w:rPr>
        <w:tab/>
      </w:r>
      <w:r w:rsidRPr="008E1BDA">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8E1BDA">
        <w:rPr>
          <w:rFonts w:ascii="Arial Narrow" w:eastAsia="Arial Narrow" w:hAnsi="Arial Narrow" w:cs="Arial"/>
          <w:b/>
          <w:bCs/>
          <w:sz w:val="16"/>
          <w:szCs w:val="16"/>
        </w:rPr>
        <w:tab/>
        <w:t>Artículo 105.- Autoridad competente.</w:t>
      </w:r>
    </w:p>
    <w:p w14:paraId="558A5D52"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 xml:space="preserve">(…). </w:t>
      </w:r>
    </w:p>
    <w:p w14:paraId="63A1D8B1"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8E1BDA">
        <w:rPr>
          <w:rFonts w:ascii="Arial Narrow" w:eastAsia="Arial Narrow" w:hAnsi="Arial Narrow" w:cs="Arial"/>
          <w:sz w:val="16"/>
          <w:szCs w:val="16"/>
        </w:rPr>
        <w:tab/>
      </w:r>
      <w:r w:rsidRPr="008E1BDA">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b/>
          <w:bCs/>
          <w:sz w:val="16"/>
          <w:szCs w:val="16"/>
        </w:rPr>
        <w:tab/>
        <w:t>Artículo 27.-</w:t>
      </w:r>
      <w:r w:rsidRPr="008E1BDA">
        <w:rPr>
          <w:rFonts w:ascii="Arial Narrow" w:eastAsia="Arial Narrow" w:hAnsi="Arial Narrow" w:cs="Arial"/>
          <w:sz w:val="16"/>
          <w:szCs w:val="16"/>
        </w:rPr>
        <w:t xml:space="preserve"> De la Comisión de Protección al Consumidor.- </w:t>
      </w:r>
    </w:p>
    <w:p w14:paraId="097FEC65"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77777777" w:rsidR="008424BB" w:rsidRPr="008E1BDA"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8E1BDA">
        <w:rPr>
          <w:rStyle w:val="Refdenotaalpie"/>
          <w:rFonts w:ascii="Arial Narrow" w:hAnsi="Arial Narrow"/>
          <w:sz w:val="16"/>
          <w:szCs w:val="16"/>
          <w:vertAlign w:val="superscript"/>
        </w:rPr>
        <w:footnoteRef/>
      </w:r>
      <w:r w:rsidRPr="008E1BDA">
        <w:rPr>
          <w:rFonts w:ascii="Arial Narrow" w:hAnsi="Arial Narrow"/>
          <w:sz w:val="16"/>
          <w:szCs w:val="16"/>
        </w:rPr>
        <w:t xml:space="preserve"> </w:t>
      </w:r>
      <w:r w:rsidRPr="008E1BDA">
        <w:rPr>
          <w:rFonts w:ascii="Arial Narrow" w:hAnsi="Arial Narrow"/>
          <w:sz w:val="16"/>
          <w:szCs w:val="16"/>
        </w:rPr>
        <w:tab/>
      </w:r>
      <w:r w:rsidRPr="008E1BD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8E1BDA" w:rsidRDefault="008424BB" w:rsidP="008424BB">
      <w:pPr>
        <w:pStyle w:val="Textonotapie"/>
        <w:ind w:left="567" w:right="-1"/>
        <w:jc w:val="both"/>
        <w:rPr>
          <w:rFonts w:ascii="Arial Narrow" w:eastAsia="Arial Narrow" w:hAnsi="Arial Narrow" w:cs="Arial Narrow"/>
          <w:b/>
          <w:bCs/>
          <w:sz w:val="16"/>
          <w:szCs w:val="16"/>
        </w:rPr>
      </w:pPr>
      <w:r w:rsidRPr="008E1BDA">
        <w:rPr>
          <w:rFonts w:ascii="Arial Narrow" w:eastAsia="Arial Narrow" w:hAnsi="Arial Narrow" w:cs="Arial Narrow"/>
          <w:b/>
          <w:bCs/>
          <w:sz w:val="16"/>
          <w:szCs w:val="16"/>
        </w:rPr>
        <w:t xml:space="preserve">Artículo 18.- Idoneidad </w:t>
      </w:r>
    </w:p>
    <w:p w14:paraId="61EEBFFD" w14:textId="77777777" w:rsidR="008424BB" w:rsidRPr="008E1BDA" w:rsidRDefault="008424BB" w:rsidP="008424BB">
      <w:pPr>
        <w:pStyle w:val="Textonotapie"/>
        <w:ind w:left="567" w:right="-1"/>
        <w:jc w:val="both"/>
        <w:rPr>
          <w:rFonts w:ascii="Arial Narrow" w:eastAsia="Arial Narrow" w:hAnsi="Arial Narrow" w:cs="Arial Narrow"/>
          <w:sz w:val="16"/>
          <w:szCs w:val="16"/>
        </w:rPr>
      </w:pPr>
      <w:r w:rsidRPr="008E1BD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8E1BDA" w:rsidRDefault="008424BB" w:rsidP="008424BB">
      <w:pPr>
        <w:pStyle w:val="Textonotapie"/>
        <w:ind w:left="567" w:right="-1"/>
        <w:jc w:val="both"/>
        <w:rPr>
          <w:rFonts w:ascii="Arial Narrow" w:eastAsia="Arial Narrow" w:hAnsi="Arial Narrow" w:cs="Arial Narrow"/>
          <w:sz w:val="16"/>
          <w:szCs w:val="16"/>
        </w:rPr>
      </w:pPr>
      <w:r w:rsidRPr="008E1BD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8E1BDA"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8E1BDA" w:rsidRDefault="008424BB" w:rsidP="008424BB">
      <w:pPr>
        <w:pStyle w:val="Textonotapie"/>
        <w:ind w:left="567" w:right="-1"/>
        <w:jc w:val="both"/>
        <w:rPr>
          <w:rFonts w:ascii="Arial Narrow" w:eastAsia="Arial Narrow" w:hAnsi="Arial Narrow" w:cs="Arial Narrow"/>
          <w:sz w:val="16"/>
          <w:szCs w:val="16"/>
        </w:rPr>
      </w:pPr>
      <w:r w:rsidRPr="008E1BDA">
        <w:rPr>
          <w:rFonts w:ascii="Arial Narrow" w:eastAsia="Arial Narrow" w:hAnsi="Arial Narrow" w:cs="Arial Narrow"/>
          <w:b/>
          <w:bCs/>
          <w:sz w:val="16"/>
          <w:szCs w:val="16"/>
        </w:rPr>
        <w:t xml:space="preserve">Artículo 19.- Obligación de los proveedores </w:t>
      </w:r>
    </w:p>
    <w:p w14:paraId="309E6C56" w14:textId="77777777" w:rsidR="008424BB" w:rsidRPr="008E1BDA" w:rsidRDefault="008424BB" w:rsidP="008424BB">
      <w:pPr>
        <w:pStyle w:val="Textonotapie"/>
        <w:ind w:left="567" w:right="-1"/>
        <w:jc w:val="both"/>
        <w:rPr>
          <w:rFonts w:ascii="Arial Narrow" w:eastAsia="Arial Narrow" w:hAnsi="Arial Narrow" w:cs="Arial Narrow"/>
          <w:sz w:val="16"/>
          <w:szCs w:val="16"/>
        </w:rPr>
      </w:pPr>
      <w:r w:rsidRPr="008E1BD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8E1BDA" w:rsidRDefault="008424BB" w:rsidP="008424BB">
      <w:pPr>
        <w:pStyle w:val="Textonotapie"/>
        <w:jc w:val="both"/>
        <w:rPr>
          <w:rFonts w:ascii="Arial Narrow" w:hAnsi="Arial Narrow"/>
          <w:sz w:val="16"/>
          <w:szCs w:val="16"/>
        </w:rPr>
      </w:pPr>
    </w:p>
  </w:footnote>
  <w:footnote w:id="4">
    <w:p w14:paraId="7D0DFFF9"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8E1BDA">
        <w:rPr>
          <w:rStyle w:val="Refdenotaalpie"/>
          <w:rFonts w:ascii="Arial Narrow" w:hAnsi="Arial Narrow"/>
          <w:sz w:val="16"/>
          <w:szCs w:val="16"/>
          <w:vertAlign w:val="superscript"/>
        </w:rPr>
        <w:footnoteRef/>
      </w:r>
      <w:r w:rsidRPr="008E1BDA">
        <w:rPr>
          <w:rFonts w:ascii="Arial Narrow" w:hAnsi="Arial Narrow"/>
          <w:sz w:val="16"/>
          <w:szCs w:val="16"/>
        </w:rPr>
        <w:t xml:space="preserve"> </w:t>
      </w:r>
      <w:r w:rsidRPr="008E1BDA">
        <w:rPr>
          <w:rFonts w:ascii="Arial Narrow" w:hAnsi="Arial Narrow" w:cs="Arial"/>
          <w:sz w:val="16"/>
          <w:szCs w:val="16"/>
        </w:rPr>
        <w:tab/>
      </w:r>
      <w:r w:rsidRPr="008E1BDA">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D21E580" w14:textId="77777777" w:rsidR="00CA50CD" w:rsidRPr="008E1BDA" w:rsidRDefault="00CA50CD" w:rsidP="00CA50CD">
      <w:pPr>
        <w:pStyle w:val="Textonotapie"/>
        <w:ind w:firstLine="567"/>
        <w:jc w:val="both"/>
        <w:rPr>
          <w:rFonts w:ascii="Arial Narrow" w:eastAsia="Arial Narrow" w:hAnsi="Arial Narrow" w:cs="Arial"/>
          <w:b/>
          <w:bCs/>
          <w:sz w:val="16"/>
          <w:szCs w:val="16"/>
        </w:rPr>
      </w:pPr>
      <w:r w:rsidRPr="008E1BDA">
        <w:rPr>
          <w:rFonts w:ascii="Arial Narrow" w:eastAsia="Arial Narrow" w:hAnsi="Arial Narrow" w:cs="Arial"/>
          <w:b/>
          <w:bCs/>
          <w:sz w:val="16"/>
          <w:szCs w:val="16"/>
        </w:rPr>
        <w:t>Artículo 1.- Derechos de los consumidores</w:t>
      </w:r>
    </w:p>
    <w:p w14:paraId="386E24A9" w14:textId="77777777" w:rsidR="00CA50CD" w:rsidRPr="008E1BDA" w:rsidRDefault="00CA50CD" w:rsidP="00CA50CD">
      <w:pPr>
        <w:pStyle w:val="Textonotapie"/>
        <w:tabs>
          <w:tab w:val="left" w:pos="567"/>
        </w:tabs>
        <w:jc w:val="both"/>
        <w:rPr>
          <w:rFonts w:ascii="Arial Narrow" w:eastAsia="Arial Narrow" w:hAnsi="Arial Narrow" w:cs="Arial Narrow"/>
          <w:sz w:val="16"/>
          <w:szCs w:val="16"/>
        </w:rPr>
      </w:pPr>
      <w:r w:rsidRPr="008E1BDA">
        <w:rPr>
          <w:rFonts w:ascii="Arial Narrow" w:eastAsia="Arial Narrow" w:hAnsi="Arial Narrow" w:cs="Arial Narrow"/>
          <w:sz w:val="16"/>
          <w:szCs w:val="16"/>
        </w:rPr>
        <w:tab/>
        <w:t>1.1 (…)</w:t>
      </w:r>
    </w:p>
    <w:p w14:paraId="748133F8" w14:textId="77777777" w:rsidR="00CA50CD" w:rsidRPr="008E1BDA" w:rsidRDefault="00CA50CD" w:rsidP="00CA50CD">
      <w:pPr>
        <w:pStyle w:val="Textonotapie"/>
        <w:tabs>
          <w:tab w:val="left" w:pos="567"/>
        </w:tabs>
        <w:ind w:left="570"/>
        <w:jc w:val="both"/>
        <w:rPr>
          <w:rFonts w:ascii="Arial Narrow" w:eastAsia="Arial Narrow" w:hAnsi="Arial Narrow" w:cs="Arial"/>
          <w:sz w:val="16"/>
          <w:szCs w:val="16"/>
        </w:rPr>
      </w:pPr>
      <w:r w:rsidRPr="008E1BDA">
        <w:rPr>
          <w:rFonts w:ascii="Arial Narrow" w:eastAsia="Arial Narrow" w:hAnsi="Arial Narrow" w:cs="Arial Narrow"/>
          <w:sz w:val="16"/>
          <w:szCs w:val="16"/>
        </w:rPr>
        <w:t xml:space="preserve">b. </w:t>
      </w:r>
      <w:r w:rsidRPr="008E1BDA">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w:t>
      </w:r>
    </w:p>
    <w:p w14:paraId="558EDA69" w14:textId="77777777" w:rsidR="00CA50CD" w:rsidRPr="008E1BDA" w:rsidRDefault="00CA50CD" w:rsidP="00CA50CD">
      <w:pPr>
        <w:pStyle w:val="Textonotapie"/>
        <w:tabs>
          <w:tab w:val="left" w:pos="567"/>
        </w:tabs>
        <w:ind w:left="567" w:right="-1" w:hanging="567"/>
        <w:jc w:val="both"/>
        <w:rPr>
          <w:rFonts w:ascii="Arial Narrow" w:eastAsia="Arial Narrow" w:hAnsi="Arial Narrow" w:cs="Arial"/>
          <w:b/>
          <w:bCs/>
          <w:sz w:val="16"/>
          <w:szCs w:val="16"/>
        </w:rPr>
      </w:pPr>
    </w:p>
    <w:p w14:paraId="645DCDC0" w14:textId="77777777" w:rsidR="00CA50CD" w:rsidRPr="008E1BDA" w:rsidRDefault="00CA50CD" w:rsidP="00CA50CD">
      <w:pPr>
        <w:pStyle w:val="Textonotapie"/>
        <w:ind w:firstLine="567"/>
        <w:jc w:val="both"/>
        <w:rPr>
          <w:rFonts w:ascii="Arial Narrow" w:eastAsia="Arial Narrow" w:hAnsi="Arial Narrow" w:cs="Arial"/>
          <w:b/>
          <w:bCs/>
          <w:sz w:val="16"/>
          <w:szCs w:val="16"/>
        </w:rPr>
      </w:pPr>
      <w:r w:rsidRPr="008E1BDA">
        <w:rPr>
          <w:rFonts w:ascii="Arial Narrow" w:eastAsia="Arial Narrow" w:hAnsi="Arial Narrow" w:cs="Arial"/>
          <w:b/>
          <w:bCs/>
          <w:sz w:val="16"/>
          <w:szCs w:val="16"/>
        </w:rPr>
        <w:t>Artículo 2.- Información relevante</w:t>
      </w:r>
    </w:p>
    <w:p w14:paraId="7DAB3642" w14:textId="77777777" w:rsidR="00CA50CD" w:rsidRPr="008E1BDA" w:rsidRDefault="00CA50CD" w:rsidP="00CA50CD">
      <w:pPr>
        <w:pStyle w:val="Textonotapie"/>
        <w:tabs>
          <w:tab w:val="left" w:pos="567"/>
        </w:tabs>
        <w:ind w:left="567"/>
        <w:jc w:val="both"/>
        <w:rPr>
          <w:rFonts w:ascii="Arial Narrow" w:eastAsia="Arial Narrow" w:hAnsi="Arial Narrow" w:cs="Arial Narrow"/>
          <w:sz w:val="16"/>
          <w:szCs w:val="16"/>
        </w:rPr>
      </w:pPr>
      <w:r w:rsidRPr="008E1BDA">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8E1BDA" w:rsidRDefault="00CA50CD" w:rsidP="00CA50CD">
      <w:pPr>
        <w:pStyle w:val="Textonotapie"/>
        <w:tabs>
          <w:tab w:val="left" w:pos="567"/>
        </w:tabs>
        <w:ind w:left="567"/>
        <w:jc w:val="both"/>
        <w:rPr>
          <w:rFonts w:ascii="Arial Narrow" w:eastAsia="Arial Narrow" w:hAnsi="Arial Narrow" w:cs="Arial Narrow"/>
          <w:sz w:val="16"/>
          <w:szCs w:val="16"/>
        </w:rPr>
      </w:pPr>
      <w:r w:rsidRPr="008E1BDA">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2E72349" w14:textId="77777777" w:rsidR="00CA50CD" w:rsidRPr="008E1BDA" w:rsidRDefault="00CA50CD" w:rsidP="00CA50CD">
      <w:pPr>
        <w:pStyle w:val="Textonotapie"/>
        <w:tabs>
          <w:tab w:val="left" w:pos="567"/>
        </w:tabs>
        <w:ind w:left="567"/>
        <w:jc w:val="both"/>
        <w:rPr>
          <w:rFonts w:ascii="Arial Narrow" w:eastAsia="Arial Narrow" w:hAnsi="Arial Narrow" w:cs="Arial Narrow"/>
          <w:sz w:val="16"/>
          <w:szCs w:val="16"/>
        </w:rPr>
      </w:pPr>
      <w:r w:rsidRPr="008E1BDA">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8E1BDA" w:rsidRDefault="00CA50CD" w:rsidP="00CA50CD">
      <w:pPr>
        <w:pStyle w:val="Textonotapie"/>
        <w:tabs>
          <w:tab w:val="left" w:pos="567"/>
        </w:tabs>
        <w:ind w:left="567"/>
        <w:jc w:val="both"/>
        <w:rPr>
          <w:rFonts w:ascii="Arial Narrow" w:eastAsia="Arial Narrow" w:hAnsi="Arial Narrow" w:cs="Arial"/>
          <w:sz w:val="16"/>
          <w:szCs w:val="16"/>
        </w:rPr>
      </w:pPr>
      <w:r w:rsidRPr="008E1BDA">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8E1BDA">
        <w:rPr>
          <w:rFonts w:ascii="Arial Narrow" w:eastAsia="Arial Narrow" w:hAnsi="Arial Narrow" w:cs="Arial"/>
          <w:sz w:val="16"/>
          <w:szCs w:val="16"/>
        </w:rPr>
        <w:t xml:space="preserve">. </w:t>
      </w:r>
    </w:p>
    <w:p w14:paraId="33A21CE1" w14:textId="77777777" w:rsidR="00CA50CD" w:rsidRPr="008E1BDA" w:rsidRDefault="00CA50CD" w:rsidP="00CA50CD">
      <w:pPr>
        <w:pStyle w:val="Textonotapie"/>
        <w:ind w:firstLine="567"/>
        <w:jc w:val="both"/>
        <w:rPr>
          <w:rFonts w:ascii="Arial Narrow" w:hAnsi="Arial Narrow"/>
          <w:sz w:val="16"/>
          <w:szCs w:val="16"/>
        </w:rPr>
      </w:pPr>
    </w:p>
  </w:footnote>
  <w:footnote w:id="5">
    <w:p w14:paraId="5D16C471" w14:textId="77777777" w:rsidR="00C67CF8" w:rsidRPr="008E1BDA" w:rsidRDefault="00C67CF8" w:rsidP="00C67CF8">
      <w:pPr>
        <w:pStyle w:val="Textonotapie"/>
        <w:tabs>
          <w:tab w:val="left" w:pos="567"/>
        </w:tabs>
        <w:ind w:left="567" w:right="-1" w:hanging="567"/>
        <w:jc w:val="both"/>
        <w:rPr>
          <w:rFonts w:ascii="Arial Narrow" w:eastAsia="Arial Narrow" w:hAnsi="Arial Narrow" w:cs="Arial Narrow"/>
          <w:b/>
          <w:bCs/>
          <w:sz w:val="16"/>
          <w:szCs w:val="16"/>
        </w:rPr>
      </w:pPr>
      <w:r w:rsidRPr="008E1BDA">
        <w:rPr>
          <w:rStyle w:val="Refdenotaalpie"/>
          <w:rFonts w:ascii="Arial Narrow" w:hAnsi="Arial Narrow"/>
          <w:sz w:val="16"/>
          <w:szCs w:val="16"/>
          <w:vertAlign w:val="superscript"/>
        </w:rPr>
        <w:footnoteRef/>
      </w:r>
      <w:r w:rsidRPr="008E1BDA">
        <w:rPr>
          <w:rFonts w:ascii="Arial Narrow" w:hAnsi="Arial Narrow"/>
          <w:sz w:val="16"/>
          <w:szCs w:val="16"/>
        </w:rPr>
        <w:t xml:space="preserve"> </w:t>
      </w:r>
      <w:r w:rsidRPr="008E1BDA">
        <w:rPr>
          <w:rFonts w:ascii="Arial Narrow" w:hAnsi="Arial Narrow"/>
          <w:sz w:val="16"/>
          <w:szCs w:val="16"/>
        </w:rPr>
        <w:tab/>
      </w:r>
      <w:r w:rsidRPr="008E1BD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D7B0C40" w14:textId="77777777" w:rsidR="00C67CF8" w:rsidRPr="008E1BDA" w:rsidRDefault="00C67CF8" w:rsidP="00C67CF8">
      <w:pPr>
        <w:pStyle w:val="Textonotapie"/>
        <w:ind w:left="567" w:right="-1"/>
        <w:jc w:val="both"/>
        <w:rPr>
          <w:rFonts w:ascii="Arial Narrow" w:eastAsia="Arial Narrow" w:hAnsi="Arial Narrow" w:cs="Arial Narrow"/>
          <w:b/>
          <w:bCs/>
          <w:sz w:val="16"/>
          <w:szCs w:val="16"/>
        </w:rPr>
      </w:pPr>
      <w:r w:rsidRPr="008E1BDA">
        <w:rPr>
          <w:rFonts w:ascii="Arial Narrow" w:eastAsia="Arial Narrow" w:hAnsi="Arial Narrow" w:cs="Arial Narrow"/>
          <w:b/>
          <w:bCs/>
          <w:sz w:val="16"/>
          <w:szCs w:val="16"/>
        </w:rPr>
        <w:t>Artículo 88.- Reclamo de productos o servicios financieros y de seguros</w:t>
      </w:r>
    </w:p>
    <w:p w14:paraId="0491CDFE" w14:textId="77777777" w:rsidR="00C67CF8" w:rsidRPr="008E1BDA" w:rsidRDefault="00C67CF8" w:rsidP="00C67CF8">
      <w:pPr>
        <w:pStyle w:val="Textonotapie"/>
        <w:ind w:left="567" w:right="-1"/>
        <w:jc w:val="both"/>
        <w:rPr>
          <w:rFonts w:ascii="Arial Narrow" w:eastAsia="Arial Narrow" w:hAnsi="Arial Narrow" w:cs="Arial Narrow"/>
          <w:sz w:val="16"/>
          <w:szCs w:val="16"/>
        </w:rPr>
      </w:pPr>
      <w:r w:rsidRPr="008E1BDA">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8983B79" w14:textId="77777777" w:rsidR="00C67CF8" w:rsidRPr="008E1BDA" w:rsidRDefault="00C67CF8" w:rsidP="00C67CF8">
      <w:pPr>
        <w:pStyle w:val="Textonotapie"/>
        <w:ind w:right="-1"/>
        <w:jc w:val="both"/>
        <w:rPr>
          <w:rFonts w:ascii="Arial Narrow" w:eastAsia="Arial Narrow" w:hAnsi="Arial Narrow" w:cs="Arial Narrow"/>
          <w:sz w:val="16"/>
          <w:szCs w:val="16"/>
        </w:rPr>
      </w:pPr>
    </w:p>
  </w:footnote>
  <w:footnote w:id="6">
    <w:p w14:paraId="7115F0BB" w14:textId="77777777" w:rsidR="00E60CD7" w:rsidRPr="008E1BDA" w:rsidRDefault="00E60CD7" w:rsidP="00E60CD7">
      <w:pPr>
        <w:pStyle w:val="Textonotapie"/>
        <w:tabs>
          <w:tab w:val="left" w:pos="567"/>
        </w:tabs>
        <w:ind w:left="567" w:right="-1" w:hanging="567"/>
        <w:jc w:val="both"/>
        <w:rPr>
          <w:rFonts w:ascii="Arial Narrow" w:eastAsia="Arial Narrow" w:hAnsi="Arial Narrow" w:cs="Arial"/>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rPr>
        <w:t xml:space="preserve"> </w:t>
      </w:r>
      <w:r w:rsidRPr="008E1BDA">
        <w:rPr>
          <w:rFonts w:ascii="Arial Narrow" w:hAnsi="Arial Narrow" w:cs="Arial"/>
          <w:sz w:val="16"/>
          <w:szCs w:val="16"/>
        </w:rPr>
        <w:tab/>
      </w:r>
      <w:r w:rsidRPr="008E1BDA">
        <w:rPr>
          <w:rFonts w:ascii="Arial Narrow" w:eastAsia="Arial Narrow" w:hAnsi="Arial Narrow" w:cs="Arial"/>
          <w:b/>
          <w:bCs/>
          <w:sz w:val="16"/>
          <w:szCs w:val="16"/>
        </w:rPr>
        <w:t>LEY SOBRE FACULTADES, NORMAS Y ORGANIZACIÓN DEL INDECOPI, APROBADA POR DECRETO LEGISLATIVO 807 Artículo 24.-</w:t>
      </w:r>
      <w:r w:rsidRPr="008E1BDA">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8E1BDA" w:rsidRDefault="00E60CD7" w:rsidP="00E60CD7">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 xml:space="preserve">(...) </w:t>
      </w:r>
    </w:p>
    <w:p w14:paraId="1BA2D5E9" w14:textId="77777777" w:rsidR="00E60CD7" w:rsidRPr="008E1BDA" w:rsidRDefault="00E60CD7" w:rsidP="00E60CD7">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8E1BDA" w:rsidRDefault="00E60CD7" w:rsidP="00E60CD7">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w:t>
      </w:r>
    </w:p>
    <w:p w14:paraId="64A97A60" w14:textId="77777777" w:rsidR="00E60CD7" w:rsidRPr="008E1BDA" w:rsidRDefault="00E60CD7" w:rsidP="00E60CD7">
      <w:pPr>
        <w:pStyle w:val="Textonotapie"/>
        <w:tabs>
          <w:tab w:val="left" w:pos="567"/>
        </w:tabs>
        <w:ind w:left="567" w:right="-1" w:hanging="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 </w:t>
      </w:r>
    </w:p>
    <w:p w14:paraId="54C8AC89" w14:textId="77777777" w:rsidR="00E60CD7" w:rsidRPr="008E1BDA"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7">
    <w:p w14:paraId="318FE0AF" w14:textId="77777777" w:rsidR="00E60CD7" w:rsidRPr="008E1BDA" w:rsidRDefault="00E60CD7" w:rsidP="00E60CD7">
      <w:pPr>
        <w:pStyle w:val="Textonotapie"/>
        <w:ind w:left="567" w:hanging="567"/>
        <w:jc w:val="both"/>
        <w:rPr>
          <w:rFonts w:ascii="Arial Narrow" w:hAnsi="Arial Narrow" w:cs="Arial"/>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rPr>
        <w:t xml:space="preserve"> </w:t>
      </w:r>
      <w:r w:rsidRPr="008E1BDA">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8E1BDA" w:rsidRDefault="00E60CD7" w:rsidP="00E60CD7">
      <w:pPr>
        <w:pStyle w:val="Textonotapie"/>
        <w:ind w:left="567" w:hanging="567"/>
        <w:jc w:val="both"/>
        <w:rPr>
          <w:rFonts w:ascii="Arial Narrow" w:hAnsi="Arial Narrow" w:cs="Arial"/>
          <w:sz w:val="16"/>
          <w:szCs w:val="16"/>
        </w:rPr>
      </w:pPr>
    </w:p>
  </w:footnote>
  <w:footnote w:id="8">
    <w:p w14:paraId="0310ADE1" w14:textId="77777777" w:rsidR="00E60CD7" w:rsidRPr="008E1BDA" w:rsidRDefault="00E60CD7" w:rsidP="00E60CD7">
      <w:pPr>
        <w:pStyle w:val="Textonotapie"/>
        <w:ind w:left="567" w:hanging="567"/>
        <w:jc w:val="both"/>
        <w:rPr>
          <w:rFonts w:ascii="Arial Narrow" w:hAnsi="Arial Narrow" w:cs="Arial"/>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rPr>
        <w:t xml:space="preserve"> </w:t>
      </w:r>
      <w:r w:rsidRPr="008E1BDA">
        <w:rPr>
          <w:rFonts w:ascii="Arial Narrow" w:hAnsi="Arial Narrow" w:cs="Arial"/>
          <w:sz w:val="16"/>
          <w:szCs w:val="16"/>
        </w:rPr>
        <w:tab/>
      </w:r>
      <w:r w:rsidRPr="008E1BDA">
        <w:rPr>
          <w:rFonts w:ascii="Arial Narrow" w:eastAsia="Arial Narrow" w:hAnsi="Arial Narrow" w:cs="Arial"/>
          <w:b/>
          <w:sz w:val="16"/>
          <w:szCs w:val="16"/>
        </w:rPr>
        <w:t>LEY 29571, CÓDIGO DE PROTECCIÓN Y DEFENSA DEL CONSUMIDOR</w:t>
      </w:r>
      <w:r w:rsidRPr="008E1BDA">
        <w:rPr>
          <w:rFonts w:ascii="Arial Narrow" w:hAnsi="Arial Narrow" w:cs="Arial"/>
          <w:b/>
          <w:bCs/>
          <w:sz w:val="16"/>
          <w:szCs w:val="16"/>
        </w:rPr>
        <w:t xml:space="preserve">, </w:t>
      </w:r>
      <w:r w:rsidRPr="008E1BDA">
        <w:rPr>
          <w:rFonts w:ascii="Arial Narrow" w:hAnsi="Arial Narrow" w:cs="Arial"/>
          <w:b/>
          <w:sz w:val="16"/>
          <w:szCs w:val="16"/>
        </w:rPr>
        <w:t>publicado el 2 de setiembre de 2010 y modificado por Decreto Legislativo 1308</w:t>
      </w:r>
    </w:p>
    <w:p w14:paraId="31EB481D" w14:textId="77777777" w:rsidR="00E60CD7" w:rsidRPr="008E1BDA" w:rsidRDefault="00E60CD7" w:rsidP="00E60CD7">
      <w:pPr>
        <w:pStyle w:val="Textonotapie"/>
        <w:ind w:left="567" w:hanging="567"/>
        <w:jc w:val="both"/>
        <w:rPr>
          <w:rFonts w:ascii="Arial Narrow" w:hAnsi="Arial Narrow" w:cs="Arial"/>
          <w:b/>
          <w:bCs/>
          <w:sz w:val="16"/>
          <w:szCs w:val="16"/>
        </w:rPr>
      </w:pPr>
      <w:r w:rsidRPr="008E1BDA">
        <w:rPr>
          <w:rFonts w:ascii="Arial Narrow" w:hAnsi="Arial Narrow" w:cs="Arial"/>
          <w:sz w:val="16"/>
          <w:szCs w:val="16"/>
        </w:rPr>
        <w:tab/>
      </w:r>
      <w:r w:rsidRPr="008E1BDA">
        <w:rPr>
          <w:rFonts w:ascii="Arial Narrow" w:hAnsi="Arial Narrow" w:cs="Arial"/>
          <w:b/>
          <w:bCs/>
          <w:sz w:val="16"/>
          <w:szCs w:val="16"/>
        </w:rPr>
        <w:t>Artículo 110.- Sanciones Administrativas</w:t>
      </w:r>
    </w:p>
    <w:p w14:paraId="2A3A3CEE" w14:textId="77777777" w:rsidR="00E60CD7" w:rsidRPr="008E1BDA"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8E1BDA">
        <w:rPr>
          <w:rFonts w:ascii="Arial Narrow" w:hAnsi="Arial Narrow" w:cs="Arial"/>
          <w:sz w:val="16"/>
          <w:szCs w:val="16"/>
          <w:lang w:eastAsia="es-PE"/>
        </w:rPr>
        <w:t>(…)</w:t>
      </w:r>
    </w:p>
    <w:p w14:paraId="17405061" w14:textId="77777777" w:rsidR="00E60CD7" w:rsidRPr="008E1BDA"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8E1BDA">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8E1BDA"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8E1BDA">
        <w:rPr>
          <w:rFonts w:ascii="Arial Narrow" w:hAnsi="Arial Narrow" w:cs="Arial"/>
          <w:sz w:val="16"/>
          <w:szCs w:val="16"/>
          <w:lang w:eastAsia="es-PE"/>
        </w:rPr>
        <w:t>(…).</w:t>
      </w:r>
    </w:p>
    <w:p w14:paraId="6B55DC38" w14:textId="77777777" w:rsidR="00E60CD7" w:rsidRPr="008E1BDA" w:rsidRDefault="00E60CD7" w:rsidP="00E60CD7">
      <w:pPr>
        <w:pStyle w:val="Textonotapie"/>
        <w:tabs>
          <w:tab w:val="left" w:pos="284"/>
        </w:tabs>
        <w:ind w:left="567" w:hanging="567"/>
        <w:jc w:val="both"/>
        <w:rPr>
          <w:rFonts w:ascii="Arial Narrow" w:hAnsi="Arial Narrow" w:cs="Arial"/>
          <w:b/>
          <w:bCs/>
          <w:sz w:val="16"/>
          <w:szCs w:val="16"/>
        </w:rPr>
      </w:pPr>
    </w:p>
  </w:footnote>
  <w:footnote w:id="9">
    <w:p w14:paraId="57EE454E" w14:textId="77777777" w:rsidR="00E60CD7" w:rsidRPr="008E1BDA" w:rsidRDefault="00E60CD7" w:rsidP="00E60CD7">
      <w:pPr>
        <w:spacing w:after="0" w:line="240" w:lineRule="auto"/>
        <w:ind w:left="567" w:hanging="567"/>
        <w:jc w:val="both"/>
        <w:rPr>
          <w:rFonts w:ascii="Arial Narrow" w:hAnsi="Arial Narrow" w:cs="Arial"/>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vertAlign w:val="superscript"/>
        </w:rPr>
        <w:t xml:space="preserve"> </w:t>
      </w:r>
      <w:r w:rsidRPr="008E1BDA">
        <w:rPr>
          <w:rFonts w:ascii="Arial Narrow" w:hAnsi="Arial Narrow" w:cs="Arial"/>
          <w:sz w:val="16"/>
          <w:szCs w:val="16"/>
        </w:rPr>
        <w:t xml:space="preserve"> </w:t>
      </w:r>
      <w:r w:rsidRPr="008E1BDA">
        <w:rPr>
          <w:rFonts w:ascii="Arial Narrow" w:hAnsi="Arial Narrow" w:cs="Arial"/>
          <w:sz w:val="16"/>
          <w:szCs w:val="16"/>
        </w:rPr>
        <w:tab/>
      </w:r>
      <w:r w:rsidRPr="008E1BDA">
        <w:rPr>
          <w:rFonts w:ascii="Arial Narrow" w:eastAsia="Arial Narrow" w:hAnsi="Arial Narrow" w:cs="Arial"/>
          <w:b/>
          <w:sz w:val="16"/>
          <w:szCs w:val="16"/>
        </w:rPr>
        <w:t>LEY 29571, CÓDIGO DE PROTECCIÓN Y DEFENSA DEL CONSUMIDOR</w:t>
      </w:r>
      <w:r w:rsidRPr="008E1BDA">
        <w:rPr>
          <w:rFonts w:ascii="Arial Narrow" w:hAnsi="Arial Narrow" w:cs="Arial"/>
          <w:b/>
          <w:bCs/>
          <w:sz w:val="16"/>
          <w:szCs w:val="16"/>
        </w:rPr>
        <w:t xml:space="preserve">, </w:t>
      </w:r>
      <w:r w:rsidRPr="008E1BDA">
        <w:rPr>
          <w:rFonts w:ascii="Arial Narrow" w:hAnsi="Arial Narrow" w:cs="Arial"/>
          <w:b/>
          <w:sz w:val="16"/>
          <w:szCs w:val="16"/>
        </w:rPr>
        <w:t>publicado el 2 de setiembre de 2010 y modificado por Decreto Legislativo 1308</w:t>
      </w:r>
    </w:p>
    <w:p w14:paraId="6AE5B001" w14:textId="77777777" w:rsidR="00E60CD7" w:rsidRPr="008E1BDA" w:rsidRDefault="00E60CD7" w:rsidP="00E60CD7">
      <w:pPr>
        <w:spacing w:after="0" w:line="240" w:lineRule="auto"/>
        <w:ind w:left="567" w:hanging="567"/>
        <w:jc w:val="both"/>
        <w:rPr>
          <w:rFonts w:ascii="Arial Narrow" w:eastAsia="Arial Narrow" w:hAnsi="Arial Narrow" w:cs="Arial"/>
          <w:b/>
          <w:sz w:val="16"/>
          <w:szCs w:val="16"/>
        </w:rPr>
      </w:pPr>
      <w:r w:rsidRPr="008E1BDA">
        <w:rPr>
          <w:rFonts w:ascii="Arial Narrow" w:eastAsia="Arial Narrow" w:hAnsi="Arial Narrow" w:cs="Arial"/>
          <w:b/>
          <w:sz w:val="16"/>
          <w:szCs w:val="16"/>
        </w:rPr>
        <w:tab/>
        <w:t>Artículo 110.- Sanciones administrativas</w:t>
      </w:r>
    </w:p>
    <w:p w14:paraId="089DFB12" w14:textId="77777777" w:rsidR="00E60CD7" w:rsidRPr="008E1BDA" w:rsidRDefault="00E60CD7" w:rsidP="00E60CD7">
      <w:pPr>
        <w:spacing w:after="0" w:line="240" w:lineRule="auto"/>
        <w:ind w:left="567"/>
        <w:jc w:val="both"/>
        <w:rPr>
          <w:rFonts w:ascii="Arial Narrow" w:hAnsi="Arial Narrow" w:cs="Arial"/>
          <w:sz w:val="16"/>
          <w:szCs w:val="16"/>
        </w:rPr>
      </w:pPr>
      <w:r w:rsidRPr="008E1BDA">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8E1BDA"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8E1BDA">
        <w:rPr>
          <w:rFonts w:ascii="Arial Narrow" w:eastAsia="Arial Narrow" w:hAnsi="Arial Narrow" w:cs="Arial"/>
          <w:sz w:val="16"/>
          <w:szCs w:val="16"/>
        </w:rPr>
        <w:t>Infracciones leves, con una amonestación o con una multa de hasta cincuenta (50) UIT.</w:t>
      </w:r>
    </w:p>
    <w:p w14:paraId="64DA83D9" w14:textId="77777777" w:rsidR="00E60CD7" w:rsidRPr="008E1BDA"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8E1BDA">
        <w:rPr>
          <w:rFonts w:ascii="Arial Narrow" w:eastAsia="Arial Narrow" w:hAnsi="Arial Narrow" w:cs="Arial"/>
          <w:sz w:val="16"/>
          <w:szCs w:val="16"/>
        </w:rPr>
        <w:t>Infracciones graves, con una multa de hasta ciento cincuenta (150) UIT.</w:t>
      </w:r>
    </w:p>
    <w:p w14:paraId="2E00FA05" w14:textId="77777777" w:rsidR="00E60CD7" w:rsidRPr="008E1BDA"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8E1BDA">
        <w:rPr>
          <w:rFonts w:ascii="Arial Narrow" w:eastAsia="Arial Narrow" w:hAnsi="Arial Narrow" w:cs="Arial"/>
          <w:sz w:val="16"/>
          <w:szCs w:val="16"/>
        </w:rPr>
        <w:t>Infracciones muy graves, con una multa de hasta cuatrocientos cincuenta (450) UIT.</w:t>
      </w:r>
    </w:p>
    <w:p w14:paraId="768451A7"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w:t>
      </w:r>
    </w:p>
  </w:footnote>
  <w:footnote w:id="10">
    <w:p w14:paraId="4D3D6A94" w14:textId="77777777" w:rsidR="00E60CD7" w:rsidRPr="008E1BDA" w:rsidRDefault="00E60CD7" w:rsidP="00E60CD7">
      <w:pPr>
        <w:spacing w:after="0" w:line="240" w:lineRule="auto"/>
        <w:ind w:left="567" w:hanging="567"/>
        <w:jc w:val="both"/>
        <w:rPr>
          <w:rFonts w:ascii="Arial Narrow" w:eastAsia="Arial Narrow" w:hAnsi="Arial Narrow" w:cs="Arial"/>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rPr>
        <w:t xml:space="preserve"> </w:t>
      </w:r>
      <w:r w:rsidRPr="008E1BDA">
        <w:rPr>
          <w:rFonts w:ascii="Arial Narrow" w:hAnsi="Arial Narrow" w:cs="Arial"/>
          <w:sz w:val="16"/>
          <w:szCs w:val="16"/>
        </w:rPr>
        <w:tab/>
      </w:r>
      <w:r w:rsidRPr="008E1BDA">
        <w:rPr>
          <w:rFonts w:ascii="Arial Narrow" w:eastAsia="Arial Narrow" w:hAnsi="Arial Narrow" w:cs="Arial"/>
          <w:b/>
          <w:sz w:val="16"/>
          <w:szCs w:val="16"/>
        </w:rPr>
        <w:t>Artículo 114.- Medidas correctivas</w:t>
      </w:r>
    </w:p>
    <w:p w14:paraId="482E93CB"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8E1BDA" w:rsidRDefault="00E60CD7" w:rsidP="00E60CD7">
      <w:pPr>
        <w:spacing w:after="0" w:line="240" w:lineRule="auto"/>
        <w:ind w:left="567"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8E1BDA" w:rsidRDefault="00E60CD7" w:rsidP="00E60CD7">
      <w:pPr>
        <w:spacing w:after="0" w:line="240" w:lineRule="auto"/>
        <w:ind w:left="567" w:hanging="567"/>
        <w:jc w:val="both"/>
        <w:rPr>
          <w:rFonts w:ascii="Arial Narrow" w:eastAsia="Arial Narrow" w:hAnsi="Arial Narrow" w:cs="Arial"/>
          <w:sz w:val="16"/>
          <w:szCs w:val="16"/>
        </w:rPr>
      </w:pPr>
      <w:r w:rsidRPr="008E1BDA">
        <w:rPr>
          <w:rFonts w:ascii="Arial Narrow" w:eastAsia="Arial Narrow" w:hAnsi="Arial Narrow" w:cs="Arial"/>
          <w:sz w:val="16"/>
          <w:szCs w:val="16"/>
        </w:rPr>
        <w:tab/>
        <w:t>Las medidas correctivas complementarias pueden dictarse de oficio o a pedido de parte.</w:t>
      </w:r>
    </w:p>
    <w:p w14:paraId="09E29F35" w14:textId="77777777" w:rsidR="00E60CD7" w:rsidRPr="008E1BDA"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8E1BDA" w:rsidRDefault="00E60CD7" w:rsidP="00E60CD7">
      <w:pPr>
        <w:spacing w:after="0" w:line="240" w:lineRule="auto"/>
        <w:ind w:left="567" w:hanging="567"/>
        <w:jc w:val="both"/>
        <w:rPr>
          <w:rFonts w:ascii="Arial Narrow" w:hAnsi="Arial Narrow" w:cs="Arial"/>
          <w:sz w:val="16"/>
          <w:szCs w:val="16"/>
        </w:rPr>
      </w:pPr>
      <w:r w:rsidRPr="008E1BDA">
        <w:rPr>
          <w:rFonts w:ascii="Arial Narrow" w:eastAsia="Arial Narrow" w:hAnsi="Arial Narrow" w:cs="Arial"/>
          <w:b/>
          <w:sz w:val="16"/>
          <w:szCs w:val="16"/>
        </w:rPr>
        <w:tab/>
        <w:t>Artículo 115.- Medidas correctivas reparadoras</w:t>
      </w:r>
    </w:p>
    <w:p w14:paraId="362CB8C7" w14:textId="77777777" w:rsidR="00E60CD7" w:rsidRPr="008E1BDA" w:rsidRDefault="00E60CD7" w:rsidP="00E60CD7">
      <w:pPr>
        <w:spacing w:after="0" w:line="240" w:lineRule="auto"/>
        <w:ind w:left="567" w:hanging="283"/>
        <w:jc w:val="both"/>
        <w:rPr>
          <w:rFonts w:ascii="Arial Narrow" w:eastAsia="Arial Narrow" w:hAnsi="Arial Narrow" w:cs="Arial"/>
          <w:sz w:val="16"/>
          <w:szCs w:val="16"/>
        </w:rPr>
      </w:pPr>
      <w:r w:rsidRPr="008E1BDA">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8E1BDA"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8E1BDA">
        <w:rPr>
          <w:rFonts w:ascii="Arial Narrow" w:eastAsia="Arial Narrow" w:hAnsi="Arial Narrow" w:cs="Arial"/>
          <w:sz w:val="16"/>
          <w:szCs w:val="16"/>
        </w:rPr>
        <w:t>Reparar productos.</w:t>
      </w:r>
    </w:p>
    <w:p w14:paraId="230C29AA" w14:textId="77777777" w:rsidR="00E60CD7" w:rsidRPr="008E1BDA"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8E1BDA">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8E1BDA"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8E1BDA">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8E1BDA"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8E1BDA">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8E1BDA"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8E1BDA">
        <w:rPr>
          <w:rFonts w:ascii="Arial Narrow" w:eastAsia="Arial Narrow" w:hAnsi="Arial Narrow" w:cs="Arial"/>
          <w:sz w:val="16"/>
          <w:szCs w:val="16"/>
        </w:rPr>
        <w:t>Cumplir con ejecutar otras prestaciones u obligaciones legales o convencionales a su cargo.</w:t>
      </w:r>
    </w:p>
    <w:p w14:paraId="3F4CBAE7" w14:textId="77777777" w:rsidR="00E60CD7" w:rsidRPr="008E1BDA"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8E1BDA">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8E1BDA"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8E1BDA">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8E1BDA" w:rsidRDefault="00E60CD7" w:rsidP="00E60CD7">
      <w:pPr>
        <w:pStyle w:val="Sinespaciado"/>
        <w:ind w:firstLine="567"/>
        <w:jc w:val="both"/>
        <w:rPr>
          <w:rFonts w:ascii="Arial Narrow" w:hAnsi="Arial Narrow" w:cs="Arial"/>
          <w:sz w:val="16"/>
          <w:szCs w:val="16"/>
        </w:rPr>
      </w:pPr>
      <w:r w:rsidRPr="008E1BDA">
        <w:rPr>
          <w:rFonts w:ascii="Arial Narrow" w:hAnsi="Arial Narrow" w:cs="Arial"/>
          <w:sz w:val="16"/>
          <w:szCs w:val="16"/>
        </w:rPr>
        <w:t>Pagar los gastos incurridos por el consumidor para mitigar las consecuencias de la infracción administrativa.</w:t>
      </w:r>
    </w:p>
    <w:p w14:paraId="535CC427" w14:textId="77777777" w:rsidR="00E60CD7" w:rsidRPr="008E1BDA" w:rsidRDefault="00E60CD7" w:rsidP="00E60CD7">
      <w:pPr>
        <w:pStyle w:val="Sinespaciado"/>
        <w:ind w:firstLine="567"/>
        <w:jc w:val="both"/>
        <w:rPr>
          <w:rFonts w:ascii="Arial Narrow" w:hAnsi="Arial Narrow" w:cs="Arial"/>
          <w:sz w:val="16"/>
          <w:szCs w:val="16"/>
        </w:rPr>
      </w:pPr>
      <w:r w:rsidRPr="008E1BDA">
        <w:rPr>
          <w:rFonts w:ascii="Arial Narrow" w:hAnsi="Arial Narrow" w:cs="Arial"/>
          <w:sz w:val="16"/>
          <w:szCs w:val="16"/>
        </w:rPr>
        <w:t>Otras medidas reparadoras análogas de efectos equivalentes a las anteriores.</w:t>
      </w:r>
    </w:p>
    <w:p w14:paraId="28DDE63C" w14:textId="77777777" w:rsidR="00E60CD7" w:rsidRPr="008E1BDA" w:rsidRDefault="00E60CD7" w:rsidP="00E60CD7">
      <w:pPr>
        <w:pStyle w:val="Sinespaciado"/>
        <w:ind w:left="567"/>
        <w:jc w:val="both"/>
        <w:rPr>
          <w:rFonts w:ascii="Arial Narrow" w:hAnsi="Arial Narrow" w:cs="Arial"/>
          <w:sz w:val="16"/>
          <w:szCs w:val="16"/>
        </w:rPr>
      </w:pPr>
      <w:r w:rsidRPr="008E1BDA">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8E1BDA" w:rsidRDefault="00E60CD7" w:rsidP="00E60CD7">
      <w:pPr>
        <w:spacing w:after="0" w:line="240" w:lineRule="auto"/>
        <w:ind w:left="567"/>
        <w:jc w:val="both"/>
        <w:rPr>
          <w:rFonts w:ascii="Arial Narrow" w:hAnsi="Arial Narrow" w:cs="Arial"/>
          <w:sz w:val="16"/>
          <w:szCs w:val="16"/>
        </w:rPr>
      </w:pPr>
      <w:r w:rsidRPr="008E1BDA">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8E1BDA" w:rsidRDefault="00E60CD7" w:rsidP="00E60CD7">
      <w:pPr>
        <w:spacing w:after="0" w:line="240" w:lineRule="auto"/>
        <w:ind w:left="567"/>
        <w:jc w:val="both"/>
        <w:rPr>
          <w:rFonts w:ascii="Arial Narrow" w:hAnsi="Arial Narrow" w:cs="Arial"/>
          <w:sz w:val="16"/>
          <w:szCs w:val="16"/>
        </w:rPr>
      </w:pPr>
      <w:r w:rsidRPr="008E1BDA">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8E1BDA"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8E1BDA" w:rsidRDefault="00E60CD7" w:rsidP="00E60CD7">
      <w:pPr>
        <w:spacing w:after="0" w:line="240" w:lineRule="auto"/>
        <w:ind w:left="567"/>
        <w:jc w:val="both"/>
        <w:rPr>
          <w:rFonts w:ascii="Arial Narrow" w:eastAsia="Arial Narrow" w:hAnsi="Arial Narrow" w:cs="Arial"/>
          <w:b/>
          <w:bCs/>
          <w:sz w:val="16"/>
          <w:szCs w:val="16"/>
        </w:rPr>
      </w:pPr>
      <w:r w:rsidRPr="008E1BDA">
        <w:rPr>
          <w:rFonts w:ascii="Arial Narrow" w:eastAsia="Arial Narrow" w:hAnsi="Arial Narrow" w:cs="Arial"/>
          <w:b/>
          <w:bCs/>
          <w:sz w:val="16"/>
          <w:szCs w:val="16"/>
        </w:rPr>
        <w:t>Artículo 116.- Medidas correctivas complementarias</w:t>
      </w:r>
    </w:p>
    <w:p w14:paraId="5972CD26"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d. En caso de infracciones muy graves y de reincidencia o reiterancia: </w:t>
      </w:r>
    </w:p>
    <w:p w14:paraId="67DF7967"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7976F637"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8E1BDA" w:rsidRDefault="00E60CD7" w:rsidP="00E60CD7">
      <w:pPr>
        <w:spacing w:after="0" w:line="240" w:lineRule="auto"/>
        <w:ind w:left="567"/>
        <w:jc w:val="both"/>
        <w:rPr>
          <w:rFonts w:ascii="Arial Narrow" w:eastAsia="Arial Narrow" w:hAnsi="Arial Narrow" w:cs="Arial"/>
          <w:sz w:val="16"/>
          <w:szCs w:val="16"/>
        </w:rPr>
      </w:pPr>
      <w:r w:rsidRPr="008E1BDA">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8E1BDA" w:rsidRDefault="00E60CD7" w:rsidP="00E60CD7">
      <w:pPr>
        <w:spacing w:after="0" w:line="240" w:lineRule="auto"/>
        <w:ind w:left="567"/>
        <w:jc w:val="both"/>
        <w:rPr>
          <w:rFonts w:ascii="Arial Narrow" w:eastAsia="Arial Narrow" w:hAnsi="Arial Narrow" w:cs="Arial"/>
          <w:sz w:val="16"/>
          <w:szCs w:val="16"/>
        </w:rPr>
      </w:pPr>
    </w:p>
  </w:footnote>
  <w:footnote w:id="11">
    <w:p w14:paraId="7C8F069B" w14:textId="77777777" w:rsidR="00E60CD7" w:rsidRPr="008E1BDA" w:rsidRDefault="00E60CD7" w:rsidP="00E60CD7">
      <w:pPr>
        <w:pStyle w:val="Textonotapie"/>
        <w:tabs>
          <w:tab w:val="left" w:pos="567"/>
        </w:tabs>
        <w:ind w:left="567" w:hanging="567"/>
        <w:jc w:val="both"/>
        <w:rPr>
          <w:rFonts w:ascii="Arial Narrow" w:hAnsi="Arial Narrow" w:cs="Arial"/>
          <w:b/>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rPr>
        <w:t xml:space="preserve"> </w:t>
      </w:r>
      <w:r w:rsidRPr="008E1BDA">
        <w:rPr>
          <w:rFonts w:ascii="Arial Narrow" w:hAnsi="Arial Narrow" w:cs="Arial"/>
          <w:sz w:val="16"/>
          <w:szCs w:val="16"/>
        </w:rPr>
        <w:tab/>
      </w:r>
      <w:r w:rsidRPr="008E1BDA">
        <w:rPr>
          <w:rFonts w:ascii="Arial Narrow" w:eastAsia="Arial Narrow" w:hAnsi="Arial Narrow" w:cs="Arial"/>
          <w:b/>
          <w:sz w:val="16"/>
          <w:szCs w:val="16"/>
        </w:rPr>
        <w:t>LEY 29571, CÓDIGO DE PROTECCIÓN Y DEFENSA DEL CONSUMIDOR</w:t>
      </w:r>
      <w:r w:rsidRPr="008E1BDA">
        <w:rPr>
          <w:rFonts w:ascii="Arial Narrow" w:hAnsi="Arial Narrow" w:cs="Arial"/>
          <w:b/>
          <w:bCs/>
          <w:sz w:val="16"/>
          <w:szCs w:val="16"/>
        </w:rPr>
        <w:t xml:space="preserve">, </w:t>
      </w:r>
      <w:r w:rsidRPr="008E1BDA">
        <w:rPr>
          <w:rFonts w:ascii="Arial Narrow" w:hAnsi="Arial Narrow" w:cs="Arial"/>
          <w:b/>
          <w:sz w:val="16"/>
          <w:szCs w:val="16"/>
        </w:rPr>
        <w:t>publicado el 2 de setiembre de 2010 y modificado por Decreto Legislativo 1308</w:t>
      </w:r>
    </w:p>
    <w:p w14:paraId="15FD716E" w14:textId="77777777" w:rsidR="00E60CD7" w:rsidRPr="008E1BDA" w:rsidRDefault="00E60CD7" w:rsidP="00E60CD7">
      <w:pPr>
        <w:pStyle w:val="Textonotapie"/>
        <w:tabs>
          <w:tab w:val="left" w:pos="567"/>
        </w:tabs>
        <w:jc w:val="both"/>
        <w:rPr>
          <w:rFonts w:ascii="Arial Narrow" w:eastAsia="Arial Narrow" w:hAnsi="Arial Narrow" w:cs="Arial"/>
          <w:b/>
          <w:sz w:val="16"/>
          <w:szCs w:val="16"/>
        </w:rPr>
      </w:pPr>
      <w:r w:rsidRPr="008E1BDA">
        <w:rPr>
          <w:rFonts w:ascii="Arial Narrow" w:eastAsia="Arial Narrow" w:hAnsi="Arial Narrow" w:cs="Arial"/>
          <w:b/>
          <w:sz w:val="16"/>
          <w:szCs w:val="16"/>
        </w:rPr>
        <w:tab/>
        <w:t>Artículo 112.- Criterios de graduación de las sanciones administrativas</w:t>
      </w:r>
    </w:p>
    <w:p w14:paraId="36F54C06" w14:textId="77777777" w:rsidR="00E60CD7" w:rsidRPr="008E1BDA" w:rsidRDefault="00E60CD7" w:rsidP="00E60CD7">
      <w:pPr>
        <w:pStyle w:val="Textonotapie"/>
        <w:tabs>
          <w:tab w:val="left" w:pos="567"/>
        </w:tabs>
        <w:jc w:val="both"/>
        <w:rPr>
          <w:rFonts w:ascii="Arial Narrow" w:eastAsia="Arial Narrow" w:hAnsi="Arial Narrow" w:cs="Arial"/>
          <w:sz w:val="16"/>
          <w:szCs w:val="16"/>
        </w:rPr>
      </w:pPr>
      <w:r w:rsidRPr="008E1BDA">
        <w:rPr>
          <w:rFonts w:ascii="Arial Narrow" w:eastAsia="Arial Narrow" w:hAnsi="Arial Narrow" w:cs="Arial"/>
          <w:sz w:val="16"/>
          <w:szCs w:val="16"/>
        </w:rPr>
        <w:tab/>
        <w:t>(…)</w:t>
      </w:r>
    </w:p>
    <w:p w14:paraId="7B724B75" w14:textId="77777777" w:rsidR="00E60CD7" w:rsidRPr="008E1BDA" w:rsidRDefault="00E60CD7" w:rsidP="00E60CD7">
      <w:pPr>
        <w:pStyle w:val="Textonotapie"/>
        <w:tabs>
          <w:tab w:val="left" w:pos="567"/>
        </w:tabs>
        <w:jc w:val="both"/>
        <w:rPr>
          <w:rFonts w:ascii="Arial Narrow" w:eastAsia="Arial Narrow" w:hAnsi="Arial Narrow" w:cs="Arial"/>
          <w:sz w:val="16"/>
          <w:szCs w:val="16"/>
        </w:rPr>
      </w:pPr>
      <w:r w:rsidRPr="008E1BDA">
        <w:rPr>
          <w:rFonts w:ascii="Arial Narrow" w:eastAsia="Arial Narrow" w:hAnsi="Arial Narrow" w:cs="Arial"/>
          <w:sz w:val="16"/>
          <w:szCs w:val="16"/>
        </w:rPr>
        <w:tab/>
        <w:t>Se consideran circunstancias atenuantes especiales, las siguientes:</w:t>
      </w:r>
    </w:p>
    <w:p w14:paraId="6AC5BA11" w14:textId="77777777" w:rsidR="00E60CD7" w:rsidRPr="008E1BDA" w:rsidRDefault="00E60CD7" w:rsidP="00E60CD7">
      <w:pPr>
        <w:pStyle w:val="Textonotapie"/>
        <w:tabs>
          <w:tab w:val="left" w:pos="567"/>
        </w:tabs>
        <w:jc w:val="both"/>
        <w:rPr>
          <w:rFonts w:ascii="Arial Narrow" w:eastAsia="Arial Narrow" w:hAnsi="Arial Narrow" w:cs="Arial"/>
          <w:sz w:val="16"/>
          <w:szCs w:val="16"/>
        </w:rPr>
      </w:pPr>
      <w:r w:rsidRPr="008E1BDA">
        <w:rPr>
          <w:rFonts w:ascii="Arial Narrow" w:eastAsia="Arial Narrow" w:hAnsi="Arial Narrow" w:cs="Arial"/>
          <w:sz w:val="16"/>
          <w:szCs w:val="16"/>
        </w:rPr>
        <w:tab/>
        <w:t>(…)</w:t>
      </w:r>
    </w:p>
    <w:p w14:paraId="3E80140A" w14:textId="77777777" w:rsidR="00E60CD7" w:rsidRPr="008E1BDA" w:rsidRDefault="00E60CD7" w:rsidP="00E60CD7">
      <w:pPr>
        <w:pStyle w:val="Textonotapie"/>
        <w:tabs>
          <w:tab w:val="left" w:pos="567"/>
        </w:tabs>
        <w:ind w:left="567"/>
        <w:jc w:val="both"/>
        <w:rPr>
          <w:rFonts w:ascii="Arial Narrow" w:eastAsia="Arial Narrow" w:hAnsi="Arial Narrow" w:cs="Arial"/>
          <w:sz w:val="16"/>
          <w:szCs w:val="16"/>
        </w:rPr>
      </w:pPr>
      <w:r w:rsidRPr="008E1BDA">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8E1BDA" w:rsidRDefault="00E60CD7" w:rsidP="00E60CD7">
      <w:pPr>
        <w:pStyle w:val="Textonotapie"/>
        <w:jc w:val="both"/>
        <w:rPr>
          <w:rFonts w:ascii="Arial Narrow" w:hAnsi="Arial Narrow" w:cs="Arial"/>
          <w:sz w:val="16"/>
          <w:szCs w:val="16"/>
        </w:rPr>
      </w:pPr>
    </w:p>
  </w:footnote>
  <w:footnote w:id="12">
    <w:p w14:paraId="1C46CEFF" w14:textId="77777777" w:rsidR="00E60CD7" w:rsidRPr="008E1BDA"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8E1BDA">
        <w:rPr>
          <w:rStyle w:val="Refdenotaalpie"/>
          <w:rFonts w:ascii="Arial Narrow" w:hAnsi="Arial Narrow" w:cs="Arial"/>
          <w:b/>
          <w:bCs/>
          <w:sz w:val="16"/>
          <w:szCs w:val="16"/>
          <w:vertAlign w:val="superscript"/>
        </w:rPr>
        <w:footnoteRef/>
      </w:r>
      <w:r w:rsidRPr="008E1BDA">
        <w:rPr>
          <w:rFonts w:ascii="Arial Narrow" w:hAnsi="Arial Narrow" w:cs="Arial"/>
          <w:b/>
          <w:bCs/>
          <w:sz w:val="16"/>
          <w:szCs w:val="16"/>
        </w:rPr>
        <w:t xml:space="preserve"> </w:t>
      </w:r>
      <w:r w:rsidRPr="008E1BDA">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8E1BDA" w:rsidRDefault="00E60CD7" w:rsidP="00E60CD7">
      <w:pPr>
        <w:pStyle w:val="NormalWeb"/>
        <w:spacing w:after="0" w:line="240" w:lineRule="auto"/>
        <w:ind w:left="567"/>
        <w:jc w:val="both"/>
        <w:rPr>
          <w:rFonts w:ascii="Arial Narrow" w:hAnsi="Arial Narrow" w:cs="Arial"/>
          <w:bCs/>
          <w:sz w:val="16"/>
          <w:szCs w:val="16"/>
        </w:rPr>
      </w:pPr>
      <w:r w:rsidRPr="008E1BDA">
        <w:rPr>
          <w:rFonts w:ascii="Arial Narrow" w:hAnsi="Arial Narrow" w:cs="Arial"/>
          <w:b/>
          <w:sz w:val="16"/>
          <w:szCs w:val="16"/>
        </w:rPr>
        <w:t xml:space="preserve">Artículo 29.- </w:t>
      </w:r>
      <w:r w:rsidRPr="008E1BDA">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8E1BDA" w:rsidRDefault="00E60CD7" w:rsidP="00E60CD7">
      <w:pPr>
        <w:pStyle w:val="NormalWeb"/>
        <w:spacing w:after="0" w:line="240" w:lineRule="auto"/>
        <w:ind w:left="567"/>
        <w:jc w:val="both"/>
        <w:rPr>
          <w:rFonts w:ascii="Arial Narrow" w:hAnsi="Arial Narrow" w:cs="Arial"/>
          <w:sz w:val="16"/>
          <w:szCs w:val="16"/>
        </w:rPr>
      </w:pPr>
    </w:p>
  </w:footnote>
  <w:footnote w:id="13">
    <w:p w14:paraId="16B61717" w14:textId="77777777" w:rsidR="00E60CD7" w:rsidRPr="008E1BDA" w:rsidRDefault="00E60CD7" w:rsidP="00E60CD7">
      <w:pPr>
        <w:pStyle w:val="Textonotapie"/>
        <w:ind w:left="567" w:hanging="567"/>
        <w:jc w:val="both"/>
        <w:rPr>
          <w:rFonts w:ascii="Arial Narrow" w:hAnsi="Arial Narrow" w:cs="Arial"/>
          <w:sz w:val="16"/>
          <w:szCs w:val="16"/>
        </w:rPr>
      </w:pPr>
      <w:r w:rsidRPr="008E1BDA">
        <w:rPr>
          <w:rStyle w:val="Refdenotaalpie"/>
          <w:rFonts w:ascii="Arial Narrow" w:hAnsi="Arial Narrow" w:cs="Arial"/>
          <w:sz w:val="16"/>
          <w:szCs w:val="16"/>
          <w:vertAlign w:val="superscript"/>
        </w:rPr>
        <w:footnoteRef/>
      </w:r>
      <w:r w:rsidRPr="008E1BDA">
        <w:rPr>
          <w:rFonts w:ascii="Arial Narrow" w:hAnsi="Arial Narrow" w:cs="Arial"/>
          <w:sz w:val="16"/>
          <w:szCs w:val="16"/>
        </w:rPr>
        <w:t xml:space="preserve"> </w:t>
      </w:r>
      <w:r w:rsidRPr="008E1BDA">
        <w:rPr>
          <w:rFonts w:ascii="Arial Narrow" w:hAnsi="Arial Narrow" w:cs="Arial"/>
          <w:sz w:val="16"/>
          <w:szCs w:val="16"/>
        </w:rPr>
        <w:tab/>
      </w:r>
      <w:r w:rsidRPr="008E1BD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8E1BDA" w:rsidRDefault="00E60CD7" w:rsidP="00E60CD7">
      <w:pPr>
        <w:pStyle w:val="Textonotapie"/>
        <w:ind w:left="1134" w:hanging="567"/>
        <w:jc w:val="both"/>
        <w:rPr>
          <w:rFonts w:ascii="Arial Narrow" w:hAnsi="Arial Narrow" w:cs="Arial"/>
          <w:b/>
          <w:bCs/>
          <w:sz w:val="16"/>
          <w:szCs w:val="16"/>
        </w:rPr>
      </w:pPr>
      <w:r w:rsidRPr="008E1BDA">
        <w:rPr>
          <w:rFonts w:ascii="Arial Narrow" w:hAnsi="Arial Narrow" w:cs="Arial"/>
          <w:b/>
          <w:bCs/>
          <w:sz w:val="16"/>
          <w:szCs w:val="16"/>
        </w:rPr>
        <w:t>Artículo 20.- Modalidades de notificación</w:t>
      </w:r>
    </w:p>
    <w:p w14:paraId="41F42321" w14:textId="77777777" w:rsidR="00E60CD7" w:rsidRPr="008E1BDA" w:rsidRDefault="00E60CD7" w:rsidP="00E60CD7">
      <w:pPr>
        <w:pStyle w:val="Textonotapie"/>
        <w:ind w:left="1134" w:hanging="567"/>
        <w:jc w:val="both"/>
        <w:rPr>
          <w:rFonts w:ascii="Arial Narrow" w:hAnsi="Arial Narrow" w:cs="Arial"/>
          <w:sz w:val="16"/>
          <w:szCs w:val="16"/>
        </w:rPr>
      </w:pPr>
      <w:r w:rsidRPr="008E1BDA">
        <w:rPr>
          <w:rFonts w:ascii="Arial Narrow" w:hAnsi="Arial Narrow" w:cs="Arial"/>
          <w:sz w:val="16"/>
          <w:szCs w:val="16"/>
        </w:rPr>
        <w:t xml:space="preserve">20.4. </w:t>
      </w:r>
      <w:r w:rsidRPr="008E1BD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8E1BDA" w:rsidRDefault="00E60CD7" w:rsidP="00E60CD7">
      <w:pPr>
        <w:pStyle w:val="Textonotapie"/>
        <w:ind w:left="1134"/>
        <w:jc w:val="both"/>
        <w:rPr>
          <w:rFonts w:ascii="Arial Narrow" w:hAnsi="Arial Narrow" w:cs="Arial"/>
          <w:sz w:val="16"/>
          <w:szCs w:val="16"/>
        </w:rPr>
      </w:pPr>
      <w:r w:rsidRPr="008E1BD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8E1BDA" w:rsidRDefault="00E60CD7" w:rsidP="00E60CD7">
      <w:pPr>
        <w:pStyle w:val="Textonotapie"/>
        <w:ind w:left="1134"/>
        <w:jc w:val="both"/>
        <w:rPr>
          <w:rFonts w:ascii="Arial Narrow" w:hAnsi="Arial Narrow" w:cs="Arial"/>
          <w:sz w:val="16"/>
          <w:szCs w:val="16"/>
        </w:rPr>
      </w:pPr>
      <w:r w:rsidRPr="008E1BD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8E1BDA"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4239"/>
    <w:rsid w:val="000A2C5A"/>
    <w:rsid w:val="000C03E0"/>
    <w:rsid w:val="000F139C"/>
    <w:rsid w:val="0010386E"/>
    <w:rsid w:val="00117C4F"/>
    <w:rsid w:val="00170373"/>
    <w:rsid w:val="00180B5C"/>
    <w:rsid w:val="001B5674"/>
    <w:rsid w:val="001B6FB2"/>
    <w:rsid w:val="001D00D0"/>
    <w:rsid w:val="001E7CC1"/>
    <w:rsid w:val="00232A9E"/>
    <w:rsid w:val="0023413A"/>
    <w:rsid w:val="00290C55"/>
    <w:rsid w:val="00295E2A"/>
    <w:rsid w:val="002B114B"/>
    <w:rsid w:val="002B2DF7"/>
    <w:rsid w:val="002D1528"/>
    <w:rsid w:val="002D3DF6"/>
    <w:rsid w:val="002E53DA"/>
    <w:rsid w:val="002F1B77"/>
    <w:rsid w:val="002F337D"/>
    <w:rsid w:val="00365B85"/>
    <w:rsid w:val="003748FB"/>
    <w:rsid w:val="003E2644"/>
    <w:rsid w:val="003F31B6"/>
    <w:rsid w:val="003F71E7"/>
    <w:rsid w:val="00404818"/>
    <w:rsid w:val="0043171A"/>
    <w:rsid w:val="004472E3"/>
    <w:rsid w:val="00457934"/>
    <w:rsid w:val="00515813"/>
    <w:rsid w:val="00516B0E"/>
    <w:rsid w:val="00526E84"/>
    <w:rsid w:val="0053657F"/>
    <w:rsid w:val="00537558"/>
    <w:rsid w:val="00553E24"/>
    <w:rsid w:val="0059746B"/>
    <w:rsid w:val="005C257F"/>
    <w:rsid w:val="005D655C"/>
    <w:rsid w:val="005D7A26"/>
    <w:rsid w:val="00621D96"/>
    <w:rsid w:val="00626395"/>
    <w:rsid w:val="00690864"/>
    <w:rsid w:val="006C443C"/>
    <w:rsid w:val="006E0D90"/>
    <w:rsid w:val="00701752"/>
    <w:rsid w:val="0073033D"/>
    <w:rsid w:val="0076489E"/>
    <w:rsid w:val="00764C34"/>
    <w:rsid w:val="00803BED"/>
    <w:rsid w:val="008233F6"/>
    <w:rsid w:val="00823CC0"/>
    <w:rsid w:val="0083186C"/>
    <w:rsid w:val="008424BB"/>
    <w:rsid w:val="008612CB"/>
    <w:rsid w:val="008767FA"/>
    <w:rsid w:val="008834B0"/>
    <w:rsid w:val="00884102"/>
    <w:rsid w:val="00890B1F"/>
    <w:rsid w:val="00896D9F"/>
    <w:rsid w:val="008A74FD"/>
    <w:rsid w:val="008B7CCF"/>
    <w:rsid w:val="008E1BDA"/>
    <w:rsid w:val="008E4742"/>
    <w:rsid w:val="008E781B"/>
    <w:rsid w:val="008F468A"/>
    <w:rsid w:val="009149C8"/>
    <w:rsid w:val="0096095C"/>
    <w:rsid w:val="00982D47"/>
    <w:rsid w:val="0099185E"/>
    <w:rsid w:val="009D2900"/>
    <w:rsid w:val="009D7D45"/>
    <w:rsid w:val="00A37879"/>
    <w:rsid w:val="00A84194"/>
    <w:rsid w:val="00A95F1E"/>
    <w:rsid w:val="00AA1996"/>
    <w:rsid w:val="00B27F07"/>
    <w:rsid w:val="00B324B5"/>
    <w:rsid w:val="00B41B42"/>
    <w:rsid w:val="00B906B1"/>
    <w:rsid w:val="00B91E42"/>
    <w:rsid w:val="00BB18EC"/>
    <w:rsid w:val="00BD2086"/>
    <w:rsid w:val="00BE7A2D"/>
    <w:rsid w:val="00BF4BAC"/>
    <w:rsid w:val="00C009F5"/>
    <w:rsid w:val="00C21217"/>
    <w:rsid w:val="00C67CF8"/>
    <w:rsid w:val="00C87F45"/>
    <w:rsid w:val="00CA50CD"/>
    <w:rsid w:val="00CD0C8E"/>
    <w:rsid w:val="00CD62B5"/>
    <w:rsid w:val="00CE319E"/>
    <w:rsid w:val="00CF24A0"/>
    <w:rsid w:val="00D12FD7"/>
    <w:rsid w:val="00D17151"/>
    <w:rsid w:val="00D27BBD"/>
    <w:rsid w:val="00D44FE8"/>
    <w:rsid w:val="00D50210"/>
    <w:rsid w:val="00D56316"/>
    <w:rsid w:val="00DA79A0"/>
    <w:rsid w:val="00DC2741"/>
    <w:rsid w:val="00E04450"/>
    <w:rsid w:val="00E2518C"/>
    <w:rsid w:val="00E576E2"/>
    <w:rsid w:val="00E60CD7"/>
    <w:rsid w:val="00E6140E"/>
    <w:rsid w:val="00E66B2B"/>
    <w:rsid w:val="00ED416C"/>
    <w:rsid w:val="00ED4B2D"/>
    <w:rsid w:val="00EE3204"/>
    <w:rsid w:val="00F027A2"/>
    <w:rsid w:val="00F51C5A"/>
    <w:rsid w:val="00F61E34"/>
    <w:rsid w:val="00FA4F57"/>
    <w:rsid w:val="00FC156C"/>
    <w:rsid w:val="00FC51BB"/>
    <w:rsid w:val="00FD3410"/>
    <w:rsid w:val="00FD49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0F139C"/>
    <w:rPr>
      <w:sz w:val="16"/>
      <w:szCs w:val="16"/>
    </w:rPr>
  </w:style>
  <w:style w:type="paragraph" w:styleId="Textocomentario">
    <w:name w:val="annotation text"/>
    <w:basedOn w:val="Normal"/>
    <w:link w:val="TextocomentarioCar"/>
    <w:uiPriority w:val="99"/>
    <w:unhideWhenUsed/>
    <w:rsid w:val="000F139C"/>
    <w:pPr>
      <w:spacing w:line="240" w:lineRule="auto"/>
    </w:pPr>
    <w:rPr>
      <w:sz w:val="20"/>
      <w:szCs w:val="20"/>
    </w:rPr>
  </w:style>
  <w:style w:type="character" w:customStyle="1" w:styleId="TextocomentarioCar">
    <w:name w:val="Texto comentario Car"/>
    <w:basedOn w:val="Fuentedeprrafopredeter"/>
    <w:link w:val="Textocomentario"/>
    <w:uiPriority w:val="99"/>
    <w:rsid w:val="000F139C"/>
    <w:rPr>
      <w:sz w:val="20"/>
      <w:szCs w:val="20"/>
    </w:rPr>
  </w:style>
  <w:style w:type="paragraph" w:styleId="Asuntodelcomentario">
    <w:name w:val="annotation subject"/>
    <w:basedOn w:val="Textocomentario"/>
    <w:next w:val="Textocomentario"/>
    <w:link w:val="AsuntodelcomentarioCar"/>
    <w:uiPriority w:val="99"/>
    <w:semiHidden/>
    <w:unhideWhenUsed/>
    <w:rsid w:val="000F139C"/>
    <w:rPr>
      <w:b/>
      <w:bCs/>
    </w:rPr>
  </w:style>
  <w:style w:type="character" w:customStyle="1" w:styleId="AsuntodelcomentarioCar">
    <w:name w:val="Asunto del comentario Car"/>
    <w:basedOn w:val="TextocomentarioCar"/>
    <w:link w:val="Asuntodelcomentario"/>
    <w:uiPriority w:val="99"/>
    <w:semiHidden/>
    <w:rsid w:val="000F139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8</Pages>
  <Words>2189</Words>
  <Characters>12040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35</cp:revision>
  <dcterms:created xsi:type="dcterms:W3CDTF">2024-06-18T08:44:00Z</dcterms:created>
  <dcterms:modified xsi:type="dcterms:W3CDTF">2025-10-01T19:21:00Z</dcterms:modified>
</cp:coreProperties>
</file>