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F91DA" w14:textId="237E0CF4" w:rsidR="00CA59A2" w:rsidRPr="00BB5140" w:rsidRDefault="00CA59A2" w:rsidP="000E6FE2">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BB5140">
        <w:rPr>
          <w:rFonts w:ascii="Arial Narrow" w:eastAsia="Arial Narrow" w:hAnsi="Arial Narrow"/>
          <w:b/>
          <w:color w:val="000000"/>
        </w:rPr>
        <w:t>EXPEDIENTE</w:t>
      </w:r>
      <w:r w:rsidRPr="00BB5140">
        <w:rPr>
          <w:rFonts w:ascii="Arial Narrow" w:eastAsia="Arial Narrow" w:hAnsi="Arial Narrow"/>
          <w:b/>
          <w:color w:val="000000"/>
        </w:rPr>
        <w:tab/>
        <w:t>:</w:t>
      </w:r>
      <w:r w:rsidRPr="00BB5140">
        <w:rPr>
          <w:rFonts w:ascii="Arial Narrow" w:eastAsia="Arial Narrow" w:hAnsi="Arial Narrow"/>
          <w:b/>
          <w:color w:val="000000"/>
        </w:rPr>
        <w:tab/>
        <w:t>2347-2026/CC1</w:t>
      </w:r>
    </w:p>
    <w:p w14:paraId="4D3B2958" w14:textId="77777777" w:rsidR="00CA59A2" w:rsidRPr="00BB5140" w:rsidRDefault="00CA59A2" w:rsidP="000E6F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B5140">
        <w:rPr>
          <w:rFonts w:ascii="Arial Narrow" w:eastAsia="Arial Narrow" w:hAnsi="Arial Narrow"/>
          <w:b/>
          <w:color w:val="000000"/>
        </w:rPr>
        <w:t xml:space="preserve">DENUNCIANTE:[DENUNCIANTE] (SEÑOR [APELLIDO])</w:t>
      </w:r>
      <w:r w:rsidRPr="00BB5140">
        <w:rPr>
          <w:rFonts w:ascii="Arial Narrow" w:eastAsia="Arial Narrow" w:hAnsi="Arial Narrow"/>
          <w:b/>
          <w:color w:val="000000"/>
        </w:rPr>
        <w:tab/>
        <w:t/>
      </w:r>
      <w:r w:rsidRPr="00BB5140">
        <w:rPr>
          <w:rFonts w:ascii="Arial Narrow" w:eastAsia="Arial Narrow" w:hAnsi="Arial Narrow"/>
          <w:b/>
          <w:color w:val="000000"/>
        </w:rPr>
        <w:tab/>
        <w:t/>
      </w:r>
    </w:p>
    <w:p w14:paraId="71ADE3F1" w14:textId="77777777" w:rsidR="00CA59A2" w:rsidRPr="00BB5140" w:rsidRDefault="00CA59A2" w:rsidP="000E6F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B5140">
        <w:rPr>
          <w:rFonts w:ascii="Arial Narrow" w:eastAsia="Arial Narrow" w:hAnsi="Arial Narrow"/>
          <w:b/>
          <w:color w:val="000000"/>
        </w:rPr>
        <w:t>DENUNCIADO</w:t>
      </w:r>
      <w:r w:rsidRPr="00BB5140">
        <w:rPr>
          <w:rFonts w:ascii="Arial Narrow" w:eastAsia="Arial Narrow" w:hAnsi="Arial Narrow"/>
          <w:b/>
          <w:color w:val="000000"/>
        </w:rPr>
        <w:tab/>
        <w:t>:</w:t>
      </w:r>
      <w:r w:rsidRPr="00BB5140">
        <w:rPr>
          <w:rFonts w:ascii="Arial Narrow" w:eastAsia="Arial Narrow" w:hAnsi="Arial Narrow"/>
          <w:b/>
          <w:color w:val="000000"/>
        </w:rPr>
        <w:tab/>
        <w:t>MAPFRE PERÚ COMPAÑÍA DE SEGUROS Y REASEGUROS S.A. (MAPFRE)</w:t>
      </w:r>
    </w:p>
    <w:p w14:paraId="370E7FA0" w14:textId="77777777" w:rsidR="00CA59A2" w:rsidRPr="00BB5140" w:rsidRDefault="00CA59A2" w:rsidP="000E6F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B5140">
        <w:rPr>
          <w:rFonts w:ascii="Arial Narrow" w:eastAsia="Arial Narrow" w:hAnsi="Arial Narrow" w:cs="Arial Narrow"/>
          <w:b/>
          <w:color w:val="000000"/>
          <w:kern w:val="0"/>
          <w:lang w:eastAsia="es-PE"/>
          <w14:ligatures w14:val="none"/>
        </w:rPr>
        <w:t>MATERIAS</w:t>
      </w:r>
      <w:r w:rsidRPr="00BB5140">
        <w:rPr>
          <w:rFonts w:ascii="Arial Narrow" w:eastAsia="Arial Narrow" w:hAnsi="Arial Narrow" w:cs="Arial Narrow"/>
          <w:b/>
          <w:color w:val="000000"/>
          <w:kern w:val="0"/>
          <w:lang w:eastAsia="es-PE"/>
          <w14:ligatures w14:val="none"/>
        </w:rPr>
        <w:tab/>
        <w:t xml:space="preserve">: </w:t>
      </w:r>
      <w:r w:rsidRPr="00BB5140">
        <w:rPr>
          <w:rFonts w:ascii="Arial Narrow" w:eastAsia="Arial Narrow" w:hAnsi="Arial Narrow" w:cs="Arial Narrow"/>
          <w:b/>
          <w:color w:val="000000"/>
          <w:kern w:val="0"/>
          <w:lang w:eastAsia="es-PE"/>
          <w14:ligatures w14:val="none"/>
        </w:rPr>
        <w:tab/>
        <w:t>ADMISIÓN A TRÁMITE</w:t>
      </w:r>
    </w:p>
    <w:p w14:paraId="4242E655" w14:textId="77777777" w:rsidR="00CA59A2" w:rsidRPr="00BB5140" w:rsidRDefault="00CA59A2" w:rsidP="000E6FE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B5140">
        <w:rPr>
          <w:rFonts w:ascii="Arial Narrow" w:eastAsia="Arial Narrow" w:hAnsi="Arial Narrow" w:cs="Arial Narrow"/>
          <w:b/>
          <w:color w:val="000000"/>
          <w:kern w:val="0"/>
          <w:lang w:eastAsia="es-PE"/>
          <w14:ligatures w14:val="none"/>
        </w:rPr>
        <w:t xml:space="preserve">REQUERIMIENTO DE INFORMACIÓN </w:t>
      </w:r>
    </w:p>
    <w:p w14:paraId="1B8B101D" w14:textId="77777777" w:rsidR="00CA59A2" w:rsidRPr="00BB5140" w:rsidRDefault="00CA59A2" w:rsidP="000E6FE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B5140">
        <w:rPr>
          <w:rFonts w:ascii="Arial Narrow" w:eastAsia="Arial Narrow" w:hAnsi="Arial Narrow"/>
          <w:b/>
          <w:color w:val="000000"/>
        </w:rPr>
        <w:t>RESOLUCIÓN</w:t>
      </w:r>
      <w:r w:rsidRPr="00BB5140">
        <w:rPr>
          <w:rFonts w:ascii="Arial Narrow" w:eastAsia="Arial Narrow" w:hAnsi="Arial Narrow"/>
          <w:b/>
          <w:color w:val="000000"/>
        </w:rPr>
        <w:tab/>
        <w:t>:</w:t>
      </w:r>
      <w:r w:rsidRPr="00BB5140">
        <w:rPr>
          <w:rFonts w:ascii="Arial Narrow" w:eastAsia="Arial Narrow" w:hAnsi="Arial Narrow"/>
          <w:b/>
          <w:color w:val="000000"/>
        </w:rPr>
        <w:tab/>
        <w:t>1</w:t>
      </w:r>
    </w:p>
    <w:p w14:paraId="40F5FC15" w14:textId="77777777" w:rsidR="00CA59A2" w:rsidRPr="00BB5140" w:rsidRDefault="00CA59A2" w:rsidP="000E6FE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37D47969" w14:textId="6185701C" w:rsidR="00CA59A2" w:rsidRPr="00BB5140" w:rsidRDefault="00CA59A2" w:rsidP="000E6FE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B5140">
        <w:rPr>
          <w:rFonts w:ascii="Arial Narrow" w:eastAsia="Arial Narrow" w:hAnsi="Arial Narrow"/>
          <w:color w:val="000000"/>
        </w:rPr>
        <w:t>Lima, 5 de agosto de 2026</w:t>
      </w:r>
    </w:p>
    <w:p w14:paraId="6D428B6E" w14:textId="77777777" w:rsidR="00CA59A2" w:rsidRPr="00BB5140" w:rsidRDefault="00CA59A2" w:rsidP="000E6FE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CEBF672" w14:textId="77777777" w:rsidR="00CA59A2" w:rsidRPr="00BB5140" w:rsidRDefault="00CA59A2" w:rsidP="000E6FE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BB5140">
        <w:rPr>
          <w:rFonts w:ascii="Arial Narrow" w:eastAsia="Arial Narrow" w:hAnsi="Arial Narrow" w:cs="Arial Narrow"/>
          <w:b/>
          <w:color w:val="000000"/>
          <w:kern w:val="0"/>
          <w:lang w:eastAsia="es-PE"/>
          <w14:ligatures w14:val="none"/>
        </w:rPr>
        <w:t xml:space="preserve">HECHOS </w:t>
      </w:r>
    </w:p>
    <w:p w14:paraId="735A3413" w14:textId="77777777" w:rsidR="00CA59A2" w:rsidRPr="00BB5140" w:rsidRDefault="00CA59A2" w:rsidP="000E6FE2">
      <w:pPr>
        <w:spacing w:after="0" w:line="240" w:lineRule="auto"/>
        <w:jc w:val="both"/>
        <w:rPr>
          <w:rFonts w:ascii="Arial Narrow" w:eastAsia="Times New Roman" w:hAnsi="Arial Narrow" w:cs="Times New Roman"/>
          <w:color w:val="000000"/>
          <w:kern w:val="0"/>
          <w:lang w:eastAsia="es-PE"/>
          <w14:ligatures w14:val="none"/>
        </w:rPr>
      </w:pPr>
    </w:p>
    <w:p w14:paraId="668CB3BD" w14:textId="268076C6" w:rsidR="00CA59A2" w:rsidRPr="00BB5140" w:rsidRDefault="00CA59A2" w:rsidP="000E6FE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B5140">
        <w:rPr>
          <w:rFonts w:ascii="Arial Narrow" w:eastAsia="Arial Narrow" w:hAnsi="Arial Narrow"/>
          <w:color w:val="000000"/>
        </w:rPr>
        <w:t xml:space="preserve">Mediante el escrito del 24 de junio de 2026, el señor [APELLIDO] denunció a Mapfre por presuntas infracciones a la Ley 29571, Código de Protección y Defensa del Consumidor (en adelante, el Código), señalando lo siguiente:</w:t>
      </w:r>
      <w:r w:rsidR="00BB5140">
        <w:rPr>
          <w:rStyle w:val="Refdenotaalpie"/>
          <w:rFonts w:eastAsia="Arial Narrow"/>
          <w:color w:val="000000"/>
        </w:rPr>
        <w:footnoteReference w:id="1"/>
      </w:r>
      <w:r w:rsidRPr="00BB5140">
        <w:rPr>
          <w:rFonts w:ascii="Arial Narrow" w:eastAsia="Arial Narrow" w:hAnsi="Arial Narrow"/>
          <w:color w:val="000000"/>
        </w:rPr>
        <w:t xml:space="preserve"/>
      </w:r>
      <w:r w:rsidR="00B201B4" w:rsidRPr="00BB5140">
        <w:rPr>
          <w:rFonts w:ascii="Arial Narrow" w:eastAsia="Arial Narrow" w:hAnsi="Arial Narrow"/>
          <w:color w:val="000000"/>
        </w:rPr>
        <w:t xml:space="preserve"/>
      </w:r>
      <w:r w:rsidRPr="00BB5140">
        <w:rPr>
          <w:rFonts w:ascii="Arial Narrow" w:eastAsia="Arial Narrow" w:hAnsi="Arial Narrow"/>
          <w:color w:val="000000"/>
        </w:rPr>
        <w:t/>
      </w:r>
      <w:r w:rsidR="00BB5140">
        <w:rPr>
          <w:rStyle w:val="Refdenotaalpie"/>
          <w:rFonts w:eastAsia="Arial Narrow"/>
          <w:color w:val="000000"/>
        </w:rPr>
        <w:footnoteReference w:id="2"/>
      </w:r>
      <w:r w:rsidRPr="00BB5140">
        <w:rPr>
          <w:rFonts w:ascii="Arial Narrow" w:eastAsia="Arial Narrow" w:hAnsi="Arial Narrow"/>
          <w:color w:val="000000"/>
        </w:rPr>
        <w:t/>
      </w:r>
    </w:p>
    <w:p w14:paraId="3ED836CC" w14:textId="77777777" w:rsidR="00CA59A2" w:rsidRPr="00BB5140" w:rsidRDefault="00CA59A2" w:rsidP="000E6FE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F62CC87" w14:textId="1C2C265B" w:rsidR="008166BB" w:rsidRPr="008166BB" w:rsidRDefault="00B201B4" w:rsidP="008F5A7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El</w:t>
      </w:r>
      <w:r w:rsidR="00CA59A2" w:rsidRPr="00BB5140">
        <w:rPr>
          <w:rFonts w:ascii="Arial Narrow" w:eastAsia="Arial Narrow" w:hAnsi="Arial Narrow"/>
          <w:color w:val="000000"/>
        </w:rPr>
        <w:t xml:space="preserve"> 20 de mayo de 2025, contrató con </w:t>
      </w:r>
      <w:r w:rsidRPr="00BB5140">
        <w:rPr>
          <w:rFonts w:ascii="Arial Narrow" w:eastAsia="Arial Narrow" w:hAnsi="Arial Narrow"/>
          <w:color w:val="000000"/>
        </w:rPr>
        <w:t xml:space="preserve">Mapfre </w:t>
      </w:r>
      <w:r w:rsidR="00CA59A2" w:rsidRPr="00BB5140">
        <w:rPr>
          <w:rFonts w:ascii="Arial Narrow" w:eastAsia="Arial Narrow" w:hAnsi="Arial Narrow"/>
          <w:color w:val="000000"/>
        </w:rPr>
        <w:t xml:space="preserve">el </w:t>
      </w:r>
      <w:r w:rsidR="008F5A79" w:rsidRPr="00BB5140">
        <w:rPr>
          <w:rFonts w:ascii="Arial Narrow" w:eastAsia="Arial Narrow" w:hAnsi="Arial Narrow"/>
          <w:color w:val="000000"/>
        </w:rPr>
        <w:t xml:space="preserve">Seguro Vehicular </w:t>
      </w:r>
      <w:r w:rsidR="008F5A79">
        <w:rPr>
          <w:rFonts w:ascii="Arial Narrow" w:eastAsia="Arial Narrow" w:hAnsi="Arial Narrow"/>
          <w:color w:val="000000"/>
        </w:rPr>
        <w:t xml:space="preserve">- </w:t>
      </w:r>
      <w:r w:rsidR="00CA59A2" w:rsidRPr="00BB5140">
        <w:rPr>
          <w:rFonts w:ascii="Arial Narrow" w:eastAsia="Arial Narrow" w:hAnsi="Arial Narrow"/>
          <w:color w:val="000000"/>
        </w:rPr>
        <w:t>Póliza 3012500019696</w:t>
      </w:r>
      <w:r w:rsidR="008F5A79">
        <w:rPr>
          <w:rFonts w:ascii="Arial Narrow" w:eastAsia="Arial Narrow" w:hAnsi="Arial Narrow"/>
          <w:color w:val="000000"/>
        </w:rPr>
        <w:t xml:space="preserve"> (en adelante, </w:t>
      </w:r>
      <w:r w:rsidR="008F5A79" w:rsidRPr="00BB5140">
        <w:rPr>
          <w:rFonts w:ascii="Arial Narrow" w:eastAsia="Arial Narrow" w:hAnsi="Arial Narrow"/>
          <w:color w:val="000000"/>
        </w:rPr>
        <w:t>Seguro Vehicular</w:t>
      </w:r>
      <w:r w:rsidR="008F5A79">
        <w:rPr>
          <w:rFonts w:ascii="Arial Narrow" w:eastAsia="Arial Narrow" w:hAnsi="Arial Narrow"/>
          <w:color w:val="000000"/>
        </w:rPr>
        <w:t>)</w:t>
      </w:r>
      <w:r w:rsidR="00CA59A2" w:rsidRPr="00BB5140">
        <w:rPr>
          <w:rFonts w:ascii="Arial Narrow" w:eastAsia="Arial Narrow" w:hAnsi="Arial Narrow"/>
          <w:color w:val="000000"/>
        </w:rPr>
        <w:t xml:space="preserve"> </w:t>
      </w:r>
      <w:r w:rsidR="008F5A79">
        <w:rPr>
          <w:rFonts w:ascii="Arial Narrow" w:eastAsia="Arial Narrow" w:hAnsi="Arial Narrow"/>
          <w:color w:val="000000"/>
        </w:rPr>
        <w:t>para asegurar el vehículo</w:t>
      </w:r>
      <w:r w:rsidR="00CA59A2" w:rsidRPr="00BB5140">
        <w:rPr>
          <w:rFonts w:ascii="Arial Narrow" w:eastAsia="Arial Narrow" w:hAnsi="Arial Narrow"/>
          <w:color w:val="000000"/>
        </w:rPr>
        <w:t xml:space="preserve"> de placa </w:t>
      </w:r>
      <w:r w:rsidR="008F5A79">
        <w:rPr>
          <w:rFonts w:ascii="Arial Narrow" w:eastAsia="Arial Narrow" w:hAnsi="Arial Narrow"/>
          <w:color w:val="000000"/>
        </w:rPr>
        <w:t xml:space="preserve">de rodaje </w:t>
      </w:r>
      <w:r w:rsidR="00CA59A2" w:rsidRPr="00BB5140">
        <w:rPr>
          <w:rFonts w:ascii="Arial Narrow" w:eastAsia="Arial Narrow" w:hAnsi="Arial Narrow"/>
          <w:color w:val="000000"/>
        </w:rPr>
        <w:t>CAU-826</w:t>
      </w:r>
      <w:r w:rsidR="008166BB">
        <w:rPr>
          <w:rFonts w:ascii="Arial Narrow" w:eastAsia="Arial Narrow" w:hAnsi="Arial Narrow"/>
          <w:color w:val="000000"/>
        </w:rPr>
        <w:t xml:space="preserve"> (en adelante, </w:t>
      </w:r>
      <w:r w:rsidR="00FE57E3">
        <w:rPr>
          <w:rFonts w:ascii="Arial Narrow" w:eastAsia="Arial Narrow" w:hAnsi="Arial Narrow"/>
          <w:color w:val="000000"/>
        </w:rPr>
        <w:t>vehículo asegurado</w:t>
      </w:r>
      <w:r w:rsidR="008166BB">
        <w:rPr>
          <w:rFonts w:ascii="Arial Narrow" w:eastAsia="Arial Narrow" w:hAnsi="Arial Narrow"/>
          <w:color w:val="000000"/>
        </w:rPr>
        <w:t>)</w:t>
      </w:r>
      <w:r w:rsidR="00CA59A2" w:rsidRPr="00BB5140">
        <w:rPr>
          <w:rFonts w:ascii="Arial Narrow" w:eastAsia="Arial Narrow" w:hAnsi="Arial Narrow"/>
          <w:color w:val="000000"/>
        </w:rPr>
        <w:t>, declarando expresamente el uso del vehículo como "Comercial".</w:t>
      </w:r>
      <w:r w:rsidR="008F5A79">
        <w:rPr>
          <w:rFonts w:ascii="Arial Narrow" w:eastAsia="Arial Narrow" w:hAnsi="Arial Narrow"/>
          <w:color w:val="000000"/>
        </w:rPr>
        <w:t xml:space="preserve"> </w:t>
      </w:r>
    </w:p>
    <w:p w14:paraId="3F8823AB" w14:textId="77777777" w:rsidR="008166BB" w:rsidRPr="008166BB" w:rsidRDefault="008166BB" w:rsidP="008166B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F33DE6F" w14:textId="4274A465" w:rsidR="008031D4" w:rsidRPr="008F5A79" w:rsidRDefault="008F5A79" w:rsidP="008F5A7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L</w:t>
      </w:r>
      <w:r w:rsidR="00CA59A2" w:rsidRPr="008F5A79">
        <w:rPr>
          <w:rFonts w:ascii="Arial Narrow" w:eastAsia="Arial Narrow" w:hAnsi="Arial Narrow"/>
          <w:color w:val="000000"/>
        </w:rPr>
        <w:t xml:space="preserve">a cobertura principal </w:t>
      </w:r>
      <w:r w:rsidR="008166BB">
        <w:rPr>
          <w:rFonts w:ascii="Arial Narrow" w:eastAsia="Arial Narrow" w:hAnsi="Arial Narrow"/>
          <w:color w:val="000000"/>
        </w:rPr>
        <w:t>del Seguro Vehicular</w:t>
      </w:r>
      <w:r w:rsidR="008166BB" w:rsidRPr="008F5A79">
        <w:rPr>
          <w:rFonts w:ascii="Arial Narrow" w:eastAsia="Arial Narrow" w:hAnsi="Arial Narrow"/>
          <w:color w:val="000000"/>
        </w:rPr>
        <w:t xml:space="preserve"> </w:t>
      </w:r>
      <w:r w:rsidR="00CA59A2" w:rsidRPr="008F5A79">
        <w:rPr>
          <w:rFonts w:ascii="Arial Narrow" w:eastAsia="Arial Narrow" w:hAnsi="Arial Narrow"/>
          <w:color w:val="000000"/>
        </w:rPr>
        <w:t xml:space="preserve">incluía daño propio por accidente, responsabilidad civil frente a terceros y pérdida total por robo o hurto, con suma asegurada de USD 32 340,00, habiéndose intermediado el contrato a través </w:t>
      </w:r>
      <w:r w:rsidR="008166BB">
        <w:rPr>
          <w:rFonts w:ascii="Arial Narrow" w:eastAsia="Arial Narrow" w:hAnsi="Arial Narrow"/>
          <w:color w:val="000000"/>
        </w:rPr>
        <w:t>de un</w:t>
      </w:r>
      <w:r w:rsidR="00CA59A2" w:rsidRPr="008F5A79">
        <w:rPr>
          <w:rFonts w:ascii="Arial Narrow" w:eastAsia="Arial Narrow" w:hAnsi="Arial Narrow"/>
          <w:color w:val="000000"/>
        </w:rPr>
        <w:t xml:space="preserve"> corredor de seguros </w:t>
      </w:r>
      <w:r w:rsidR="008166BB">
        <w:rPr>
          <w:rFonts w:ascii="Arial Narrow" w:eastAsia="Arial Narrow" w:hAnsi="Arial Narrow"/>
          <w:color w:val="000000"/>
        </w:rPr>
        <w:t>de iniciales E.M.R.C.</w:t>
      </w:r>
      <w:r w:rsidR="00CA59A2" w:rsidRPr="008F5A79">
        <w:rPr>
          <w:rFonts w:ascii="Arial Narrow" w:eastAsia="Arial Narrow" w:hAnsi="Arial Narrow"/>
          <w:color w:val="000000"/>
        </w:rPr>
        <w:t>, quien le aseguró que el uso comercial para transporte a empresas estaba amparado.</w:t>
      </w:r>
    </w:p>
    <w:p w14:paraId="5B47C44D" w14:textId="77777777" w:rsidR="00B201B4" w:rsidRPr="00B201B4" w:rsidRDefault="00B201B4" w:rsidP="00B201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1DBF669" w14:textId="6AE7A600" w:rsidR="008031D4" w:rsidRPr="00B201B4" w:rsidRDefault="008166BB" w:rsidP="00B201B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w:t>
      </w:r>
      <w:r w:rsidR="00CA59A2" w:rsidRPr="00BB5140">
        <w:rPr>
          <w:rFonts w:ascii="Arial Narrow" w:eastAsia="Arial Narrow" w:hAnsi="Arial Narrow"/>
          <w:color w:val="000000"/>
        </w:rPr>
        <w:t xml:space="preserve">l 16 de agosto de 2025, a las 03:00 horas, el conductor del </w:t>
      </w:r>
      <w:r w:rsidR="00FE57E3">
        <w:rPr>
          <w:rFonts w:ascii="Arial Narrow" w:eastAsia="Arial Narrow" w:hAnsi="Arial Narrow"/>
          <w:color w:val="000000"/>
        </w:rPr>
        <w:t>vehículo asegurado</w:t>
      </w:r>
      <w:r w:rsidR="00CA59A2" w:rsidRPr="00BB5140">
        <w:rPr>
          <w:rFonts w:ascii="Arial Narrow" w:eastAsia="Arial Narrow" w:hAnsi="Arial Narrow"/>
          <w:color w:val="000000"/>
        </w:rPr>
        <w:t>,</w:t>
      </w:r>
      <w:r w:rsidR="00FE57E3">
        <w:rPr>
          <w:rFonts w:ascii="Arial Narrow" w:eastAsia="Arial Narrow" w:hAnsi="Arial Narrow"/>
          <w:color w:val="000000"/>
        </w:rPr>
        <w:t xml:space="preserve"> el</w:t>
      </w:r>
      <w:r w:rsidR="00CA59A2" w:rsidRPr="00BB5140">
        <w:rPr>
          <w:rFonts w:ascii="Arial Narrow" w:eastAsia="Arial Narrow" w:hAnsi="Arial Narrow"/>
          <w:color w:val="000000"/>
        </w:rPr>
        <w:t xml:space="preserve"> señor </w:t>
      </w:r>
      <w:r w:rsidR="00FE57E3">
        <w:rPr>
          <w:rFonts w:ascii="Arial Narrow" w:eastAsia="Arial Narrow" w:hAnsi="Arial Narrow"/>
          <w:color w:val="000000"/>
        </w:rPr>
        <w:t>de iniciales B.C.R.</w:t>
      </w:r>
      <w:r w:rsidR="00CA59A2" w:rsidRPr="00BB5140">
        <w:rPr>
          <w:rFonts w:ascii="Arial Narrow" w:eastAsia="Arial Narrow" w:hAnsi="Arial Narrow"/>
          <w:color w:val="000000"/>
        </w:rPr>
        <w:t>, fue víctima de un asalto a mano armada en el distrito de Los Olivos, donde sujetos provistos de armas de fuego lo golpearon en la cabeza y sustrajeron el vehículo.</w:t>
      </w:r>
    </w:p>
    <w:p w14:paraId="052D73C2" w14:textId="77777777" w:rsidR="00B201B4" w:rsidRPr="00B201B4" w:rsidRDefault="00B201B4" w:rsidP="00B201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A3AF73A" w14:textId="0B577042" w:rsidR="008031D4" w:rsidRPr="00B201B4" w:rsidRDefault="00B87F48" w:rsidP="00B201B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Luego de ser</w:t>
      </w:r>
      <w:r w:rsidR="00CA59A2" w:rsidRPr="00BB5140">
        <w:rPr>
          <w:rFonts w:ascii="Arial Narrow" w:eastAsia="Arial Narrow" w:hAnsi="Arial Narrow"/>
          <w:color w:val="000000"/>
        </w:rPr>
        <w:t xml:space="preserve"> informado del robo, se comunicó a las 07:02 horas con la central de emergencias de </w:t>
      </w:r>
      <w:r w:rsidRPr="00BB5140">
        <w:rPr>
          <w:rFonts w:ascii="Arial Narrow" w:eastAsia="Arial Narrow" w:hAnsi="Arial Narrow"/>
          <w:color w:val="000000"/>
        </w:rPr>
        <w:t>Mapfre</w:t>
      </w:r>
      <w:r w:rsidR="00CA59A2" w:rsidRPr="00BB5140">
        <w:rPr>
          <w:rFonts w:ascii="Arial Narrow" w:eastAsia="Arial Narrow" w:hAnsi="Arial Narrow"/>
          <w:color w:val="000000"/>
        </w:rPr>
        <w:t xml:space="preserve">. Asimismo, formuló denuncia policial a las 08:13 horas y la empresa de rastreo </w:t>
      </w:r>
      <w:r w:rsidR="00881164">
        <w:rPr>
          <w:rFonts w:ascii="Arial Narrow" w:eastAsia="Arial Narrow" w:hAnsi="Arial Narrow"/>
          <w:color w:val="000000"/>
        </w:rPr>
        <w:t>del vehículo asegurado</w:t>
      </w:r>
      <w:r w:rsidR="00CA59A2" w:rsidRPr="00BB5140">
        <w:rPr>
          <w:rFonts w:ascii="Arial Narrow" w:eastAsia="Arial Narrow" w:hAnsi="Arial Narrow"/>
          <w:color w:val="000000"/>
        </w:rPr>
        <w:t xml:space="preserve"> recibió el reporte a las 10:56 horas. Sin embargo, el informe de GPS determinó que el dispositivo dejó de transmitir a las 04:15 horas, evidenciando manipulación o inhibición por los delincuentes.</w:t>
      </w:r>
      <w:r>
        <w:rPr>
          <w:rFonts w:ascii="Arial Narrow" w:eastAsia="Arial Narrow" w:hAnsi="Arial Narrow"/>
          <w:color w:val="000000"/>
        </w:rPr>
        <w:t xml:space="preserve"> </w:t>
      </w:r>
    </w:p>
    <w:p w14:paraId="00839031" w14:textId="77777777" w:rsidR="00B201B4" w:rsidRPr="00B201B4" w:rsidRDefault="00B201B4" w:rsidP="00B201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56C7996" w14:textId="4770F17E" w:rsidR="008031D4" w:rsidRPr="00B201B4" w:rsidRDefault="00B87F48" w:rsidP="00B201B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M</w:t>
      </w:r>
      <w:r w:rsidR="00CA59A2" w:rsidRPr="00BB5140">
        <w:rPr>
          <w:rFonts w:ascii="Arial Narrow" w:eastAsia="Arial Narrow" w:hAnsi="Arial Narrow"/>
          <w:color w:val="000000"/>
        </w:rPr>
        <w:t xml:space="preserve">ediante Carta SVS-CN-2258/2025 del 10 de octubre de 2025, </w:t>
      </w:r>
      <w:r w:rsidR="00B201B4" w:rsidRPr="00BB5140">
        <w:rPr>
          <w:rFonts w:ascii="Arial Narrow" w:eastAsia="Arial Narrow" w:hAnsi="Arial Narrow"/>
          <w:color w:val="000000"/>
        </w:rPr>
        <w:t xml:space="preserve">Mapfre </w:t>
      </w:r>
      <w:r w:rsidR="00CA59A2" w:rsidRPr="00BB5140">
        <w:rPr>
          <w:rFonts w:ascii="Arial Narrow" w:eastAsia="Arial Narrow" w:hAnsi="Arial Narrow"/>
          <w:color w:val="000000"/>
        </w:rPr>
        <w:t xml:space="preserve">comunicó el rechazo de cobertura alegando: i) aviso extemporáneo a la central, </w:t>
      </w:r>
      <w:proofErr w:type="spellStart"/>
      <w:r w:rsidR="00CA59A2" w:rsidRPr="00BB5140">
        <w:rPr>
          <w:rFonts w:ascii="Arial Narrow" w:eastAsia="Arial Narrow" w:hAnsi="Arial Narrow"/>
          <w:color w:val="000000"/>
        </w:rPr>
        <w:t>ii</w:t>
      </w:r>
      <w:proofErr w:type="spellEnd"/>
      <w:r w:rsidR="00CA59A2" w:rsidRPr="00BB5140">
        <w:rPr>
          <w:rFonts w:ascii="Arial Narrow" w:eastAsia="Arial Narrow" w:hAnsi="Arial Narrow"/>
          <w:color w:val="000000"/>
        </w:rPr>
        <w:t xml:space="preserve">) trámites policiales extemporáneos, </w:t>
      </w:r>
      <w:proofErr w:type="spellStart"/>
      <w:r w:rsidR="00CA59A2" w:rsidRPr="00BB5140">
        <w:rPr>
          <w:rFonts w:ascii="Arial Narrow" w:eastAsia="Arial Narrow" w:hAnsi="Arial Narrow"/>
          <w:color w:val="000000"/>
        </w:rPr>
        <w:t>iii</w:t>
      </w:r>
      <w:proofErr w:type="spellEnd"/>
      <w:r w:rsidR="00CA59A2" w:rsidRPr="00BB5140">
        <w:rPr>
          <w:rFonts w:ascii="Arial Narrow" w:eastAsia="Arial Narrow" w:hAnsi="Arial Narrow"/>
          <w:color w:val="000000"/>
        </w:rPr>
        <w:t xml:space="preserve">) aviso tardío a </w:t>
      </w:r>
      <w:r w:rsidR="00881164" w:rsidRPr="00BB5140">
        <w:rPr>
          <w:rFonts w:ascii="Arial Narrow" w:eastAsia="Arial Narrow" w:hAnsi="Arial Narrow"/>
          <w:color w:val="000000"/>
        </w:rPr>
        <w:t xml:space="preserve">la empresa de rastreo </w:t>
      </w:r>
      <w:r w:rsidR="00881164">
        <w:rPr>
          <w:rFonts w:ascii="Arial Narrow" w:eastAsia="Arial Narrow" w:hAnsi="Arial Narrow"/>
          <w:color w:val="000000"/>
        </w:rPr>
        <w:t>del vehículo asegurado</w:t>
      </w:r>
      <w:r w:rsidR="00CA59A2" w:rsidRPr="00BB5140">
        <w:rPr>
          <w:rFonts w:ascii="Arial Narrow" w:eastAsia="Arial Narrow" w:hAnsi="Arial Narrow"/>
          <w:color w:val="000000"/>
        </w:rPr>
        <w:t xml:space="preserve">, y </w:t>
      </w:r>
      <w:proofErr w:type="spellStart"/>
      <w:r w:rsidR="00CA59A2" w:rsidRPr="00BB5140">
        <w:rPr>
          <w:rFonts w:ascii="Arial Narrow" w:eastAsia="Arial Narrow" w:hAnsi="Arial Narrow"/>
          <w:color w:val="000000"/>
        </w:rPr>
        <w:t>iv</w:t>
      </w:r>
      <w:proofErr w:type="spellEnd"/>
      <w:r w:rsidR="00CA59A2" w:rsidRPr="00BB5140">
        <w:rPr>
          <w:rFonts w:ascii="Arial Narrow" w:eastAsia="Arial Narrow" w:hAnsi="Arial Narrow"/>
          <w:color w:val="000000"/>
        </w:rPr>
        <w:t>) uso del vehículo en modalidad de alquiler, excluido en el numeral 5.1.8.c de las Condiciones Generales.</w:t>
      </w:r>
    </w:p>
    <w:p w14:paraId="500A5285" w14:textId="77777777" w:rsidR="00B201B4" w:rsidRPr="00B201B4" w:rsidRDefault="00B201B4" w:rsidP="00B201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D815ED6" w14:textId="74A2B9B8" w:rsidR="00CA59A2" w:rsidRPr="00BB5140" w:rsidRDefault="00881164" w:rsidP="000E6FE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lastRenderedPageBreak/>
        <w:t>No obstante,</w:t>
      </w:r>
      <w:r w:rsidR="00CA59A2" w:rsidRPr="00BB5140">
        <w:rPr>
          <w:rFonts w:ascii="Arial Narrow" w:eastAsia="Arial Narrow" w:hAnsi="Arial Narrow"/>
          <w:color w:val="000000"/>
        </w:rPr>
        <w:t xml:space="preserve"> </w:t>
      </w:r>
      <w:r w:rsidR="00B201B4" w:rsidRPr="00BB5140">
        <w:rPr>
          <w:rFonts w:ascii="Arial Narrow" w:eastAsia="Arial Narrow" w:hAnsi="Arial Narrow"/>
          <w:color w:val="000000"/>
        </w:rPr>
        <w:t xml:space="preserve">Mapfre </w:t>
      </w:r>
      <w:r w:rsidR="00CA59A2" w:rsidRPr="00BB5140">
        <w:rPr>
          <w:rFonts w:ascii="Arial Narrow" w:eastAsia="Arial Narrow" w:hAnsi="Arial Narrow"/>
          <w:color w:val="000000"/>
        </w:rPr>
        <w:t xml:space="preserve">incorporó y aplicó </w:t>
      </w:r>
      <w:r>
        <w:rPr>
          <w:rFonts w:ascii="Arial Narrow" w:eastAsia="Arial Narrow" w:hAnsi="Arial Narrow"/>
          <w:color w:val="000000"/>
        </w:rPr>
        <w:t xml:space="preserve">cláusulas abusivas en el </w:t>
      </w:r>
      <w:r w:rsidRPr="00BB5140">
        <w:rPr>
          <w:rFonts w:ascii="Arial Narrow" w:eastAsia="Arial Narrow" w:hAnsi="Arial Narrow"/>
          <w:color w:val="000000"/>
        </w:rPr>
        <w:t>Seguro Vehicular</w:t>
      </w:r>
      <w:r w:rsidR="00CA59A2" w:rsidRPr="00BB5140">
        <w:rPr>
          <w:rFonts w:ascii="Arial Narrow" w:eastAsia="Arial Narrow" w:hAnsi="Arial Narrow"/>
          <w:color w:val="000000"/>
        </w:rPr>
        <w:t>, imponiendo cargas irrazonables como un plazo estricto de dos horas para el aviso, generando pérdida automática del derecho indemnizatorio sin acreditación de perjuicio efectivo, ocultando información excluyente durante la contratación respecto al "uso comercial".</w:t>
      </w:r>
    </w:p>
    <w:p w14:paraId="47200E95" w14:textId="77777777" w:rsidR="00CA59A2" w:rsidRPr="00BB5140" w:rsidRDefault="00CA59A2" w:rsidP="000E6FE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DC57FA" w14:textId="39A21D1C" w:rsidR="00CA59A2" w:rsidRPr="006A7833" w:rsidRDefault="00CA59A2" w:rsidP="000E6FE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B5140">
        <w:rPr>
          <w:rFonts w:ascii="Arial Narrow" w:eastAsia="Arial Narrow" w:hAnsi="Arial Narrow"/>
          <w:color w:val="000000"/>
        </w:rPr>
        <w:t xml:space="preserve">El señor [APELLIDO] solicitó, en calidad de medida correctiva, que se ordene el reconocimiento de la cobertura por robo total del vehículo, ordenando a Mapfre el pago de la indemnización por USD 32 340,00, más intereses legales. Asimismo, solicitó que se declaren inexigibles en todos los contratos vigentes de Mapfre las cláusulas identificadas como abusivas, y requirió el pago de las costas y costos del procedimiento.</w:t>
      </w:r>
      <w:r w:rsidR="00B201B4" w:rsidRPr="006A7833">
        <w:rPr>
          <w:rFonts w:ascii="Arial Narrow" w:eastAsia="Arial Narrow" w:hAnsi="Arial Narrow"/>
          <w:color w:val="000000"/>
        </w:rPr>
        <w:t xml:space="preserve"/>
      </w:r>
      <w:r w:rsidRPr="006A7833">
        <w:rPr>
          <w:rFonts w:ascii="Arial Narrow" w:eastAsia="Arial Narrow" w:hAnsi="Arial Narrow"/>
          <w:color w:val="000000"/>
        </w:rPr>
        <w:t xml:space="preserve"/>
      </w:r>
      <w:r w:rsidR="00B201B4" w:rsidRPr="006A7833">
        <w:rPr>
          <w:rFonts w:ascii="Arial Narrow" w:eastAsia="Arial Narrow" w:hAnsi="Arial Narrow"/>
          <w:color w:val="000000"/>
        </w:rPr>
        <w:t xml:space="preserve"/>
      </w:r>
      <w:r w:rsidRPr="006A7833">
        <w:rPr>
          <w:rFonts w:ascii="Arial Narrow" w:eastAsia="Arial Narrow" w:hAnsi="Arial Narrow"/>
          <w:color w:val="000000"/>
        </w:rPr>
        <w:t/>
      </w:r>
    </w:p>
    <w:p w14:paraId="2727D03D" w14:textId="77777777" w:rsidR="00CA59A2" w:rsidRPr="006A7833" w:rsidRDefault="00CA59A2" w:rsidP="000E6FE2">
      <w:pPr>
        <w:spacing w:after="0" w:line="240" w:lineRule="auto"/>
        <w:contextualSpacing/>
        <w:jc w:val="both"/>
        <w:rPr>
          <w:rFonts w:ascii="Arial Narrow" w:eastAsia="Arial Narrow" w:hAnsi="Arial Narrow" w:cs="Arial Narrow"/>
          <w:b/>
          <w:color w:val="000000"/>
          <w:kern w:val="0"/>
          <w:lang w:eastAsia="es-PE"/>
          <w14:ligatures w14:val="none"/>
        </w:rPr>
      </w:pPr>
    </w:p>
    <w:p w14:paraId="3D6C7366" w14:textId="77777777" w:rsidR="00CA59A2" w:rsidRPr="006A7833" w:rsidRDefault="00CA59A2" w:rsidP="000E6F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A7833">
        <w:rPr>
          <w:rFonts w:ascii="Arial Narrow" w:eastAsia="Arial Narrow" w:hAnsi="Arial Narrow" w:cs="Arial Narrow"/>
          <w:b/>
          <w:color w:val="000000"/>
          <w:kern w:val="0"/>
          <w:lang w:eastAsia="es-PE"/>
          <w14:ligatures w14:val="none"/>
        </w:rPr>
        <w:t>DE LA ADMISIÓN A TRÁMITE DE LA DENUNCIA</w:t>
      </w:r>
    </w:p>
    <w:p w14:paraId="0493F596" w14:textId="77777777" w:rsidR="00CA59A2" w:rsidRPr="006A7833" w:rsidRDefault="00CA59A2" w:rsidP="000E6FE2">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6C30DDF7" w14:textId="40CC73C0" w:rsidR="00DE2139" w:rsidRPr="006A7833" w:rsidRDefault="00CA59A2" w:rsidP="006A783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A7833">
        <w:rPr>
          <w:rFonts w:ascii="Arial Narrow" w:eastAsia="Arial Narrow" w:hAnsi="Arial Narrow"/>
          <w:color w:val="000000"/>
        </w:rPr>
        <w:t xml:space="preserve">La </w:t>
      </w:r>
      <w:r w:rsidR="00DE2139" w:rsidRPr="006A7833">
        <w:rPr>
          <w:rFonts w:ascii="Arial Narrow" w:eastAsia="Times New Roman" w:hAnsi="Arial Narrow" w:cs="Segoe UI"/>
          <w:color w:val="000000"/>
          <w:kern w:val="0"/>
          <w:lang w:eastAsia="es-PE"/>
          <w14:ligatures w14:val="none"/>
        </w:rPr>
        <w:t>Secretaría Técnica de la Comisión de Protección al Consumidor 1 (en adelante, la Secretaría Técnica), en ejercicio de sus facultades</w:t>
      </w:r>
      <w:r w:rsidR="00DE2139" w:rsidRPr="006A7833">
        <w:rPr>
          <w:rFonts w:ascii="Arial Narrow" w:eastAsia="Arial Narrow" w:hAnsi="Arial Narrow" w:cs="Arial Narrow"/>
          <w:kern w:val="0"/>
          <w:vertAlign w:val="superscript"/>
          <w14:ligatures w14:val="none"/>
        </w:rPr>
        <w:footnoteReference w:id="3"/>
      </w:r>
      <w:r w:rsidR="00DE2139" w:rsidRPr="006A7833">
        <w:rPr>
          <w:rFonts w:ascii="Arial Narrow" w:eastAsia="Times New Roman" w:hAnsi="Arial Narrow" w:cs="Segoe UI"/>
          <w:color w:val="000000"/>
          <w:kern w:val="0"/>
          <w:lang w:eastAsia="es-PE"/>
          <w14:ligatures w14:val="none"/>
        </w:rPr>
        <w:t xml:space="preserve">, considera </w:t>
      </w:r>
      <w:r w:rsidR="00DE2139" w:rsidRPr="006A7833">
        <w:rPr>
          <w:rFonts w:ascii="Arial Narrow" w:eastAsia="Arial Narrow" w:hAnsi="Arial Narrow" w:cs="Arial Narrow"/>
          <w:kern w:val="0"/>
          <w14:ligatures w14:val="none"/>
        </w:rPr>
        <w:t xml:space="preserve">que el hecho denunciado, </w:t>
      </w:r>
      <w:bookmarkStart w:id="2" w:name="_Hlk211591623"/>
      <w:r w:rsidR="00DE2139" w:rsidRPr="006A7833">
        <w:rPr>
          <w:rFonts w:ascii="Arial Narrow" w:eastAsia="Arial Narrow" w:hAnsi="Arial Narrow" w:cs="Arial Narrow"/>
          <w:kern w:val="0"/>
          <w14:ligatures w14:val="none"/>
        </w:rPr>
        <w:t xml:space="preserve">consistente en que </w:t>
      </w:r>
      <w:bookmarkStart w:id="3" w:name="_Hlk213160885"/>
      <w:bookmarkStart w:id="4" w:name="_Hlk213151898"/>
      <w:bookmarkStart w:id="5" w:name="_Hlk215061838"/>
      <w:r w:rsidR="006A7833" w:rsidRPr="006A7833">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w:t>
      </w:r>
      <w:r w:rsidR="006A7833" w:rsidRPr="006A7833">
        <w:rPr>
          <w:rFonts w:ascii="Arial Narrow" w:eastAsia="Times New Roman" w:hAnsi="Arial Narrow" w:cs="Arial"/>
          <w:color w:val="000000"/>
          <w:kern w:val="0"/>
          <w:lang w:val="es-ES" w:eastAsia="es-ES"/>
          <w14:ligatures w14:val="none"/>
        </w:rPr>
        <w:t xml:space="preserve">del Seguro Vehicular - Póliza 3012500019696 </w:t>
      </w:r>
      <w:r w:rsidR="006A7833" w:rsidRPr="006A7833">
        <w:rPr>
          <w:rFonts w:ascii="Arial Narrow" w:eastAsia="Times New Roman" w:hAnsi="Arial Narrow" w:cs="Times New Roman"/>
          <w:kern w:val="0"/>
          <w:shd w:val="clear" w:color="auto" w:fill="FFFFFF"/>
          <w:lang w:eastAsia="es-PE"/>
          <w14:ligatures w14:val="none"/>
        </w:rPr>
        <w:t xml:space="preserve">por el siniestro del </w:t>
      </w:r>
      <w:r w:rsidR="006A7833" w:rsidRPr="006A7833">
        <w:rPr>
          <w:rFonts w:ascii="Arial Narrow" w:eastAsia="Arial Narrow" w:hAnsi="Arial Narrow"/>
          <w:color w:val="000000"/>
        </w:rPr>
        <w:t>16 de agosto de 2025</w:t>
      </w:r>
      <w:r w:rsidR="00DE2139" w:rsidRPr="006A783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3160896"/>
      <w:bookmarkEnd w:id="3"/>
      <w:r w:rsidR="00DE2139" w:rsidRPr="006A7833">
        <w:rPr>
          <w:rFonts w:ascii="Arial Narrow" w:eastAsia="Arial Narrow" w:hAnsi="Arial Narrow" w:cs="Arial"/>
          <w:kern w:val="0"/>
          <w:vertAlign w:val="superscript"/>
          <w14:ligatures w14:val="none"/>
        </w:rPr>
        <w:footnoteReference w:id="4"/>
      </w:r>
      <w:bookmarkEnd w:id="6"/>
      <w:r w:rsidR="00DE2139" w:rsidRPr="006A7833">
        <w:rPr>
          <w:rFonts w:ascii="Arial Narrow" w:eastAsia="Arial Narrow" w:hAnsi="Arial Narrow" w:cs="Arial Narrow"/>
          <w:kern w:val="0"/>
          <w14:ligatures w14:val="none"/>
        </w:rPr>
        <w:t>.</w:t>
      </w:r>
      <w:bookmarkStart w:id="7" w:name="_Hlk215162008"/>
      <w:bookmarkEnd w:id="4"/>
    </w:p>
    <w:bookmarkEnd w:id="2"/>
    <w:bookmarkEnd w:id="5"/>
    <w:bookmarkEnd w:id="7"/>
    <w:p w14:paraId="3BE07A52" w14:textId="77777777" w:rsidR="00DE2139" w:rsidRDefault="00DE2139" w:rsidP="00DE2139">
      <w:pPr>
        <w:pStyle w:val="Prrafodelista"/>
        <w:spacing w:after="0" w:line="240" w:lineRule="auto"/>
        <w:ind w:left="567"/>
        <w:jc w:val="both"/>
        <w:rPr>
          <w:rFonts w:ascii="Arial Narrow" w:eastAsia="Arial Narrow" w:hAnsi="Arial Narrow" w:cs="Arial Narrow"/>
          <w:kern w:val="0"/>
          <w14:ligatures w14:val="none"/>
        </w:rPr>
      </w:pPr>
    </w:p>
    <w:p w14:paraId="7D14DD13" w14:textId="3FE3F1C7" w:rsidR="00830DE1" w:rsidRPr="00E965B0" w:rsidRDefault="00DE2139" w:rsidP="00830DE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8" w:name="_Hlk210652752"/>
      <w:r w:rsidRPr="005A5B56">
        <w:rPr>
          <w:rFonts w:ascii="Arial Narrow" w:eastAsia="Arial Narrow" w:hAnsi="Arial Narrow" w:cs="Arial Narrow"/>
          <w:kern w:val="0"/>
          <w14:ligatures w14:val="none"/>
        </w:rPr>
        <w:lastRenderedPageBreak/>
        <w:t xml:space="preserve">Así también, </w:t>
      </w:r>
      <w:bookmarkStart w:id="9" w:name="_Hlk213098178"/>
      <w:r w:rsidRPr="005A5B56">
        <w:rPr>
          <w:rFonts w:ascii="Arial Narrow" w:eastAsia="Arial Narrow" w:hAnsi="Arial Narrow" w:cs="Arial Narrow"/>
          <w:kern w:val="0"/>
          <w14:ligatures w14:val="none"/>
        </w:rPr>
        <w:t xml:space="preserve">la Secretaría Técnica, en ejercicio de sus facultades, considera que el hecho denunciado, consistente en que </w:t>
      </w:r>
      <w:r w:rsidR="0033593C" w:rsidRPr="00A96B6B">
        <w:rPr>
          <w:rFonts w:ascii="Arial Narrow" w:eastAsia="Times New Roman" w:hAnsi="Arial Narrow" w:cs="Arial"/>
          <w:color w:val="000000"/>
          <w:kern w:val="0"/>
          <w:lang w:val="es-ES" w:eastAsia="es-ES"/>
          <w14:ligatures w14:val="none"/>
        </w:rPr>
        <w:t xml:space="preserve">la compañía aseguradora </w:t>
      </w:r>
      <w:r w:rsidR="0033593C" w:rsidRPr="00A96B6B">
        <w:rPr>
          <w:rFonts w:ascii="Arial Narrow" w:eastAsia="Arial Narrow" w:hAnsi="Arial Narrow" w:cs="Arial Narrow"/>
          <w:kern w:val="0"/>
          <w14:ligatures w14:val="none"/>
        </w:rPr>
        <w:t xml:space="preserve">habría incluido una cláusula abusiva en el </w:t>
      </w:r>
      <w:r w:rsidR="0033593C" w:rsidRPr="00A96B6B">
        <w:rPr>
          <w:rFonts w:ascii="Arial Narrow" w:eastAsia="Arial Narrow" w:hAnsi="Arial Narrow"/>
          <w:color w:val="000000"/>
        </w:rPr>
        <w:t xml:space="preserve">Seguro Vehicular - Póliza 3012500019696, la cual establece el plazo irrazonable de dos (2) horas para efectuar el aviso </w:t>
      </w:r>
      <w:r w:rsidR="001B4477">
        <w:rPr>
          <w:rFonts w:ascii="Arial Narrow" w:eastAsia="Arial Narrow" w:hAnsi="Arial Narrow"/>
          <w:color w:val="000000"/>
        </w:rPr>
        <w:t>de un</w:t>
      </w:r>
      <w:r w:rsidR="0033593C" w:rsidRPr="00A96B6B">
        <w:rPr>
          <w:rFonts w:ascii="Arial Narrow" w:eastAsia="Arial Narrow" w:hAnsi="Arial Narrow"/>
          <w:color w:val="000000"/>
        </w:rPr>
        <w:t xml:space="preserve"> siniestro</w:t>
      </w:r>
      <w:r w:rsidR="00E965B0">
        <w:rPr>
          <w:rFonts w:ascii="Arial Narrow" w:eastAsia="Arial Narrow" w:hAnsi="Arial Narrow"/>
          <w:color w:val="000000"/>
        </w:rPr>
        <w:t xml:space="preserve">. </w:t>
      </w:r>
      <w:r w:rsidR="00E965B0" w:rsidRPr="005A5B56">
        <w:rPr>
          <w:rFonts w:ascii="Arial Narrow" w:eastAsia="Arial Narrow" w:hAnsi="Arial Narrow" w:cs="Arial Narrow"/>
          <w:kern w:val="0"/>
          <w14:ligatures w14:val="none"/>
        </w:rPr>
        <w:t xml:space="preserve">Por consiguiente, corresponde calificar el hecho materia de denuncia como una presunta </w:t>
      </w:r>
      <w:r w:rsidR="00E965B0" w:rsidRPr="006B4CCE">
        <w:rPr>
          <w:rFonts w:ascii="Arial Narrow" w:eastAsia="Arial Narrow" w:hAnsi="Arial Narrow" w:cs="Arial Narrow"/>
          <w:kern w:val="0"/>
          <w14:ligatures w14:val="none"/>
        </w:rPr>
        <w:t>infracción a la</w:t>
      </w:r>
      <w:r w:rsidR="00E965B0">
        <w:rPr>
          <w:rFonts w:ascii="Arial Narrow" w:eastAsia="Arial Narrow" w:hAnsi="Arial Narrow" w:cs="Arial Narrow"/>
          <w:kern w:val="0"/>
          <w14:ligatures w14:val="none"/>
        </w:rPr>
        <w:t xml:space="preserve"> disposición </w:t>
      </w:r>
      <w:r w:rsidR="00E965B0" w:rsidRPr="00E965B0">
        <w:rPr>
          <w:rFonts w:ascii="Arial Narrow" w:eastAsia="Arial Narrow" w:hAnsi="Arial Narrow" w:cs="Arial Narrow"/>
          <w:kern w:val="0"/>
          <w14:ligatures w14:val="none"/>
        </w:rPr>
        <w:t xml:space="preserve">sobre cláusulas abusivas, tipificado en </w:t>
      </w:r>
      <w:r w:rsidR="00E965B0" w:rsidRPr="00E965B0">
        <w:rPr>
          <w:rFonts w:ascii="Arial Narrow" w:eastAsia="Arial Narrow" w:hAnsi="Arial Narrow" w:cs="Arial Narrow"/>
        </w:rPr>
        <w:t>el numeral 49.1. del artículo 49 y al artículo 50 literal a)</w:t>
      </w:r>
      <w:r w:rsidR="00E965B0" w:rsidRPr="00E965B0">
        <w:rPr>
          <w:rFonts w:ascii="Arial Narrow" w:eastAsia="Arial Narrow" w:hAnsi="Arial Narrow" w:cs="Arial Narrow"/>
          <w:kern w:val="0"/>
          <w14:ligatures w14:val="none"/>
        </w:rPr>
        <w:t xml:space="preserve"> del Código</w:t>
      </w:r>
      <w:r w:rsidRPr="00E965B0">
        <w:rPr>
          <w:rFonts w:ascii="Arial Narrow" w:eastAsia="Arial Narrow" w:hAnsi="Arial Narrow" w:cs="Arial"/>
          <w:kern w:val="0"/>
          <w:vertAlign w:val="superscript"/>
          <w14:ligatures w14:val="none"/>
        </w:rPr>
        <w:footnoteReference w:id="5"/>
      </w:r>
      <w:r w:rsidRPr="00E965B0">
        <w:rPr>
          <w:rFonts w:ascii="Arial Narrow" w:eastAsia="Arial Narrow" w:hAnsi="Arial Narrow" w:cs="Arial Narrow"/>
          <w:kern w:val="0"/>
          <w14:ligatures w14:val="none"/>
        </w:rPr>
        <w:t>.</w:t>
      </w:r>
      <w:bookmarkEnd w:id="8"/>
      <w:bookmarkEnd w:id="9"/>
    </w:p>
    <w:p w14:paraId="65F31EDF" w14:textId="77777777" w:rsidR="0033593C" w:rsidRPr="00E965B0" w:rsidRDefault="0033593C" w:rsidP="0033593C">
      <w:pPr>
        <w:pStyle w:val="Prrafodelista"/>
        <w:spacing w:after="0" w:line="240" w:lineRule="auto"/>
        <w:ind w:left="567"/>
        <w:jc w:val="both"/>
        <w:rPr>
          <w:rFonts w:ascii="Arial Narrow" w:eastAsia="Arial Narrow" w:hAnsi="Arial Narrow" w:cs="Arial Narrow"/>
          <w:kern w:val="0"/>
          <w14:ligatures w14:val="none"/>
        </w:rPr>
      </w:pPr>
    </w:p>
    <w:p w14:paraId="4E9758DF" w14:textId="127640DF" w:rsidR="0033593C" w:rsidRPr="00E965B0" w:rsidRDefault="0033593C" w:rsidP="00830DE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965B0">
        <w:rPr>
          <w:rFonts w:ascii="Arial Narrow" w:eastAsia="Arial Narrow" w:hAnsi="Arial Narrow" w:cs="Arial Narrow"/>
          <w:kern w:val="0"/>
          <w14:ligatures w14:val="none"/>
        </w:rPr>
        <w:t xml:space="preserve">Adicionalmente, la Secretaría Técnica, en ejercicio de sus facultades, considera que el hecho denunciado, consistente en que </w:t>
      </w:r>
      <w:r w:rsidR="00E965B0" w:rsidRPr="00E965B0">
        <w:rPr>
          <w:rFonts w:ascii="Arial Narrow" w:eastAsia="Times New Roman" w:hAnsi="Arial Narrow" w:cs="Arial"/>
          <w:color w:val="000000"/>
          <w:kern w:val="0"/>
          <w:lang w:val="es-ES" w:eastAsia="es-ES"/>
          <w14:ligatures w14:val="none"/>
        </w:rPr>
        <w:t xml:space="preserve">la compañía aseguradora </w:t>
      </w:r>
      <w:r w:rsidR="00E965B0" w:rsidRPr="00E965B0">
        <w:rPr>
          <w:rFonts w:ascii="Arial Narrow" w:eastAsia="Arial Narrow" w:hAnsi="Arial Narrow" w:cs="Arial Narrow"/>
          <w:kern w:val="0"/>
          <w14:ligatures w14:val="none"/>
        </w:rPr>
        <w:t xml:space="preserve">habría incluido una cláusula abusiva en el </w:t>
      </w:r>
      <w:r w:rsidR="00E965B0" w:rsidRPr="00E965B0">
        <w:rPr>
          <w:rFonts w:ascii="Arial Narrow" w:eastAsia="Arial Narrow" w:hAnsi="Arial Narrow"/>
          <w:color w:val="000000"/>
        </w:rPr>
        <w:t>Seguro Vehicular - Póliza 3012500019696, la cual establece la pérdida automática del derecho indemnizatorio sin acreditación de perjuicio efectivo a la compañía aseguradora</w:t>
      </w:r>
      <w:r w:rsidRPr="00E965B0">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E965B0">
        <w:rPr>
          <w:rFonts w:ascii="Arial Narrow" w:eastAsia="Arial Narrow" w:hAnsi="Arial Narrow" w:cs="Arial Narrow"/>
        </w:rPr>
        <w:t>el numeral 49.1. del artículo 49 y al artículo 50 literal a)</w:t>
      </w:r>
      <w:r w:rsidRPr="00E965B0">
        <w:rPr>
          <w:rFonts w:ascii="Arial Narrow" w:eastAsia="Arial Narrow" w:hAnsi="Arial Narrow" w:cs="Arial Narrow"/>
          <w:kern w:val="0"/>
          <w14:ligatures w14:val="none"/>
        </w:rPr>
        <w:t xml:space="preserve"> del Código.</w:t>
      </w:r>
    </w:p>
    <w:p w14:paraId="63526832" w14:textId="77777777" w:rsidR="0033593C" w:rsidRPr="00E965B0" w:rsidRDefault="0033593C" w:rsidP="0033593C">
      <w:pPr>
        <w:pStyle w:val="Prrafodelista"/>
        <w:spacing w:after="0" w:line="240" w:lineRule="auto"/>
        <w:ind w:left="567"/>
        <w:jc w:val="both"/>
        <w:rPr>
          <w:rFonts w:ascii="Arial Narrow" w:eastAsia="Arial Narrow" w:hAnsi="Arial Narrow" w:cs="Arial Narrow"/>
          <w:kern w:val="0"/>
          <w14:ligatures w14:val="none"/>
        </w:rPr>
      </w:pPr>
    </w:p>
    <w:p w14:paraId="42EEA03C" w14:textId="24824472" w:rsidR="0033593C" w:rsidRPr="00E965B0" w:rsidRDefault="0033593C" w:rsidP="00830DE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965B0">
        <w:rPr>
          <w:rFonts w:ascii="Arial Narrow" w:eastAsia="Arial Narrow" w:hAnsi="Arial Narrow" w:cs="Arial Narrow"/>
          <w:kern w:val="0"/>
          <w14:ligatures w14:val="none"/>
        </w:rPr>
        <w:t xml:space="preserve">Además, la Secretaría Técnica, en ejercicio de sus facultades, considera que el hecho denunciado, consistente en que </w:t>
      </w:r>
      <w:r w:rsidR="001B4477" w:rsidRPr="00A96B6B">
        <w:rPr>
          <w:rFonts w:ascii="Arial Narrow" w:eastAsia="Times New Roman" w:hAnsi="Arial Narrow" w:cs="Arial"/>
          <w:color w:val="000000"/>
          <w:kern w:val="0"/>
          <w:lang w:val="es-ES" w:eastAsia="es-ES"/>
          <w14:ligatures w14:val="none"/>
        </w:rPr>
        <w:t xml:space="preserve">la compañía aseguradora </w:t>
      </w:r>
      <w:r w:rsidR="001B4477" w:rsidRPr="00A96B6B">
        <w:rPr>
          <w:rFonts w:ascii="Arial Narrow" w:eastAsia="Arial Narrow" w:hAnsi="Arial Narrow" w:cs="Arial Narrow"/>
          <w:kern w:val="0"/>
          <w14:ligatures w14:val="none"/>
        </w:rPr>
        <w:t xml:space="preserve">habría incluido una cláusula abusiva en el </w:t>
      </w:r>
      <w:r w:rsidR="001B4477" w:rsidRPr="00A96B6B">
        <w:rPr>
          <w:rFonts w:ascii="Arial Narrow" w:eastAsia="Arial Narrow" w:hAnsi="Arial Narrow"/>
          <w:color w:val="000000"/>
        </w:rPr>
        <w:t>Seguro Vehicular - Póliza 3012500019696 referente a la exclusión por uso del vehículo en alquiler sin información suficiente al momento de la contratación</w:t>
      </w:r>
      <w:r w:rsidRPr="00E965B0">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E965B0">
        <w:rPr>
          <w:rFonts w:ascii="Arial Narrow" w:eastAsia="Arial Narrow" w:hAnsi="Arial Narrow" w:cs="Arial Narrow"/>
        </w:rPr>
        <w:t>el numeral 49.1. del artículo 49 y al artículo 50 literal a)</w:t>
      </w:r>
      <w:r w:rsidRPr="00E965B0">
        <w:rPr>
          <w:rFonts w:ascii="Arial Narrow" w:eastAsia="Arial Narrow" w:hAnsi="Arial Narrow" w:cs="Arial Narrow"/>
          <w:kern w:val="0"/>
          <w14:ligatures w14:val="none"/>
        </w:rPr>
        <w:t xml:space="preserve"> del Código.</w:t>
      </w:r>
    </w:p>
    <w:p w14:paraId="4B29267D" w14:textId="77777777" w:rsidR="0033593C" w:rsidRPr="00E965B0" w:rsidRDefault="0033593C" w:rsidP="0033593C">
      <w:pPr>
        <w:pStyle w:val="Prrafodelista"/>
        <w:spacing w:after="0" w:line="240" w:lineRule="auto"/>
        <w:ind w:left="567"/>
        <w:jc w:val="both"/>
        <w:rPr>
          <w:rFonts w:ascii="Arial Narrow" w:eastAsia="Arial Narrow" w:hAnsi="Arial Narrow" w:cs="Arial Narrow"/>
          <w:kern w:val="0"/>
          <w14:ligatures w14:val="none"/>
        </w:rPr>
      </w:pPr>
    </w:p>
    <w:p w14:paraId="5B64CC5B" w14:textId="4B22BB28" w:rsidR="0033593C" w:rsidRPr="001A7658" w:rsidRDefault="0033593C" w:rsidP="00830DE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965B0">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6901B5" w:rsidRPr="00A96B6B">
        <w:rPr>
          <w:rFonts w:ascii="Arial Narrow" w:eastAsia="Times New Roman" w:hAnsi="Arial Narrow" w:cs="Arial"/>
          <w:color w:val="000000"/>
          <w:kern w:val="0"/>
          <w:lang w:val="es-ES" w:eastAsia="es-ES"/>
          <w14:ligatures w14:val="none"/>
        </w:rPr>
        <w:t xml:space="preserve">la compañía aseguradora </w:t>
      </w:r>
      <w:r w:rsidR="006901B5" w:rsidRPr="00A96B6B">
        <w:rPr>
          <w:rFonts w:ascii="Arial Narrow" w:eastAsia="Arial Narrow" w:hAnsi="Arial Narrow" w:cs="Arial Narrow"/>
          <w:kern w:val="0"/>
          <w14:ligatures w14:val="none"/>
        </w:rPr>
        <w:t xml:space="preserve">habría incluido una cláusula abusiva en el </w:t>
      </w:r>
      <w:r w:rsidR="006901B5" w:rsidRPr="00A96B6B">
        <w:rPr>
          <w:rFonts w:ascii="Arial Narrow" w:eastAsia="Arial Narrow" w:hAnsi="Arial Narrow"/>
          <w:color w:val="000000"/>
        </w:rPr>
        <w:t xml:space="preserve">Seguro Vehicular - Póliza 3012500019696, referente a la condición de </w:t>
      </w:r>
      <w:r w:rsidR="006901B5" w:rsidRPr="006901B5">
        <w:rPr>
          <w:rFonts w:ascii="Arial Narrow" w:eastAsia="Arial Narrow" w:hAnsi="Arial Narrow"/>
          <w:color w:val="000000"/>
        </w:rPr>
        <w:t xml:space="preserve">garantía que convierte el plazo </w:t>
      </w:r>
      <w:r w:rsidR="006901B5">
        <w:rPr>
          <w:rFonts w:ascii="Arial Narrow" w:eastAsia="Arial Narrow" w:hAnsi="Arial Narrow"/>
          <w:color w:val="000000"/>
        </w:rPr>
        <w:t>de</w:t>
      </w:r>
      <w:r w:rsidR="001B4477">
        <w:rPr>
          <w:rFonts w:ascii="Arial Narrow" w:eastAsia="Arial Narrow" w:hAnsi="Arial Narrow"/>
          <w:color w:val="000000"/>
        </w:rPr>
        <w:t xml:space="preserve"> </w:t>
      </w:r>
      <w:r w:rsidR="001B4477" w:rsidRPr="00A96B6B">
        <w:rPr>
          <w:rFonts w:ascii="Arial Narrow" w:eastAsia="Arial Narrow" w:hAnsi="Arial Narrow"/>
          <w:color w:val="000000"/>
        </w:rPr>
        <w:t xml:space="preserve">la comunicación </w:t>
      </w:r>
      <w:r w:rsidR="001B4477">
        <w:rPr>
          <w:rFonts w:ascii="Arial Narrow" w:eastAsia="Arial Narrow" w:hAnsi="Arial Narrow"/>
          <w:color w:val="000000"/>
        </w:rPr>
        <w:t xml:space="preserve">a </w:t>
      </w:r>
      <w:r w:rsidR="001B4477" w:rsidRPr="00BB5140">
        <w:rPr>
          <w:rFonts w:ascii="Arial Narrow" w:eastAsia="Arial Narrow" w:hAnsi="Arial Narrow"/>
          <w:color w:val="000000"/>
        </w:rPr>
        <w:t xml:space="preserve">la empresa de rastreo </w:t>
      </w:r>
      <w:r w:rsidR="001B4477">
        <w:rPr>
          <w:rFonts w:ascii="Arial Narrow" w:eastAsia="Arial Narrow" w:hAnsi="Arial Narrow"/>
          <w:color w:val="000000"/>
        </w:rPr>
        <w:t>del vehículo asegurado</w:t>
      </w:r>
      <w:r w:rsidR="001B4477" w:rsidRPr="006901B5">
        <w:rPr>
          <w:rFonts w:ascii="Arial Narrow" w:eastAsia="Arial Narrow" w:hAnsi="Arial Narrow"/>
          <w:color w:val="000000"/>
        </w:rPr>
        <w:t xml:space="preserve"> </w:t>
      </w:r>
      <w:r w:rsidR="001B4477">
        <w:rPr>
          <w:rFonts w:ascii="Arial Narrow" w:eastAsia="Arial Narrow" w:hAnsi="Arial Narrow"/>
          <w:color w:val="000000"/>
        </w:rPr>
        <w:t xml:space="preserve">en </w:t>
      </w:r>
      <w:r w:rsidR="006901B5" w:rsidRPr="006901B5">
        <w:rPr>
          <w:rFonts w:ascii="Arial Narrow" w:eastAsia="Arial Narrow" w:hAnsi="Arial Narrow"/>
          <w:color w:val="000000"/>
        </w:rPr>
        <w:t>requisito constitutivo de activación de la cobertura</w:t>
      </w:r>
      <w:r w:rsidRPr="006901B5">
        <w:rPr>
          <w:rFonts w:ascii="Arial Narrow" w:eastAsia="Arial Narrow" w:hAnsi="Arial Narrow" w:cs="Arial Narrow"/>
          <w:kern w:val="0"/>
          <w14:ligatures w14:val="none"/>
        </w:rPr>
        <w:t xml:space="preserve">. Por </w:t>
      </w:r>
      <w:r w:rsidRPr="001A7658">
        <w:rPr>
          <w:rFonts w:ascii="Arial Narrow" w:eastAsia="Arial Narrow" w:hAnsi="Arial Narrow" w:cs="Arial Narrow"/>
          <w:kern w:val="0"/>
          <w14:ligatures w14:val="none"/>
        </w:rPr>
        <w:t xml:space="preserve">consiguiente, corresponde calificar el hecho materia de denuncia como una presunta infracción a la disposición sobre cláusulas abusivas, tipificado en </w:t>
      </w:r>
      <w:r w:rsidRPr="001A7658">
        <w:rPr>
          <w:rFonts w:ascii="Arial Narrow" w:eastAsia="Arial Narrow" w:hAnsi="Arial Narrow" w:cs="Arial Narrow"/>
        </w:rPr>
        <w:t>el numeral 49.1. del artículo 49 y al artículo 50 literal a)</w:t>
      </w:r>
      <w:r w:rsidRPr="001A7658">
        <w:rPr>
          <w:rFonts w:ascii="Arial Narrow" w:eastAsia="Arial Narrow" w:hAnsi="Arial Narrow" w:cs="Arial Narrow"/>
          <w:kern w:val="0"/>
          <w14:ligatures w14:val="none"/>
        </w:rPr>
        <w:t xml:space="preserve"> del Código</w:t>
      </w:r>
      <w:r w:rsidR="001A7658" w:rsidRPr="001A7658">
        <w:rPr>
          <w:rFonts w:ascii="Arial Narrow" w:eastAsia="Arial Narrow" w:hAnsi="Arial Narrow" w:cs="Arial Narrow"/>
          <w:kern w:val="0"/>
          <w14:ligatures w14:val="none"/>
        </w:rPr>
        <w:t>.</w:t>
      </w:r>
    </w:p>
    <w:p w14:paraId="153C59FA" w14:textId="77777777" w:rsidR="001A7658" w:rsidRPr="001A7658" w:rsidRDefault="001A7658" w:rsidP="001A7658">
      <w:pPr>
        <w:pStyle w:val="Prrafodelista"/>
        <w:rPr>
          <w:rFonts w:ascii="Arial Narrow" w:eastAsia="Arial Narrow" w:hAnsi="Arial Narrow" w:cs="Arial Narrow"/>
          <w:kern w:val="0"/>
          <w14:ligatures w14:val="none"/>
        </w:rPr>
      </w:pPr>
    </w:p>
    <w:p w14:paraId="679333F0" w14:textId="0F474EF7" w:rsidR="001A7658" w:rsidRPr="001A7658" w:rsidRDefault="001A7658" w:rsidP="001A765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0" w:name="_Hlk214534552"/>
      <w:r w:rsidRPr="001A7658">
        <w:rPr>
          <w:rFonts w:ascii="Arial Narrow" w:eastAsia="Times New Roman" w:hAnsi="Arial Narrow" w:cs="Arial"/>
          <w:color w:val="000000"/>
          <w:kern w:val="0"/>
          <w:lang w:eastAsia="es-PE"/>
          <w14:ligatures w14:val="none"/>
        </w:rPr>
        <w:t xml:space="preserve">Además, </w:t>
      </w:r>
      <w:bookmarkStart w:id="11" w:name="_Hlk212623477"/>
      <w:r w:rsidRPr="001A7658">
        <w:rPr>
          <w:rFonts w:ascii="Arial Narrow" w:eastAsia="Times New Roman" w:hAnsi="Arial Narrow" w:cs="Arial"/>
          <w:color w:val="000000"/>
          <w:kern w:val="0"/>
          <w:lang w:eastAsia="es-PE"/>
          <w14:ligatures w14:val="none"/>
        </w:rPr>
        <w:t xml:space="preserve">la Secretaría Técnica, en ejercicio de sus facultades, considera </w:t>
      </w:r>
      <w:r w:rsidRPr="001A7658">
        <w:rPr>
          <w:rFonts w:ascii="Arial Narrow" w:eastAsia="Arial Narrow" w:hAnsi="Arial Narrow" w:cs="Arial"/>
          <w:kern w:val="0"/>
          <w14:ligatures w14:val="none"/>
        </w:rPr>
        <w:t xml:space="preserve">que el hecho denunciado, consistente en que </w:t>
      </w:r>
      <w:r w:rsidRPr="001A7658">
        <w:rPr>
          <w:rFonts w:ascii="Arial Narrow" w:eastAsia="Arial Narrow" w:hAnsi="Arial Narrow" w:cs="Arial Narrow"/>
          <w:kern w:val="0"/>
          <w14:ligatures w14:val="none"/>
        </w:rPr>
        <w:t xml:space="preserve">un corredor de seguros de </w:t>
      </w:r>
      <w:r w:rsidRPr="001A7658">
        <w:rPr>
          <w:rFonts w:ascii="Arial Narrow" w:eastAsia="Times New Roman" w:hAnsi="Arial Narrow" w:cs="Arial"/>
          <w:color w:val="000000"/>
          <w:kern w:val="0"/>
          <w:lang w:val="es-ES" w:eastAsia="es-ES"/>
          <w14:ligatures w14:val="none"/>
        </w:rPr>
        <w:t xml:space="preserve">la compañía </w:t>
      </w:r>
      <w:proofErr w:type="gramStart"/>
      <w:r w:rsidRPr="001A7658">
        <w:rPr>
          <w:rFonts w:ascii="Arial Narrow" w:eastAsia="Times New Roman" w:hAnsi="Arial Narrow" w:cs="Arial"/>
          <w:color w:val="000000"/>
          <w:kern w:val="0"/>
          <w:lang w:val="es-ES" w:eastAsia="es-ES"/>
          <w14:ligatures w14:val="none"/>
        </w:rPr>
        <w:t>aseguradora</w:t>
      </w:r>
      <w:r w:rsidRPr="001A7658">
        <w:rPr>
          <w:rFonts w:ascii="Arial Narrow" w:eastAsia="Arial Narrow" w:hAnsi="Arial Narrow" w:cs="Arial Narrow"/>
          <w:kern w:val="0"/>
          <w14:ligatures w14:val="none"/>
        </w:rPr>
        <w:t>,</w:t>
      </w:r>
      <w:proofErr w:type="gramEnd"/>
      <w:r w:rsidRPr="001A7658">
        <w:rPr>
          <w:rFonts w:ascii="Arial Narrow" w:eastAsia="Arial Narrow" w:hAnsi="Arial Narrow" w:cs="Arial Narrow"/>
          <w:kern w:val="0"/>
          <w14:ligatures w14:val="none"/>
        </w:rPr>
        <w:t xml:space="preserve"> le habría informado incorrectamente al denunciante que el uso comercial para transporte a empresas estaba amparado en el </w:t>
      </w:r>
      <w:r w:rsidRPr="001A7658">
        <w:rPr>
          <w:rFonts w:ascii="Arial Narrow" w:eastAsia="Arial Narrow" w:hAnsi="Arial Narrow"/>
          <w:color w:val="000000"/>
        </w:rPr>
        <w:t>Seguro Vehicular - Póliza 3012500019696</w:t>
      </w:r>
      <w:r w:rsidRPr="001A7658">
        <w:rPr>
          <w:rFonts w:ascii="Arial Narrow" w:eastAsia="Arial Narrow" w:hAnsi="Arial Narrow" w:cs="Arial"/>
          <w:bCs/>
          <w:color w:val="000000"/>
          <w:kern w:val="0"/>
          <w:lang w:eastAsia="es-PE"/>
          <w14:ligatures w14:val="none"/>
        </w:rPr>
        <w:t xml:space="preserve">. </w:t>
      </w:r>
      <w:bookmarkStart w:id="12" w:name="_Hlk212737581"/>
      <w:bookmarkStart w:id="13" w:name="_Hlk212035520"/>
      <w:r w:rsidRPr="001A765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4" w:name="_Hlk195611851"/>
      <w:r w:rsidRPr="001A7658">
        <w:rPr>
          <w:rFonts w:ascii="Arial Narrow" w:eastAsia="Arial Narrow" w:hAnsi="Arial Narrow" w:cs="Arial"/>
          <w:bCs/>
          <w:color w:val="000000"/>
          <w:kern w:val="0"/>
          <w:lang w:eastAsia="es-PE"/>
          <w14:ligatures w14:val="none"/>
        </w:rPr>
        <w:t xml:space="preserve">artículo 1, numeral 1, literal b) </w:t>
      </w:r>
      <w:bookmarkEnd w:id="14"/>
      <w:r w:rsidRPr="001A7658">
        <w:rPr>
          <w:rFonts w:ascii="Arial Narrow" w:eastAsia="Arial Narrow" w:hAnsi="Arial Narrow" w:cs="Arial"/>
          <w:bCs/>
          <w:color w:val="000000"/>
          <w:kern w:val="0"/>
          <w:lang w:eastAsia="es-PE"/>
          <w14:ligatures w14:val="none"/>
        </w:rPr>
        <w:t>y al artículo 2 del Código</w:t>
      </w:r>
      <w:bookmarkStart w:id="15" w:name="_Hlk212737551"/>
      <w:bookmarkEnd w:id="12"/>
      <w:r w:rsidRPr="001A7658">
        <w:rPr>
          <w:rFonts w:ascii="Arial Narrow" w:eastAsia="Arial Narrow" w:hAnsi="Arial Narrow" w:cs="Arial"/>
          <w:bCs/>
          <w:color w:val="000000"/>
          <w:kern w:val="0"/>
          <w:vertAlign w:val="superscript"/>
          <w:lang w:eastAsia="es-PE"/>
          <w14:ligatures w14:val="none"/>
        </w:rPr>
        <w:footnoteReference w:id="6"/>
      </w:r>
      <w:bookmarkEnd w:id="15"/>
      <w:r w:rsidRPr="001A7658">
        <w:rPr>
          <w:rFonts w:ascii="Arial Narrow" w:eastAsia="Arial Narrow" w:hAnsi="Arial Narrow" w:cs="Arial"/>
          <w:bCs/>
          <w:color w:val="000000"/>
          <w:kern w:val="0"/>
          <w:lang w:eastAsia="es-PE"/>
          <w14:ligatures w14:val="none"/>
        </w:rPr>
        <w:t xml:space="preserve">. </w:t>
      </w:r>
      <w:bookmarkEnd w:id="10"/>
      <w:bookmarkEnd w:id="11"/>
      <w:bookmarkEnd w:id="13"/>
    </w:p>
    <w:p w14:paraId="3FBFE07E" w14:textId="77777777" w:rsidR="00121544" w:rsidRPr="006901B5" w:rsidRDefault="00121544" w:rsidP="00830DE1">
      <w:pPr>
        <w:spacing w:after="0" w:line="240" w:lineRule="auto"/>
        <w:jc w:val="both"/>
        <w:rPr>
          <w:rFonts w:ascii="Arial Narrow" w:eastAsia="Arial Narrow" w:hAnsi="Arial Narrow" w:cs="Arial Narrow"/>
          <w:kern w:val="0"/>
          <w14:ligatures w14:val="none"/>
        </w:rPr>
      </w:pPr>
    </w:p>
    <w:bookmarkEnd w:id="0"/>
    <w:bookmarkEnd w:id="1"/>
    <w:p w14:paraId="3F141A57" w14:textId="77777777" w:rsidR="00CA59A2" w:rsidRPr="00BB5140" w:rsidRDefault="00CA59A2" w:rsidP="000E6FE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901B5">
        <w:rPr>
          <w:rFonts w:ascii="Arial Narrow" w:eastAsia="Arial Narrow" w:hAnsi="Arial Narrow" w:cs="Arial"/>
          <w:color w:val="000000"/>
          <w:kern w:val="0"/>
          <w:lang w:eastAsia="es-PE"/>
          <w14:ligatures w14:val="none"/>
        </w:rPr>
        <w:t>En tanto la denuncia reúne los requisitos establecidos por la norma citada</w:t>
      </w:r>
      <w:r w:rsidRPr="00BB5140">
        <w:rPr>
          <w:rFonts w:ascii="Arial Narrow" w:eastAsia="Arial Narrow" w:hAnsi="Arial Narrow" w:cs="Arial"/>
          <w:color w:val="000000"/>
          <w:kern w:val="0"/>
          <w:lang w:eastAsia="es-PE"/>
          <w14:ligatures w14:val="none"/>
        </w:rPr>
        <w:t>, corresponde admitirla a trámite</w:t>
      </w:r>
      <w:r w:rsidRPr="00BB5140">
        <w:rPr>
          <w:rFonts w:ascii="Arial Narrow" w:eastAsia="Arial Narrow" w:hAnsi="Arial Narrow" w:cs="Arial Narrow"/>
          <w:color w:val="000000"/>
          <w:kern w:val="0"/>
          <w:vertAlign w:val="superscript"/>
          <w14:ligatures w14:val="none"/>
        </w:rPr>
        <w:footnoteReference w:id="7"/>
      </w:r>
      <w:r w:rsidRPr="00BB5140">
        <w:rPr>
          <w:rFonts w:ascii="Arial Narrow" w:eastAsia="Arial Narrow" w:hAnsi="Arial Narrow" w:cs="Arial"/>
          <w:color w:val="000000"/>
          <w:kern w:val="0"/>
          <w:lang w:eastAsia="es-PE"/>
          <w14:ligatures w14:val="none"/>
        </w:rPr>
        <w:t>.</w:t>
      </w:r>
    </w:p>
    <w:p w14:paraId="014349E9" w14:textId="77777777" w:rsidR="00CA59A2" w:rsidRPr="00BB5140" w:rsidRDefault="00CA59A2" w:rsidP="000E6FE2">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6" w:name="_Hlk214963071"/>
    </w:p>
    <w:p w14:paraId="0D771C01" w14:textId="77777777" w:rsidR="00CA59A2" w:rsidRPr="00BB5140" w:rsidRDefault="00CA59A2" w:rsidP="000E6F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B5140">
        <w:rPr>
          <w:rFonts w:ascii="Arial Narrow" w:eastAsia="Arial Narrow" w:hAnsi="Arial Narrow" w:cs="Arial Narrow"/>
          <w:b/>
          <w:color w:val="000000"/>
          <w:kern w:val="0"/>
          <w:lang w:eastAsia="es-PE"/>
          <w14:ligatures w14:val="none"/>
        </w:rPr>
        <w:t>REQUERIMIENTO DE INFORMACIÓN</w:t>
      </w:r>
    </w:p>
    <w:p w14:paraId="37ABB590" w14:textId="77777777" w:rsidR="00DE2139" w:rsidRPr="00DE2139" w:rsidRDefault="00DE2139" w:rsidP="00DE2139">
      <w:pPr>
        <w:spacing w:after="0" w:line="240" w:lineRule="auto"/>
        <w:jc w:val="both"/>
        <w:rPr>
          <w:rFonts w:ascii="Arial Narrow" w:eastAsia="Times New Roman" w:hAnsi="Arial Narrow" w:cs="Arial"/>
          <w:color w:val="000000"/>
          <w:kern w:val="0"/>
          <w:lang w:val="es-ES" w:eastAsia="es-ES"/>
          <w14:ligatures w14:val="none"/>
        </w:rPr>
      </w:pPr>
    </w:p>
    <w:p w14:paraId="26C47B17" w14:textId="7643771E" w:rsidR="00DE2139" w:rsidRPr="00DE2139" w:rsidRDefault="00DE2139" w:rsidP="00DE213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DE2139">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w:t>
      </w:r>
      <w:r w:rsidRPr="004137BC">
        <w:rPr>
          <w:rFonts w:ascii="Arial Narrow" w:eastAsia="Times New Roman" w:hAnsi="Arial Narrow" w:cs="Arial"/>
          <w:color w:val="000000"/>
          <w:kern w:val="0"/>
          <w:lang w:val="es-ES" w:eastAsia="es-ES"/>
          <w14:ligatures w14:val="none"/>
        </w:rPr>
        <w:t xml:space="preserve">: (i) presentar una copia completa, legible y debidamente suscrita del </w:t>
      </w:r>
      <w:r w:rsidR="004137BC" w:rsidRPr="004137BC">
        <w:rPr>
          <w:rFonts w:ascii="Arial Narrow" w:eastAsia="Times New Roman" w:hAnsi="Arial Narrow" w:cs="Arial"/>
          <w:color w:val="000000"/>
          <w:kern w:val="0"/>
          <w:lang w:val="es-ES" w:eastAsia="es-ES"/>
          <w14:ligatures w14:val="none"/>
        </w:rPr>
        <w:t>Seguro Vehicular - Póliza 3012500019696</w:t>
      </w:r>
      <w:r w:rsidRPr="004137BC">
        <w:rPr>
          <w:rFonts w:ascii="Arial Narrow" w:eastAsia="Times New Roman" w:hAnsi="Arial Narrow" w:cs="Arial"/>
          <w:color w:val="000000"/>
          <w:kern w:val="0"/>
          <w:lang w:val="es-ES" w:eastAsia="es-ES"/>
          <w14:ligatures w14:val="none"/>
        </w:rPr>
        <w:t xml:space="preserve">, </w:t>
      </w:r>
      <w:bookmarkStart w:id="17" w:name="_Hlk211877008"/>
      <w:r w:rsidRPr="004137BC">
        <w:rPr>
          <w:rFonts w:ascii="Arial Narrow" w:eastAsia="Times New Roman" w:hAnsi="Arial Narrow" w:cs="Arial"/>
          <w:color w:val="000000"/>
          <w:kern w:val="0"/>
          <w:lang w:val="es-ES" w:eastAsia="es-ES"/>
          <w14:ligatures w14:val="none"/>
        </w:rPr>
        <w:t>así como el cargo de remisión de la póliza</w:t>
      </w:r>
      <w:bookmarkEnd w:id="17"/>
      <w:r w:rsidRPr="004137BC">
        <w:rPr>
          <w:rFonts w:ascii="Arial Narrow" w:eastAsia="Times New Roman" w:hAnsi="Arial Narrow" w:cs="Arial"/>
          <w:color w:val="000000"/>
          <w:kern w:val="0"/>
          <w:lang w:val="es-ES" w:eastAsia="es-ES"/>
          <w14:ligatures w14:val="none"/>
        </w:rPr>
        <w:t>; (</w:t>
      </w:r>
      <w:proofErr w:type="spellStart"/>
      <w:r w:rsidRPr="004137BC">
        <w:rPr>
          <w:rFonts w:ascii="Arial Narrow" w:eastAsia="Times New Roman" w:hAnsi="Arial Narrow" w:cs="Arial"/>
          <w:color w:val="000000"/>
          <w:kern w:val="0"/>
          <w:lang w:val="es-ES" w:eastAsia="es-ES"/>
          <w14:ligatures w14:val="none"/>
        </w:rPr>
        <w:t>ii</w:t>
      </w:r>
      <w:proofErr w:type="spellEnd"/>
      <w:r w:rsidRPr="004137BC">
        <w:rPr>
          <w:rFonts w:ascii="Arial Narrow" w:eastAsia="Times New Roman" w:hAnsi="Arial Narrow" w:cs="Arial"/>
          <w:color w:val="000000"/>
          <w:kern w:val="0"/>
          <w:lang w:val="es-ES" w:eastAsia="es-ES"/>
          <w14:ligatures w14:val="none"/>
        </w:rPr>
        <w:t xml:space="preserve">) presentar los medios probatorios que </w:t>
      </w:r>
      <w:r w:rsidR="004137BC" w:rsidRPr="004137BC">
        <w:rPr>
          <w:rFonts w:ascii="Arial Narrow" w:eastAsia="Times New Roman" w:hAnsi="Arial Narrow" w:cs="Arial"/>
          <w:color w:val="000000"/>
          <w:kern w:val="0"/>
          <w:lang w:val="es-ES" w:eastAsia="es-ES"/>
          <w14:ligatures w14:val="none"/>
        </w:rPr>
        <w:t>la negativa de otorgamiento de cobertura fue justificada</w:t>
      </w:r>
      <w:r w:rsidRPr="004137BC">
        <w:rPr>
          <w:rFonts w:ascii="Arial Narrow" w:eastAsia="Times New Roman" w:hAnsi="Arial Narrow" w:cs="Arial"/>
          <w:color w:val="000000"/>
          <w:kern w:val="0"/>
          <w:lang w:val="es-ES" w:eastAsia="es-ES"/>
          <w14:ligatures w14:val="none"/>
        </w:rPr>
        <w:t>; y, (</w:t>
      </w:r>
      <w:proofErr w:type="spellStart"/>
      <w:r w:rsidRPr="004137BC">
        <w:rPr>
          <w:rFonts w:ascii="Arial Narrow" w:eastAsia="Times New Roman" w:hAnsi="Arial Narrow" w:cs="Arial"/>
          <w:color w:val="000000"/>
          <w:kern w:val="0"/>
          <w:lang w:val="es-ES" w:eastAsia="es-ES"/>
          <w14:ligatures w14:val="none"/>
        </w:rPr>
        <w:t>iii</w:t>
      </w:r>
      <w:proofErr w:type="spellEnd"/>
      <w:r w:rsidRPr="004137BC">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E2139">
        <w:rPr>
          <w:rFonts w:ascii="Arial Narrow" w:eastAsia="Times New Roman" w:hAnsi="Arial Narrow" w:cs="Arial"/>
          <w:color w:val="000000"/>
          <w:kern w:val="0"/>
          <w:lang w:eastAsia="es-ES"/>
          <w14:ligatures w14:val="none"/>
        </w:rPr>
        <w:t xml:space="preserve"> </w:t>
      </w:r>
    </w:p>
    <w:bookmarkEnd w:id="16"/>
    <w:p w14:paraId="5BE59C17" w14:textId="77777777" w:rsidR="00CA59A2" w:rsidRPr="00BB5140" w:rsidRDefault="00CA59A2" w:rsidP="000E6FE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2A20636" w14:textId="77777777" w:rsidR="00CA59A2" w:rsidRPr="00BB5140" w:rsidRDefault="00CA59A2" w:rsidP="000E6F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B5140">
        <w:rPr>
          <w:rFonts w:ascii="Arial Narrow" w:eastAsia="Arial Narrow" w:hAnsi="Arial Narrow" w:cs="Arial Narrow"/>
          <w:b/>
          <w:color w:val="000000"/>
          <w:kern w:val="0"/>
          <w:lang w:eastAsia="es-PE"/>
          <w14:ligatures w14:val="none"/>
        </w:rPr>
        <w:t xml:space="preserve">RESOLUCIÓN DE LA SECRETARÍA TÉCNICA </w:t>
      </w:r>
    </w:p>
    <w:p w14:paraId="6CD4EFA6" w14:textId="77777777" w:rsidR="00CA59A2" w:rsidRPr="00BB5140" w:rsidRDefault="00CA59A2" w:rsidP="000E6FE2">
      <w:pPr>
        <w:spacing w:after="0" w:line="240" w:lineRule="auto"/>
        <w:jc w:val="both"/>
        <w:rPr>
          <w:rFonts w:ascii="Arial Narrow" w:eastAsia="Arial Narrow" w:hAnsi="Arial Narrow" w:cs="Arial Narrow"/>
          <w:b/>
          <w:color w:val="000000"/>
          <w:kern w:val="0"/>
          <w:lang w:eastAsia="es-PE"/>
          <w14:ligatures w14:val="none"/>
        </w:rPr>
      </w:pPr>
    </w:p>
    <w:p w14:paraId="5D7551C1" w14:textId="3AE6F94C" w:rsidR="00DE2139" w:rsidRPr="006A7833" w:rsidRDefault="00CA59A2" w:rsidP="004137BC">
      <w:pPr>
        <w:spacing w:after="0" w:line="240" w:lineRule="auto"/>
        <w:jc w:val="both"/>
        <w:rPr>
          <w:rFonts w:ascii="Arial Narrow" w:eastAsia="Calibri" w:hAnsi="Arial Narrow" w:cs="Arial Narrow"/>
          <w:color w:val="000000"/>
          <w:kern w:val="0"/>
          <w:lang w:eastAsia="es-PE"/>
          <w14:ligatures w14:val="none"/>
        </w:rPr>
      </w:pPr>
      <w:r w:rsidRPr="00BB5140">
        <w:rPr>
          <w:rFonts w:ascii="Arial Narrow" w:eastAsia="Arial Narrow" w:hAnsi="Arial Narrow"/>
          <w:b/>
          <w:color w:val="000000"/>
        </w:rPr>
        <w:t xml:space="preserve">PRIMERO: admitir a trámite la denuncia del 24 de junio de 2026 interpuesta por el señor [DENUNCIANTE] contra Mapfre Perú Compañía de Seguros y Reaseguros S.A., por lo siguiente:</w:t>
      </w:r>
      <w:r w:rsidRPr="00BB5140">
        <w:rPr>
          <w:rFonts w:ascii="Arial Narrow" w:eastAsia="Arial Narrow" w:hAnsi="Arial Narrow"/>
          <w:color w:val="000000"/>
        </w:rPr>
        <w:t xml:space="preserve"/>
      </w:r>
      <w:r w:rsidRPr="006A7833">
        <w:rPr>
          <w:rFonts w:ascii="Arial Narrow" w:eastAsia="Arial Narrow" w:hAnsi="Arial Narrow"/>
          <w:color w:val="000000"/>
        </w:rPr>
        <w:t xml:space="preserve"/>
      </w:r>
      <w:r w:rsidR="00DE2139" w:rsidRPr="006A7833">
        <w:rPr>
          <w:rFonts w:ascii="Arial Narrow" w:eastAsia="Arial Narrow" w:hAnsi="Arial Narrow"/>
          <w:color w:val="000000"/>
        </w:rPr>
        <w:t xml:space="preserve"/>
      </w:r>
      <w:proofErr w:type="spellStart"/>
      <w:r w:rsidRPr="006A7833">
        <w:rPr>
          <w:rFonts w:ascii="Arial Narrow" w:eastAsia="Arial Narrow" w:hAnsi="Arial Narrow"/>
          <w:color w:val="000000"/>
        </w:rPr>
        <w:t/>
      </w:r>
      <w:proofErr w:type="spellEnd"/>
      <w:r w:rsidRPr="006A7833">
        <w:rPr>
          <w:rFonts w:ascii="Arial Narrow" w:eastAsia="Arial Narrow" w:hAnsi="Arial Narrow"/>
          <w:color w:val="000000"/>
        </w:rPr>
        <w:t xml:space="preserve"/>
      </w:r>
    </w:p>
    <w:p w14:paraId="53AED240" w14:textId="77777777" w:rsidR="006A7833" w:rsidRPr="006A7833" w:rsidRDefault="006A7833" w:rsidP="006A7833">
      <w:pPr>
        <w:pStyle w:val="Prrafodelista"/>
        <w:spacing w:after="0" w:line="240" w:lineRule="auto"/>
        <w:ind w:left="567"/>
        <w:jc w:val="both"/>
        <w:rPr>
          <w:rFonts w:ascii="Arial Narrow" w:eastAsia="Calibri" w:hAnsi="Arial Narrow" w:cs="Arial Narrow"/>
          <w:kern w:val="0"/>
          <w:lang w:eastAsia="es-PE"/>
          <w14:ligatures w14:val="none"/>
        </w:rPr>
      </w:pPr>
    </w:p>
    <w:p w14:paraId="01DF2D92" w14:textId="3FAFBB3C" w:rsidR="00DE2139" w:rsidRPr="00A96B6B" w:rsidRDefault="00DE2139" w:rsidP="00DE213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A7833">
        <w:rPr>
          <w:rFonts w:ascii="Arial Narrow" w:eastAsia="Calibri" w:hAnsi="Arial Narrow" w:cs="Arial Narrow"/>
          <w:color w:val="000000"/>
          <w:kern w:val="0"/>
          <w:lang w:eastAsia="es-PE"/>
          <w14:ligatures w14:val="none"/>
        </w:rPr>
        <w:t>Presunta</w:t>
      </w:r>
      <w:r w:rsidRPr="006A7833">
        <w:rPr>
          <w:rFonts w:ascii="Arial Narrow" w:eastAsia="Times New Roman" w:hAnsi="Arial Narrow" w:cs="Times New Roman"/>
          <w:kern w:val="0"/>
          <w:shd w:val="clear" w:color="auto" w:fill="FFFFFF"/>
          <w:lang w:eastAsia="es-PE"/>
          <w14:ligatures w14:val="none"/>
        </w:rPr>
        <w:t xml:space="preserve"> infracción a los </w:t>
      </w:r>
      <w:r w:rsidRPr="00A96B6B">
        <w:rPr>
          <w:rFonts w:ascii="Arial Narrow" w:eastAsia="Times New Roman" w:hAnsi="Arial Narrow" w:cs="Times New Roman"/>
          <w:kern w:val="0"/>
          <w:shd w:val="clear" w:color="auto" w:fill="FFFFFF"/>
          <w:lang w:eastAsia="es-PE"/>
          <w14:ligatures w14:val="none"/>
        </w:rPr>
        <w:t>artículos 18 y 19</w:t>
      </w:r>
      <w:r w:rsidRPr="00A96B6B">
        <w:rPr>
          <w:rFonts w:ascii="Arial Narrow" w:eastAsia="Calibri" w:hAnsi="Arial Narrow" w:cs="Arial Narrow"/>
          <w:kern w:val="0"/>
          <w:lang w:eastAsia="es-PE"/>
          <w14:ligatures w14:val="none"/>
        </w:rPr>
        <w:t xml:space="preserve"> de </w:t>
      </w:r>
      <w:r w:rsidRPr="00A96B6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injustificadamente al denunciante la cobertura </w:t>
      </w:r>
      <w:r w:rsidR="006A7833" w:rsidRPr="00A96B6B">
        <w:rPr>
          <w:rFonts w:ascii="Arial Narrow" w:eastAsia="Times New Roman" w:hAnsi="Arial Narrow" w:cs="Arial"/>
          <w:color w:val="000000"/>
          <w:kern w:val="0"/>
          <w:lang w:val="es-ES" w:eastAsia="es-ES"/>
          <w14:ligatures w14:val="none"/>
        </w:rPr>
        <w:t xml:space="preserve">del Seguro Vehicular - Póliza 3012500019696 </w:t>
      </w:r>
      <w:r w:rsidRPr="00A96B6B">
        <w:rPr>
          <w:rFonts w:ascii="Arial Narrow" w:eastAsia="Times New Roman" w:hAnsi="Arial Narrow" w:cs="Times New Roman"/>
          <w:kern w:val="0"/>
          <w:shd w:val="clear" w:color="auto" w:fill="FFFFFF"/>
          <w:lang w:eastAsia="es-PE"/>
          <w14:ligatures w14:val="none"/>
        </w:rPr>
        <w:t xml:space="preserve">por el siniestro del </w:t>
      </w:r>
      <w:r w:rsidR="006A7833" w:rsidRPr="00A96B6B">
        <w:rPr>
          <w:rFonts w:ascii="Arial Narrow" w:eastAsia="Arial Narrow" w:hAnsi="Arial Narrow"/>
          <w:color w:val="000000"/>
        </w:rPr>
        <w:t>16 de agosto de 2025</w:t>
      </w:r>
      <w:r w:rsidRPr="00A96B6B">
        <w:rPr>
          <w:rFonts w:ascii="Arial Narrow" w:eastAsia="Arial Narrow" w:hAnsi="Arial Narrow" w:cs="Arial Narrow"/>
          <w:kern w:val="0"/>
          <w14:ligatures w14:val="none"/>
        </w:rPr>
        <w:t>.</w:t>
      </w:r>
    </w:p>
    <w:p w14:paraId="49DE53EE" w14:textId="77777777" w:rsidR="00830DE1" w:rsidRPr="00A96B6B" w:rsidRDefault="00830DE1" w:rsidP="00A96B6B">
      <w:pPr>
        <w:spacing w:after="0" w:line="240" w:lineRule="auto"/>
        <w:jc w:val="both"/>
        <w:rPr>
          <w:rFonts w:ascii="Arial Narrow" w:eastAsia="Arial Narrow" w:hAnsi="Arial Narrow" w:cs="Arial Narrow"/>
        </w:rPr>
      </w:pPr>
    </w:p>
    <w:p w14:paraId="23AF0656" w14:textId="7E054F9F" w:rsidR="00830DE1" w:rsidRPr="00A96B6B" w:rsidRDefault="00A96B6B" w:rsidP="00830DE1">
      <w:pPr>
        <w:pStyle w:val="Prrafodelista"/>
        <w:numPr>
          <w:ilvl w:val="2"/>
          <w:numId w:val="10"/>
        </w:numPr>
        <w:spacing w:after="0" w:line="240" w:lineRule="auto"/>
        <w:ind w:left="567" w:hanging="567"/>
        <w:jc w:val="both"/>
        <w:rPr>
          <w:rFonts w:ascii="Arial Narrow" w:eastAsia="Arial Narrow" w:hAnsi="Arial Narrow" w:cs="Arial Narrow"/>
        </w:rPr>
      </w:pPr>
      <w:r w:rsidRPr="00A96B6B">
        <w:rPr>
          <w:rFonts w:ascii="Arial Narrow" w:eastAsia="Arial Narrow" w:hAnsi="Arial Narrow" w:cs="Arial Narrow"/>
        </w:rPr>
        <w:t xml:space="preserve">Presunta infracción al numeral 49.1. del artículo 49 y al artículo 50 literal a) de la Ley 29571, Código de Protección y Defensa del Consumidor, en tanto </w:t>
      </w:r>
      <w:r w:rsidR="001B4477" w:rsidRPr="00A96B6B">
        <w:rPr>
          <w:rFonts w:ascii="Arial Narrow" w:eastAsia="Times New Roman" w:hAnsi="Arial Narrow" w:cs="Arial"/>
          <w:color w:val="000000"/>
          <w:kern w:val="0"/>
          <w:lang w:val="es-ES" w:eastAsia="es-ES"/>
          <w14:ligatures w14:val="none"/>
        </w:rPr>
        <w:t xml:space="preserve">la compañía aseguradora </w:t>
      </w:r>
      <w:r w:rsidR="001B4477" w:rsidRPr="00A96B6B">
        <w:rPr>
          <w:rFonts w:ascii="Arial Narrow" w:eastAsia="Arial Narrow" w:hAnsi="Arial Narrow" w:cs="Arial Narrow"/>
          <w:kern w:val="0"/>
          <w14:ligatures w14:val="none"/>
        </w:rPr>
        <w:t xml:space="preserve">habría incluido una cláusula abusiva en el </w:t>
      </w:r>
      <w:r w:rsidR="001B4477" w:rsidRPr="00A96B6B">
        <w:rPr>
          <w:rFonts w:ascii="Arial Narrow" w:eastAsia="Arial Narrow" w:hAnsi="Arial Narrow"/>
          <w:color w:val="000000"/>
        </w:rPr>
        <w:t xml:space="preserve">Seguro Vehicular - Póliza 3012500019696, la cual establece el plazo irrazonable de dos (2) horas para efectuar el aviso </w:t>
      </w:r>
      <w:r w:rsidR="001B4477">
        <w:rPr>
          <w:rFonts w:ascii="Arial Narrow" w:eastAsia="Arial Narrow" w:hAnsi="Arial Narrow"/>
          <w:color w:val="000000"/>
        </w:rPr>
        <w:t>de un</w:t>
      </w:r>
      <w:r w:rsidR="001B4477" w:rsidRPr="00A96B6B">
        <w:rPr>
          <w:rFonts w:ascii="Arial Narrow" w:eastAsia="Arial Narrow" w:hAnsi="Arial Narrow"/>
          <w:color w:val="000000"/>
        </w:rPr>
        <w:t xml:space="preserve"> siniestro</w:t>
      </w:r>
      <w:r w:rsidR="00830DE1" w:rsidRPr="00A96B6B">
        <w:rPr>
          <w:rFonts w:ascii="Arial Narrow" w:eastAsia="Arial Narrow" w:hAnsi="Arial Narrow"/>
          <w:color w:val="000000"/>
        </w:rPr>
        <w:t>.</w:t>
      </w:r>
    </w:p>
    <w:p w14:paraId="6BAA4368" w14:textId="77777777" w:rsidR="00A96B6B" w:rsidRPr="00A96B6B" w:rsidRDefault="00A96B6B" w:rsidP="00A96B6B">
      <w:pPr>
        <w:pStyle w:val="Prrafodelista"/>
        <w:spacing w:after="0" w:line="240" w:lineRule="auto"/>
        <w:ind w:left="567"/>
        <w:jc w:val="both"/>
        <w:rPr>
          <w:rFonts w:ascii="Arial Narrow" w:eastAsia="Arial Narrow" w:hAnsi="Arial Narrow" w:cs="Arial Narrow"/>
        </w:rPr>
      </w:pPr>
    </w:p>
    <w:p w14:paraId="787C331E" w14:textId="6146BC99" w:rsidR="00830DE1" w:rsidRPr="00A96B6B" w:rsidRDefault="00A96B6B" w:rsidP="00830DE1">
      <w:pPr>
        <w:pStyle w:val="Prrafodelista"/>
        <w:numPr>
          <w:ilvl w:val="2"/>
          <w:numId w:val="10"/>
        </w:numPr>
        <w:spacing w:after="0" w:line="240" w:lineRule="auto"/>
        <w:ind w:left="567" w:hanging="567"/>
        <w:jc w:val="both"/>
        <w:rPr>
          <w:rFonts w:ascii="Arial Narrow" w:eastAsia="Arial Narrow" w:hAnsi="Arial Narrow" w:cs="Arial Narrow"/>
        </w:rPr>
      </w:pPr>
      <w:bookmarkStart w:id="18" w:name="_Hlk213096705"/>
      <w:bookmarkStart w:id="19" w:name="_Hlk213161573"/>
      <w:r w:rsidRPr="00A96B6B">
        <w:rPr>
          <w:rFonts w:ascii="Arial Narrow" w:eastAsia="Arial Narrow" w:hAnsi="Arial Narrow" w:cs="Arial Narrow"/>
        </w:rPr>
        <w:t>Presunta infracción al numeral 49.1. del artículo 49 y al artículo 50 literal a) de la Ley 29571</w:t>
      </w:r>
      <w:bookmarkEnd w:id="18"/>
      <w:r w:rsidRPr="00A96B6B">
        <w:rPr>
          <w:rFonts w:ascii="Arial Narrow" w:eastAsia="Arial Narrow" w:hAnsi="Arial Narrow" w:cs="Arial Narrow"/>
        </w:rPr>
        <w:t>, Código de Protección y Defensa del Consumidor</w:t>
      </w:r>
      <w:bookmarkEnd w:id="19"/>
      <w:r w:rsidRPr="00A96B6B">
        <w:rPr>
          <w:rFonts w:ascii="Arial Narrow" w:eastAsia="Arial Narrow" w:hAnsi="Arial Narrow" w:cs="Arial Narrow"/>
        </w:rPr>
        <w:t xml:space="preserve">, en tanto </w:t>
      </w:r>
      <w:r w:rsidRPr="00A96B6B">
        <w:rPr>
          <w:rFonts w:ascii="Arial Narrow" w:eastAsia="Times New Roman" w:hAnsi="Arial Narrow" w:cs="Arial"/>
          <w:color w:val="000000"/>
          <w:kern w:val="0"/>
          <w:lang w:val="es-ES" w:eastAsia="es-ES"/>
          <w14:ligatures w14:val="none"/>
        </w:rPr>
        <w:t xml:space="preserve">la compañía aseguradora </w:t>
      </w:r>
      <w:r w:rsidRPr="00A96B6B">
        <w:rPr>
          <w:rFonts w:ascii="Arial Narrow" w:eastAsia="Arial Narrow" w:hAnsi="Arial Narrow" w:cs="Arial Narrow"/>
          <w:kern w:val="0"/>
          <w14:ligatures w14:val="none"/>
        </w:rPr>
        <w:t xml:space="preserve">habría incluido una cláusula abusiva en el </w:t>
      </w:r>
      <w:r w:rsidRPr="00A96B6B">
        <w:rPr>
          <w:rFonts w:ascii="Arial Narrow" w:eastAsia="Arial Narrow" w:hAnsi="Arial Narrow"/>
          <w:color w:val="000000"/>
        </w:rPr>
        <w:t xml:space="preserve">Seguro Vehicular - Póliza 3012500019696, la cual </w:t>
      </w:r>
      <w:r w:rsidR="00830DE1" w:rsidRPr="00A96B6B">
        <w:rPr>
          <w:rFonts w:ascii="Arial Narrow" w:eastAsia="Arial Narrow" w:hAnsi="Arial Narrow"/>
          <w:color w:val="000000"/>
        </w:rPr>
        <w:t>establece la pérdida automática del derecho indemnizatorio sin acreditación de perjuicio efectivo a la compañía aseguradora.</w:t>
      </w:r>
    </w:p>
    <w:p w14:paraId="5C0F5291" w14:textId="77777777" w:rsidR="00830DE1" w:rsidRPr="00A96B6B" w:rsidRDefault="00830DE1" w:rsidP="00830DE1">
      <w:pPr>
        <w:pStyle w:val="Prrafodelista"/>
        <w:spacing w:after="0" w:line="240" w:lineRule="auto"/>
        <w:ind w:left="567"/>
        <w:jc w:val="both"/>
        <w:rPr>
          <w:rFonts w:ascii="Arial Narrow" w:eastAsia="Arial Narrow" w:hAnsi="Arial Narrow" w:cs="Arial Narrow"/>
        </w:rPr>
      </w:pPr>
    </w:p>
    <w:p w14:paraId="1754C055" w14:textId="527C522E" w:rsidR="00830DE1" w:rsidRPr="00A96B6B" w:rsidRDefault="00A96B6B" w:rsidP="00830DE1">
      <w:pPr>
        <w:pStyle w:val="Prrafodelista"/>
        <w:numPr>
          <w:ilvl w:val="2"/>
          <w:numId w:val="10"/>
        </w:numPr>
        <w:spacing w:after="0" w:line="240" w:lineRule="auto"/>
        <w:ind w:left="567" w:hanging="567"/>
        <w:jc w:val="both"/>
        <w:rPr>
          <w:rFonts w:ascii="Arial Narrow" w:eastAsia="Arial Narrow" w:hAnsi="Arial Narrow" w:cs="Arial Narrow"/>
        </w:rPr>
      </w:pPr>
      <w:r w:rsidRPr="00A96B6B">
        <w:rPr>
          <w:rFonts w:ascii="Arial Narrow" w:eastAsia="Arial Narrow" w:hAnsi="Arial Narrow" w:cs="Arial Narrow"/>
        </w:rPr>
        <w:t xml:space="preserve">Presunta infracción al numeral 49.1. del artículo 49 y al artículo 50 literal a) de la Ley 29571, Código de Protección y Defensa del Consumidor, en tanto </w:t>
      </w:r>
      <w:r w:rsidRPr="00A96B6B">
        <w:rPr>
          <w:rFonts w:ascii="Arial Narrow" w:eastAsia="Times New Roman" w:hAnsi="Arial Narrow" w:cs="Arial"/>
          <w:color w:val="000000"/>
          <w:kern w:val="0"/>
          <w:lang w:val="es-ES" w:eastAsia="es-ES"/>
          <w14:ligatures w14:val="none"/>
        </w:rPr>
        <w:t xml:space="preserve">la compañía aseguradora </w:t>
      </w:r>
      <w:r w:rsidRPr="00A96B6B">
        <w:rPr>
          <w:rFonts w:ascii="Arial Narrow" w:eastAsia="Arial Narrow" w:hAnsi="Arial Narrow" w:cs="Arial Narrow"/>
          <w:kern w:val="0"/>
          <w14:ligatures w14:val="none"/>
        </w:rPr>
        <w:t xml:space="preserve">habría incluido una cláusula abusiva en el </w:t>
      </w:r>
      <w:r w:rsidRPr="00A96B6B">
        <w:rPr>
          <w:rFonts w:ascii="Arial Narrow" w:eastAsia="Arial Narrow" w:hAnsi="Arial Narrow"/>
          <w:color w:val="000000"/>
        </w:rPr>
        <w:t xml:space="preserve">Seguro Vehicular - Póliza 3012500019696 referente a </w:t>
      </w:r>
      <w:r w:rsidR="00830DE1" w:rsidRPr="00A96B6B">
        <w:rPr>
          <w:rFonts w:ascii="Arial Narrow" w:eastAsia="Arial Narrow" w:hAnsi="Arial Narrow"/>
          <w:color w:val="000000"/>
        </w:rPr>
        <w:t>la exclusión por uso del vehículo en alquiler sin información suficiente al momento de la contratación.</w:t>
      </w:r>
    </w:p>
    <w:p w14:paraId="60FFBFAE" w14:textId="77777777" w:rsidR="00830DE1" w:rsidRPr="00A96B6B" w:rsidRDefault="00830DE1" w:rsidP="00830DE1">
      <w:pPr>
        <w:pStyle w:val="Prrafodelista"/>
        <w:spacing w:after="0" w:line="240" w:lineRule="auto"/>
        <w:ind w:left="567"/>
        <w:jc w:val="both"/>
        <w:rPr>
          <w:rFonts w:ascii="Arial Narrow" w:eastAsia="Arial Narrow" w:hAnsi="Arial Narrow" w:cs="Arial Narrow"/>
        </w:rPr>
      </w:pPr>
    </w:p>
    <w:p w14:paraId="6319D5CD" w14:textId="77777777" w:rsidR="001A7658" w:rsidRPr="001A7658" w:rsidRDefault="00A96B6B" w:rsidP="001A7658">
      <w:pPr>
        <w:pStyle w:val="Prrafodelista"/>
        <w:numPr>
          <w:ilvl w:val="2"/>
          <w:numId w:val="10"/>
        </w:numPr>
        <w:spacing w:after="0" w:line="240" w:lineRule="auto"/>
        <w:ind w:left="567" w:hanging="567"/>
        <w:jc w:val="both"/>
        <w:rPr>
          <w:rFonts w:ascii="Arial Narrow" w:eastAsia="Arial Narrow" w:hAnsi="Arial Narrow" w:cs="Arial Narrow"/>
        </w:rPr>
      </w:pPr>
      <w:r w:rsidRPr="00A96B6B">
        <w:rPr>
          <w:rFonts w:ascii="Arial Narrow" w:eastAsia="Arial Narrow" w:hAnsi="Arial Narrow" w:cs="Arial Narrow"/>
        </w:rPr>
        <w:t xml:space="preserve">Presunta infracción al numeral 49.1. del artículo 49 y al artículo 50 literal a) de la Ley 29571, Código de Protección y Defensa del Consumidor, en tanto </w:t>
      </w:r>
      <w:r w:rsidR="001B4477" w:rsidRPr="00A96B6B">
        <w:rPr>
          <w:rFonts w:ascii="Arial Narrow" w:eastAsia="Times New Roman" w:hAnsi="Arial Narrow" w:cs="Arial"/>
          <w:color w:val="000000"/>
          <w:kern w:val="0"/>
          <w:lang w:val="es-ES" w:eastAsia="es-ES"/>
          <w14:ligatures w14:val="none"/>
        </w:rPr>
        <w:t xml:space="preserve">la compañía aseguradora </w:t>
      </w:r>
      <w:r w:rsidR="001B4477" w:rsidRPr="00A96B6B">
        <w:rPr>
          <w:rFonts w:ascii="Arial Narrow" w:eastAsia="Arial Narrow" w:hAnsi="Arial Narrow" w:cs="Arial Narrow"/>
          <w:kern w:val="0"/>
          <w14:ligatures w14:val="none"/>
        </w:rPr>
        <w:t xml:space="preserve">habría incluido una cláusula abusiva en el </w:t>
      </w:r>
      <w:r w:rsidR="001B4477" w:rsidRPr="00A96B6B">
        <w:rPr>
          <w:rFonts w:ascii="Arial Narrow" w:eastAsia="Arial Narrow" w:hAnsi="Arial Narrow"/>
          <w:color w:val="000000"/>
        </w:rPr>
        <w:t xml:space="preserve">Seguro Vehicular - Póliza 3012500019696, referente a la condición de </w:t>
      </w:r>
      <w:r w:rsidR="001B4477" w:rsidRPr="006901B5">
        <w:rPr>
          <w:rFonts w:ascii="Arial Narrow" w:eastAsia="Arial Narrow" w:hAnsi="Arial Narrow"/>
          <w:color w:val="000000"/>
        </w:rPr>
        <w:t xml:space="preserve">garantía que convierte el plazo </w:t>
      </w:r>
      <w:r w:rsidR="001B4477">
        <w:rPr>
          <w:rFonts w:ascii="Arial Narrow" w:eastAsia="Arial Narrow" w:hAnsi="Arial Narrow"/>
          <w:color w:val="000000"/>
        </w:rPr>
        <w:t xml:space="preserve">de </w:t>
      </w:r>
      <w:r w:rsidR="001B4477" w:rsidRPr="00A96B6B">
        <w:rPr>
          <w:rFonts w:ascii="Arial Narrow" w:eastAsia="Arial Narrow" w:hAnsi="Arial Narrow"/>
          <w:color w:val="000000"/>
        </w:rPr>
        <w:t xml:space="preserve">la </w:t>
      </w:r>
      <w:r w:rsidR="001B4477" w:rsidRPr="001A7658">
        <w:rPr>
          <w:rFonts w:ascii="Arial Narrow" w:eastAsia="Arial Narrow" w:hAnsi="Arial Narrow"/>
          <w:color w:val="000000"/>
        </w:rPr>
        <w:t>comunicación a la empresa de rastreo del vehículo asegurado en requisito constitutivo de activación de la cobertura</w:t>
      </w:r>
      <w:bookmarkStart w:id="20" w:name="_Hlk212534295"/>
      <w:r w:rsidR="001A7658" w:rsidRPr="001A7658">
        <w:rPr>
          <w:rFonts w:ascii="Arial Narrow" w:eastAsia="Arial Narrow" w:hAnsi="Arial Narrow"/>
          <w:color w:val="000000"/>
        </w:rPr>
        <w:t>.</w:t>
      </w:r>
    </w:p>
    <w:p w14:paraId="712C001F" w14:textId="77777777" w:rsidR="001A7658" w:rsidRPr="001A7658" w:rsidRDefault="001A7658" w:rsidP="001A7658">
      <w:pPr>
        <w:pStyle w:val="Prrafodelista"/>
        <w:rPr>
          <w:rFonts w:ascii="Arial Narrow" w:eastAsia="Arial Narrow" w:hAnsi="Arial Narrow" w:cs="Arial Narrow"/>
          <w:kern w:val="0"/>
          <w14:ligatures w14:val="none"/>
        </w:rPr>
      </w:pPr>
    </w:p>
    <w:p w14:paraId="2F2AECF4" w14:textId="1DF048D0" w:rsidR="001A7658" w:rsidRPr="001A7658" w:rsidRDefault="001A7658" w:rsidP="001A7658">
      <w:pPr>
        <w:pStyle w:val="Prrafodelista"/>
        <w:numPr>
          <w:ilvl w:val="2"/>
          <w:numId w:val="10"/>
        </w:numPr>
        <w:spacing w:after="0" w:line="240" w:lineRule="auto"/>
        <w:ind w:left="567" w:hanging="567"/>
        <w:jc w:val="both"/>
        <w:rPr>
          <w:rFonts w:ascii="Arial Narrow" w:eastAsia="Arial Narrow" w:hAnsi="Arial Narrow" w:cs="Arial Narrow"/>
        </w:rPr>
      </w:pPr>
      <w:r w:rsidRPr="001A7658">
        <w:rPr>
          <w:rFonts w:ascii="Arial Narrow" w:eastAsia="Arial Narrow" w:hAnsi="Arial Narrow" w:cs="Arial Narrow"/>
          <w:kern w:val="0"/>
          <w14:ligatures w14:val="none"/>
        </w:rPr>
        <w:t>Presunta infracción al artículo 1, numeral 1, literal b) y al artículo 2 de la Ley 29571, Código de Protección y Defensa del Consumidor</w:t>
      </w:r>
      <w:bookmarkEnd w:id="20"/>
      <w:r w:rsidRPr="001A7658">
        <w:rPr>
          <w:rFonts w:ascii="Arial Narrow" w:eastAsia="Arial Narrow" w:hAnsi="Arial Narrow" w:cs="Arial Narrow"/>
          <w:kern w:val="0"/>
          <w14:ligatures w14:val="none"/>
        </w:rPr>
        <w:t xml:space="preserve">, </w:t>
      </w:r>
      <w:r w:rsidRPr="001A7658">
        <w:rPr>
          <w:rFonts w:ascii="Arial Narrow" w:eastAsia="Times New Roman" w:hAnsi="Arial Narrow" w:cs="Times New Roman"/>
          <w:kern w:val="0"/>
          <w:shd w:val="clear" w:color="auto" w:fill="FFFFFF"/>
          <w:lang w:eastAsia="es-PE"/>
          <w14:ligatures w14:val="none"/>
        </w:rPr>
        <w:t xml:space="preserve">en tanto </w:t>
      </w:r>
      <w:r w:rsidRPr="001A7658">
        <w:rPr>
          <w:rFonts w:ascii="Arial Narrow" w:eastAsia="Arial Narrow" w:hAnsi="Arial Narrow" w:cs="Arial Narrow"/>
          <w:kern w:val="0"/>
          <w14:ligatures w14:val="none"/>
        </w:rPr>
        <w:t xml:space="preserve">un corredor de seguros de </w:t>
      </w:r>
      <w:r w:rsidRPr="001A7658">
        <w:rPr>
          <w:rFonts w:ascii="Arial Narrow" w:eastAsia="Times New Roman" w:hAnsi="Arial Narrow" w:cs="Arial"/>
          <w:color w:val="000000"/>
          <w:kern w:val="0"/>
          <w:lang w:val="es-ES" w:eastAsia="es-ES"/>
          <w14:ligatures w14:val="none"/>
        </w:rPr>
        <w:t>la compañía aseguradora</w:t>
      </w:r>
      <w:r w:rsidRPr="001A7658">
        <w:rPr>
          <w:rFonts w:ascii="Arial Narrow" w:eastAsia="Arial Narrow" w:hAnsi="Arial Narrow" w:cs="Arial Narrow"/>
          <w:kern w:val="0"/>
          <w14:ligatures w14:val="none"/>
        </w:rPr>
        <w:t>, le habría informado incorrectamente</w:t>
      </w:r>
      <w:r>
        <w:rPr>
          <w:rFonts w:ascii="Arial Narrow" w:eastAsia="Arial Narrow" w:hAnsi="Arial Narrow" w:cs="Arial Narrow"/>
          <w:kern w:val="0"/>
          <w14:ligatures w14:val="none"/>
        </w:rPr>
        <w:t xml:space="preserve"> al denunciante</w:t>
      </w:r>
      <w:r w:rsidRPr="001A7658">
        <w:rPr>
          <w:rFonts w:ascii="Arial Narrow" w:eastAsia="Arial Narrow" w:hAnsi="Arial Narrow" w:cs="Arial Narrow"/>
          <w:kern w:val="0"/>
          <w14:ligatures w14:val="none"/>
        </w:rPr>
        <w:t xml:space="preserve"> que el uso comercial para transporte a empresas estaba amparado en el </w:t>
      </w:r>
      <w:r w:rsidRPr="001A7658">
        <w:rPr>
          <w:rFonts w:ascii="Arial Narrow" w:eastAsia="Arial Narrow" w:hAnsi="Arial Narrow"/>
          <w:color w:val="000000"/>
        </w:rPr>
        <w:t>Seguro Vehicular - Póliza 3012500019696</w:t>
      </w:r>
      <w:r w:rsidRPr="001A7658">
        <w:rPr>
          <w:rFonts w:ascii="Arial Narrow" w:eastAsia="Arial Narrow" w:hAnsi="Arial Narrow" w:cs="Arial Narrow"/>
          <w:kern w:val="0"/>
          <w14:ligatures w14:val="none"/>
        </w:rPr>
        <w:t>.</w:t>
      </w:r>
    </w:p>
    <w:p w14:paraId="537038EB" w14:textId="77777777" w:rsidR="004137BC" w:rsidRPr="001A7658" w:rsidRDefault="004137BC" w:rsidP="001A7658">
      <w:pPr>
        <w:spacing w:after="0" w:line="240" w:lineRule="auto"/>
        <w:jc w:val="both"/>
        <w:rPr>
          <w:rFonts w:ascii="Arial Narrow" w:eastAsia="Arial Narrow" w:hAnsi="Arial Narrow" w:cs="Arial Narrow"/>
        </w:rPr>
      </w:pPr>
    </w:p>
    <w:p w14:paraId="3516FFBC" w14:textId="77777777" w:rsidR="00CA59A2" w:rsidRPr="00BB5140" w:rsidRDefault="00CA59A2" w:rsidP="000E6FE2">
      <w:pPr>
        <w:spacing w:after="0" w:line="240" w:lineRule="auto"/>
        <w:contextualSpacing/>
        <w:jc w:val="both"/>
        <w:rPr>
          <w:rFonts w:ascii="Arial Narrow" w:eastAsia="Calibri" w:hAnsi="Arial Narrow" w:cs="Arial"/>
          <w:kern w:val="0"/>
          <w14:ligatures w14:val="none"/>
        </w:rPr>
      </w:pPr>
      <w:r w:rsidRPr="001A7658">
        <w:rPr>
          <w:rFonts w:ascii="Arial Narrow" w:eastAsia="Arial Narrow" w:hAnsi="Arial Narrow"/>
          <w:b/>
          <w:color w:val="000000"/>
        </w:rPr>
        <w:t xml:space="preserve">SEGUNDO: </w:t>
      </w:r>
      <w:r w:rsidRPr="001A7658">
        <w:rPr>
          <w:rFonts w:ascii="Arial Narrow" w:eastAsia="Arial Narrow" w:hAnsi="Arial Narrow"/>
          <w:color w:val="000000"/>
        </w:rPr>
        <w:t>tener por ofrecidos los medios probatorios</w:t>
      </w:r>
      <w:r w:rsidRPr="00BB5140">
        <w:rPr>
          <w:rFonts w:ascii="Arial Narrow" w:eastAsia="Arial Narrow" w:hAnsi="Arial Narrow"/>
          <w:color w:val="000000"/>
        </w:rPr>
        <w:t xml:space="preserve"> presentados en el escrito de denuncia del 24 de junio de 2026.</w:t>
      </w:r>
    </w:p>
    <w:p w14:paraId="4E5DA83C" w14:textId="77777777" w:rsidR="00CA59A2" w:rsidRPr="00BB5140" w:rsidRDefault="00CA59A2" w:rsidP="000E6FE2">
      <w:pPr>
        <w:spacing w:after="0" w:line="240" w:lineRule="auto"/>
        <w:contextualSpacing/>
        <w:jc w:val="both"/>
        <w:rPr>
          <w:rFonts w:ascii="Arial Narrow" w:eastAsia="Times New Roman" w:hAnsi="Arial Narrow" w:cs="Times New Roman"/>
          <w:color w:val="000000"/>
          <w:kern w:val="0"/>
          <w:lang w:eastAsia="es-PE"/>
          <w14:ligatures w14:val="none"/>
        </w:rPr>
      </w:pPr>
    </w:p>
    <w:p w14:paraId="7A0BF6EF" w14:textId="77777777" w:rsidR="00CA59A2" w:rsidRPr="00BB5140" w:rsidRDefault="00CA59A2" w:rsidP="000E6FE2">
      <w:pPr>
        <w:spacing w:after="0" w:line="240" w:lineRule="auto"/>
        <w:jc w:val="both"/>
        <w:rPr>
          <w:rFonts w:ascii="Arial Narrow" w:eastAsia="Arial Narrow" w:hAnsi="Arial Narrow" w:cs="Arial Narrow"/>
          <w:color w:val="000000"/>
          <w:kern w:val="0"/>
          <w:lang w:eastAsia="es-PE"/>
          <w14:ligatures w14:val="none"/>
        </w:rPr>
      </w:pPr>
      <w:r w:rsidRPr="00BB5140">
        <w:rPr>
          <w:rFonts w:ascii="Arial Narrow" w:eastAsia="Arial Narrow" w:hAnsi="Arial Narrow"/>
          <w:b/>
          <w:color w:val="000000"/>
        </w:rPr>
        <w:t xml:space="preserve">TERCERO: </w:t>
      </w:r>
      <w:r w:rsidRPr="00BB5140">
        <w:rPr>
          <w:rFonts w:ascii="Arial Narrow" w:eastAsia="Arial Narrow" w:hAnsi="Arial Narrow"/>
          <w:color w:val="000000"/>
        </w:rPr>
        <w:t>requerir a Mapfre Perú Compañía de Seguros y Reaseguros S.A. que cumpla con lo siguiente:</w:t>
      </w:r>
    </w:p>
    <w:p w14:paraId="380D39AB" w14:textId="77777777" w:rsidR="00CA59A2" w:rsidRPr="00BB5140" w:rsidRDefault="00CA59A2" w:rsidP="000E6FE2">
      <w:pPr>
        <w:spacing w:after="0" w:line="240" w:lineRule="auto"/>
        <w:jc w:val="both"/>
        <w:rPr>
          <w:rFonts w:ascii="Arial Narrow" w:eastAsia="Times New Roman" w:hAnsi="Arial Narrow" w:cs="Times New Roman"/>
          <w:color w:val="000000"/>
          <w:kern w:val="0"/>
          <w:lang w:eastAsia="es-PE"/>
          <w14:ligatures w14:val="none"/>
        </w:rPr>
      </w:pPr>
    </w:p>
    <w:p w14:paraId="6E6A1EEC" w14:textId="77777777" w:rsidR="00CA59A2" w:rsidRPr="00BB5140" w:rsidRDefault="00CA59A2" w:rsidP="000E6F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B5140">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83140B6" w14:textId="77777777" w:rsidR="00CA59A2" w:rsidRPr="00BB5140" w:rsidRDefault="00CA59A2" w:rsidP="000E6F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B5140">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48C856C" w14:textId="77777777" w:rsidR="00CA59A2" w:rsidRPr="00BB5140" w:rsidRDefault="00CA59A2" w:rsidP="000E6F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B5140">
        <w:rPr>
          <w:rFonts w:ascii="Arial Narrow" w:eastAsia="Arial Narrow" w:hAnsi="Arial Narrow" w:cs="Arial Narrow"/>
          <w:color w:val="000000"/>
          <w:kern w:val="0"/>
          <w:lang w:eastAsia="es-PE"/>
          <w14:ligatures w14:val="none"/>
        </w:rPr>
        <w:t>consignar el Número de Registro Único de Contribuyentes (RUC); y,</w:t>
      </w:r>
    </w:p>
    <w:p w14:paraId="6DE74B16" w14:textId="77777777" w:rsidR="00CA59A2" w:rsidRPr="00BB5140" w:rsidRDefault="00CA59A2" w:rsidP="000E6FE2">
      <w:pPr>
        <w:numPr>
          <w:ilvl w:val="0"/>
          <w:numId w:val="3"/>
        </w:numPr>
        <w:spacing w:after="0" w:line="240" w:lineRule="auto"/>
        <w:ind w:left="567" w:hanging="567"/>
        <w:jc w:val="both"/>
        <w:rPr>
          <w:rFonts w:ascii="Arial Narrow" w:eastAsia="Calibri" w:hAnsi="Arial Narrow" w:cs="Arial"/>
          <w:kern w:val="0"/>
          <w14:ligatures w14:val="none"/>
        </w:rPr>
      </w:pPr>
      <w:r w:rsidRPr="00BB5140">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BB5140">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BB5140">
        <w:rPr>
          <w:rFonts w:ascii="Arial Narrow" w:eastAsia="Arial Narrow" w:hAnsi="Arial Narrow" w:cs="Arial"/>
          <w:color w:val="000000"/>
          <w:kern w:val="0"/>
          <w:lang w:val="es"/>
          <w14:ligatures w14:val="none"/>
        </w:rPr>
        <w:t>;</w:t>
      </w:r>
    </w:p>
    <w:p w14:paraId="5D387670" w14:textId="77777777" w:rsidR="00CA59A2" w:rsidRPr="00BB5140" w:rsidRDefault="00CA59A2" w:rsidP="000E6FE2">
      <w:pPr>
        <w:numPr>
          <w:ilvl w:val="0"/>
          <w:numId w:val="3"/>
        </w:numPr>
        <w:spacing w:after="0" w:line="240" w:lineRule="auto"/>
        <w:ind w:left="567" w:hanging="567"/>
        <w:jc w:val="both"/>
        <w:rPr>
          <w:rFonts w:ascii="Arial Narrow" w:eastAsia="Calibri" w:hAnsi="Arial Narrow" w:cs="Arial"/>
          <w:kern w:val="0"/>
          <w14:ligatures w14:val="none"/>
        </w:rPr>
      </w:pPr>
      <w:r w:rsidRPr="00BB5140">
        <w:rPr>
          <w:rFonts w:ascii="Arial Narrow" w:eastAsia="Arial Narrow" w:hAnsi="Arial Narrow" w:cs="Arial"/>
          <w:color w:val="000000"/>
          <w:kern w:val="0"/>
          <w14:ligatures w14:val="none"/>
        </w:rPr>
        <w:t xml:space="preserve">en caso califique como </w:t>
      </w:r>
      <w:proofErr w:type="gramStart"/>
      <w:r w:rsidRPr="00BB5140">
        <w:rPr>
          <w:rFonts w:ascii="Arial Narrow" w:eastAsia="Arial Narrow" w:hAnsi="Arial Narrow" w:cs="Arial"/>
          <w:color w:val="000000"/>
          <w:kern w:val="0"/>
          <w14:ligatures w14:val="none"/>
        </w:rPr>
        <w:t>micro empresa</w:t>
      </w:r>
      <w:proofErr w:type="gramEnd"/>
      <w:r w:rsidRPr="00BB5140">
        <w:rPr>
          <w:rFonts w:ascii="Arial Narrow" w:eastAsia="Arial Narrow" w:hAnsi="Arial Narrow" w:cs="Arial"/>
          <w:color w:val="000000"/>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BB5140">
        <w:rPr>
          <w:rFonts w:ascii="Arial Narrow" w:eastAsia="Arial Narrow" w:hAnsi="Arial Narrow" w:cs="Arial"/>
          <w:color w:val="000000"/>
          <w:kern w:val="0"/>
          <w:vertAlign w:val="superscript"/>
          <w14:ligatures w14:val="none"/>
        </w:rPr>
        <w:footnoteReference w:id="8"/>
      </w:r>
      <w:r w:rsidRPr="00BB5140">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BB5140">
        <w:rPr>
          <w:rFonts w:ascii="Arial Narrow" w:eastAsia="Arial Narrow" w:hAnsi="Arial Narrow" w:cs="Arial"/>
          <w:color w:val="000000"/>
          <w:spacing w:val="-2"/>
          <w:kern w:val="0"/>
          <w14:ligatures w14:val="none"/>
        </w:rPr>
        <w:t>Código</w:t>
      </w:r>
      <w:r w:rsidRPr="00BB5140">
        <w:rPr>
          <w:rFonts w:ascii="Arial Narrow" w:eastAsia="Arial Narrow" w:hAnsi="Arial Narrow" w:cs="Arial"/>
          <w:color w:val="000000"/>
          <w:spacing w:val="-2"/>
          <w:kern w:val="0"/>
          <w:vertAlign w:val="superscript"/>
          <w14:ligatures w14:val="none"/>
        </w:rPr>
        <w:footnoteReference w:id="9"/>
      </w:r>
      <w:r w:rsidRPr="00BB5140">
        <w:rPr>
          <w:rFonts w:ascii="Arial Narrow" w:eastAsia="Arial Narrow" w:hAnsi="Arial Narrow" w:cs="Arial"/>
          <w:color w:val="000000"/>
          <w:spacing w:val="-2"/>
          <w:kern w:val="0"/>
          <w14:ligatures w14:val="none"/>
        </w:rPr>
        <w:t>.</w:t>
      </w:r>
    </w:p>
    <w:p w14:paraId="5A2492CF" w14:textId="77777777" w:rsidR="00CA59A2" w:rsidRPr="00BB5140" w:rsidRDefault="00CA59A2" w:rsidP="000E6FE2">
      <w:pPr>
        <w:spacing w:after="0" w:line="240" w:lineRule="auto"/>
        <w:ind w:left="567"/>
        <w:jc w:val="both"/>
        <w:rPr>
          <w:rFonts w:ascii="Arial Narrow" w:eastAsia="Arial Narrow" w:hAnsi="Arial Narrow" w:cs="Arial Narrow"/>
          <w:color w:val="000000"/>
          <w:kern w:val="0"/>
          <w:lang w:eastAsia="es-PE"/>
          <w14:ligatures w14:val="none"/>
        </w:rPr>
      </w:pPr>
    </w:p>
    <w:p w14:paraId="4820ED29" w14:textId="75DF34F2" w:rsidR="00CA59A2" w:rsidRDefault="00CA59A2" w:rsidP="000E6FE2">
      <w:pPr>
        <w:spacing w:after="0" w:line="240" w:lineRule="auto"/>
        <w:jc w:val="both"/>
        <w:rPr>
          <w:rFonts w:ascii="Arial Narrow" w:eastAsia="Arial Narrow" w:hAnsi="Arial Narrow"/>
          <w:color w:val="000000"/>
        </w:rPr>
      </w:pPr>
      <w:r w:rsidRPr="00BB5140">
        <w:rPr>
          <w:rFonts w:ascii="Arial Narrow" w:eastAsia="Arial Narrow" w:hAnsi="Arial Narrow"/>
          <w:b/>
          <w:color w:val="000000"/>
        </w:rPr>
        <w:t xml:space="preserve">CUARTO: </w:t>
      </w:r>
      <w:r w:rsidRPr="00BB5140">
        <w:rPr>
          <w:rFonts w:ascii="Arial Narrow" w:eastAsia="Arial Narrow" w:hAnsi="Arial Narrow"/>
          <w:color w:val="000000"/>
        </w:rPr>
        <w:t>correr traslado de la denuncia interpuesta el 24 de junio de 2026 a Mapfre Perú Compañía de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0EFF19F5" w14:textId="1734C4D6" w:rsidR="00D86B38" w:rsidRDefault="00D86B38" w:rsidP="000E6FE2">
      <w:pPr>
        <w:spacing w:after="0" w:line="240" w:lineRule="auto"/>
        <w:jc w:val="both"/>
        <w:rPr>
          <w:rFonts w:ascii="Arial Narrow" w:eastAsia="Arial Narrow" w:hAnsi="Arial Narrow" w:cs="Arial Narrow"/>
          <w:color w:val="000000"/>
          <w:kern w:val="0"/>
          <w:lang w:eastAsia="es-PE"/>
          <w14:ligatures w14:val="none"/>
        </w:rPr>
      </w:pPr>
    </w:p>
    <w:p w14:paraId="5E7011CB" w14:textId="22247DEE" w:rsidR="00D86B38" w:rsidRPr="00D86B38" w:rsidRDefault="00D86B38" w:rsidP="000E6FE2">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1"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1"/>
      <w:r w:rsidRPr="00EB4D2D">
        <w:rPr>
          <w:rFonts w:ascii="Arial Narrow" w:eastAsia="Times New Roman" w:hAnsi="Arial Narrow" w:cs="Arial"/>
          <w:color w:val="000000"/>
          <w:kern w:val="0"/>
          <w:lang w:eastAsia="es-ES"/>
          <w14:ligatures w14:val="none"/>
        </w:rPr>
        <w:t xml:space="preserve">, </w:t>
      </w:r>
      <w:bookmarkStart w:id="22"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2"/>
      <w:r w:rsidRPr="00EB4D2D">
        <w:rPr>
          <w:rFonts w:ascii="Arial Narrow" w:eastAsia="Times New Roman" w:hAnsi="Arial Narrow" w:cs="Arial"/>
          <w:color w:val="000000"/>
          <w:kern w:val="0"/>
          <w:lang w:val="es-ES" w:eastAsia="es-ES"/>
          <w14:ligatures w14:val="none"/>
        </w:rPr>
        <w:t xml:space="preserve">cumpla con: </w:t>
      </w:r>
      <w:r w:rsidR="004137BC" w:rsidRPr="004137BC">
        <w:rPr>
          <w:rFonts w:ascii="Arial Narrow" w:eastAsia="Times New Roman" w:hAnsi="Arial Narrow" w:cs="Arial"/>
          <w:color w:val="000000"/>
          <w:kern w:val="0"/>
          <w:lang w:val="es-ES" w:eastAsia="es-ES"/>
          <w14:ligatures w14:val="none"/>
        </w:rPr>
        <w:t>(i) presentar una copia completa, legible y debidamente suscrita del Seguro Vehicular - Póliza 3012500019696, así como el cargo de remisión de la póliza; (</w:t>
      </w:r>
      <w:proofErr w:type="spellStart"/>
      <w:r w:rsidR="004137BC" w:rsidRPr="004137BC">
        <w:rPr>
          <w:rFonts w:ascii="Arial Narrow" w:eastAsia="Times New Roman" w:hAnsi="Arial Narrow" w:cs="Arial"/>
          <w:color w:val="000000"/>
          <w:kern w:val="0"/>
          <w:lang w:val="es-ES" w:eastAsia="es-ES"/>
          <w14:ligatures w14:val="none"/>
        </w:rPr>
        <w:t>ii</w:t>
      </w:r>
      <w:proofErr w:type="spellEnd"/>
      <w:r w:rsidR="004137BC" w:rsidRPr="004137BC">
        <w:rPr>
          <w:rFonts w:ascii="Arial Narrow" w:eastAsia="Times New Roman" w:hAnsi="Arial Narrow" w:cs="Arial"/>
          <w:color w:val="000000"/>
          <w:kern w:val="0"/>
          <w:lang w:val="es-ES" w:eastAsia="es-ES"/>
          <w14:ligatures w14:val="none"/>
        </w:rPr>
        <w:t>) presentar los medios probatorios que la negativa de otorgamiento de cobertura fue justificada; y, (</w:t>
      </w:r>
      <w:proofErr w:type="spellStart"/>
      <w:r w:rsidR="004137BC" w:rsidRPr="004137BC">
        <w:rPr>
          <w:rFonts w:ascii="Arial Narrow" w:eastAsia="Times New Roman" w:hAnsi="Arial Narrow" w:cs="Arial"/>
          <w:color w:val="000000"/>
          <w:kern w:val="0"/>
          <w:lang w:val="es-ES" w:eastAsia="es-ES"/>
          <w14:ligatures w14:val="none"/>
        </w:rPr>
        <w:t>iii</w:t>
      </w:r>
      <w:proofErr w:type="spellEnd"/>
      <w:r w:rsidR="004137BC" w:rsidRPr="004137BC">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32370F31" w14:textId="77777777" w:rsidR="00CA59A2" w:rsidRPr="001A7658" w:rsidRDefault="00CA59A2" w:rsidP="000E6FE2">
      <w:pPr>
        <w:spacing w:after="0" w:line="240" w:lineRule="auto"/>
        <w:jc w:val="both"/>
        <w:rPr>
          <w:rFonts w:ascii="Arial Narrow" w:eastAsia="Arial Narrow" w:hAnsi="Arial Narrow" w:cs="Arial Narrow"/>
          <w:color w:val="000000"/>
          <w:kern w:val="0"/>
          <w:lang w:eastAsia="es-PE"/>
          <w14:ligatures w14:val="none"/>
        </w:rPr>
      </w:pPr>
    </w:p>
    <w:p w14:paraId="3584D3F3" w14:textId="42FB0734" w:rsidR="00CA59A2" w:rsidRPr="001A7658" w:rsidRDefault="00D86B38" w:rsidP="00D86B38">
      <w:pPr>
        <w:jc w:val="both"/>
        <w:rPr>
          <w:rFonts w:ascii="Arial Narrow" w:hAnsi="Arial Narrow"/>
        </w:rPr>
      </w:pPr>
      <w:r w:rsidRPr="001A7658">
        <w:rPr>
          <w:rFonts w:ascii="Arial Narrow" w:hAnsi="Arial Narrow"/>
          <w:b/>
          <w:bCs/>
        </w:rPr>
        <w:t xml:space="preserve">SEXTO: Infomar a Mapfre Perú Compañía de Seguros y Reaseguros S.A. que puede acceder a los documentos presentados por el señor [DENUNCIANTE], a través del siguiente link: https://indecopi-my.sharepoint.com/:f:/g/personal/apoyocc1e_indecopi_gob_pe/IgB-yx3wAR8LSJMKGUX0bTvmAdZO57h0-qw4cksa-1JN0vM?e=G8vwuq, cuyo acceso tiene vigencia hasta 4 de agosto de 2026; dejándose a salvo su derecho de solicitar una nueva habilitación del link después de vencido el plazo señalado.</w:t>
      </w:r>
      <w:r w:rsidRPr="001A7658">
        <w:rPr>
          <w:rFonts w:ascii="Arial Narrow" w:hAnsi="Arial Narrow"/>
        </w:rPr>
        <w:t xml:space="preserve"/>
      </w:r>
      <w:proofErr w:type="spellStart"/>
      <w:r w:rsidRPr="001A7658">
        <w:rPr>
          <w:rFonts w:ascii="Arial Narrow" w:hAnsi="Arial Narrow"/>
        </w:rPr>
        <w:t/>
      </w:r>
      <w:proofErr w:type="spellEnd"/>
      <w:r w:rsidRPr="001A7658">
        <w:rPr>
          <w:rFonts w:ascii="Arial Narrow" w:hAnsi="Arial Narrow"/>
        </w:rPr>
        <w:t xml:space="preserve"/>
      </w:r>
      <w:r w:rsidR="00DE2139" w:rsidRPr="001A7658">
        <w:rPr>
          <w:rFonts w:ascii="Arial Narrow" w:eastAsia="Arial Narrow" w:hAnsi="Arial Narrow"/>
          <w:color w:val="000000"/>
        </w:rPr>
        <w:t xml:space="preserve"/>
      </w:r>
      <w:r w:rsidRPr="001A7658">
        <w:rPr>
          <w:rFonts w:ascii="Arial Narrow" w:hAnsi="Arial Narrow"/>
        </w:rPr>
        <w:t xml:space="preserve"/>
      </w:r>
      <w:r w:rsidR="00DE2139" w:rsidRPr="001A7658">
        <w:rPr>
          <w:rFonts w:ascii="Arial Narrow" w:hAnsi="Arial Narrow"/>
        </w:rPr>
        <w:t xml:space="preserve"/>
      </w:r>
      <w:r w:rsidR="00DE2139" w:rsidRPr="001A7658">
        <w:rPr>
          <w:rFonts w:ascii="Arial Narrow" w:eastAsia="Arial Narrow" w:hAnsi="Arial Narrow"/>
          <w:color w:val="000000"/>
        </w:rPr>
        <w:t xml:space="preserve"/>
      </w:r>
      <w:proofErr w:type="spellStart"/>
      <w:r w:rsidR="00DE2139" w:rsidRPr="001A7658">
        <w:rPr>
          <w:rFonts w:ascii="Arial Narrow" w:eastAsia="Arial Narrow" w:hAnsi="Arial Narrow"/>
          <w:color w:val="000000"/>
        </w:rPr>
        <w:t/>
      </w:r>
      <w:proofErr w:type="spellEnd"/>
      <w:r w:rsidR="00DE2139" w:rsidRPr="001A7658">
        <w:rPr>
          <w:rFonts w:ascii="Arial Narrow" w:eastAsia="Arial Narrow" w:hAnsi="Arial Narrow"/>
          <w:color w:val="000000"/>
        </w:rPr>
        <w:t xml:space="preserve"/>
      </w:r>
      <w:r w:rsidRPr="001A7658">
        <w:rPr>
          <w:rFonts w:ascii="Arial Narrow" w:hAnsi="Arial Narrow"/>
        </w:rPr>
        <w:t xml:space="preserve"/>
      </w:r>
      <w:hyperlink r:id="rId8" w:history="1">
        <w:r w:rsidR="001A7658" w:rsidRPr="001A7658">
          <w:rPr>
            <w:rStyle w:val="Hipervnculo"/>
            <w:rFonts w:ascii="Arial Narrow" w:hAnsi="Arial Narrow"/>
          </w:rPr>
          <w:t/>
        </w:r>
      </w:hyperlink>
      <w:r w:rsidR="001A7658" w:rsidRPr="001A7658">
        <w:rPr>
          <w:rFonts w:ascii="Arial Narrow" w:hAnsi="Arial Narrow"/>
        </w:rPr>
        <w:t xml:space="preserve"/>
      </w:r>
      <w:r w:rsidRPr="001A7658">
        <w:rPr>
          <w:rFonts w:ascii="Arial Narrow" w:hAnsi="Arial Narrow"/>
        </w:rPr>
        <w:t xml:space="preserve"/>
      </w:r>
      <w:r w:rsidR="001A7658" w:rsidRPr="001A7658">
        <w:rPr>
          <w:rFonts w:ascii="Arial Narrow" w:hAnsi="Arial Narrow"/>
          <w:u w:val="single"/>
        </w:rPr>
        <w:t/>
      </w:r>
      <w:r w:rsidRPr="001A7658">
        <w:rPr>
          <w:rFonts w:ascii="Arial Narrow" w:hAnsi="Arial Narrow"/>
          <w:u w:val="single"/>
        </w:rPr>
        <w:t xml:space="preserve"/>
      </w:r>
      <w:r w:rsidR="001A7658" w:rsidRPr="001A7658">
        <w:rPr>
          <w:rFonts w:ascii="Arial Narrow" w:hAnsi="Arial Narrow"/>
          <w:u w:val="single"/>
        </w:rPr>
        <w:t/>
      </w:r>
      <w:r w:rsidRPr="001A7658">
        <w:rPr>
          <w:rFonts w:ascii="Arial Narrow" w:hAnsi="Arial Narrow"/>
          <w:u w:val="single"/>
        </w:rPr>
        <w:t xml:space="preserve"/>
      </w:r>
      <w:r w:rsidR="001A7658" w:rsidRPr="001A7658">
        <w:rPr>
          <w:rFonts w:ascii="Arial Narrow" w:hAnsi="Arial Narrow"/>
          <w:u w:val="single"/>
        </w:rPr>
        <w:t/>
      </w:r>
      <w:r w:rsidRPr="001A7658">
        <w:rPr>
          <w:rFonts w:ascii="Arial Narrow" w:hAnsi="Arial Narrow"/>
        </w:rPr>
        <w:t/>
      </w:r>
    </w:p>
    <w:p w14:paraId="43C3DB28" w14:textId="78B26C5C" w:rsidR="00CA59A2" w:rsidRPr="00BB5140" w:rsidRDefault="00D86B38" w:rsidP="000E6FE2">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SÉTIMO</w:t>
      </w:r>
      <w:r w:rsidR="00CA59A2" w:rsidRPr="00BB5140">
        <w:rPr>
          <w:rFonts w:ascii="Arial Narrow" w:eastAsia="Arial Narrow" w:hAnsi="Arial Narrow" w:cs="Arial Narrow"/>
          <w:b/>
          <w:color w:val="000000"/>
          <w:kern w:val="0"/>
          <w:lang w:eastAsia="es-PE"/>
          <w14:ligatures w14:val="none"/>
        </w:rPr>
        <w:t>:</w:t>
      </w:r>
      <w:r w:rsidR="00CA59A2" w:rsidRPr="00BB5140">
        <w:rPr>
          <w:rFonts w:ascii="Arial Narrow" w:eastAsia="Arial Narrow" w:hAnsi="Arial Narrow" w:cs="Arial Narrow"/>
          <w:color w:val="000000"/>
          <w:kern w:val="0"/>
          <w:lang w:eastAsia="es-PE"/>
          <w14:ligatures w14:val="none"/>
        </w:rPr>
        <w:t xml:space="preserve"> </w:t>
      </w:r>
      <w:bookmarkStart w:id="23" w:name="_Hlk188286915"/>
      <w:r w:rsidR="00CA59A2" w:rsidRPr="00BB5140">
        <w:rPr>
          <w:rFonts w:ascii="Arial Narrow" w:eastAsia="Arial Narrow" w:hAnsi="Arial Narrow" w:cs="Arial Narrow"/>
          <w:color w:val="000000"/>
          <w:kern w:val="0"/>
          <w:lang w:eastAsia="es-PE"/>
          <w14:ligatures w14:val="none"/>
        </w:rPr>
        <w:t xml:space="preserve">informar a las partes que el artículo 110 de la Ley </w:t>
      </w:r>
      <w:r w:rsidR="003A71B1" w:rsidRPr="00BB5140">
        <w:rPr>
          <w:rFonts w:ascii="Arial Narrow" w:eastAsia="Arial Narrow" w:hAnsi="Arial Narrow" w:cs="Times New Roman"/>
          <w:color w:val="000000"/>
          <w:kern w:val="0"/>
          <w:lang w:eastAsia="es-PE"/>
          <w14:ligatures w14:val="none"/>
        </w:rPr>
        <w:t>29571</w:t>
      </w:r>
      <w:r w:rsidR="00CA59A2" w:rsidRPr="00BB5140">
        <w:rPr>
          <w:rFonts w:ascii="Arial Narrow" w:eastAsia="Arial Narrow" w:hAnsi="Arial Narrow" w:cs="Arial Narrow"/>
          <w:color w:val="000000"/>
          <w:kern w:val="0"/>
          <w:lang w:eastAsia="es-PE"/>
          <w14:ligatures w14:val="none"/>
        </w:rPr>
        <w:t>, Código de Protección y Defensa del Consumidor</w:t>
      </w:r>
      <w:r w:rsidR="00CA59A2" w:rsidRPr="00BB5140">
        <w:rPr>
          <w:rFonts w:ascii="Arial Narrow" w:eastAsia="Arial Narrow" w:hAnsi="Arial Narrow" w:cs="Times New Roman"/>
          <w:color w:val="000000"/>
          <w:kern w:val="0"/>
          <w:vertAlign w:val="superscript"/>
          <w:lang w:eastAsia="es-PE"/>
          <w14:ligatures w14:val="none"/>
        </w:rPr>
        <w:footnoteReference w:id="10"/>
      </w:r>
      <w:r w:rsidR="00CA59A2" w:rsidRPr="00BB5140">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BB5140">
        <w:rPr>
          <w:rFonts w:ascii="Arial Narrow" w:eastAsia="Arial Narrow" w:hAnsi="Arial Narrow" w:cs="Times New Roman"/>
          <w:color w:val="000000"/>
          <w:kern w:val="0"/>
          <w:vertAlign w:val="superscript"/>
          <w:lang w:eastAsia="es-PE"/>
          <w14:ligatures w14:val="none"/>
        </w:rPr>
        <w:footnoteReference w:id="11"/>
      </w:r>
      <w:r w:rsidR="00CA59A2" w:rsidRPr="00BB5140">
        <w:rPr>
          <w:rFonts w:ascii="Arial Narrow" w:eastAsia="Arial Narrow" w:hAnsi="Arial Narrow" w:cs="Arial Narrow"/>
          <w:color w:val="000000"/>
          <w:kern w:val="0"/>
          <w:lang w:eastAsia="es-PE"/>
          <w14:ligatures w14:val="none"/>
        </w:rPr>
        <w:t xml:space="preserve">. </w:t>
      </w:r>
      <w:bookmarkEnd w:id="23"/>
      <w:r w:rsidR="00CA59A2" w:rsidRPr="00BB5140">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BB5140">
        <w:rPr>
          <w:rFonts w:ascii="Arial Narrow" w:eastAsia="Arial Narrow" w:hAnsi="Arial Narrow" w:cs="Times New Roman"/>
          <w:color w:val="000000"/>
          <w:kern w:val="0"/>
          <w:vertAlign w:val="superscript"/>
          <w:lang w:eastAsia="es-PE"/>
          <w14:ligatures w14:val="none"/>
        </w:rPr>
        <w:footnoteReference w:id="12"/>
      </w:r>
      <w:r w:rsidR="00CA59A2" w:rsidRPr="00BB5140">
        <w:rPr>
          <w:rFonts w:ascii="Arial Narrow" w:eastAsia="Arial Narrow" w:hAnsi="Arial Narrow" w:cs="Arial Narrow"/>
          <w:color w:val="000000"/>
          <w:kern w:val="0"/>
          <w:lang w:eastAsia="es-PE"/>
          <w14:ligatures w14:val="none"/>
        </w:rPr>
        <w:t>.</w:t>
      </w:r>
    </w:p>
    <w:p w14:paraId="4BBB6B1E" w14:textId="77777777" w:rsidR="00CA59A2" w:rsidRPr="00BB5140" w:rsidRDefault="00CA59A2" w:rsidP="000E6FE2">
      <w:pPr>
        <w:spacing w:after="0" w:line="240" w:lineRule="auto"/>
        <w:jc w:val="both"/>
        <w:rPr>
          <w:rFonts w:ascii="Arial Narrow" w:eastAsia="Arial Narrow" w:hAnsi="Arial Narrow" w:cs="Arial Narrow"/>
          <w:b/>
          <w:color w:val="000000"/>
          <w:kern w:val="0"/>
          <w:lang w:eastAsia="es-PE"/>
          <w14:ligatures w14:val="none"/>
        </w:rPr>
      </w:pPr>
    </w:p>
    <w:p w14:paraId="700932B7" w14:textId="7400641C" w:rsidR="00CA59A2" w:rsidRPr="00BB5140" w:rsidRDefault="00D86B38" w:rsidP="000E6FE2">
      <w:pPr>
        <w:spacing w:after="0" w:line="240" w:lineRule="auto"/>
        <w:jc w:val="both"/>
        <w:rPr>
          <w:rFonts w:ascii="Arial Narrow" w:eastAsia="Arial Narrow" w:hAnsi="Arial Narrow" w:cs="Arial Narrow"/>
          <w:color w:val="000000"/>
          <w:kern w:val="0"/>
          <w:lang w:eastAsia="es-PE"/>
          <w14:ligatures w14:val="none"/>
        </w:rPr>
      </w:pPr>
      <w:r w:rsidRPr="00BB5140">
        <w:rPr>
          <w:rFonts w:ascii="Arial Narrow" w:eastAsia="Arial Narrow" w:hAnsi="Arial Narrow" w:cs="Arial"/>
          <w:b/>
          <w:bCs/>
          <w:color w:val="000000"/>
          <w:kern w:val="0"/>
          <w14:ligatures w14:val="none"/>
        </w:rPr>
        <w:t>OCTAVO</w:t>
      </w:r>
      <w:r w:rsidR="00CA59A2" w:rsidRPr="00BB5140">
        <w:rPr>
          <w:rFonts w:ascii="Arial Narrow" w:eastAsia="Arial Narrow" w:hAnsi="Arial Narrow" w:cs="Arial Narrow"/>
          <w:b/>
          <w:color w:val="000000"/>
          <w:kern w:val="0"/>
          <w:lang w:eastAsia="es-PE"/>
          <w14:ligatures w14:val="none"/>
        </w:rPr>
        <w:t>:</w:t>
      </w:r>
      <w:r w:rsidR="00CA59A2" w:rsidRPr="00BB5140">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2BEB8800" w14:textId="77777777" w:rsidR="00CA59A2" w:rsidRPr="00BB5140" w:rsidRDefault="00CA59A2" w:rsidP="000E6FE2">
      <w:pPr>
        <w:spacing w:after="0" w:line="240" w:lineRule="auto"/>
        <w:jc w:val="both"/>
        <w:rPr>
          <w:rFonts w:ascii="Arial Narrow" w:eastAsia="Arial Narrow" w:hAnsi="Arial Narrow" w:cs="Arial Narrow"/>
          <w:color w:val="000000"/>
          <w:kern w:val="0"/>
          <w:lang w:eastAsia="es-PE"/>
          <w14:ligatures w14:val="none"/>
        </w:rPr>
      </w:pPr>
    </w:p>
    <w:p w14:paraId="05CD22AC" w14:textId="21CAF905" w:rsidR="00CA59A2" w:rsidRPr="00BB5140" w:rsidRDefault="00D86B38" w:rsidP="000E6FE2">
      <w:pPr>
        <w:suppressAutoHyphens/>
        <w:spacing w:after="0" w:line="240" w:lineRule="auto"/>
        <w:jc w:val="both"/>
        <w:rPr>
          <w:rFonts w:ascii="Arial Narrow" w:eastAsia="Calibri" w:hAnsi="Arial Narrow" w:cs="Arial"/>
          <w:kern w:val="0"/>
          <w:u w:val="single"/>
          <w14:ligatures w14:val="none"/>
        </w:rPr>
      </w:pPr>
      <w:r w:rsidRPr="00BB5140">
        <w:rPr>
          <w:rFonts w:ascii="Arial Narrow" w:eastAsia="Arial Narrow" w:hAnsi="Arial Narrow" w:cs="Times New Roman"/>
          <w:b/>
          <w:color w:val="000000"/>
          <w:kern w:val="0"/>
          <w:lang w:eastAsia="es-PE"/>
          <w14:ligatures w14:val="none"/>
        </w:rPr>
        <w:t>NOVENO</w:t>
      </w:r>
      <w:r w:rsidR="00CA59A2" w:rsidRPr="00BB5140">
        <w:rPr>
          <w:rFonts w:ascii="Arial Narrow" w:eastAsia="Arial Narrow" w:hAnsi="Arial Narrow" w:cs="Arial"/>
          <w:b/>
          <w:color w:val="000000"/>
          <w:kern w:val="0"/>
          <w14:ligatures w14:val="none"/>
        </w:rPr>
        <w:t>:</w:t>
      </w:r>
      <w:r w:rsidR="00CA59A2" w:rsidRPr="00BB5140">
        <w:rPr>
          <w:rFonts w:ascii="Arial Narrow" w:eastAsia="Arial Narrow" w:hAnsi="Arial Narrow" w:cs="Arial"/>
          <w:color w:val="000000"/>
          <w:kern w:val="0"/>
          <w14:ligatures w14:val="none"/>
        </w:rPr>
        <w:t xml:space="preserve"> comunicar a las partes que, </w:t>
      </w:r>
      <w:proofErr w:type="gramStart"/>
      <w:r w:rsidR="00CA59A2" w:rsidRPr="00BB5140">
        <w:rPr>
          <w:rFonts w:ascii="Arial Narrow" w:eastAsia="Arial Narrow" w:hAnsi="Arial Narrow" w:cs="Arial"/>
          <w:color w:val="000000"/>
          <w:kern w:val="0"/>
          <w14:ligatures w14:val="none"/>
        </w:rPr>
        <w:t>de acuerdo a</w:t>
      </w:r>
      <w:proofErr w:type="gramEnd"/>
      <w:r w:rsidR="00CA59A2" w:rsidRPr="00BB5140">
        <w:rPr>
          <w:rFonts w:ascii="Arial Narrow" w:eastAsia="Arial Narrow" w:hAnsi="Arial Narrow" w:cs="Arial"/>
          <w:color w:val="000000"/>
          <w:kern w:val="0"/>
          <w14:ligatures w14:val="none"/>
        </w:rPr>
        <w:t xml:space="preserve"> lo señalado por el artículo 29 del Decreto </w:t>
      </w:r>
      <w:proofErr w:type="gramStart"/>
      <w:r w:rsidR="00CA59A2" w:rsidRPr="00BB5140">
        <w:rPr>
          <w:rFonts w:ascii="Arial Narrow" w:eastAsia="Arial Narrow" w:hAnsi="Arial Narrow" w:cs="Arial"/>
          <w:color w:val="000000"/>
          <w:kern w:val="0"/>
          <w14:ligatures w14:val="none"/>
        </w:rPr>
        <w:t>Legislativo 807</w:t>
      </w:r>
      <w:proofErr w:type="gramEnd"/>
      <w:r w:rsidR="00CA59A2" w:rsidRPr="00BB5140">
        <w:rPr>
          <w:rFonts w:ascii="Arial Narrow" w:eastAsia="Arial Narrow" w:hAnsi="Arial Narrow" w:cs="Arial"/>
          <w:color w:val="000000"/>
          <w:kern w:val="0"/>
          <w:vertAlign w:val="superscript"/>
          <w14:ligatures w14:val="none"/>
        </w:rPr>
        <w:footnoteReference w:id="13"/>
      </w:r>
      <w:r w:rsidR="00CA59A2" w:rsidRPr="00BB5140">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BB5140">
        <w:rPr>
          <w:rFonts w:ascii="Arial Narrow" w:eastAsia="Arial Narrow" w:hAnsi="Arial Narrow" w:cs="Arial"/>
          <w:color w:val="000000"/>
          <w:kern w:val="0"/>
          <w:u w:val="single"/>
          <w14:ligatures w14:val="none"/>
        </w:rPr>
        <w:t>expresamente su facultad para asistir y conciliar en su representación</w:t>
      </w:r>
      <w:r w:rsidR="00CA59A2" w:rsidRPr="00BB5140">
        <w:rPr>
          <w:rFonts w:ascii="Arial Narrow" w:eastAsia="Arial Narrow" w:hAnsi="Arial Narrow" w:cs="Arial"/>
          <w:bCs/>
          <w:color w:val="000000"/>
          <w:kern w:val="0"/>
          <w14:ligatures w14:val="none"/>
        </w:rPr>
        <w:t>.</w:t>
      </w:r>
      <w:r w:rsidR="00CA59A2" w:rsidRPr="00BB5140">
        <w:rPr>
          <w:rFonts w:ascii="Arial Narrow" w:eastAsia="Arial Narrow" w:hAnsi="Arial Narrow" w:cs="Arial"/>
          <w:b/>
          <w:bCs/>
          <w:color w:val="000000"/>
          <w:kern w:val="0"/>
          <w14:ligatures w14:val="none"/>
        </w:rPr>
        <w:t xml:space="preserve"> </w:t>
      </w:r>
      <w:r w:rsidR="00CA59A2" w:rsidRPr="00BB5140">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29B7DC94" w14:textId="77777777" w:rsidR="00CA59A2" w:rsidRPr="00BB5140" w:rsidRDefault="00CA59A2" w:rsidP="000E6FE2">
      <w:pPr>
        <w:suppressAutoHyphens/>
        <w:spacing w:after="0" w:line="240" w:lineRule="auto"/>
        <w:jc w:val="both"/>
        <w:rPr>
          <w:rFonts w:ascii="Arial Narrow" w:eastAsia="Calibri" w:hAnsi="Arial Narrow" w:cs="Arial"/>
          <w:kern w:val="0"/>
          <w:u w:val="single"/>
          <w14:ligatures w14:val="none"/>
        </w:rPr>
      </w:pPr>
    </w:p>
    <w:p w14:paraId="0D95E72C" w14:textId="167370D4" w:rsidR="00CA59A2" w:rsidRPr="00BB5140" w:rsidRDefault="00D86B38" w:rsidP="000E6FE2">
      <w:pPr>
        <w:suppressAutoHyphens/>
        <w:spacing w:after="0" w:line="240" w:lineRule="auto"/>
        <w:jc w:val="both"/>
        <w:rPr>
          <w:rFonts w:ascii="Arial Narrow" w:eastAsia="Times New Roman" w:hAnsi="Arial Narrow" w:cs="Times New Roman"/>
          <w:color w:val="000000"/>
          <w:kern w:val="0"/>
          <w:lang w:eastAsia="es-PE"/>
          <w14:ligatures w14:val="none"/>
        </w:rPr>
      </w:pPr>
      <w:r w:rsidRPr="00BB5140">
        <w:rPr>
          <w:rFonts w:ascii="Arial Narrow" w:eastAsia="Arial Narrow" w:hAnsi="Arial Narrow"/>
          <w:b/>
          <w:color w:val="000000"/>
        </w:rPr>
        <w:t>DÉCIMO</w:t>
      </w:r>
      <w:r w:rsidR="00CA59A2" w:rsidRPr="00BB5140">
        <w:rPr>
          <w:rFonts w:ascii="Arial Narrow" w:eastAsia="Arial Narrow" w:hAnsi="Arial Narrow" w:cs="Times New Roman"/>
          <w:b/>
          <w:color w:val="000000"/>
          <w:kern w:val="0"/>
          <w:lang w:eastAsia="es-PE"/>
          <w14:ligatures w14:val="none"/>
        </w:rPr>
        <w:t>:</w:t>
      </w:r>
      <w:r w:rsidR="00CA59A2" w:rsidRPr="00BB5140">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4AD22873" w14:textId="77777777" w:rsidR="00CA59A2" w:rsidRPr="00BB5140" w:rsidRDefault="00CA59A2" w:rsidP="000E6FE2">
      <w:pPr>
        <w:suppressAutoHyphens/>
        <w:spacing w:after="0" w:line="240" w:lineRule="auto"/>
        <w:jc w:val="both"/>
        <w:rPr>
          <w:rFonts w:ascii="Arial Narrow" w:eastAsia="Times New Roman" w:hAnsi="Arial Narrow" w:cs="Times New Roman"/>
          <w:color w:val="000000"/>
          <w:kern w:val="0"/>
          <w:lang w:eastAsia="es-PE"/>
          <w14:ligatures w14:val="none"/>
        </w:rPr>
      </w:pPr>
    </w:p>
    <w:p w14:paraId="7B6696B8" w14:textId="3D3E42E9" w:rsidR="005B4857" w:rsidRPr="00BB5140" w:rsidRDefault="00CA59A2" w:rsidP="000E6FE2">
      <w:pPr>
        <w:suppressAutoHyphens/>
        <w:spacing w:after="0" w:line="240" w:lineRule="auto"/>
        <w:jc w:val="both"/>
        <w:rPr>
          <w:rFonts w:ascii="Arial Narrow" w:hAnsi="Arial Narrow" w:cs="Arial"/>
        </w:rPr>
      </w:pPr>
      <w:r w:rsidRPr="00BB5140">
        <w:rPr>
          <w:rFonts w:ascii="Arial Narrow" w:eastAsia="Arial Narrow" w:hAnsi="Arial Narrow"/>
          <w:b/>
          <w:color w:val="000000"/>
        </w:rPr>
        <w:t xml:space="preserve">DÉCIMO PRIMERO: requerir al señor [DENUNCIANTE]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D86B38">
        <w:rPr>
          <w:rFonts w:ascii="Arial Narrow" w:eastAsia="Arial Narrow" w:hAnsi="Arial Narrow"/>
          <w:b/>
          <w:color w:val="000000"/>
        </w:rPr>
        <w:t xml:space="preserve"/>
      </w:r>
      <w:r w:rsidRPr="00BB5140">
        <w:rPr>
          <w:rFonts w:ascii="Arial Narrow" w:eastAsia="Arial Narrow" w:hAnsi="Arial Narrow"/>
          <w:b/>
          <w:color w:val="000000"/>
        </w:rPr>
        <w:t xml:space="preserve"/>
      </w:r>
      <w:r w:rsidRPr="00BB5140">
        <w:rPr>
          <w:rFonts w:ascii="Arial Narrow" w:eastAsia="Arial Narrow" w:hAnsi="Arial Narrow"/>
          <w:color w:val="000000"/>
        </w:rPr>
        <w:t xml:space="preserve"/>
      </w:r>
      <w:proofErr w:type="spellStart"/>
      <w:r w:rsidR="00D86B38" w:rsidRPr="00BB5140">
        <w:rPr>
          <w:rFonts w:ascii="Arial Narrow" w:eastAsia="Arial Narrow" w:hAnsi="Arial Narrow"/>
          <w:color w:val="000000"/>
        </w:rPr>
        <w:t/>
      </w:r>
      <w:proofErr w:type="spellEnd"/>
      <w:r w:rsidR="00D86B38" w:rsidRPr="00BB5140">
        <w:rPr>
          <w:rFonts w:ascii="Arial Narrow" w:eastAsia="Arial Narrow" w:hAnsi="Arial Narrow"/>
          <w:color w:val="000000"/>
        </w:rPr>
        <w:t xml:space="preserve"/>
      </w:r>
      <w:r w:rsidRPr="00BB5140">
        <w:rPr>
          <w:rFonts w:ascii="Arial Narrow" w:eastAsia="Arial Narrow" w:hAnsi="Arial Narrow"/>
          <w:color w:val="000000"/>
        </w:rPr>
        <w:t/>
      </w:r>
      <w:r w:rsidR="00BB5140">
        <w:rPr>
          <w:rStyle w:val="Refdenotaalpie"/>
          <w:rFonts w:eastAsia="Arial Narrow"/>
          <w:color w:val="000000"/>
        </w:rPr>
        <w:footnoteReference w:id="14"/>
      </w:r>
      <w:r w:rsidRPr="00BB5140">
        <w:rPr>
          <w:rFonts w:ascii="Arial Narrow" w:eastAsia="Arial Narrow" w:hAnsi="Arial Narrow"/>
          <w:color w:val="000000"/>
        </w:rPr>
        <w:t/>
      </w:r>
    </w:p>
    <w:p w14:paraId="29B113F8" w14:textId="77777777" w:rsidR="005B4857" w:rsidRPr="00BB5140" w:rsidRDefault="005B4857" w:rsidP="000E6FE2">
      <w:pPr>
        <w:suppressAutoHyphens/>
        <w:spacing w:after="0" w:line="240" w:lineRule="auto"/>
        <w:jc w:val="both"/>
        <w:rPr>
          <w:rFonts w:ascii="Arial Narrow" w:hAnsi="Arial Narrow" w:cs="Arial"/>
        </w:rPr>
      </w:pPr>
    </w:p>
    <w:p w14:paraId="0957E624" w14:textId="7095B425" w:rsidR="00CA59A2" w:rsidRPr="00BB5140" w:rsidRDefault="00CA59A2" w:rsidP="000E6FE2">
      <w:pPr>
        <w:suppressAutoHyphens/>
        <w:spacing w:after="0" w:line="240" w:lineRule="auto"/>
        <w:jc w:val="both"/>
        <w:rPr>
          <w:rFonts w:ascii="Arial Narrow" w:hAnsi="Arial Narrow" w:cs="Arial"/>
        </w:rPr>
      </w:pPr>
      <w:r w:rsidRPr="00BB5140">
        <w:rPr>
          <w:rFonts w:ascii="Arial Narrow" w:eastAsia="Arial Narrow" w:hAnsi="Arial Narrow" w:cs="Arial Narrow"/>
          <w:b/>
          <w:bCs/>
          <w:color w:val="000000"/>
        </w:rPr>
        <w:t xml:space="preserve">DÉCIMO </w:t>
      </w:r>
      <w:r w:rsidR="009B7415">
        <w:rPr>
          <w:rFonts w:ascii="Arial Narrow" w:eastAsia="Arial Narrow" w:hAnsi="Arial Narrow" w:cs="Arial Narrow"/>
          <w:b/>
          <w:bCs/>
          <w:color w:val="000000"/>
        </w:rPr>
        <w:t>SEGUNDO</w:t>
      </w:r>
      <w:r w:rsidRPr="00BB5140">
        <w:rPr>
          <w:rFonts w:ascii="Arial Narrow" w:eastAsia="Arial Narrow" w:hAnsi="Arial Narrow" w:cs="Arial Narrow"/>
          <w:b/>
          <w:bCs/>
          <w:color w:val="000000"/>
        </w:rPr>
        <w:t>:</w:t>
      </w:r>
      <w:r w:rsidRPr="00BB5140">
        <w:rPr>
          <w:rFonts w:ascii="Arial Narrow" w:eastAsia="Arial Narrow" w:hAnsi="Arial Narrow" w:cs="Arial Narrow"/>
          <w:color w:val="000000"/>
        </w:rPr>
        <w:t xml:space="preserve"> </w:t>
      </w:r>
      <w:r w:rsidRPr="00BB5140">
        <w:rPr>
          <w:rFonts w:ascii="Arial Narrow" w:eastAsia="Arial Narrow" w:hAnsi="Arial Narrow"/>
          <w:color w:val="000000"/>
        </w:rPr>
        <w:t xml:space="preserve">requerir a </w:t>
      </w:r>
      <w:r w:rsidRPr="00BB5140">
        <w:rPr>
          <w:rFonts w:ascii="Arial Narrow" w:eastAsia="Arial Narrow" w:hAnsi="Arial Narrow" w:cs="Arial Narrow"/>
          <w:bCs/>
          <w:color w:val="000000"/>
        </w:rPr>
        <w:t xml:space="preserve">Mapfre Perú Compañía de Seguros y Reaseguros S.A. </w:t>
      </w:r>
      <w:r w:rsidRPr="00BB5140">
        <w:rPr>
          <w:rFonts w:ascii="Arial Narrow" w:eastAsia="Arial Narrow" w:hAnsi="Arial Narrow"/>
          <w:color w:val="000000"/>
        </w:rPr>
        <w:t>para que efectúe el acuse de recibo mediante la confirmación de recepción de la notificación remitida por este despacho a su Casilla Electrónica, dentro de los cinco (5) primeros días hábiles siguientes a la fecha en que recibe la notificación.</w:t>
      </w:r>
      <w:bookmarkStart w:id="25" w:name="_Hlk198890962"/>
    </w:p>
    <w:bookmarkEnd w:id="25"/>
    <w:p w14:paraId="35CB6D34" w14:textId="77777777" w:rsidR="008031D4" w:rsidRDefault="008031D4"/>
    <w:p w14:paraId="01377827" w14:textId="77777777" w:rsidR="007E30D6" w:rsidRPr="00BB5140" w:rsidRDefault="007E30D6"/>
    <w:p w14:paraId="58293E41" w14:textId="77777777" w:rsidR="003A00D7" w:rsidRPr="009A2ED8" w:rsidRDefault="003A00D7" w:rsidP="000E6FE2">
      <w:pPr>
        <w:spacing w:after="0" w:line="240" w:lineRule="auto"/>
        <w:jc w:val="center"/>
        <w:rPr>
          <w:rFonts w:ascii="Arial Narrow" w:eastAsia="Arial Narrow" w:hAnsi="Arial Narrow" w:cs="Arial Narrow"/>
          <w:b/>
          <w:color w:val="000000"/>
          <w:lang w:val="pt-PT" w:eastAsia="es-PE"/>
        </w:rPr>
      </w:pPr>
      <w:r w:rsidRPr="009A2ED8">
        <w:rPr>
          <w:rFonts w:ascii="Arial Narrow" w:eastAsia="Arial Narrow" w:hAnsi="Arial Narrow" w:cs="Arial Narrow"/>
          <w:b/>
          <w:color w:val="000000"/>
          <w:lang w:val="pt-PT" w:eastAsia="es-PE"/>
        </w:rPr>
        <w:t xml:space="preserve">Firmado digitalmente por </w:t>
      </w:r>
    </w:p>
    <w:p w14:paraId="41461FB3" w14:textId="32682BB7" w:rsidR="00C03E0B" w:rsidRPr="009A2ED8" w:rsidRDefault="008F1CE5" w:rsidP="000E6FE2">
      <w:pPr>
        <w:spacing w:after="0" w:line="240" w:lineRule="auto"/>
        <w:jc w:val="center"/>
        <w:rPr>
          <w:rFonts w:ascii="Arial Narrow" w:eastAsia="Arial Narrow" w:hAnsi="Arial Narrow" w:cs="Arial Narrow"/>
          <w:b/>
          <w:color w:val="000000"/>
          <w:lang w:val="pt-PT" w:eastAsia="es-PE"/>
        </w:rPr>
      </w:pPr>
      <w:r w:rsidRPr="009A2ED8">
        <w:rPr>
          <w:rFonts w:ascii="Arial Narrow" w:eastAsia="Arial Narrow" w:hAnsi="Arial Narrow" w:cs="Arial Narrow"/>
          <w:b/>
          <w:color w:val="000000"/>
          <w:lang w:val="pt-PT" w:eastAsia="es-PE"/>
        </w:rPr>
        <w:t>LUISA ANALI SILVA MALPARTIDA</w:t>
      </w:r>
    </w:p>
    <w:p w14:paraId="3A3AF8EF" w14:textId="51CE005D" w:rsidR="00C03E0B" w:rsidRPr="009A2ED8" w:rsidRDefault="00C03E0B" w:rsidP="000E6FE2">
      <w:pPr>
        <w:spacing w:after="0" w:line="240" w:lineRule="auto"/>
        <w:jc w:val="center"/>
        <w:rPr>
          <w:rFonts w:ascii="Arial Narrow" w:eastAsia="Arial Narrow" w:hAnsi="Arial Narrow" w:cs="Arial Narrow"/>
          <w:b/>
          <w:color w:val="000000"/>
          <w:lang w:val="pt-PT" w:eastAsia="es-PE"/>
        </w:rPr>
      </w:pPr>
      <w:r w:rsidRPr="009A2ED8">
        <w:rPr>
          <w:rFonts w:ascii="Arial Narrow" w:eastAsia="Arial Narrow" w:hAnsi="Arial Narrow" w:cs="Arial Narrow"/>
          <w:b/>
          <w:color w:val="000000"/>
          <w:lang w:val="pt-PT" w:eastAsia="es-PE"/>
        </w:rPr>
        <w:t>Secretaria Técnica</w:t>
      </w:r>
      <w:r w:rsidR="008F1CE5" w:rsidRPr="009A2ED8">
        <w:rPr>
          <w:rFonts w:ascii="Arial Narrow" w:eastAsia="Arial Narrow" w:hAnsi="Arial Narrow" w:cs="Arial Narrow"/>
          <w:b/>
          <w:color w:val="000000"/>
          <w:lang w:val="pt-PT" w:eastAsia="es-PE"/>
        </w:rPr>
        <w:t xml:space="preserve"> (</w:t>
      </w:r>
      <w:r w:rsidR="007E30D6" w:rsidRPr="009A2ED8">
        <w:rPr>
          <w:rFonts w:ascii="Arial Narrow" w:eastAsia="Arial Narrow" w:hAnsi="Arial Narrow" w:cs="Arial Narrow"/>
          <w:b/>
          <w:color w:val="000000"/>
          <w:lang w:val="pt-PT" w:eastAsia="es-PE"/>
        </w:rPr>
        <w:t>e</w:t>
      </w:r>
      <w:r w:rsidR="008F1CE5" w:rsidRPr="009A2ED8">
        <w:rPr>
          <w:rFonts w:ascii="Arial Narrow" w:eastAsia="Arial Narrow" w:hAnsi="Arial Narrow" w:cs="Arial Narrow"/>
          <w:b/>
          <w:color w:val="000000"/>
          <w:lang w:val="pt-PT" w:eastAsia="es-PE"/>
        </w:rPr>
        <w:t>)</w:t>
      </w:r>
    </w:p>
    <w:p w14:paraId="036CB9AD" w14:textId="77777777" w:rsidR="003A00D7" w:rsidRPr="00BB5140" w:rsidRDefault="003A00D7" w:rsidP="000E6FE2">
      <w:pPr>
        <w:spacing w:after="0" w:line="240" w:lineRule="auto"/>
        <w:jc w:val="center"/>
        <w:rPr>
          <w:rFonts w:ascii="Arial Narrow" w:eastAsia="Arial Narrow" w:hAnsi="Arial Narrow" w:cs="Arial Narrow"/>
          <w:b/>
          <w:color w:val="000000"/>
          <w:lang w:eastAsia="es-PE"/>
        </w:rPr>
      </w:pPr>
      <w:r w:rsidRPr="00BB5140">
        <w:rPr>
          <w:rFonts w:ascii="Arial Narrow" w:eastAsia="Arial Narrow" w:hAnsi="Arial Narrow"/>
          <w:color w:val="000000"/>
        </w:rPr>
        <w:t>Comisión de Protección al Consumidor 1</w:t>
      </w:r>
    </w:p>
    <w:p w14:paraId="7D1BD4F2" w14:textId="4654F00A" w:rsidR="003A00D7" w:rsidRPr="00BB5140" w:rsidRDefault="008F1CE5" w:rsidP="000E6FE2">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BB5140">
        <w:rPr>
          <w:rFonts w:ascii="Arial Narrow" w:eastAsia="Arial Narrow" w:hAnsi="Arial Narrow"/>
          <w:color w:val="000000"/>
          <w:sz w:val="16"/>
          <w:szCs w:val="18"/>
        </w:rPr>
        <w:t>/JCQ</w:t>
      </w:r>
    </w:p>
    <w:p w14:paraId="2FC54379" w14:textId="77777777" w:rsidR="00CA59A2" w:rsidRPr="00BB5140" w:rsidRDefault="00CA59A2" w:rsidP="000E6FE2">
      <w:pPr>
        <w:spacing w:after="0" w:line="240" w:lineRule="auto"/>
        <w:jc w:val="both"/>
        <w:rPr>
          <w:rFonts w:ascii="Arial Narrow" w:hAnsi="Arial Narrow"/>
        </w:rPr>
      </w:pPr>
    </w:p>
    <w:p w14:paraId="3DBA40AA" w14:textId="77777777" w:rsidR="001B5674" w:rsidRPr="00BB5140" w:rsidRDefault="001B5674" w:rsidP="000E6FE2">
      <w:pPr>
        <w:spacing w:after="0" w:line="240" w:lineRule="auto"/>
        <w:jc w:val="both"/>
        <w:rPr>
          <w:rFonts w:ascii="Arial Narrow" w:hAnsi="Arial Narrow"/>
        </w:rPr>
      </w:pPr>
    </w:p>
    <w:sectPr w:rsidR="001B5674" w:rsidRPr="00BB5140" w:rsidSect="00DA79A0">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ABA69" w14:textId="77777777" w:rsidR="00F87770" w:rsidRDefault="00F87770" w:rsidP="00DA79A0">
      <w:pPr>
        <w:spacing w:after="0" w:line="240" w:lineRule="auto"/>
      </w:pPr>
      <w:r>
        <w:separator/>
      </w:r>
    </w:p>
  </w:endnote>
  <w:endnote w:type="continuationSeparator" w:id="0">
    <w:p w14:paraId="2E2B5BC0" w14:textId="77777777" w:rsidR="00F87770" w:rsidRDefault="00F8777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AEA3" w14:textId="77777777" w:rsidR="00B91E42" w:rsidRPr="000E6FE2" w:rsidRDefault="000E6FE2" w:rsidP="000E6FE2">
    <w:pPr>
      <w:pStyle w:val="Piedepgina"/>
      <w:rPr>
        <w:rFonts w:ascii="Arial Narrow" w:hAnsi="Arial Narrow"/>
        <w:sz w:val="18"/>
      </w:rPr>
    </w:pPr>
    <w:r w:rsidRPr="000E6FE2">
      <w:rPr>
        <w:rFonts w:ascii="Arial Narrow" w:hAnsi="Arial Narrow"/>
        <w:sz w:val="18"/>
      </w:rPr>
      <w:t>M-CPC-01/03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F17D9" w14:textId="77777777" w:rsidR="00F87770" w:rsidRDefault="00F87770" w:rsidP="00DA79A0">
      <w:pPr>
        <w:spacing w:after="0" w:line="240" w:lineRule="auto"/>
      </w:pPr>
      <w:r>
        <w:separator/>
      </w:r>
    </w:p>
  </w:footnote>
  <w:footnote w:type="continuationSeparator" w:id="0">
    <w:p w14:paraId="7472CE30" w14:textId="77777777" w:rsidR="00F87770" w:rsidRDefault="00F87770" w:rsidP="00DA79A0">
      <w:pPr>
        <w:spacing w:after="0" w:line="240" w:lineRule="auto"/>
      </w:pPr>
      <w:r>
        <w:continuationSeparator/>
      </w:r>
    </w:p>
  </w:footnote>
  <w:footnote w:id="1">
    <w:p w14:paraId="7B90CD89" w14:textId="1FE8C432" w:rsidR="00BB5140" w:rsidRPr="008F1CE5" w:rsidRDefault="00BB5140" w:rsidP="00BB5140">
      <w:pPr>
        <w:pStyle w:val="Textonotapie"/>
        <w:tabs>
          <w:tab w:val="left" w:pos="567"/>
        </w:tabs>
        <w:spacing w:after="200"/>
        <w:ind w:left="567" w:hanging="567"/>
        <w:jc w:val="both"/>
        <w:rPr>
          <w:rFonts w:ascii="Arial Narrow" w:hAnsi="Arial Narrow" w:cs="Arial"/>
          <w:sz w:val="16"/>
          <w:szCs w:val="16"/>
          <w:lang w:val="es-419"/>
        </w:rPr>
      </w:pPr>
      <w:r w:rsidRPr="008F1CE5">
        <w:rPr>
          <w:rStyle w:val="Refdenotaalpie"/>
          <w:rFonts w:ascii="Arial Narrow" w:hAnsi="Arial Narrow" w:cs="Arial"/>
          <w:sz w:val="16"/>
          <w:szCs w:val="16"/>
        </w:rPr>
        <w:footnoteRef/>
      </w:r>
      <w:r w:rsidRPr="008F1CE5">
        <w:rPr>
          <w:rFonts w:ascii="Arial Narrow" w:hAnsi="Arial Narrow" w:cs="Arial"/>
          <w:sz w:val="16"/>
          <w:szCs w:val="16"/>
        </w:rPr>
        <w:t xml:space="preserve"> </w:t>
      </w:r>
      <w:r w:rsidRPr="008F1CE5">
        <w:rPr>
          <w:rFonts w:ascii="Arial Narrow" w:hAnsi="Arial Narrow" w:cs="Arial"/>
          <w:sz w:val="16"/>
          <w:szCs w:val="16"/>
          <w:lang w:val="es-419"/>
        </w:rPr>
        <w:tab/>
        <w:t>Denuncia presentada mediante escrito de fecha 24 de junio de 2026.</w:t>
      </w:r>
    </w:p>
  </w:footnote>
  <w:footnote w:id="2">
    <w:p w14:paraId="0BCD53D3" w14:textId="68A2D198" w:rsidR="00BB5140" w:rsidRPr="008F1CE5" w:rsidRDefault="00BB5140" w:rsidP="00BB5140">
      <w:pPr>
        <w:pStyle w:val="Textonotapie"/>
        <w:tabs>
          <w:tab w:val="left" w:pos="567"/>
        </w:tabs>
        <w:spacing w:after="200"/>
        <w:ind w:left="567" w:hanging="567"/>
        <w:jc w:val="both"/>
        <w:rPr>
          <w:rFonts w:ascii="Arial Narrow" w:hAnsi="Arial Narrow" w:cs="Arial"/>
          <w:sz w:val="16"/>
          <w:szCs w:val="16"/>
          <w:lang w:val="es-419"/>
        </w:rPr>
      </w:pPr>
      <w:r w:rsidRPr="008F1CE5">
        <w:rPr>
          <w:rStyle w:val="Refdenotaalpie"/>
          <w:rFonts w:ascii="Arial Narrow" w:hAnsi="Arial Narrow" w:cs="Arial"/>
          <w:sz w:val="16"/>
          <w:szCs w:val="16"/>
        </w:rPr>
        <w:footnoteRef/>
      </w:r>
      <w:r w:rsidRPr="008F1CE5">
        <w:rPr>
          <w:rFonts w:ascii="Arial Narrow" w:hAnsi="Arial Narrow" w:cs="Arial"/>
          <w:sz w:val="16"/>
          <w:szCs w:val="16"/>
        </w:rPr>
        <w:t xml:space="preserve"> </w:t>
      </w:r>
      <w:r w:rsidRPr="008F1CE5">
        <w:rPr>
          <w:rFonts w:ascii="Arial Narrow" w:hAnsi="Arial Narrow" w:cs="Arial"/>
          <w:sz w:val="16"/>
          <w:szCs w:val="16"/>
          <w:lang w:val="es-419"/>
        </w:rPr>
        <w:tab/>
        <w:t>Publicado el 2 de setiembre del 2010 en el Diario Oficial El Peruano, vigente desde el 2 de octubre del 2010 y modificado por Decreto Legislativo 1308.</w:t>
      </w:r>
    </w:p>
  </w:footnote>
  <w:footnote w:id="3">
    <w:p w14:paraId="7711A17E"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7A6D5289"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4F044409"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71B2E741"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75EAE95"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sz w:val="16"/>
          <w:szCs w:val="16"/>
        </w:rPr>
      </w:pPr>
    </w:p>
    <w:p w14:paraId="065C81A5"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25E63FA1"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0D23CF2B"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31CF69A2" w14:textId="77777777" w:rsidR="00DE2139" w:rsidRPr="00C20DB0" w:rsidRDefault="00DE2139" w:rsidP="00DE2139">
      <w:pPr>
        <w:pStyle w:val="Textonotapie"/>
        <w:tabs>
          <w:tab w:val="left" w:pos="567"/>
        </w:tabs>
        <w:ind w:right="-1"/>
        <w:jc w:val="both"/>
        <w:rPr>
          <w:rFonts w:ascii="Arial Narrow" w:eastAsia="Arial Narrow" w:hAnsi="Arial Narrow" w:cs="Arial"/>
          <w:sz w:val="16"/>
          <w:szCs w:val="16"/>
        </w:rPr>
      </w:pPr>
    </w:p>
  </w:footnote>
  <w:footnote w:id="4">
    <w:p w14:paraId="7D142A7D"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09AEF7EC" w14:textId="77777777" w:rsidR="00DE2139" w:rsidRPr="00C20DB0" w:rsidRDefault="00DE2139" w:rsidP="00DE2139">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1869CB9D" w14:textId="77777777" w:rsidR="00DE2139" w:rsidRPr="00C20DB0" w:rsidRDefault="00DE2139" w:rsidP="00DE213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DB50653" w14:textId="77777777" w:rsidR="00DE2139" w:rsidRPr="00C20DB0" w:rsidRDefault="00DE2139" w:rsidP="00DE213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4C07226" w14:textId="77777777" w:rsidR="00DE2139" w:rsidRPr="00C20DB0" w:rsidRDefault="00DE2139" w:rsidP="00DE2139">
      <w:pPr>
        <w:pStyle w:val="Textonotapie"/>
        <w:ind w:left="567" w:right="-1"/>
        <w:jc w:val="both"/>
        <w:rPr>
          <w:rFonts w:ascii="Arial Narrow" w:eastAsia="Arial Narrow" w:hAnsi="Arial Narrow" w:cs="Arial Narrow"/>
          <w:sz w:val="16"/>
          <w:szCs w:val="16"/>
        </w:rPr>
      </w:pPr>
    </w:p>
    <w:p w14:paraId="35E7E709" w14:textId="77777777" w:rsidR="00DE2139" w:rsidRPr="00C20DB0" w:rsidRDefault="00DE2139" w:rsidP="00DE213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1C9705D6" w14:textId="77777777" w:rsidR="00DE2139" w:rsidRPr="00C20DB0" w:rsidRDefault="00DE2139" w:rsidP="00DE213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8C793BE" w14:textId="77777777" w:rsidR="00DE2139" w:rsidRPr="00C20DB0" w:rsidRDefault="00DE2139" w:rsidP="00DE2139">
      <w:pPr>
        <w:pStyle w:val="Textonotapie"/>
        <w:jc w:val="both"/>
        <w:rPr>
          <w:rFonts w:ascii="Arial Narrow" w:hAnsi="Arial Narrow"/>
          <w:sz w:val="16"/>
          <w:szCs w:val="16"/>
        </w:rPr>
      </w:pPr>
    </w:p>
  </w:footnote>
  <w:footnote w:id="5">
    <w:p w14:paraId="4F960678" w14:textId="77777777" w:rsidR="00DE2139" w:rsidRPr="0033593C" w:rsidRDefault="00DE2139" w:rsidP="00DE2139">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w:t>
      </w:r>
      <w:r w:rsidRPr="0033593C">
        <w:rPr>
          <w:rFonts w:ascii="Arial Narrow" w:eastAsia="Arial Narrow" w:hAnsi="Arial Narrow" w:cs="Arial Narrow"/>
          <w:b/>
          <w:bCs/>
          <w:sz w:val="16"/>
          <w:szCs w:val="16"/>
        </w:rPr>
        <w:t xml:space="preserve">Legislativo 1308 </w:t>
      </w:r>
    </w:p>
    <w:p w14:paraId="4982FEC9" w14:textId="77777777" w:rsidR="00DE2139" w:rsidRPr="0033593C" w:rsidRDefault="00DE2139" w:rsidP="00DE2139">
      <w:pPr>
        <w:pStyle w:val="Textonotapie"/>
        <w:ind w:left="567" w:right="-1"/>
        <w:jc w:val="both"/>
        <w:rPr>
          <w:rFonts w:ascii="Arial Narrow" w:eastAsia="Arial Narrow" w:hAnsi="Arial Narrow" w:cs="Arial Narrow"/>
          <w:b/>
          <w:bCs/>
          <w:sz w:val="16"/>
          <w:szCs w:val="16"/>
        </w:rPr>
      </w:pPr>
      <w:r w:rsidRPr="0033593C">
        <w:rPr>
          <w:rFonts w:ascii="Arial Narrow" w:eastAsia="Arial Narrow" w:hAnsi="Arial Narrow" w:cs="Arial Narrow"/>
          <w:b/>
          <w:bCs/>
          <w:sz w:val="16"/>
          <w:szCs w:val="16"/>
        </w:rPr>
        <w:t>Artículo 49.- Definición de cláusulas abusivas</w:t>
      </w:r>
    </w:p>
    <w:p w14:paraId="41755304" w14:textId="77777777" w:rsidR="00DE2139" w:rsidRPr="0033593C" w:rsidRDefault="00DE2139" w:rsidP="00DE2139">
      <w:pPr>
        <w:pStyle w:val="Textonotapie"/>
        <w:ind w:left="567" w:right="-1"/>
        <w:jc w:val="both"/>
        <w:rPr>
          <w:rFonts w:ascii="Arial Narrow" w:eastAsia="Arial Narrow" w:hAnsi="Arial Narrow" w:cs="Arial Narrow"/>
          <w:sz w:val="16"/>
          <w:szCs w:val="16"/>
        </w:rPr>
      </w:pPr>
      <w:r w:rsidRPr="0033593C">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4CFE8CCE" w14:textId="2629051B" w:rsidR="00DE2139" w:rsidRPr="0033593C" w:rsidRDefault="00DE2139" w:rsidP="00DE2139">
      <w:pPr>
        <w:pStyle w:val="Textonotapie"/>
        <w:ind w:left="567" w:right="-1"/>
        <w:jc w:val="both"/>
        <w:rPr>
          <w:rFonts w:ascii="Arial Narrow" w:eastAsia="Arial Narrow" w:hAnsi="Arial Narrow" w:cs="Arial"/>
          <w:sz w:val="16"/>
          <w:szCs w:val="16"/>
        </w:rPr>
      </w:pPr>
      <w:r w:rsidRPr="0033593C">
        <w:rPr>
          <w:rFonts w:ascii="Arial Narrow" w:eastAsia="Arial Narrow" w:hAnsi="Arial Narrow" w:cs="Arial"/>
          <w:sz w:val="16"/>
          <w:szCs w:val="16"/>
        </w:rPr>
        <w:t>(...).</w:t>
      </w:r>
    </w:p>
    <w:p w14:paraId="661CD26F" w14:textId="77777777" w:rsidR="0033593C" w:rsidRPr="0033593C" w:rsidRDefault="0033593C" w:rsidP="00DE2139">
      <w:pPr>
        <w:pStyle w:val="Textonotapie"/>
        <w:ind w:left="567" w:right="-1"/>
        <w:jc w:val="both"/>
        <w:rPr>
          <w:rFonts w:ascii="Arial Narrow" w:eastAsia="Arial Narrow" w:hAnsi="Arial Narrow" w:cs="Arial Narrow"/>
          <w:b/>
          <w:bCs/>
          <w:sz w:val="16"/>
          <w:szCs w:val="16"/>
        </w:rPr>
      </w:pPr>
      <w:r w:rsidRPr="0033593C">
        <w:rPr>
          <w:rFonts w:ascii="Arial Narrow" w:eastAsia="Arial Narrow" w:hAnsi="Arial Narrow" w:cs="Arial Narrow"/>
          <w:b/>
          <w:bCs/>
          <w:sz w:val="16"/>
          <w:szCs w:val="16"/>
        </w:rPr>
        <w:t xml:space="preserve">Artículo 50.- Cláusulas abusivas de ineficacia absoluta </w:t>
      </w:r>
    </w:p>
    <w:p w14:paraId="7AB8DE70" w14:textId="77777777" w:rsidR="0033593C" w:rsidRPr="0033593C" w:rsidRDefault="0033593C" w:rsidP="00DE2139">
      <w:pPr>
        <w:pStyle w:val="Textonotapie"/>
        <w:ind w:left="567" w:right="-1"/>
        <w:jc w:val="both"/>
        <w:rPr>
          <w:rFonts w:ascii="Arial Narrow" w:eastAsia="Arial Narrow" w:hAnsi="Arial Narrow" w:cs="Arial Narrow"/>
          <w:sz w:val="16"/>
          <w:szCs w:val="16"/>
        </w:rPr>
      </w:pPr>
      <w:r w:rsidRPr="0033593C">
        <w:rPr>
          <w:rFonts w:ascii="Arial Narrow" w:eastAsia="Arial Narrow" w:hAnsi="Arial Narrow" w:cs="Arial Narrow"/>
          <w:sz w:val="16"/>
          <w:szCs w:val="16"/>
        </w:rPr>
        <w:t xml:space="preserve">Son cláusulas abusivas de ineficacia absoluta las siguientes: </w:t>
      </w:r>
    </w:p>
    <w:p w14:paraId="0EB5A14C" w14:textId="213A7064" w:rsidR="0033593C" w:rsidRDefault="0033593C" w:rsidP="00DE2139">
      <w:pPr>
        <w:pStyle w:val="Textonotapie"/>
        <w:ind w:left="567" w:right="-1"/>
        <w:jc w:val="both"/>
        <w:rPr>
          <w:rFonts w:ascii="Arial Narrow" w:eastAsia="Arial Narrow" w:hAnsi="Arial Narrow" w:cs="Arial Narrow"/>
          <w:sz w:val="16"/>
          <w:szCs w:val="16"/>
        </w:rPr>
      </w:pPr>
      <w:r w:rsidRPr="0033593C">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p>
    <w:p w14:paraId="59F66FFD" w14:textId="6B39CC74" w:rsidR="0033593C" w:rsidRPr="000828F5" w:rsidRDefault="0033593C" w:rsidP="00DE2139">
      <w:pPr>
        <w:pStyle w:val="Textonotapie"/>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5C6C9832" w14:textId="77777777" w:rsidR="00DE2139" w:rsidRPr="000828F5" w:rsidRDefault="00DE2139" w:rsidP="00DE2139">
      <w:pPr>
        <w:pStyle w:val="Textonotapie"/>
        <w:jc w:val="both"/>
        <w:rPr>
          <w:rFonts w:ascii="Arial Narrow" w:hAnsi="Arial Narrow"/>
          <w:sz w:val="16"/>
          <w:szCs w:val="16"/>
        </w:rPr>
      </w:pPr>
    </w:p>
  </w:footnote>
  <w:footnote w:id="6">
    <w:p w14:paraId="3DC635BF" w14:textId="77777777" w:rsidR="001A7658" w:rsidRPr="00C20DB0" w:rsidRDefault="001A7658" w:rsidP="001A7658">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7808C5FD" w14:textId="77777777" w:rsidR="001A7658" w:rsidRPr="00C20DB0" w:rsidRDefault="001A7658" w:rsidP="001A7658">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03A06071" w14:textId="77777777" w:rsidR="001A7658" w:rsidRPr="00C20DB0" w:rsidRDefault="001A7658" w:rsidP="001A7658">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3AA08753" w14:textId="77777777" w:rsidR="001A7658" w:rsidRPr="00C20DB0" w:rsidRDefault="001A7658" w:rsidP="001A7658">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3B743E70" w14:textId="77777777" w:rsidR="001A7658" w:rsidRPr="00C20DB0" w:rsidRDefault="001A7658" w:rsidP="001A7658">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758C2CDF" w14:textId="77777777" w:rsidR="001A7658" w:rsidRPr="00C20DB0" w:rsidRDefault="001A7658" w:rsidP="001A7658">
      <w:pPr>
        <w:pStyle w:val="Textonotapie"/>
        <w:tabs>
          <w:tab w:val="left" w:pos="567"/>
        </w:tabs>
        <w:ind w:left="567" w:right="-1" w:hanging="567"/>
        <w:jc w:val="both"/>
        <w:rPr>
          <w:rFonts w:ascii="Arial Narrow" w:eastAsia="Arial Narrow" w:hAnsi="Arial Narrow" w:cs="Arial"/>
          <w:b/>
          <w:bCs/>
          <w:sz w:val="16"/>
          <w:szCs w:val="16"/>
        </w:rPr>
      </w:pPr>
    </w:p>
    <w:p w14:paraId="1DA24D37" w14:textId="77777777" w:rsidR="001A7658" w:rsidRPr="00C20DB0" w:rsidRDefault="001A7658" w:rsidP="001A7658">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76790786" w14:textId="77777777" w:rsidR="001A7658" w:rsidRPr="00C20DB0" w:rsidRDefault="001A7658" w:rsidP="001A7658">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C22AA00" w14:textId="77777777" w:rsidR="001A7658" w:rsidRPr="00C20DB0" w:rsidRDefault="001A7658" w:rsidP="001A7658">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78E08176" w14:textId="77777777" w:rsidR="001A7658" w:rsidRPr="00C20DB0" w:rsidRDefault="001A7658" w:rsidP="001A7658">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57D3864D" w14:textId="77777777" w:rsidR="001A7658" w:rsidRPr="00C20DB0" w:rsidRDefault="001A7658" w:rsidP="001A7658">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8D40A51" w14:textId="77777777" w:rsidR="001A7658" w:rsidRPr="00C20DB0" w:rsidRDefault="001A7658" w:rsidP="001A7658">
      <w:pPr>
        <w:pStyle w:val="Textonotapie"/>
        <w:ind w:firstLine="567"/>
        <w:jc w:val="both"/>
        <w:rPr>
          <w:rFonts w:ascii="Arial Narrow" w:hAnsi="Arial Narrow"/>
          <w:sz w:val="16"/>
          <w:szCs w:val="16"/>
        </w:rPr>
      </w:pPr>
    </w:p>
  </w:footnote>
  <w:footnote w:id="7">
    <w:p w14:paraId="4BCF3217" w14:textId="77777777" w:rsidR="0028322F" w:rsidRPr="008F1CE5" w:rsidRDefault="00CA59A2" w:rsidP="00BB5140">
      <w:pPr>
        <w:pStyle w:val="Textonotapie"/>
        <w:tabs>
          <w:tab w:val="left" w:pos="567"/>
        </w:tabs>
        <w:ind w:left="567" w:hanging="567"/>
        <w:jc w:val="both"/>
        <w:rPr>
          <w:rFonts w:ascii="Arial Narrow" w:hAnsi="Arial Narrow" w:cs="Arial"/>
          <w:b/>
          <w:sz w:val="16"/>
          <w:szCs w:val="16"/>
        </w:rPr>
      </w:pPr>
      <w:r w:rsidRPr="008F1CE5">
        <w:rPr>
          <w:rStyle w:val="Refdenotaalpie"/>
          <w:rFonts w:ascii="Arial Narrow" w:hAnsi="Arial Narrow" w:cs="Arial"/>
          <w:b/>
          <w:sz w:val="16"/>
          <w:szCs w:val="16"/>
        </w:rPr>
        <w:footnoteRef/>
      </w:r>
      <w:r w:rsidRPr="008F1CE5">
        <w:rPr>
          <w:rFonts w:ascii="Arial Narrow" w:hAnsi="Arial Narrow" w:cs="Arial"/>
          <w:b/>
          <w:sz w:val="16"/>
          <w:szCs w:val="16"/>
        </w:rPr>
        <w:t xml:space="preserve"> </w:t>
      </w:r>
      <w:r w:rsidR="0028322F" w:rsidRPr="008F1CE5">
        <w:rPr>
          <w:rFonts w:ascii="Arial Narrow" w:hAnsi="Arial Narrow" w:cs="Arial"/>
          <w:b/>
          <w:sz w:val="16"/>
          <w:szCs w:val="16"/>
        </w:rPr>
        <w:t xml:space="preserve"> </w:t>
      </w:r>
      <w:r w:rsidR="0028322F" w:rsidRPr="008F1CE5">
        <w:rPr>
          <w:rFonts w:ascii="Arial Narrow" w:hAnsi="Arial Narrow" w:cs="Arial"/>
          <w:b/>
          <w:sz w:val="16"/>
          <w:szCs w:val="16"/>
        </w:rPr>
        <w:tab/>
        <w:t>LEY SOBRE FACULTADES, NORMAS Y ORGANIZACIÓN DEL INDECOPI, APROBADA POR DECRETO LEGISLATIVO 807</w:t>
      </w:r>
    </w:p>
    <w:p w14:paraId="66C18AB9" w14:textId="77777777" w:rsidR="0028322F" w:rsidRPr="008F1CE5" w:rsidRDefault="0028322F" w:rsidP="00BB5140">
      <w:pPr>
        <w:pStyle w:val="Textonotapie"/>
        <w:ind w:left="567"/>
        <w:jc w:val="both"/>
        <w:rPr>
          <w:rFonts w:ascii="Arial Narrow" w:hAnsi="Arial Narrow" w:cs="Arial"/>
          <w:b/>
          <w:sz w:val="16"/>
          <w:szCs w:val="16"/>
        </w:rPr>
      </w:pPr>
      <w:r w:rsidRPr="008F1CE5">
        <w:rPr>
          <w:rFonts w:ascii="Arial Narrow" w:hAnsi="Arial Narrow" w:cs="Arial"/>
          <w:b/>
          <w:sz w:val="16"/>
          <w:szCs w:val="16"/>
        </w:rPr>
        <w:t>Artículo 24.- El Secretario Técnico se encargará de la tramitación del procedimiento. Para ello, cuenta con las siguientes facultades:</w:t>
      </w:r>
    </w:p>
    <w:p w14:paraId="29F3CA67" w14:textId="4AF8AD3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 </w:t>
      </w:r>
    </w:p>
    <w:p w14:paraId="08A89A2D" w14:textId="411A001B"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c) Admitir denuncias a trámite, en aquellos casos en que la Comisión le haya delegado esta facultad. </w:t>
      </w:r>
    </w:p>
    <w:p w14:paraId="472F7222" w14:textId="1D82DF95"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w:t>
      </w:r>
    </w:p>
    <w:p w14:paraId="16B2B5A9" w14:textId="57D2BF10" w:rsidR="00CA59A2" w:rsidRPr="008F1CE5" w:rsidRDefault="0028322F" w:rsidP="00BB5140">
      <w:pPr>
        <w:pStyle w:val="Textonotapie"/>
        <w:spacing w:after="200"/>
        <w:ind w:left="567"/>
        <w:jc w:val="both"/>
        <w:rPr>
          <w:rFonts w:ascii="Arial Narrow" w:eastAsia="Arial Narrow" w:hAnsi="Arial Narrow" w:cs="Arial"/>
          <w:sz w:val="16"/>
          <w:szCs w:val="16"/>
        </w:rPr>
      </w:pPr>
      <w:r w:rsidRPr="008F1CE5">
        <w:rPr>
          <w:rFonts w:ascii="Arial Narrow" w:hAnsi="Arial Narrow" w:cs="Arial"/>
          <w:sz w:val="16"/>
          <w:szCs w:val="16"/>
        </w:rPr>
        <w:t xml:space="preserve">. </w:t>
      </w:r>
    </w:p>
  </w:footnote>
  <w:footnote w:id="8">
    <w:p w14:paraId="6D0F7970" w14:textId="40C80D74" w:rsidR="00CA59A2" w:rsidRPr="008F1CE5" w:rsidRDefault="00CA59A2" w:rsidP="00BB5140">
      <w:pPr>
        <w:pStyle w:val="Textonotapie"/>
        <w:tabs>
          <w:tab w:val="left" w:pos="567"/>
        </w:tabs>
        <w:spacing w:after="200"/>
        <w:ind w:left="567" w:hanging="567"/>
        <w:jc w:val="both"/>
        <w:rPr>
          <w:rFonts w:ascii="Arial Narrow" w:hAnsi="Arial Narrow" w:cs="Arial"/>
          <w:sz w:val="16"/>
          <w:szCs w:val="16"/>
        </w:rPr>
      </w:pPr>
      <w:r w:rsidRPr="008F1CE5">
        <w:rPr>
          <w:rStyle w:val="Refdenotaalpie"/>
          <w:rFonts w:ascii="Arial Narrow" w:hAnsi="Arial Narrow" w:cs="Arial"/>
          <w:sz w:val="16"/>
          <w:szCs w:val="16"/>
        </w:rPr>
        <w:footnoteRef/>
      </w:r>
      <w:r w:rsidRPr="008F1CE5">
        <w:rPr>
          <w:rFonts w:ascii="Arial Narrow" w:hAnsi="Arial Narrow" w:cs="Arial"/>
          <w:sz w:val="16"/>
          <w:szCs w:val="16"/>
        </w:rPr>
        <w:t xml:space="preserve"> </w:t>
      </w:r>
      <w:r w:rsidRPr="008F1CE5">
        <w:rPr>
          <w:rFonts w:ascii="Arial Narrow" w:hAnsi="Arial Narrow" w:cs="Arial"/>
          <w:sz w:val="16"/>
          <w:szCs w:val="16"/>
        </w:rPr>
        <w:tab/>
        <w:t xml:space="preserve">El número de trabajadores se atenderá siempre que la empresa haya sido constituida antes de la vigencia de la </w:t>
      </w:r>
      <w:r w:rsidR="000E6FE2" w:rsidRPr="008F1CE5">
        <w:rPr>
          <w:rFonts w:ascii="Arial Narrow" w:hAnsi="Arial Narrow" w:cs="Arial"/>
          <w:sz w:val="16"/>
          <w:szCs w:val="16"/>
        </w:rPr>
        <w:t xml:space="preserve">Ley </w:t>
      </w:r>
      <w:r w:rsidRPr="008F1CE5">
        <w:rPr>
          <w:rFonts w:ascii="Arial Narrow" w:hAnsi="Arial Narrow" w:cs="Arial"/>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F1CE5">
        <w:rPr>
          <w:rFonts w:ascii="Arial Narrow" w:hAnsi="Arial Narrow" w:cs="Arial"/>
          <w:sz w:val="16"/>
          <w:szCs w:val="16"/>
        </w:rPr>
        <w:t>entrada en vigencia</w:t>
      </w:r>
      <w:proofErr w:type="gramEnd"/>
      <w:r w:rsidRPr="008F1CE5">
        <w:rPr>
          <w:rFonts w:ascii="Arial Narrow" w:hAnsi="Arial Narrow" w:cs="Arial"/>
          <w:sz w:val="16"/>
          <w:szCs w:val="16"/>
        </w:rPr>
        <w:t xml:space="preserve"> de dicha Ley se rigen por los requisitos de acogimiento al régimen de las micro y pequeñas empresas regulados en el Decreto Legislativo 1086.</w:t>
      </w:r>
    </w:p>
  </w:footnote>
  <w:footnote w:id="9">
    <w:p w14:paraId="05B2B6C7" w14:textId="77777777" w:rsidR="0028322F" w:rsidRPr="008F1CE5" w:rsidRDefault="00CA59A2" w:rsidP="00BB5140">
      <w:pPr>
        <w:pStyle w:val="Textonotapie"/>
        <w:tabs>
          <w:tab w:val="left" w:pos="567"/>
        </w:tabs>
        <w:ind w:left="567" w:hanging="567"/>
        <w:jc w:val="both"/>
        <w:rPr>
          <w:rFonts w:ascii="Arial Narrow" w:hAnsi="Arial Narrow" w:cs="Arial"/>
          <w:b/>
          <w:sz w:val="16"/>
          <w:szCs w:val="16"/>
        </w:rPr>
      </w:pPr>
      <w:r w:rsidRPr="008F1CE5">
        <w:rPr>
          <w:rStyle w:val="Refdenotaalpie"/>
          <w:rFonts w:ascii="Arial Narrow" w:hAnsi="Arial Narrow" w:cs="Arial"/>
          <w:b/>
          <w:sz w:val="16"/>
          <w:szCs w:val="16"/>
        </w:rPr>
        <w:footnoteRef/>
      </w:r>
      <w:r w:rsidRPr="008F1CE5">
        <w:rPr>
          <w:rFonts w:ascii="Arial Narrow" w:hAnsi="Arial Narrow" w:cs="Arial"/>
          <w:b/>
          <w:sz w:val="16"/>
          <w:szCs w:val="16"/>
        </w:rPr>
        <w:t xml:space="preserve"> </w:t>
      </w:r>
      <w:r w:rsidR="0028322F" w:rsidRPr="008F1CE5">
        <w:rPr>
          <w:rFonts w:ascii="Arial Narrow" w:hAnsi="Arial Narrow" w:cs="Arial"/>
          <w:b/>
          <w:sz w:val="16"/>
          <w:szCs w:val="16"/>
        </w:rPr>
        <w:tab/>
        <w:t>LEY 29571, CÓDIGO DE PROTECCIÓN Y DEFENSA DEL CONSUMIDOR, publicado el 2 de setiembre de 2010 y modificado por DECRETO LEGISLATIVO 1308</w:t>
      </w:r>
    </w:p>
    <w:p w14:paraId="341A91C9" w14:textId="31D2076B" w:rsidR="0028322F" w:rsidRPr="008F1CE5" w:rsidRDefault="0028322F" w:rsidP="00BB5140">
      <w:pPr>
        <w:pStyle w:val="Textonotapie"/>
        <w:ind w:left="567"/>
        <w:jc w:val="both"/>
        <w:rPr>
          <w:rFonts w:ascii="Arial Narrow" w:hAnsi="Arial Narrow" w:cs="Arial"/>
          <w:b/>
          <w:sz w:val="16"/>
          <w:szCs w:val="16"/>
        </w:rPr>
      </w:pPr>
      <w:r w:rsidRPr="008F1CE5">
        <w:rPr>
          <w:rFonts w:ascii="Arial Narrow" w:hAnsi="Arial Narrow" w:cs="Arial"/>
          <w:b/>
          <w:sz w:val="16"/>
          <w:szCs w:val="16"/>
        </w:rPr>
        <w:t>Artículo 110.- sanciones Administrativas</w:t>
      </w:r>
    </w:p>
    <w:p w14:paraId="7A57AD46"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w:t>
      </w:r>
    </w:p>
    <w:p w14:paraId="109F4DCB"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E513CD7" w14:textId="55B8E911" w:rsidR="00CA59A2" w:rsidRPr="008F1CE5" w:rsidRDefault="0028322F" w:rsidP="00BB5140">
      <w:pPr>
        <w:pStyle w:val="Textonotapie"/>
        <w:spacing w:after="200"/>
        <w:ind w:left="567"/>
        <w:jc w:val="both"/>
        <w:rPr>
          <w:rFonts w:ascii="Arial Narrow" w:hAnsi="Arial Narrow" w:cs="Arial"/>
          <w:bCs/>
          <w:sz w:val="16"/>
          <w:szCs w:val="16"/>
        </w:rPr>
      </w:pPr>
      <w:r w:rsidRPr="008F1CE5">
        <w:rPr>
          <w:rFonts w:ascii="Arial Narrow" w:hAnsi="Arial Narrow" w:cs="Arial"/>
          <w:sz w:val="16"/>
          <w:szCs w:val="16"/>
        </w:rPr>
        <w:t>(…).</w:t>
      </w:r>
    </w:p>
  </w:footnote>
  <w:footnote w:id="10">
    <w:p w14:paraId="0D97EEBB" w14:textId="77777777" w:rsidR="0028322F" w:rsidRPr="008F1CE5" w:rsidRDefault="00CA59A2" w:rsidP="00BB5140">
      <w:pPr>
        <w:pStyle w:val="Textonotapie"/>
        <w:tabs>
          <w:tab w:val="left" w:pos="567"/>
        </w:tabs>
        <w:ind w:left="567" w:hanging="567"/>
        <w:jc w:val="both"/>
        <w:rPr>
          <w:rFonts w:ascii="Arial Narrow" w:hAnsi="Arial Narrow" w:cs="Arial"/>
          <w:b/>
          <w:sz w:val="16"/>
          <w:szCs w:val="16"/>
        </w:rPr>
      </w:pPr>
      <w:r w:rsidRPr="008F1CE5">
        <w:rPr>
          <w:rStyle w:val="TextonotapieCar"/>
          <w:rFonts w:ascii="Arial Narrow" w:hAnsi="Arial Narrow" w:cs="Arial"/>
          <w:b/>
          <w:sz w:val="16"/>
          <w:szCs w:val="16"/>
          <w:vertAlign w:val="superscript"/>
        </w:rPr>
        <w:footnoteRef/>
      </w:r>
      <w:r w:rsidRPr="008F1CE5">
        <w:rPr>
          <w:rFonts w:ascii="Arial Narrow" w:hAnsi="Arial Narrow" w:cs="Arial"/>
          <w:b/>
          <w:sz w:val="16"/>
          <w:szCs w:val="16"/>
        </w:rPr>
        <w:t xml:space="preserve"> </w:t>
      </w:r>
      <w:r w:rsidR="0028322F" w:rsidRPr="008F1CE5">
        <w:rPr>
          <w:rFonts w:ascii="Arial Narrow" w:hAnsi="Arial Narrow" w:cs="Arial"/>
          <w:b/>
          <w:sz w:val="16"/>
          <w:szCs w:val="16"/>
        </w:rPr>
        <w:t xml:space="preserve"> </w:t>
      </w:r>
      <w:r w:rsidR="0028322F" w:rsidRPr="008F1CE5">
        <w:rPr>
          <w:rFonts w:ascii="Arial Narrow" w:hAnsi="Arial Narrow" w:cs="Arial"/>
          <w:b/>
          <w:sz w:val="16"/>
          <w:szCs w:val="16"/>
        </w:rPr>
        <w:tab/>
        <w:t>LEY 29571, CÓDIGO DE PROTECCIÓN Y DEFENSA DEL CONSUMIDOR, publicado el 2 de setiembre de 2010 y modificado por DECRETO LEGISLATIVO 1308</w:t>
      </w:r>
    </w:p>
    <w:p w14:paraId="18AE41B2" w14:textId="61737055" w:rsidR="0028322F" w:rsidRPr="008F1CE5" w:rsidRDefault="0028322F" w:rsidP="00BB5140">
      <w:pPr>
        <w:pStyle w:val="Textonotapie"/>
        <w:ind w:left="567"/>
        <w:jc w:val="both"/>
        <w:rPr>
          <w:rFonts w:ascii="Arial Narrow" w:hAnsi="Arial Narrow" w:cs="Arial"/>
          <w:b/>
          <w:sz w:val="16"/>
          <w:szCs w:val="16"/>
        </w:rPr>
      </w:pPr>
      <w:r w:rsidRPr="008F1CE5">
        <w:rPr>
          <w:rFonts w:ascii="Arial Narrow" w:hAnsi="Arial Narrow" w:cs="Arial"/>
          <w:b/>
          <w:sz w:val="16"/>
          <w:szCs w:val="16"/>
        </w:rPr>
        <w:t>Artículo 110.- sanciones administrativas</w:t>
      </w:r>
    </w:p>
    <w:p w14:paraId="701B0142"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570C38A3"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Infracciones leves, con una amonestación o con una multa de hasta cincuenta (50) UIT.</w:t>
      </w:r>
    </w:p>
    <w:p w14:paraId="0AE5A234"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Infracciones graves, con una multa de hasta ciento cincuenta (150) UIT.</w:t>
      </w:r>
    </w:p>
    <w:p w14:paraId="268C6854"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Infracciones muy graves, con una multa de hasta cuatrocientos cincuenta (450) UIT.</w:t>
      </w:r>
    </w:p>
    <w:p w14:paraId="738B2445" w14:textId="77777777" w:rsidR="00CA59A2" w:rsidRPr="008F1CE5" w:rsidRDefault="0028322F" w:rsidP="00BB5140">
      <w:pPr>
        <w:pStyle w:val="Textonotapie"/>
        <w:spacing w:after="200"/>
        <w:ind w:left="567"/>
        <w:jc w:val="both"/>
        <w:rPr>
          <w:rFonts w:ascii="Arial Narrow" w:eastAsia="Arial Narrow" w:hAnsi="Arial Narrow" w:cs="Arial"/>
          <w:sz w:val="16"/>
          <w:szCs w:val="16"/>
        </w:rPr>
      </w:pPr>
      <w:r w:rsidRPr="008F1CE5">
        <w:rPr>
          <w:rFonts w:ascii="Arial Narrow" w:hAnsi="Arial Narrow" w:cs="Arial"/>
          <w:sz w:val="16"/>
          <w:szCs w:val="16"/>
        </w:rPr>
        <w:t>(…).</w:t>
      </w:r>
    </w:p>
  </w:footnote>
  <w:footnote w:id="11">
    <w:p w14:paraId="3BFB6F64" w14:textId="77777777" w:rsidR="0028322F" w:rsidRPr="008F1CE5" w:rsidRDefault="00CA59A2" w:rsidP="00BB5140">
      <w:pPr>
        <w:pStyle w:val="Textonotapie"/>
        <w:tabs>
          <w:tab w:val="left" w:pos="567"/>
        </w:tabs>
        <w:ind w:left="567" w:hanging="567"/>
        <w:jc w:val="both"/>
        <w:rPr>
          <w:rFonts w:ascii="Arial Narrow" w:hAnsi="Arial Narrow" w:cs="Arial"/>
          <w:b/>
          <w:sz w:val="16"/>
          <w:szCs w:val="16"/>
        </w:rPr>
      </w:pPr>
      <w:r w:rsidRPr="008F1CE5">
        <w:rPr>
          <w:rStyle w:val="Refdenotaalpie"/>
          <w:rFonts w:ascii="Arial Narrow" w:hAnsi="Arial Narrow" w:cs="Arial"/>
          <w:b/>
          <w:sz w:val="16"/>
          <w:szCs w:val="16"/>
        </w:rPr>
        <w:footnoteRef/>
      </w:r>
      <w:r w:rsidRPr="008F1CE5">
        <w:rPr>
          <w:rFonts w:ascii="Arial Narrow" w:hAnsi="Arial Narrow" w:cs="Arial"/>
          <w:b/>
          <w:sz w:val="16"/>
          <w:szCs w:val="16"/>
        </w:rPr>
        <w:t xml:space="preserve"> </w:t>
      </w:r>
      <w:r w:rsidR="0028322F" w:rsidRPr="008F1CE5">
        <w:rPr>
          <w:rFonts w:ascii="Arial Narrow" w:hAnsi="Arial Narrow" w:cs="Arial"/>
          <w:b/>
          <w:sz w:val="16"/>
          <w:szCs w:val="16"/>
        </w:rPr>
        <w:t xml:space="preserve"> </w:t>
      </w:r>
      <w:r w:rsidR="0028322F" w:rsidRPr="008F1CE5">
        <w:rPr>
          <w:rFonts w:ascii="Arial Narrow" w:hAnsi="Arial Narrow" w:cs="Arial"/>
          <w:b/>
          <w:sz w:val="16"/>
          <w:szCs w:val="16"/>
        </w:rPr>
        <w:tab/>
        <w:t>LEY 29571, CÓDIGO DE PROTECCIÓN Y DEFENSA DEL CONSUMIDOR, publicado el 2 de setiembre de 2010 y modificado por DECRETO LEGISLATIVO 1308</w:t>
      </w:r>
    </w:p>
    <w:p w14:paraId="37ED20C7" w14:textId="77777777" w:rsidR="0028322F" w:rsidRPr="008F1CE5" w:rsidRDefault="0028322F" w:rsidP="00BB5140">
      <w:pPr>
        <w:pStyle w:val="Textonotapie"/>
        <w:ind w:left="567"/>
        <w:jc w:val="both"/>
        <w:rPr>
          <w:rFonts w:ascii="Arial Narrow" w:hAnsi="Arial Narrow" w:cs="Arial"/>
          <w:b/>
          <w:sz w:val="16"/>
          <w:szCs w:val="16"/>
        </w:rPr>
      </w:pPr>
      <w:r w:rsidRPr="008F1CE5">
        <w:rPr>
          <w:rFonts w:ascii="Arial Narrow" w:hAnsi="Arial Narrow" w:cs="Arial"/>
          <w:b/>
          <w:sz w:val="16"/>
          <w:szCs w:val="16"/>
        </w:rPr>
        <w:t>Artículo 114.- medidas correctivas</w:t>
      </w:r>
    </w:p>
    <w:p w14:paraId="1F0F36C8"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B54AE2" w14:textId="0DDF88F3"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7068ABB" w14:textId="53958740"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Las medidas correctivas complementarias pueden dictarse de oficio o a pedido de parte.</w:t>
      </w:r>
    </w:p>
    <w:p w14:paraId="07A3604C" w14:textId="77777777" w:rsidR="0028322F" w:rsidRPr="008F1CE5" w:rsidRDefault="0028322F" w:rsidP="00BB5140">
      <w:pPr>
        <w:spacing w:after="0" w:line="240" w:lineRule="auto"/>
        <w:ind w:left="567"/>
        <w:jc w:val="both"/>
        <w:rPr>
          <w:rFonts w:ascii="Arial Narrow" w:hAnsi="Arial Narrow" w:cs="Arial"/>
          <w:b/>
          <w:sz w:val="16"/>
          <w:szCs w:val="16"/>
        </w:rPr>
      </w:pPr>
      <w:r w:rsidRPr="008F1CE5">
        <w:rPr>
          <w:rFonts w:ascii="Arial Narrow" w:hAnsi="Arial Narrow" w:cs="Arial"/>
          <w:b/>
          <w:sz w:val="16"/>
          <w:szCs w:val="16"/>
        </w:rPr>
        <w:tab/>
        <w:t>Artículo 115.- medidas correctivas reparadoras</w:t>
      </w:r>
    </w:p>
    <w:p w14:paraId="21B1EC26" w14:textId="2A728C33"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1BD2B8C"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Reparar productos.</w:t>
      </w:r>
    </w:p>
    <w:p w14:paraId="113C671D"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Cambiar productos por otros de idénticas o similares características, cuando la reparación no sea posible o no resulte razonable según las circunstancias.</w:t>
      </w:r>
    </w:p>
    <w:p w14:paraId="554C816D"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730E0DC8"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Cumplir con ejecutar la prestación u obligación asumida; y si esto no resulte posible o no sea razonable, otra de efectos equivalentes, incluyendo prestaciones dinerarias.</w:t>
      </w:r>
    </w:p>
    <w:p w14:paraId="7D33B407"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Cumplir con ejecutar otras prestaciones u obligaciones legales o convencionales a su cargo.</w:t>
      </w:r>
    </w:p>
    <w:p w14:paraId="438E72D8"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AD89D83"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En los supuestos de pagos indebidos o en exceso, devolver estos montos, más los intereses correspondientes.</w:t>
      </w:r>
    </w:p>
    <w:p w14:paraId="731F8AA5"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Pagar los gastos incurridos por el consumidor para mitigar las consecuencias de la infracción administrativa.</w:t>
      </w:r>
    </w:p>
    <w:p w14:paraId="1C16D6E7"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Otras medidas reparadoras análogas de efectos equivalentes a las anteriores.</w:t>
      </w:r>
    </w:p>
    <w:p w14:paraId="333F123E"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F1CE5">
        <w:rPr>
          <w:rFonts w:ascii="Arial Narrow" w:hAnsi="Arial Narrow" w:cs="Arial"/>
          <w:sz w:val="16"/>
          <w:szCs w:val="16"/>
        </w:rPr>
        <w:t>conjuntamente con</w:t>
      </w:r>
      <w:proofErr w:type="gramEnd"/>
      <w:r w:rsidRPr="008F1CE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5ABA274"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83EC04"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04025848"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9017B53"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8E50FB1"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E48E741" w14:textId="77777777" w:rsidR="0028322F" w:rsidRPr="008F1CE5" w:rsidRDefault="0028322F" w:rsidP="00BB5140">
      <w:pPr>
        <w:spacing w:after="0" w:line="240" w:lineRule="auto"/>
        <w:ind w:left="567"/>
        <w:jc w:val="both"/>
        <w:rPr>
          <w:rFonts w:ascii="Arial Narrow" w:hAnsi="Arial Narrow" w:cs="Arial"/>
          <w:b/>
          <w:sz w:val="16"/>
          <w:szCs w:val="16"/>
        </w:rPr>
      </w:pPr>
      <w:r w:rsidRPr="008F1CE5">
        <w:rPr>
          <w:rFonts w:ascii="Arial Narrow" w:hAnsi="Arial Narrow" w:cs="Arial"/>
          <w:b/>
          <w:sz w:val="16"/>
          <w:szCs w:val="16"/>
        </w:rPr>
        <w:t>Artículo 116.- medidas correctivas complementarias</w:t>
      </w:r>
    </w:p>
    <w:p w14:paraId="1DDC55DF"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8D71AC3"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F2A8101"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b. Declarar inexigibles las cláusulas que han sido identificadas como abusivas en el procedimiento. </w:t>
      </w:r>
    </w:p>
    <w:p w14:paraId="7CA3FF37"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c. El decomiso y destrucción de la mercadería, envases, envolturas o etiquetas. </w:t>
      </w:r>
    </w:p>
    <w:p w14:paraId="3A82EAD9"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d. En caso de infracciones muy graves y de reincidencia o </w:t>
      </w:r>
      <w:proofErr w:type="spellStart"/>
      <w:r w:rsidRPr="008F1CE5">
        <w:rPr>
          <w:rFonts w:ascii="Arial Narrow" w:hAnsi="Arial Narrow" w:cs="Arial"/>
          <w:sz w:val="16"/>
          <w:szCs w:val="16"/>
        </w:rPr>
        <w:t>reiterancia</w:t>
      </w:r>
      <w:proofErr w:type="spellEnd"/>
      <w:r w:rsidRPr="008F1CE5">
        <w:rPr>
          <w:rFonts w:ascii="Arial Narrow" w:hAnsi="Arial Narrow" w:cs="Arial"/>
          <w:sz w:val="16"/>
          <w:szCs w:val="16"/>
        </w:rPr>
        <w:t xml:space="preserve">: </w:t>
      </w:r>
    </w:p>
    <w:p w14:paraId="4B786910"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(i) Solicitar a la autoridad correspondiente la clausura temporal del establecimiento industrial, comercial o de servicios por un plazo máximo de seis (6) meses. </w:t>
      </w:r>
    </w:p>
    <w:p w14:paraId="656369AB"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w:t>
      </w:r>
      <w:proofErr w:type="spellStart"/>
      <w:r w:rsidRPr="008F1CE5">
        <w:rPr>
          <w:rFonts w:ascii="Arial Narrow" w:hAnsi="Arial Narrow" w:cs="Arial"/>
          <w:sz w:val="16"/>
          <w:szCs w:val="16"/>
        </w:rPr>
        <w:t>ii</w:t>
      </w:r>
      <w:proofErr w:type="spellEnd"/>
      <w:r w:rsidRPr="008F1CE5">
        <w:rPr>
          <w:rFonts w:ascii="Arial Narrow" w:hAnsi="Arial Narrow" w:cs="Arial"/>
          <w:sz w:val="16"/>
          <w:szCs w:val="16"/>
        </w:rPr>
        <w:t xml:space="preserve">) Solicitar a la autoridad competente la inhabilitación, temporal o permanente, del proveedor en función de los alcances de la infracción sancionada. </w:t>
      </w:r>
    </w:p>
    <w:p w14:paraId="31D9C3AD"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e. Publicación de avisos </w:t>
      </w:r>
      <w:proofErr w:type="spellStart"/>
      <w:r w:rsidRPr="008F1CE5">
        <w:rPr>
          <w:rFonts w:ascii="Arial Narrow" w:hAnsi="Arial Narrow" w:cs="Arial"/>
          <w:sz w:val="16"/>
          <w:szCs w:val="16"/>
        </w:rPr>
        <w:t>rectificatorios</w:t>
      </w:r>
      <w:proofErr w:type="spellEnd"/>
      <w:r w:rsidRPr="008F1CE5">
        <w:rPr>
          <w:rFonts w:ascii="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A3495AC"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f. Cualquier otra medida correctiva que tenga el objeto de revertir los efectos de la conducta infractora o evitar que esta se produzca nuevamente en el futuro. </w:t>
      </w:r>
    </w:p>
    <w:p w14:paraId="307109C3" w14:textId="24A94C44" w:rsidR="00CA59A2"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El Indecopi está facultado para solicitar a la autoridad municipal y policial el apoyo respectivo para la ejecución de las medidas correctivas complementarias correspondientes.</w:t>
      </w:r>
    </w:p>
    <w:p w14:paraId="3E823027" w14:textId="77777777" w:rsidR="007E30D6" w:rsidRPr="008F1CE5" w:rsidRDefault="007E30D6" w:rsidP="00BB5140">
      <w:pPr>
        <w:pStyle w:val="Textonotapie"/>
        <w:ind w:left="567"/>
        <w:jc w:val="both"/>
        <w:rPr>
          <w:rFonts w:ascii="Arial Narrow" w:eastAsia="Arial Narrow" w:hAnsi="Arial Narrow" w:cs="Arial"/>
          <w:sz w:val="16"/>
          <w:szCs w:val="16"/>
        </w:rPr>
      </w:pPr>
    </w:p>
  </w:footnote>
  <w:footnote w:id="12">
    <w:p w14:paraId="7B904A57" w14:textId="77777777" w:rsidR="0028322F" w:rsidRPr="008F1CE5" w:rsidRDefault="00CA59A2" w:rsidP="00BB5140">
      <w:pPr>
        <w:pStyle w:val="Textonotapie"/>
        <w:tabs>
          <w:tab w:val="left" w:pos="567"/>
        </w:tabs>
        <w:ind w:left="567" w:hanging="567"/>
        <w:jc w:val="both"/>
        <w:rPr>
          <w:rFonts w:ascii="Arial Narrow" w:hAnsi="Arial Narrow" w:cs="Arial"/>
          <w:b/>
          <w:sz w:val="16"/>
          <w:szCs w:val="16"/>
        </w:rPr>
      </w:pPr>
      <w:r w:rsidRPr="008F1CE5">
        <w:rPr>
          <w:rStyle w:val="Refdenotaalpie"/>
          <w:rFonts w:ascii="Arial Narrow" w:hAnsi="Arial Narrow" w:cs="Arial"/>
          <w:b/>
          <w:sz w:val="16"/>
          <w:szCs w:val="16"/>
        </w:rPr>
        <w:footnoteRef/>
      </w:r>
      <w:r w:rsidRPr="008F1CE5">
        <w:rPr>
          <w:rFonts w:ascii="Arial Narrow" w:hAnsi="Arial Narrow" w:cs="Arial"/>
          <w:b/>
          <w:sz w:val="16"/>
          <w:szCs w:val="16"/>
        </w:rPr>
        <w:t xml:space="preserve"> </w:t>
      </w:r>
      <w:r w:rsidR="0028322F" w:rsidRPr="008F1CE5">
        <w:rPr>
          <w:rFonts w:ascii="Arial Narrow" w:hAnsi="Arial Narrow" w:cs="Arial"/>
          <w:b/>
          <w:sz w:val="16"/>
          <w:szCs w:val="16"/>
        </w:rPr>
        <w:t xml:space="preserve"> </w:t>
      </w:r>
      <w:r w:rsidR="0028322F" w:rsidRPr="008F1CE5">
        <w:rPr>
          <w:rFonts w:ascii="Arial Narrow" w:hAnsi="Arial Narrow" w:cs="Arial"/>
          <w:b/>
          <w:sz w:val="16"/>
          <w:szCs w:val="16"/>
        </w:rPr>
        <w:tab/>
        <w:t>LEY 29571, CÓDIGO DE PROTECCIÓN Y DEFENSA DEL CONSUMIDOR, publicado el 2 de setiembre de 2010 y modificado por DECRETO LEGISLATIVO 1308</w:t>
      </w:r>
    </w:p>
    <w:p w14:paraId="6980D6E7" w14:textId="54A0E46D" w:rsidR="0028322F" w:rsidRPr="008F1CE5" w:rsidRDefault="0028322F" w:rsidP="00BB5140">
      <w:pPr>
        <w:pStyle w:val="Textonotapie"/>
        <w:ind w:left="567"/>
        <w:jc w:val="both"/>
        <w:rPr>
          <w:rFonts w:ascii="Arial Narrow" w:hAnsi="Arial Narrow" w:cs="Arial"/>
          <w:b/>
          <w:sz w:val="16"/>
          <w:szCs w:val="16"/>
        </w:rPr>
      </w:pPr>
      <w:r w:rsidRPr="008F1CE5">
        <w:rPr>
          <w:rFonts w:ascii="Arial Narrow" w:hAnsi="Arial Narrow" w:cs="Arial"/>
          <w:b/>
          <w:sz w:val="16"/>
          <w:szCs w:val="16"/>
        </w:rPr>
        <w:t>Artículo 112.- criterios de graduación de las sanciones administrativas</w:t>
      </w:r>
    </w:p>
    <w:p w14:paraId="0EC139F5" w14:textId="3B67FBA5"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w:t>
      </w:r>
    </w:p>
    <w:p w14:paraId="25D91DE8" w14:textId="1F2DBED0"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Se consideran circunstancias atenuantes especiales, las siguientes:</w:t>
      </w:r>
    </w:p>
    <w:p w14:paraId="155D2613" w14:textId="38FDEB2F"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w:t>
      </w:r>
    </w:p>
    <w:p w14:paraId="25215CBF" w14:textId="0779543A" w:rsidR="00CA59A2" w:rsidRPr="008F1CE5" w:rsidRDefault="0028322F" w:rsidP="00BB5140">
      <w:pPr>
        <w:pStyle w:val="Textonotapie"/>
        <w:spacing w:after="200"/>
        <w:ind w:left="567"/>
        <w:jc w:val="both"/>
        <w:rPr>
          <w:rFonts w:ascii="Arial Narrow" w:hAnsi="Arial Narrow" w:cs="Arial"/>
          <w:sz w:val="16"/>
          <w:szCs w:val="16"/>
        </w:rPr>
      </w:pPr>
      <w:r w:rsidRPr="008F1CE5">
        <w:rPr>
          <w:rFonts w:ascii="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3">
    <w:p w14:paraId="0BEFD45F" w14:textId="77777777" w:rsidR="0028322F" w:rsidRPr="008F1CE5" w:rsidRDefault="00CA59A2" w:rsidP="00BB5140">
      <w:pPr>
        <w:pStyle w:val="Textonotapie"/>
        <w:tabs>
          <w:tab w:val="left" w:pos="567"/>
        </w:tabs>
        <w:ind w:left="567" w:hanging="567"/>
        <w:jc w:val="both"/>
        <w:rPr>
          <w:rFonts w:ascii="Arial Narrow" w:hAnsi="Arial Narrow" w:cs="Arial"/>
          <w:b/>
          <w:sz w:val="16"/>
          <w:szCs w:val="16"/>
        </w:rPr>
      </w:pPr>
      <w:r w:rsidRPr="008F1CE5">
        <w:rPr>
          <w:rStyle w:val="Refdenotaalpie"/>
          <w:rFonts w:ascii="Arial Narrow" w:hAnsi="Arial Narrow" w:cs="Arial"/>
          <w:b/>
          <w:bCs/>
          <w:sz w:val="16"/>
          <w:szCs w:val="16"/>
        </w:rPr>
        <w:footnoteRef/>
      </w:r>
      <w:r w:rsidRPr="008F1CE5">
        <w:rPr>
          <w:rFonts w:ascii="Arial Narrow" w:hAnsi="Arial Narrow" w:cs="Arial"/>
          <w:b/>
          <w:sz w:val="16"/>
          <w:szCs w:val="16"/>
        </w:rPr>
        <w:t xml:space="preserve"> </w:t>
      </w:r>
      <w:r w:rsidR="0028322F" w:rsidRPr="008F1CE5">
        <w:rPr>
          <w:rFonts w:ascii="Arial Narrow" w:hAnsi="Arial Narrow" w:cs="Arial"/>
          <w:b/>
          <w:sz w:val="16"/>
          <w:szCs w:val="16"/>
        </w:rPr>
        <w:tab/>
        <w:t>DECRETO LEGISLATIVO 807, LEY SOBRE FACULTADES, NORMAS Y ORGANIZACIÓN DEL INDECOPI FACULTADES DE LAS COMISIONES Y OFICINAS DEL INDECOPI</w:t>
      </w:r>
    </w:p>
    <w:p w14:paraId="0DCE4804" w14:textId="003437B4" w:rsidR="00CA59A2" w:rsidRPr="008F1CE5" w:rsidRDefault="0028322F" w:rsidP="00BB5140">
      <w:pPr>
        <w:pStyle w:val="Textonotapie"/>
        <w:spacing w:after="200"/>
        <w:ind w:left="567"/>
        <w:jc w:val="both"/>
        <w:rPr>
          <w:rFonts w:ascii="Arial Narrow" w:hAnsi="Arial Narrow" w:cs="Arial"/>
          <w:sz w:val="16"/>
          <w:szCs w:val="16"/>
        </w:rPr>
      </w:pPr>
      <w:r w:rsidRPr="008F1CE5">
        <w:rPr>
          <w:rFonts w:ascii="Arial Narrow" w:hAnsi="Arial Narrow" w:cs="Arial"/>
          <w:b/>
          <w:sz w:val="16"/>
          <w:szCs w:val="16"/>
        </w:rPr>
        <w:t>Artículo 29.-</w:t>
      </w:r>
      <w:r w:rsidRPr="008F1CE5">
        <w:rPr>
          <w:rFonts w:ascii="Arial Narrow" w:hAnsi="Arial Narrow" w:cs="Arial"/>
          <w:sz w:val="16"/>
          <w:szCs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4">
    <w:p w14:paraId="0D2BCBE7" w14:textId="77777777" w:rsidR="00BB5140" w:rsidRPr="008F1CE5" w:rsidRDefault="00BB5140" w:rsidP="00BB5140">
      <w:pPr>
        <w:pStyle w:val="Textonotapie"/>
        <w:tabs>
          <w:tab w:val="left" w:pos="567"/>
        </w:tabs>
        <w:ind w:left="567" w:hanging="567"/>
        <w:jc w:val="both"/>
        <w:rPr>
          <w:rFonts w:ascii="Arial Narrow" w:hAnsi="Arial Narrow" w:cs="Arial"/>
          <w:b/>
          <w:sz w:val="16"/>
          <w:szCs w:val="16"/>
          <w:lang w:val="es-419"/>
        </w:rPr>
      </w:pPr>
      <w:r w:rsidRPr="008F1CE5">
        <w:rPr>
          <w:rStyle w:val="Refdenotaalpie"/>
          <w:rFonts w:ascii="Arial Narrow" w:hAnsi="Arial Narrow" w:cs="Arial"/>
          <w:b/>
          <w:sz w:val="16"/>
          <w:szCs w:val="16"/>
        </w:rPr>
        <w:footnoteRef/>
      </w:r>
      <w:r w:rsidRPr="008F1CE5">
        <w:rPr>
          <w:rFonts w:ascii="Arial Narrow" w:hAnsi="Arial Narrow" w:cs="Arial"/>
          <w:b/>
          <w:sz w:val="16"/>
          <w:szCs w:val="16"/>
        </w:rPr>
        <w:t xml:space="preserve"> </w:t>
      </w:r>
      <w:r w:rsidRPr="008F1CE5">
        <w:rPr>
          <w:rFonts w:ascii="Arial Narrow" w:hAnsi="Arial Narrow" w:cs="Arial"/>
          <w:b/>
          <w:sz w:val="16"/>
          <w:szCs w:val="16"/>
          <w:lang w:val="es-419"/>
        </w:rPr>
        <w:tab/>
        <w:t>TEXTO ÚNICO ORDENADO DE LA LEY DEL PROCEDIMIENTO ADMINISTRATIVO GENERAL, aprobado mediante DECRETO SUPREMO 006-2026-JUS y publicado el 30 de abril de 2026</w:t>
      </w:r>
    </w:p>
    <w:p w14:paraId="22D30185" w14:textId="77777777" w:rsidR="00BB5140" w:rsidRPr="008F1CE5" w:rsidRDefault="00BB5140" w:rsidP="00BB5140">
      <w:pPr>
        <w:pStyle w:val="Textonotapie"/>
        <w:ind w:left="567"/>
        <w:jc w:val="both"/>
        <w:rPr>
          <w:rFonts w:ascii="Arial Narrow" w:hAnsi="Arial Narrow" w:cs="Arial"/>
          <w:b/>
          <w:sz w:val="16"/>
          <w:szCs w:val="16"/>
          <w:lang w:val="es-419"/>
        </w:rPr>
      </w:pPr>
      <w:r w:rsidRPr="008F1CE5">
        <w:rPr>
          <w:rFonts w:ascii="Arial Narrow" w:hAnsi="Arial Narrow" w:cs="Arial"/>
          <w:b/>
          <w:sz w:val="16"/>
          <w:szCs w:val="16"/>
          <w:lang w:val="es-419"/>
        </w:rPr>
        <w:t>Artículo 20.- modalidades de notificación</w:t>
      </w:r>
    </w:p>
    <w:p w14:paraId="4D970E73" w14:textId="77777777" w:rsidR="00BB5140" w:rsidRPr="008F1CE5" w:rsidRDefault="00BB5140" w:rsidP="00BB5140">
      <w:pPr>
        <w:pStyle w:val="Textonotapie"/>
        <w:rPr>
          <w:rFonts w:ascii="Arial Narrow" w:hAnsi="Arial Narrow"/>
          <w:sz w:val="16"/>
          <w:szCs w:val="16"/>
          <w:lang w:val="es-419"/>
        </w:rPr>
      </w:pPr>
      <w:r w:rsidRPr="008F1CE5">
        <w:rPr>
          <w:rFonts w:ascii="Arial Narrow" w:hAnsi="Arial Narrow"/>
          <w:sz w:val="16"/>
          <w:szCs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A2EE074" w14:textId="77777777" w:rsidR="00BB5140" w:rsidRPr="008F1CE5" w:rsidRDefault="00BB5140">
      <w:pPr>
        <w:pStyle w:val="Textonotapie"/>
        <w:rPr>
          <w:rFonts w:ascii="Arial Narrow" w:hAnsi="Arial Narrow"/>
          <w:sz w:val="16"/>
          <w:szCs w:val="16"/>
          <w:lang w:val="es-419"/>
        </w:rPr>
      </w:pPr>
      <w:r w:rsidRPr="008F1CE5">
        <w:rPr>
          <w:rFonts w:ascii="Arial Narrow" w:hAnsi="Arial Narrow"/>
          <w:sz w:val="16"/>
          <w:szCs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6A5DF116" w14:textId="4954DDEE" w:rsidR="00BB5140" w:rsidRPr="008F1CE5" w:rsidRDefault="00BB5140">
      <w:pPr>
        <w:pStyle w:val="Textonotapie"/>
        <w:rPr>
          <w:rFonts w:ascii="Arial Narrow" w:hAnsi="Arial Narrow"/>
          <w:sz w:val="16"/>
          <w:szCs w:val="16"/>
          <w:lang w:val="es-419"/>
        </w:rPr>
      </w:pPr>
      <w:r w:rsidRPr="008F1CE5">
        <w:rPr>
          <w:rFonts w:ascii="Arial Narrow" w:hAnsi="Arial Narrow"/>
          <w:sz w:val="16"/>
          <w:szCs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5D03B3" w:rsidRPr="00260056" w14:paraId="0D617232" w14:textId="77777777" w:rsidTr="005D03B3">
      <w:trPr>
        <w:trHeight w:val="1310"/>
      </w:trPr>
      <w:tc>
        <w:tcPr>
          <w:tcW w:w="4518" w:type="dxa"/>
        </w:tcPr>
        <w:p w14:paraId="3169874C" w14:textId="77777777" w:rsidR="00B91E42" w:rsidRPr="00C211F8" w:rsidRDefault="00B91E42" w:rsidP="005D03B3">
          <w:pPr>
            <w:spacing w:after="0"/>
          </w:pPr>
          <w:bookmarkStart w:id="26" w:name="_Hlk212019410"/>
          <w:r>
            <w:rPr>
              <w:noProof/>
            </w:rPr>
            <w:drawing>
              <wp:inline distT="0" distB="0" distL="0" distR="0" wp14:anchorId="3B30DA22" wp14:editId="5C2D2AC8">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38783DA9" w14:textId="77777777" w:rsidR="00B91E42" w:rsidRPr="00260056" w:rsidRDefault="00B91E42" w:rsidP="005D03B3">
          <w:pPr>
            <w:tabs>
              <w:tab w:val="center" w:pos="4419"/>
              <w:tab w:val="right" w:pos="8838"/>
            </w:tabs>
            <w:spacing w:after="0"/>
            <w:jc w:val="right"/>
            <w:rPr>
              <w:rFonts w:ascii="Arial Narrow" w:hAnsi="Arial Narrow" w:cs="Arial Narrow"/>
              <w:b/>
              <w:bCs/>
              <w:i/>
              <w:iCs/>
              <w:sz w:val="16"/>
              <w:szCs w:val="16"/>
            </w:rPr>
          </w:pPr>
        </w:p>
        <w:p w14:paraId="77E24812" w14:textId="77777777" w:rsidR="00B91E42" w:rsidRDefault="00B91E42" w:rsidP="005D03B3">
          <w:pPr>
            <w:tabs>
              <w:tab w:val="center" w:pos="4419"/>
              <w:tab w:val="right" w:pos="8838"/>
            </w:tabs>
            <w:spacing w:after="0"/>
            <w:jc w:val="right"/>
            <w:rPr>
              <w:rFonts w:ascii="Arial Narrow" w:hAnsi="Arial Narrow" w:cs="Arial Narrow"/>
              <w:b/>
              <w:bCs/>
              <w:i/>
              <w:iCs/>
              <w:sz w:val="16"/>
              <w:szCs w:val="16"/>
            </w:rPr>
          </w:pPr>
        </w:p>
        <w:p w14:paraId="3EF3C5E9" w14:textId="77777777" w:rsidR="00107A1A" w:rsidRDefault="00107A1A" w:rsidP="005D03B3">
          <w:pPr>
            <w:tabs>
              <w:tab w:val="center" w:pos="4419"/>
              <w:tab w:val="right" w:pos="8838"/>
            </w:tabs>
            <w:spacing w:after="0"/>
            <w:jc w:val="right"/>
            <w:rPr>
              <w:rFonts w:ascii="Arial Narrow" w:hAnsi="Arial Narrow" w:cs="Arial Narrow"/>
              <w:b/>
              <w:bCs/>
              <w:i/>
              <w:iCs/>
              <w:sz w:val="16"/>
              <w:szCs w:val="16"/>
            </w:rPr>
          </w:pPr>
        </w:p>
        <w:p w14:paraId="28FC60B9" w14:textId="77777777" w:rsidR="00107A1A" w:rsidRDefault="00107A1A" w:rsidP="005D03B3">
          <w:pPr>
            <w:tabs>
              <w:tab w:val="center" w:pos="4419"/>
              <w:tab w:val="right" w:pos="8838"/>
            </w:tabs>
            <w:spacing w:after="0"/>
            <w:jc w:val="right"/>
            <w:rPr>
              <w:rFonts w:ascii="Arial Narrow" w:hAnsi="Arial Narrow" w:cs="Arial Narrow"/>
              <w:b/>
              <w:bCs/>
              <w:i/>
              <w:iCs/>
              <w:sz w:val="16"/>
              <w:szCs w:val="16"/>
            </w:rPr>
          </w:pPr>
        </w:p>
        <w:p w14:paraId="75177451" w14:textId="77777777" w:rsidR="00107A1A" w:rsidRDefault="00107A1A" w:rsidP="005D03B3">
          <w:pPr>
            <w:tabs>
              <w:tab w:val="center" w:pos="4419"/>
              <w:tab w:val="right" w:pos="8838"/>
            </w:tabs>
            <w:spacing w:after="0"/>
            <w:jc w:val="right"/>
            <w:rPr>
              <w:rFonts w:ascii="Arial Narrow" w:hAnsi="Arial Narrow" w:cs="Arial Narrow"/>
              <w:b/>
              <w:bCs/>
              <w:i/>
              <w:iCs/>
              <w:sz w:val="16"/>
              <w:szCs w:val="16"/>
            </w:rPr>
          </w:pPr>
        </w:p>
        <w:p w14:paraId="13176CAA" w14:textId="77777777" w:rsidR="007E30D6" w:rsidRDefault="007E30D6" w:rsidP="005D03B3">
          <w:pPr>
            <w:tabs>
              <w:tab w:val="center" w:pos="4419"/>
              <w:tab w:val="right" w:pos="8838"/>
            </w:tabs>
            <w:spacing w:after="0"/>
            <w:jc w:val="right"/>
            <w:rPr>
              <w:rFonts w:ascii="Arial Narrow" w:hAnsi="Arial Narrow" w:cs="Arial Narrow"/>
              <w:b/>
              <w:bCs/>
              <w:i/>
              <w:iCs/>
              <w:sz w:val="16"/>
              <w:szCs w:val="16"/>
            </w:rPr>
          </w:pPr>
        </w:p>
        <w:p w14:paraId="1FD642D6" w14:textId="77777777" w:rsidR="00107A1A" w:rsidRDefault="00107A1A" w:rsidP="005D03B3">
          <w:pPr>
            <w:tabs>
              <w:tab w:val="center" w:pos="4419"/>
              <w:tab w:val="right" w:pos="8838"/>
            </w:tabs>
            <w:spacing w:after="0"/>
            <w:jc w:val="right"/>
            <w:rPr>
              <w:rFonts w:ascii="Arial Narrow" w:hAnsi="Arial Narrow" w:cs="Arial Narrow"/>
              <w:b/>
              <w:bCs/>
              <w:i/>
              <w:iCs/>
              <w:sz w:val="16"/>
              <w:szCs w:val="16"/>
            </w:rPr>
          </w:pPr>
        </w:p>
        <w:p w14:paraId="79CEC582" w14:textId="77777777" w:rsidR="00B91E42" w:rsidRPr="00260056" w:rsidRDefault="00B91E42" w:rsidP="005D03B3">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C7C0E28" w14:textId="77777777" w:rsidR="00B91E42" w:rsidRPr="00260056" w:rsidRDefault="00B91E42" w:rsidP="005D03B3">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0E37C6D0" w14:textId="77777777" w:rsidR="00B91E42" w:rsidRPr="00260056" w:rsidRDefault="00B91E42" w:rsidP="005D03B3">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0CD2C879" w14:textId="77777777" w:rsidR="00B91E42" w:rsidRPr="00260056" w:rsidRDefault="00B91E42" w:rsidP="005D03B3">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6E66B064"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336884364">
    <w:abstractNumId w:val="9"/>
  </w:num>
  <w:num w:numId="2" w16cid:durableId="842401546">
    <w:abstractNumId w:val="2"/>
  </w:num>
  <w:num w:numId="3" w16cid:durableId="522478915">
    <w:abstractNumId w:val="7"/>
  </w:num>
  <w:num w:numId="4" w16cid:durableId="273220994">
    <w:abstractNumId w:val="4"/>
  </w:num>
  <w:num w:numId="5" w16cid:durableId="1786777207">
    <w:abstractNumId w:val="8"/>
  </w:num>
  <w:num w:numId="6" w16cid:durableId="266891187">
    <w:abstractNumId w:val="0"/>
  </w:num>
  <w:num w:numId="7" w16cid:durableId="208229375">
    <w:abstractNumId w:val="5"/>
  </w:num>
  <w:num w:numId="8" w16cid:durableId="1044211260">
    <w:abstractNumId w:val="3"/>
  </w:num>
  <w:num w:numId="9" w16cid:durableId="1075904557">
    <w:abstractNumId w:val="6"/>
  </w:num>
  <w:num w:numId="10" w16cid:durableId="531573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A7658"/>
    <w:rsid w:val="001B4477"/>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17242"/>
    <w:rsid w:val="00251562"/>
    <w:rsid w:val="00260C16"/>
    <w:rsid w:val="00265FDD"/>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3593C"/>
    <w:rsid w:val="003416D0"/>
    <w:rsid w:val="00345437"/>
    <w:rsid w:val="0035023E"/>
    <w:rsid w:val="00353D90"/>
    <w:rsid w:val="003569CD"/>
    <w:rsid w:val="003609C5"/>
    <w:rsid w:val="00366C46"/>
    <w:rsid w:val="003719B7"/>
    <w:rsid w:val="003748FB"/>
    <w:rsid w:val="003A00D7"/>
    <w:rsid w:val="003A3BA5"/>
    <w:rsid w:val="003A3BA6"/>
    <w:rsid w:val="003A48E6"/>
    <w:rsid w:val="003A555E"/>
    <w:rsid w:val="003A71B1"/>
    <w:rsid w:val="003C22C4"/>
    <w:rsid w:val="003C6685"/>
    <w:rsid w:val="004137BC"/>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03B3"/>
    <w:rsid w:val="005D09FC"/>
    <w:rsid w:val="005D3B8D"/>
    <w:rsid w:val="005D7A26"/>
    <w:rsid w:val="005E0000"/>
    <w:rsid w:val="005E5407"/>
    <w:rsid w:val="005E58C8"/>
    <w:rsid w:val="005F38F3"/>
    <w:rsid w:val="00601F77"/>
    <w:rsid w:val="00612454"/>
    <w:rsid w:val="00626395"/>
    <w:rsid w:val="00646CC7"/>
    <w:rsid w:val="00654587"/>
    <w:rsid w:val="00657D0C"/>
    <w:rsid w:val="00673955"/>
    <w:rsid w:val="006901B5"/>
    <w:rsid w:val="006A6044"/>
    <w:rsid w:val="006A7833"/>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66985"/>
    <w:rsid w:val="00772A00"/>
    <w:rsid w:val="00783D3F"/>
    <w:rsid w:val="00793E0A"/>
    <w:rsid w:val="007A4F99"/>
    <w:rsid w:val="007A5184"/>
    <w:rsid w:val="007B50E3"/>
    <w:rsid w:val="007B6063"/>
    <w:rsid w:val="007C669A"/>
    <w:rsid w:val="007D31A8"/>
    <w:rsid w:val="007D6512"/>
    <w:rsid w:val="007D7707"/>
    <w:rsid w:val="007E30D6"/>
    <w:rsid w:val="007E3262"/>
    <w:rsid w:val="007E409F"/>
    <w:rsid w:val="007F305F"/>
    <w:rsid w:val="007F4EFA"/>
    <w:rsid w:val="008031D4"/>
    <w:rsid w:val="00803D7E"/>
    <w:rsid w:val="0080766B"/>
    <w:rsid w:val="00811A2B"/>
    <w:rsid w:val="008166BB"/>
    <w:rsid w:val="00826948"/>
    <w:rsid w:val="00830DE1"/>
    <w:rsid w:val="0083186C"/>
    <w:rsid w:val="00835D83"/>
    <w:rsid w:val="008475B3"/>
    <w:rsid w:val="00851689"/>
    <w:rsid w:val="00856C2A"/>
    <w:rsid w:val="008625AB"/>
    <w:rsid w:val="00872A80"/>
    <w:rsid w:val="00873F56"/>
    <w:rsid w:val="00877B92"/>
    <w:rsid w:val="00881164"/>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8F1CE5"/>
    <w:rsid w:val="008F5A79"/>
    <w:rsid w:val="00924F24"/>
    <w:rsid w:val="00947FE2"/>
    <w:rsid w:val="009606E6"/>
    <w:rsid w:val="00967D93"/>
    <w:rsid w:val="009805B9"/>
    <w:rsid w:val="00985114"/>
    <w:rsid w:val="00987623"/>
    <w:rsid w:val="00996DC2"/>
    <w:rsid w:val="009A2ED8"/>
    <w:rsid w:val="009B0B00"/>
    <w:rsid w:val="009B2027"/>
    <w:rsid w:val="009B7415"/>
    <w:rsid w:val="009C3228"/>
    <w:rsid w:val="009D2900"/>
    <w:rsid w:val="009D4278"/>
    <w:rsid w:val="009D66A2"/>
    <w:rsid w:val="009D7D45"/>
    <w:rsid w:val="00A008E2"/>
    <w:rsid w:val="00A0361F"/>
    <w:rsid w:val="00A04DB7"/>
    <w:rsid w:val="00A07B46"/>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96B6B"/>
    <w:rsid w:val="00AA1996"/>
    <w:rsid w:val="00AA61D3"/>
    <w:rsid w:val="00AB0626"/>
    <w:rsid w:val="00AC5DF4"/>
    <w:rsid w:val="00AC634C"/>
    <w:rsid w:val="00AE2D20"/>
    <w:rsid w:val="00B07D5F"/>
    <w:rsid w:val="00B201B4"/>
    <w:rsid w:val="00B20DDF"/>
    <w:rsid w:val="00B21664"/>
    <w:rsid w:val="00B27062"/>
    <w:rsid w:val="00B3607D"/>
    <w:rsid w:val="00B37A7A"/>
    <w:rsid w:val="00B42367"/>
    <w:rsid w:val="00B45EBC"/>
    <w:rsid w:val="00B71A7D"/>
    <w:rsid w:val="00B736AC"/>
    <w:rsid w:val="00B739FB"/>
    <w:rsid w:val="00B87F48"/>
    <w:rsid w:val="00B906B1"/>
    <w:rsid w:val="00B91E42"/>
    <w:rsid w:val="00B934C3"/>
    <w:rsid w:val="00B953E7"/>
    <w:rsid w:val="00B96409"/>
    <w:rsid w:val="00B97AB5"/>
    <w:rsid w:val="00BA461D"/>
    <w:rsid w:val="00BA6E57"/>
    <w:rsid w:val="00BB47E5"/>
    <w:rsid w:val="00BB5140"/>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2A76"/>
    <w:rsid w:val="00CD62B5"/>
    <w:rsid w:val="00CE01D5"/>
    <w:rsid w:val="00CE35A6"/>
    <w:rsid w:val="00CF40EB"/>
    <w:rsid w:val="00D0172A"/>
    <w:rsid w:val="00D049FC"/>
    <w:rsid w:val="00D04A70"/>
    <w:rsid w:val="00D13818"/>
    <w:rsid w:val="00D46CD3"/>
    <w:rsid w:val="00D502EA"/>
    <w:rsid w:val="00D53538"/>
    <w:rsid w:val="00D53DDE"/>
    <w:rsid w:val="00D56261"/>
    <w:rsid w:val="00D5786B"/>
    <w:rsid w:val="00D6254A"/>
    <w:rsid w:val="00D62B83"/>
    <w:rsid w:val="00D66B2A"/>
    <w:rsid w:val="00D753B8"/>
    <w:rsid w:val="00D86B38"/>
    <w:rsid w:val="00D95607"/>
    <w:rsid w:val="00DA02A5"/>
    <w:rsid w:val="00DA79A0"/>
    <w:rsid w:val="00DB0075"/>
    <w:rsid w:val="00DB05E2"/>
    <w:rsid w:val="00DB4DD5"/>
    <w:rsid w:val="00DB5CCB"/>
    <w:rsid w:val="00DB6197"/>
    <w:rsid w:val="00DC00FF"/>
    <w:rsid w:val="00DD0EE7"/>
    <w:rsid w:val="00DE2139"/>
    <w:rsid w:val="00DE4803"/>
    <w:rsid w:val="00DE7477"/>
    <w:rsid w:val="00DE7EA8"/>
    <w:rsid w:val="00E142DD"/>
    <w:rsid w:val="00E2296F"/>
    <w:rsid w:val="00E500B6"/>
    <w:rsid w:val="00E55AB3"/>
    <w:rsid w:val="00E55D8D"/>
    <w:rsid w:val="00E6140E"/>
    <w:rsid w:val="00E67D34"/>
    <w:rsid w:val="00E83F88"/>
    <w:rsid w:val="00E965B0"/>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0A6B"/>
    <w:rsid w:val="00F71384"/>
    <w:rsid w:val="00F754DE"/>
    <w:rsid w:val="00F779CE"/>
    <w:rsid w:val="00F85C52"/>
    <w:rsid w:val="00F87770"/>
    <w:rsid w:val="00F954C6"/>
    <w:rsid w:val="00FB44B8"/>
    <w:rsid w:val="00FB6AAD"/>
    <w:rsid w:val="00FE1FBD"/>
    <w:rsid w:val="00FE4DD2"/>
    <w:rsid w:val="00FE57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4F5BF"/>
  <w15:chartTrackingRefBased/>
  <w15:docId w15:val="{4BC48ACE-FD97-438B-B8D7-F97DA8537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D86B38"/>
    <w:rPr>
      <w:color w:val="467886" w:themeColor="hyperlink"/>
      <w:u w:val="single"/>
    </w:rPr>
  </w:style>
  <w:style w:type="character" w:styleId="Mencinsinresolver">
    <w:name w:val="Unresolved Mention"/>
    <w:basedOn w:val="Fuentedeprrafopredeter"/>
    <w:uiPriority w:val="99"/>
    <w:semiHidden/>
    <w:unhideWhenUsed/>
    <w:rsid w:val="001A7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apoyocc1e_indecopi_gob_pe/IgB-yx3wAR8LSJMKGUX0bTvmAdZO57h0-qw4cksa-1JN0vM?e=G8vwu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9</Pages>
  <Words>2498</Words>
  <Characters>13745</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9</cp:revision>
  <dcterms:created xsi:type="dcterms:W3CDTF">2024-06-18T08:44:00Z</dcterms:created>
  <dcterms:modified xsi:type="dcterms:W3CDTF">2026-08-06T01:01:00Z</dcterms:modified>
</cp:coreProperties>
</file>